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E011" w14:textId="77777777" w:rsidR="00A0703F" w:rsidRPr="00FD660D" w:rsidRDefault="00A0703F" w:rsidP="00A0703F">
      <w:pPr>
        <w:widowControl w:val="0"/>
        <w:autoSpaceDE w:val="0"/>
        <w:autoSpaceDN w:val="0"/>
        <w:adjustRightInd w:val="0"/>
        <w:spacing w:before="100" w:after="100"/>
        <w:jc w:val="center"/>
        <w:rPr>
          <w:rFonts w:cs="Goudy-Bold"/>
          <w:b/>
          <w:bCs/>
          <w:sz w:val="32"/>
          <w:szCs w:val="32"/>
        </w:rPr>
      </w:pPr>
      <w:r w:rsidRPr="00FD660D">
        <w:rPr>
          <w:rFonts w:cs="Goudy-Bold"/>
          <w:b/>
          <w:bCs/>
          <w:sz w:val="32"/>
          <w:szCs w:val="32"/>
        </w:rPr>
        <w:t>Chapter 7</w:t>
      </w:r>
    </w:p>
    <w:p w14:paraId="434BAC8A" w14:textId="77777777" w:rsidR="00A0703F" w:rsidRPr="00FD660D" w:rsidRDefault="00A0703F" w:rsidP="00A0703F">
      <w:pPr>
        <w:widowControl w:val="0"/>
        <w:autoSpaceDE w:val="0"/>
        <w:autoSpaceDN w:val="0"/>
        <w:adjustRightInd w:val="0"/>
        <w:spacing w:before="100" w:after="100"/>
        <w:jc w:val="center"/>
        <w:rPr>
          <w:rFonts w:cs="Goudy-Bold"/>
          <w:b/>
          <w:bCs/>
          <w:sz w:val="32"/>
          <w:szCs w:val="32"/>
        </w:rPr>
      </w:pPr>
      <w:r w:rsidRPr="00FD660D">
        <w:rPr>
          <w:rFonts w:cs="Goudy-Bold"/>
          <w:b/>
          <w:bCs/>
          <w:sz w:val="32"/>
          <w:szCs w:val="32"/>
        </w:rPr>
        <w:t>Some Remarks on Logicism and on Frege</w:t>
      </w:r>
      <w:r>
        <w:rPr>
          <w:rFonts w:cs="Goudy-Bold"/>
          <w:b/>
          <w:bCs/>
          <w:sz w:val="32"/>
          <w:szCs w:val="32"/>
        </w:rPr>
        <w:t>’</w:t>
      </w:r>
      <w:r w:rsidRPr="00FD660D">
        <w:rPr>
          <w:rFonts w:cs="Goudy-Bold"/>
          <w:b/>
          <w:bCs/>
          <w:sz w:val="32"/>
          <w:szCs w:val="32"/>
        </w:rPr>
        <w:t>s</w:t>
      </w:r>
      <w:r>
        <w:rPr>
          <w:rFonts w:cs="Goudy-Bold"/>
          <w:b/>
          <w:bCs/>
          <w:sz w:val="32"/>
          <w:szCs w:val="32"/>
        </w:rPr>
        <w:br/>
      </w:r>
      <w:r w:rsidRPr="00FD660D">
        <w:rPr>
          <w:rFonts w:cs="Goudy-Bold"/>
          <w:b/>
          <w:bCs/>
          <w:sz w:val="32"/>
          <w:szCs w:val="32"/>
        </w:rPr>
        <w:t>Formalization of Logic</w:t>
      </w:r>
    </w:p>
    <w:p w14:paraId="49270519" w14:textId="77777777" w:rsidR="00A0703F" w:rsidRPr="00FD660D" w:rsidRDefault="00A0703F" w:rsidP="00A0703F">
      <w:pPr>
        <w:autoSpaceDE w:val="0"/>
        <w:autoSpaceDN w:val="0"/>
        <w:adjustRightInd w:val="0"/>
        <w:spacing w:before="200" w:after="120"/>
        <w:jc w:val="both"/>
        <w:rPr>
          <w:rFonts w:cs="StoneSans-Bold"/>
          <w:b/>
          <w:bCs/>
          <w:sz w:val="28"/>
          <w:szCs w:val="28"/>
        </w:rPr>
      </w:pPr>
      <w:r w:rsidRPr="00FD660D">
        <w:rPr>
          <w:rFonts w:cs="StoneSans-Bold"/>
          <w:b/>
          <w:bCs/>
          <w:sz w:val="28"/>
          <w:szCs w:val="28"/>
        </w:rPr>
        <w:t>1.0</w:t>
      </w:r>
      <w:r>
        <w:rPr>
          <w:rFonts w:cs="StoneSans-Bold"/>
          <w:b/>
          <w:bCs/>
          <w:sz w:val="28"/>
          <w:szCs w:val="28"/>
        </w:rPr>
        <w:tab/>
      </w:r>
      <w:r w:rsidRPr="00FD660D">
        <w:rPr>
          <w:rFonts w:cs="StoneSans-Bold"/>
          <w:b/>
          <w:bCs/>
          <w:sz w:val="28"/>
          <w:szCs w:val="28"/>
        </w:rPr>
        <w:t>What did Frege do?</w:t>
      </w:r>
    </w:p>
    <w:p w14:paraId="78FB62A6" w14:textId="77777777" w:rsidR="00A0703F" w:rsidRPr="00442301" w:rsidRDefault="00A0703F" w:rsidP="00026D01">
      <w:pPr>
        <w:autoSpaceDE w:val="0"/>
        <w:autoSpaceDN w:val="0"/>
        <w:adjustRightInd w:val="0"/>
        <w:spacing w:line="250" w:lineRule="exact"/>
        <w:jc w:val="both"/>
        <w:rPr>
          <w:rFonts w:cs="Goudy"/>
          <w:sz w:val="22"/>
          <w:szCs w:val="22"/>
        </w:rPr>
      </w:pPr>
      <w:r w:rsidRPr="00442301">
        <w:rPr>
          <w:rFonts w:cs="Goudy"/>
          <w:sz w:val="22"/>
          <w:szCs w:val="22"/>
        </w:rPr>
        <w:t>Pre-Fregean formal logic wasn</w:t>
      </w:r>
      <w:r>
        <w:rPr>
          <w:rFonts w:cs="Goudy"/>
          <w:sz w:val="22"/>
          <w:szCs w:val="22"/>
        </w:rPr>
        <w:t>’</w:t>
      </w:r>
      <w:r w:rsidRPr="00442301">
        <w:rPr>
          <w:rFonts w:cs="Goudy"/>
          <w:sz w:val="22"/>
          <w:szCs w:val="22"/>
        </w:rPr>
        <w:t>t so much a discipline as it was a collection of rules of thumb. This was because Frege</w:t>
      </w:r>
      <w:r>
        <w:rPr>
          <w:rFonts w:cs="Goudy"/>
          <w:sz w:val="22"/>
          <w:szCs w:val="22"/>
        </w:rPr>
        <w:t>’</w:t>
      </w:r>
      <w:r w:rsidRPr="00442301">
        <w:rPr>
          <w:rFonts w:cs="Goudy"/>
          <w:sz w:val="22"/>
          <w:szCs w:val="22"/>
        </w:rPr>
        <w:t>s predecessors weren</w:t>
      </w:r>
      <w:r>
        <w:rPr>
          <w:rFonts w:cs="Goudy"/>
          <w:sz w:val="22"/>
          <w:szCs w:val="22"/>
        </w:rPr>
        <w:t>’</w:t>
      </w:r>
      <w:r w:rsidRPr="00442301">
        <w:rPr>
          <w:rFonts w:cs="Goudy"/>
          <w:sz w:val="22"/>
          <w:szCs w:val="22"/>
        </w:rPr>
        <w:t>t able to systematize the few results they were able to obtain, the reason being that they didn</w:t>
      </w:r>
      <w:r>
        <w:rPr>
          <w:rFonts w:cs="Goudy"/>
          <w:sz w:val="22"/>
          <w:szCs w:val="22"/>
        </w:rPr>
        <w:t>’</w:t>
      </w:r>
      <w:r w:rsidRPr="00442301">
        <w:rPr>
          <w:rFonts w:cs="Goudy"/>
          <w:sz w:val="22"/>
          <w:szCs w:val="22"/>
        </w:rPr>
        <w:t>t see the principles underlying those results. But Frege saw those principles, organized those results, and added new ones of his own. In so doing, Frege released logic from the holding pattern it had been in for the previous two thousand years.</w:t>
      </w:r>
    </w:p>
    <w:p w14:paraId="5F0480F3" w14:textId="77777777" w:rsidR="00A0703F" w:rsidRPr="00442301" w:rsidRDefault="00A0703F" w:rsidP="00026D01">
      <w:pPr>
        <w:autoSpaceDE w:val="0"/>
        <w:autoSpaceDN w:val="0"/>
        <w:adjustRightInd w:val="0"/>
        <w:spacing w:line="250" w:lineRule="exact"/>
        <w:ind w:firstLine="360"/>
        <w:jc w:val="both"/>
        <w:rPr>
          <w:rFonts w:cs="Goudy-BoldItalic"/>
          <w:b/>
          <w:bCs/>
          <w:i/>
          <w:iCs/>
          <w:sz w:val="22"/>
          <w:szCs w:val="22"/>
        </w:rPr>
      </w:pPr>
      <w:r w:rsidRPr="00442301">
        <w:rPr>
          <w:rFonts w:cs="Goudy"/>
          <w:sz w:val="22"/>
          <w:szCs w:val="22"/>
        </w:rPr>
        <w:t>Unlike his predecessors, Frege saw that a sentence</w:t>
      </w:r>
      <w:r>
        <w:rPr>
          <w:rFonts w:cs="Goudy"/>
          <w:sz w:val="22"/>
          <w:szCs w:val="22"/>
        </w:rPr>
        <w:t>’</w:t>
      </w:r>
      <w:r w:rsidRPr="00442301">
        <w:rPr>
          <w:rFonts w:cs="Goudy"/>
          <w:sz w:val="22"/>
          <w:szCs w:val="22"/>
        </w:rPr>
        <w:t>s logical form may diverge from its grammatical form. (In other words, he saw that a sentence S</w:t>
      </w:r>
      <w:r w:rsidRPr="00442301">
        <w:rPr>
          <w:rFonts w:cs="Goudy"/>
          <w:sz w:val="22"/>
          <w:szCs w:val="22"/>
          <w:vertAlign w:val="subscript"/>
        </w:rPr>
        <w:t>1</w:t>
      </w:r>
      <w:r w:rsidRPr="00442301">
        <w:rPr>
          <w:rFonts w:cs="Goudy"/>
          <w:sz w:val="22"/>
          <w:szCs w:val="22"/>
        </w:rPr>
        <w:t xml:space="preserve"> may be such that what S</w:t>
      </w:r>
      <w:r w:rsidRPr="00442301">
        <w:rPr>
          <w:rFonts w:cs="Goudy"/>
          <w:sz w:val="22"/>
          <w:szCs w:val="22"/>
          <w:vertAlign w:val="subscript"/>
        </w:rPr>
        <w:t>1</w:t>
      </w:r>
      <w:r w:rsidRPr="00442301">
        <w:rPr>
          <w:rFonts w:cs="Goudy"/>
          <w:sz w:val="22"/>
          <w:szCs w:val="22"/>
        </w:rPr>
        <w:t xml:space="preserve"> actually means is different from what S</w:t>
      </w:r>
      <w:r w:rsidRPr="00442301">
        <w:rPr>
          <w:rFonts w:cs="Goudy"/>
          <w:sz w:val="22"/>
          <w:szCs w:val="22"/>
          <w:vertAlign w:val="subscript"/>
        </w:rPr>
        <w:t>1</w:t>
      </w:r>
      <w:r>
        <w:rPr>
          <w:rFonts w:cs="Goudy"/>
          <w:sz w:val="22"/>
          <w:szCs w:val="22"/>
        </w:rPr>
        <w:t>’</w:t>
      </w:r>
      <w:r w:rsidRPr="00442301">
        <w:rPr>
          <w:rFonts w:cs="Goudy"/>
          <w:sz w:val="22"/>
          <w:szCs w:val="22"/>
        </w:rPr>
        <w:t>s grammatical structure suggests that it means.) And in many cases he figured out how to realign logical and grammatical form. (In other words, given many a sentence S</w:t>
      </w:r>
      <w:r w:rsidRPr="00442301">
        <w:rPr>
          <w:rFonts w:cs="Goudy"/>
          <w:sz w:val="22"/>
          <w:szCs w:val="22"/>
          <w:vertAlign w:val="subscript"/>
        </w:rPr>
        <w:t>1</w:t>
      </w:r>
      <w:r w:rsidRPr="00442301">
        <w:rPr>
          <w:rFonts w:cs="Goudy"/>
          <w:sz w:val="22"/>
          <w:szCs w:val="22"/>
        </w:rPr>
        <w:t xml:space="preserve"> such that S</w:t>
      </w:r>
      <w:r w:rsidRPr="00442301">
        <w:rPr>
          <w:rFonts w:cs="Goudy"/>
          <w:sz w:val="22"/>
          <w:szCs w:val="22"/>
          <w:vertAlign w:val="subscript"/>
        </w:rPr>
        <w:t>1</w:t>
      </w:r>
      <w:r>
        <w:rPr>
          <w:rFonts w:cs="Goudy"/>
          <w:sz w:val="22"/>
          <w:szCs w:val="22"/>
        </w:rPr>
        <w:t>’</w:t>
      </w:r>
      <w:r w:rsidRPr="00442301">
        <w:rPr>
          <w:rFonts w:cs="Goudy"/>
          <w:sz w:val="22"/>
          <w:szCs w:val="22"/>
        </w:rPr>
        <w:t>s logical and grammatical forms diverge, Frege was able to produce a sentence S</w:t>
      </w:r>
      <w:r w:rsidRPr="00442301">
        <w:rPr>
          <w:rFonts w:cs="Goudy"/>
          <w:sz w:val="22"/>
          <w:szCs w:val="22"/>
          <w:vertAlign w:val="subscript"/>
        </w:rPr>
        <w:t>2</w:t>
      </w:r>
      <w:r w:rsidRPr="00442301">
        <w:rPr>
          <w:rFonts w:cs="Goudy"/>
          <w:sz w:val="22"/>
          <w:szCs w:val="22"/>
        </w:rPr>
        <w:t xml:space="preserve"> such that S</w:t>
      </w:r>
      <w:r w:rsidRPr="00442301">
        <w:rPr>
          <w:rFonts w:cs="Goudy"/>
          <w:sz w:val="22"/>
          <w:szCs w:val="22"/>
          <w:vertAlign w:val="subscript"/>
        </w:rPr>
        <w:t>2</w:t>
      </w:r>
      <w:r>
        <w:rPr>
          <w:rFonts w:cs="Goudy"/>
          <w:sz w:val="22"/>
          <w:szCs w:val="22"/>
        </w:rPr>
        <w:t>’</w:t>
      </w:r>
      <w:r w:rsidRPr="00442301">
        <w:rPr>
          <w:rFonts w:cs="Goudy"/>
          <w:sz w:val="22"/>
          <w:szCs w:val="22"/>
        </w:rPr>
        <w:t>s logical form coincides with S</w:t>
      </w:r>
      <w:r w:rsidRPr="00442301">
        <w:rPr>
          <w:rFonts w:cs="Goudy"/>
          <w:sz w:val="22"/>
          <w:szCs w:val="22"/>
          <w:vertAlign w:val="subscript"/>
        </w:rPr>
        <w:t>1</w:t>
      </w:r>
      <w:r>
        <w:rPr>
          <w:rFonts w:cs="Goudy"/>
          <w:sz w:val="22"/>
          <w:szCs w:val="22"/>
        </w:rPr>
        <w:t>’</w:t>
      </w:r>
      <w:r w:rsidRPr="00442301">
        <w:rPr>
          <w:rFonts w:cs="Goudy"/>
          <w:sz w:val="22"/>
          <w:szCs w:val="22"/>
        </w:rPr>
        <w:t>s and such that S</w:t>
      </w:r>
      <w:r w:rsidRPr="00442301">
        <w:rPr>
          <w:rFonts w:cs="Goudy"/>
          <w:sz w:val="22"/>
          <w:szCs w:val="22"/>
          <w:vertAlign w:val="subscript"/>
        </w:rPr>
        <w:t>2</w:t>
      </w:r>
      <w:r>
        <w:rPr>
          <w:rFonts w:cs="Goudy"/>
          <w:sz w:val="22"/>
          <w:szCs w:val="22"/>
        </w:rPr>
        <w:t>’</w:t>
      </w:r>
      <w:r w:rsidRPr="00442301">
        <w:rPr>
          <w:rFonts w:cs="Goudy"/>
          <w:sz w:val="22"/>
          <w:szCs w:val="22"/>
        </w:rPr>
        <w:t xml:space="preserve">s logical and grammatical forms coincide.) It was because of these insights of his that Frege, unlike all of his many predecessors, successfully </w:t>
      </w:r>
      <w:r w:rsidRPr="00442301">
        <w:rPr>
          <w:rFonts w:cs="Goudy-BoldItalic"/>
          <w:b/>
          <w:bCs/>
          <w:i/>
          <w:iCs/>
          <w:sz w:val="22"/>
          <w:szCs w:val="22"/>
        </w:rPr>
        <w:t xml:space="preserve">formalized </w:t>
      </w:r>
      <w:r w:rsidRPr="00442301">
        <w:rPr>
          <w:rFonts w:cs="Goudy"/>
          <w:sz w:val="22"/>
          <w:szCs w:val="22"/>
        </w:rPr>
        <w:t xml:space="preserve">inferences involving </w:t>
      </w:r>
      <w:r w:rsidRPr="00442301">
        <w:rPr>
          <w:rFonts w:cs="Goudy-BoldItalic"/>
          <w:b/>
          <w:bCs/>
          <w:i/>
          <w:iCs/>
          <w:sz w:val="22"/>
          <w:szCs w:val="22"/>
        </w:rPr>
        <w:t>quantified generalizations.</w:t>
      </w:r>
    </w:p>
    <w:p w14:paraId="4AD3D3DA" w14:textId="77777777" w:rsidR="00A0703F" w:rsidRPr="00442301" w:rsidRDefault="00A0703F" w:rsidP="00026D01">
      <w:pPr>
        <w:autoSpaceDE w:val="0"/>
        <w:autoSpaceDN w:val="0"/>
        <w:adjustRightInd w:val="0"/>
        <w:spacing w:line="250" w:lineRule="exact"/>
        <w:ind w:firstLine="360"/>
        <w:jc w:val="both"/>
        <w:rPr>
          <w:rFonts w:cs="Goudy"/>
          <w:sz w:val="22"/>
          <w:szCs w:val="22"/>
        </w:rPr>
      </w:pPr>
      <w:r w:rsidRPr="00442301">
        <w:rPr>
          <w:rFonts w:cs="Goudy"/>
          <w:sz w:val="22"/>
          <w:szCs w:val="22"/>
        </w:rPr>
        <w:t xml:space="preserve">But what does this mean exactly? What is it to </w:t>
      </w:r>
      <w:r>
        <w:rPr>
          <w:rFonts w:cs="Goudy"/>
          <w:sz w:val="22"/>
          <w:szCs w:val="22"/>
        </w:rPr>
        <w:t>“</w:t>
      </w:r>
      <w:r w:rsidRPr="00442301">
        <w:rPr>
          <w:rFonts w:cs="Goudy"/>
          <w:sz w:val="22"/>
          <w:szCs w:val="22"/>
        </w:rPr>
        <w:t>formalize</w:t>
      </w:r>
      <w:r>
        <w:rPr>
          <w:rFonts w:cs="Goudy"/>
          <w:sz w:val="22"/>
          <w:szCs w:val="22"/>
        </w:rPr>
        <w:t>”</w:t>
      </w:r>
      <w:r w:rsidRPr="00442301">
        <w:rPr>
          <w:rFonts w:cs="Goudy"/>
          <w:sz w:val="22"/>
          <w:szCs w:val="22"/>
        </w:rPr>
        <w:t xml:space="preserve"> an inference, and what is a </w:t>
      </w:r>
      <w:r>
        <w:rPr>
          <w:rFonts w:cs="Goudy"/>
          <w:sz w:val="22"/>
          <w:szCs w:val="22"/>
        </w:rPr>
        <w:t>“</w:t>
      </w:r>
      <w:r w:rsidRPr="00442301">
        <w:rPr>
          <w:rFonts w:cs="Goudy"/>
          <w:sz w:val="22"/>
          <w:szCs w:val="22"/>
        </w:rPr>
        <w:t>quantified generalization</w:t>
      </w:r>
      <w:r>
        <w:rPr>
          <w:rFonts w:cs="Goudy"/>
          <w:sz w:val="22"/>
          <w:szCs w:val="22"/>
        </w:rPr>
        <w:t>”</w:t>
      </w:r>
      <w:r w:rsidRPr="00442301">
        <w:rPr>
          <w:rFonts w:cs="Goudy"/>
          <w:sz w:val="22"/>
          <w:szCs w:val="22"/>
        </w:rPr>
        <w:t>?</w:t>
      </w:r>
    </w:p>
    <w:p w14:paraId="3B73296A" w14:textId="77777777" w:rsidR="00A0703F" w:rsidRPr="005B755C" w:rsidRDefault="00A0703F" w:rsidP="00A0703F">
      <w:pPr>
        <w:autoSpaceDE w:val="0"/>
        <w:autoSpaceDN w:val="0"/>
        <w:adjustRightInd w:val="0"/>
        <w:spacing w:before="200" w:after="120"/>
        <w:jc w:val="both"/>
        <w:rPr>
          <w:rFonts w:cs="StoneSans-Bold"/>
          <w:b/>
          <w:bCs/>
          <w:sz w:val="28"/>
          <w:szCs w:val="28"/>
        </w:rPr>
      </w:pPr>
      <w:r w:rsidRPr="005B755C">
        <w:rPr>
          <w:rFonts w:cs="StoneSans-Bold"/>
          <w:b/>
          <w:bCs/>
          <w:sz w:val="28"/>
          <w:szCs w:val="28"/>
        </w:rPr>
        <w:t>1.1</w:t>
      </w:r>
      <w:r>
        <w:rPr>
          <w:rFonts w:cs="StoneSans-Bold"/>
          <w:b/>
          <w:bCs/>
          <w:sz w:val="28"/>
          <w:szCs w:val="28"/>
        </w:rPr>
        <w:tab/>
      </w:r>
      <w:r w:rsidRPr="005B755C">
        <w:rPr>
          <w:rFonts w:cs="StoneSans-Bold"/>
          <w:b/>
          <w:bCs/>
          <w:sz w:val="28"/>
          <w:szCs w:val="28"/>
        </w:rPr>
        <w:t>What is it to formalize an inference?</w:t>
      </w:r>
    </w:p>
    <w:p w14:paraId="4C088B78"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Any deductive inference can be thought of as being expressed by a single sentence. For example, the inference from:</w:t>
      </w:r>
    </w:p>
    <w:p w14:paraId="7EDB4AC3" w14:textId="77777777" w:rsidR="00A0703F" w:rsidRDefault="00A0703F" w:rsidP="00026D01">
      <w:pPr>
        <w:autoSpaceDE w:val="0"/>
        <w:autoSpaceDN w:val="0"/>
        <w:adjustRightInd w:val="0"/>
        <w:spacing w:line="250" w:lineRule="exact"/>
        <w:jc w:val="both"/>
        <w:rPr>
          <w:rFonts w:cs="Goudy"/>
          <w:sz w:val="22"/>
          <w:szCs w:val="22"/>
        </w:rPr>
      </w:pPr>
    </w:p>
    <w:p w14:paraId="3DD028AE"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 xml:space="preserve">(a) </w:t>
      </w:r>
      <w:r>
        <w:rPr>
          <w:rFonts w:cs="Goudy"/>
          <w:sz w:val="22"/>
          <w:szCs w:val="22"/>
        </w:rPr>
        <w:t>“</w:t>
      </w:r>
      <w:r w:rsidRPr="007C36C8">
        <w:rPr>
          <w:rFonts w:cs="Goudy"/>
          <w:sz w:val="22"/>
          <w:szCs w:val="22"/>
        </w:rPr>
        <w:t>snow is white and grass is green</w:t>
      </w:r>
      <w:r>
        <w:rPr>
          <w:rFonts w:cs="Goudy"/>
          <w:sz w:val="22"/>
          <w:szCs w:val="22"/>
        </w:rPr>
        <w:t>”</w:t>
      </w:r>
    </w:p>
    <w:p w14:paraId="75B56F34" w14:textId="77777777" w:rsidR="00A0703F" w:rsidRDefault="00A0703F" w:rsidP="00026D01">
      <w:pPr>
        <w:autoSpaceDE w:val="0"/>
        <w:autoSpaceDN w:val="0"/>
        <w:adjustRightInd w:val="0"/>
        <w:spacing w:line="250" w:lineRule="exact"/>
        <w:jc w:val="both"/>
        <w:rPr>
          <w:rFonts w:cs="Goudy"/>
          <w:sz w:val="22"/>
          <w:szCs w:val="22"/>
        </w:rPr>
      </w:pPr>
    </w:p>
    <w:p w14:paraId="4C780F7B"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to</w:t>
      </w:r>
    </w:p>
    <w:p w14:paraId="34F6C99C" w14:textId="77777777" w:rsidR="00A0703F" w:rsidRDefault="00A0703F" w:rsidP="00026D01">
      <w:pPr>
        <w:autoSpaceDE w:val="0"/>
        <w:autoSpaceDN w:val="0"/>
        <w:adjustRightInd w:val="0"/>
        <w:spacing w:line="250" w:lineRule="exact"/>
        <w:jc w:val="both"/>
        <w:rPr>
          <w:rFonts w:cs="Goudy"/>
          <w:sz w:val="22"/>
          <w:szCs w:val="22"/>
        </w:rPr>
      </w:pPr>
    </w:p>
    <w:p w14:paraId="7AA13D09"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 xml:space="preserve">(b) </w:t>
      </w:r>
      <w:r>
        <w:rPr>
          <w:rFonts w:cs="Goudy"/>
          <w:sz w:val="22"/>
          <w:szCs w:val="22"/>
        </w:rPr>
        <w:t>“</w:t>
      </w:r>
      <w:r w:rsidRPr="007C36C8">
        <w:rPr>
          <w:rFonts w:cs="Goudy"/>
          <w:sz w:val="22"/>
          <w:szCs w:val="22"/>
        </w:rPr>
        <w:t>grass is green</w:t>
      </w:r>
      <w:r>
        <w:rPr>
          <w:rFonts w:cs="Goudy"/>
          <w:sz w:val="22"/>
          <w:szCs w:val="22"/>
        </w:rPr>
        <w:t>”</w:t>
      </w:r>
    </w:p>
    <w:p w14:paraId="16AF7A88" w14:textId="77777777" w:rsidR="00A0703F" w:rsidRDefault="00A0703F" w:rsidP="00026D01">
      <w:pPr>
        <w:autoSpaceDE w:val="0"/>
        <w:autoSpaceDN w:val="0"/>
        <w:adjustRightInd w:val="0"/>
        <w:spacing w:line="250" w:lineRule="exact"/>
        <w:jc w:val="both"/>
        <w:rPr>
          <w:rFonts w:cs="Goudy"/>
          <w:sz w:val="22"/>
          <w:szCs w:val="22"/>
        </w:rPr>
      </w:pPr>
    </w:p>
    <w:p w14:paraId="64FC7B69"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corresponds to:</w:t>
      </w:r>
    </w:p>
    <w:p w14:paraId="45175A57" w14:textId="77777777" w:rsidR="00A0703F" w:rsidRDefault="00A0703F" w:rsidP="00026D01">
      <w:pPr>
        <w:autoSpaceDE w:val="0"/>
        <w:autoSpaceDN w:val="0"/>
        <w:adjustRightInd w:val="0"/>
        <w:spacing w:line="250" w:lineRule="exact"/>
        <w:jc w:val="both"/>
        <w:rPr>
          <w:rFonts w:cs="Goudy"/>
          <w:sz w:val="22"/>
          <w:szCs w:val="22"/>
        </w:rPr>
      </w:pPr>
    </w:p>
    <w:p w14:paraId="2BF1845D"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 xml:space="preserve">(c) </w:t>
      </w:r>
      <w:r>
        <w:rPr>
          <w:rFonts w:cs="Goudy"/>
          <w:sz w:val="22"/>
          <w:szCs w:val="22"/>
        </w:rPr>
        <w:t>“</w:t>
      </w:r>
      <w:r w:rsidRPr="007C36C8">
        <w:rPr>
          <w:rFonts w:cs="Goudy"/>
          <w:sz w:val="22"/>
          <w:szCs w:val="22"/>
        </w:rPr>
        <w:t>if snow is white and grass is green, then grass is green.</w:t>
      </w:r>
      <w:r>
        <w:rPr>
          <w:rFonts w:cs="Goudy"/>
          <w:sz w:val="22"/>
          <w:szCs w:val="22"/>
        </w:rPr>
        <w:t>”</w:t>
      </w:r>
    </w:p>
    <w:p w14:paraId="6B6FA592" w14:textId="77777777" w:rsidR="00A0703F" w:rsidRDefault="00A0703F" w:rsidP="00026D01">
      <w:pPr>
        <w:autoSpaceDE w:val="0"/>
        <w:autoSpaceDN w:val="0"/>
        <w:adjustRightInd w:val="0"/>
        <w:spacing w:line="250" w:lineRule="exact"/>
        <w:ind w:firstLine="360"/>
        <w:jc w:val="both"/>
        <w:rPr>
          <w:rFonts w:cs="Goudy"/>
          <w:sz w:val="22"/>
          <w:szCs w:val="22"/>
        </w:rPr>
      </w:pPr>
    </w:p>
    <w:p w14:paraId="352FBE50" w14:textId="77777777" w:rsidR="00A0703F" w:rsidRPr="007C36C8" w:rsidRDefault="00A0703F" w:rsidP="00026D01">
      <w:pPr>
        <w:autoSpaceDE w:val="0"/>
        <w:autoSpaceDN w:val="0"/>
        <w:adjustRightInd w:val="0"/>
        <w:spacing w:line="250" w:lineRule="exact"/>
        <w:ind w:firstLine="360"/>
        <w:jc w:val="both"/>
        <w:rPr>
          <w:rFonts w:cs="Goudy"/>
          <w:sz w:val="22"/>
          <w:szCs w:val="22"/>
        </w:rPr>
      </w:pPr>
      <w:r w:rsidRPr="007C36C8">
        <w:rPr>
          <w:rFonts w:cs="Goudy"/>
          <w:sz w:val="22"/>
          <w:szCs w:val="22"/>
        </w:rPr>
        <w:t>To formalize an inference is to show that the corresponding conditional is equivalent to a sentence that is an instance of an open-sentence all of whose instances are true. So in this particular case we need to find an open-sentence all of whose instances are true and of which (c) is an instance. Here is just such an open sentence:</w:t>
      </w:r>
    </w:p>
    <w:p w14:paraId="03A4C8AD" w14:textId="77777777" w:rsidR="00A0703F" w:rsidRDefault="00A0703F" w:rsidP="00026D01">
      <w:pPr>
        <w:autoSpaceDE w:val="0"/>
        <w:autoSpaceDN w:val="0"/>
        <w:adjustRightInd w:val="0"/>
        <w:spacing w:line="250" w:lineRule="exact"/>
        <w:jc w:val="both"/>
        <w:rPr>
          <w:rFonts w:cs="Goudy"/>
          <w:sz w:val="22"/>
          <w:szCs w:val="22"/>
        </w:rPr>
      </w:pPr>
    </w:p>
    <w:p w14:paraId="63B33E82" w14:textId="77777777" w:rsidR="00A0703F" w:rsidRPr="007C36C8" w:rsidRDefault="00A0703F" w:rsidP="00026D01">
      <w:pPr>
        <w:autoSpaceDE w:val="0"/>
        <w:autoSpaceDN w:val="0"/>
        <w:adjustRightInd w:val="0"/>
        <w:spacing w:line="250" w:lineRule="exact"/>
        <w:jc w:val="both"/>
        <w:rPr>
          <w:rFonts w:cs="Goudy"/>
          <w:sz w:val="22"/>
          <w:szCs w:val="22"/>
        </w:rPr>
      </w:pPr>
      <w:r w:rsidRPr="007C36C8">
        <w:rPr>
          <w:rFonts w:cs="Goudy"/>
          <w:sz w:val="22"/>
          <w:szCs w:val="22"/>
        </w:rPr>
        <w:t>(d) ‹if P and Q, then Q.›</w:t>
      </w:r>
    </w:p>
    <w:p w14:paraId="6E71DAC3" w14:textId="77777777" w:rsidR="00A0703F" w:rsidRDefault="00A0703F" w:rsidP="00026D01">
      <w:pPr>
        <w:autoSpaceDE w:val="0"/>
        <w:autoSpaceDN w:val="0"/>
        <w:adjustRightInd w:val="0"/>
        <w:spacing w:line="250" w:lineRule="exact"/>
        <w:ind w:firstLine="360"/>
        <w:jc w:val="both"/>
        <w:rPr>
          <w:rFonts w:cs="Goudy"/>
          <w:sz w:val="22"/>
          <w:szCs w:val="22"/>
        </w:rPr>
      </w:pPr>
    </w:p>
    <w:p w14:paraId="20E26D5E" w14:textId="77777777" w:rsidR="00A0703F" w:rsidRDefault="00A0703F" w:rsidP="00026D01">
      <w:pPr>
        <w:autoSpaceDE w:val="0"/>
        <w:autoSpaceDN w:val="0"/>
        <w:adjustRightInd w:val="0"/>
        <w:spacing w:line="250" w:lineRule="exact"/>
        <w:ind w:firstLine="360"/>
        <w:jc w:val="both"/>
        <w:rPr>
          <w:rFonts w:cs="Goudy"/>
          <w:sz w:val="22"/>
          <w:szCs w:val="22"/>
        </w:rPr>
      </w:pPr>
      <w:r w:rsidRPr="007C36C8">
        <w:rPr>
          <w:rFonts w:cs="Goudy"/>
          <w:sz w:val="22"/>
          <w:szCs w:val="22"/>
        </w:rPr>
        <w:t>(c) is equivalent with itself. (All sentences are self-equivalent.) (c) is an instance of (d). So we</w:t>
      </w:r>
      <w:r>
        <w:rPr>
          <w:rFonts w:cs="Goudy"/>
          <w:sz w:val="22"/>
          <w:szCs w:val="22"/>
        </w:rPr>
        <w:t>’</w:t>
      </w:r>
      <w:r w:rsidRPr="007C36C8">
        <w:rPr>
          <w:rFonts w:cs="Goudy"/>
          <w:sz w:val="22"/>
          <w:szCs w:val="22"/>
        </w:rPr>
        <w:t>re done.</w:t>
      </w:r>
    </w:p>
    <w:p w14:paraId="298A72CF" w14:textId="77777777" w:rsidR="00A0703F" w:rsidRPr="004F75E2" w:rsidRDefault="00A0703F" w:rsidP="00A0703F">
      <w:pPr>
        <w:autoSpaceDE w:val="0"/>
        <w:autoSpaceDN w:val="0"/>
        <w:adjustRightInd w:val="0"/>
        <w:spacing w:before="200" w:after="120"/>
        <w:jc w:val="both"/>
        <w:rPr>
          <w:rFonts w:cs="StoneSans-Bold"/>
          <w:b/>
          <w:bCs/>
          <w:sz w:val="28"/>
          <w:szCs w:val="28"/>
        </w:rPr>
      </w:pPr>
      <w:r>
        <w:rPr>
          <w:rFonts w:cs="Goudy"/>
          <w:sz w:val="22"/>
          <w:szCs w:val="22"/>
        </w:rPr>
        <w:br w:type="page"/>
      </w:r>
      <w:r w:rsidRPr="004F75E2">
        <w:rPr>
          <w:rFonts w:cs="StoneSans-Bold"/>
          <w:b/>
          <w:bCs/>
          <w:sz w:val="28"/>
          <w:szCs w:val="28"/>
        </w:rPr>
        <w:lastRenderedPageBreak/>
        <w:t>1.2</w:t>
      </w:r>
      <w:r>
        <w:rPr>
          <w:rFonts w:cs="StoneSans-Bold"/>
          <w:b/>
          <w:bCs/>
          <w:sz w:val="28"/>
          <w:szCs w:val="28"/>
        </w:rPr>
        <w:tab/>
      </w:r>
      <w:r w:rsidRPr="004F75E2">
        <w:rPr>
          <w:rFonts w:cs="StoneSans-Bold"/>
          <w:b/>
          <w:bCs/>
          <w:sz w:val="28"/>
          <w:szCs w:val="28"/>
        </w:rPr>
        <w:t>Frege on quantification</w:t>
      </w:r>
      <w:r>
        <w:rPr>
          <w:rStyle w:val="EndnoteReference"/>
          <w:rFonts w:cs="StoneSans-Bold"/>
          <w:b/>
          <w:bCs/>
          <w:sz w:val="28"/>
          <w:szCs w:val="28"/>
        </w:rPr>
        <w:endnoteReference w:id="1"/>
      </w:r>
    </w:p>
    <w:p w14:paraId="3F6349DD" w14:textId="77777777" w:rsidR="00A0703F" w:rsidRPr="00A10336" w:rsidRDefault="00A0703F" w:rsidP="00026D01">
      <w:pPr>
        <w:autoSpaceDE w:val="0"/>
        <w:autoSpaceDN w:val="0"/>
        <w:adjustRightInd w:val="0"/>
        <w:spacing w:line="250" w:lineRule="exact"/>
        <w:jc w:val="both"/>
        <w:rPr>
          <w:rFonts w:cs="Goudy"/>
          <w:sz w:val="22"/>
          <w:szCs w:val="22"/>
        </w:rPr>
      </w:pPr>
      <w:r w:rsidRPr="00A10336">
        <w:rPr>
          <w:rFonts w:cs="Goudy"/>
          <w:sz w:val="22"/>
          <w:szCs w:val="22"/>
        </w:rPr>
        <w:t>The inference just formalized contained no sentences containing any quantifiers. Frege</w:t>
      </w:r>
      <w:r>
        <w:rPr>
          <w:rFonts w:cs="Goudy"/>
          <w:sz w:val="22"/>
          <w:szCs w:val="22"/>
        </w:rPr>
        <w:t>’</w:t>
      </w:r>
      <w:r w:rsidRPr="00A10336">
        <w:rPr>
          <w:rFonts w:cs="Goudy"/>
          <w:sz w:val="22"/>
          <w:szCs w:val="22"/>
        </w:rPr>
        <w:t xml:space="preserve">s successors had some success formalizing such inferences. They knew, for example, how to do what we just did. But they had little success with inferences containing sentences involving so much as a single quantifier (e.g., </w:t>
      </w:r>
      <w:r>
        <w:rPr>
          <w:rFonts w:cs="Goudy"/>
          <w:sz w:val="22"/>
          <w:szCs w:val="22"/>
        </w:rPr>
        <w:t>“</w:t>
      </w:r>
      <w:r w:rsidRPr="00A10336">
        <w:rPr>
          <w:rFonts w:cs="Goudy"/>
          <w:sz w:val="22"/>
          <w:szCs w:val="22"/>
        </w:rPr>
        <w:t>all people smoke cigars</w:t>
      </w:r>
      <w:r>
        <w:rPr>
          <w:rFonts w:cs="Goudy"/>
          <w:sz w:val="22"/>
          <w:szCs w:val="22"/>
        </w:rPr>
        <w:t>”</w:t>
      </w:r>
      <w:r w:rsidRPr="00A10336">
        <w:rPr>
          <w:rFonts w:cs="Goudy"/>
          <w:sz w:val="22"/>
          <w:szCs w:val="22"/>
        </w:rPr>
        <w:t xml:space="preserve">); and they had no success in the way of formalizing inferences containing sentences containing multiple quantifiers (e.g., </w:t>
      </w:r>
      <w:r>
        <w:rPr>
          <w:rFonts w:cs="Goudy"/>
          <w:sz w:val="22"/>
          <w:szCs w:val="22"/>
        </w:rPr>
        <w:t>“</w:t>
      </w:r>
      <w:r w:rsidRPr="00A10336">
        <w:rPr>
          <w:rFonts w:cs="Goudy"/>
          <w:sz w:val="22"/>
          <w:szCs w:val="22"/>
        </w:rPr>
        <w:t>one can fool all of the people some of the time, and some of the people all of the time, but not all of the people all of the time</w:t>
      </w:r>
      <w:r>
        <w:rPr>
          <w:rFonts w:cs="Goudy"/>
          <w:sz w:val="22"/>
          <w:szCs w:val="22"/>
        </w:rPr>
        <w:t>”</w:t>
      </w:r>
      <w:r w:rsidRPr="00A10336">
        <w:rPr>
          <w:rFonts w:cs="Goudy"/>
          <w:sz w:val="22"/>
          <w:szCs w:val="22"/>
        </w:rPr>
        <w:t xml:space="preserve">). But Frege </w:t>
      </w:r>
      <w:r w:rsidRPr="00A10336">
        <w:rPr>
          <w:rFonts w:cs="Goudy-Italic"/>
          <w:i/>
          <w:iCs/>
          <w:sz w:val="22"/>
          <w:szCs w:val="22"/>
        </w:rPr>
        <w:t xml:space="preserve">did </w:t>
      </w:r>
      <w:r w:rsidRPr="00A10336">
        <w:rPr>
          <w:rFonts w:cs="Goudy"/>
          <w:sz w:val="22"/>
          <w:szCs w:val="22"/>
        </w:rPr>
        <w:t>succeed in formalizing such inferences.</w:t>
      </w:r>
    </w:p>
    <w:p w14:paraId="5F1574E1"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 xml:space="preserve">We will henceforth refer to any inference involving at least one quantified sentence as a </w:t>
      </w:r>
      <w:r w:rsidRPr="00A10336">
        <w:rPr>
          <w:rFonts w:cs="Goudy-BoldItalic"/>
          <w:b/>
          <w:bCs/>
          <w:i/>
          <w:iCs/>
          <w:sz w:val="22"/>
          <w:szCs w:val="22"/>
        </w:rPr>
        <w:t xml:space="preserve">quantified inference. </w:t>
      </w:r>
      <w:r w:rsidRPr="00A10336">
        <w:rPr>
          <w:rFonts w:cs="Goudy"/>
          <w:sz w:val="22"/>
          <w:szCs w:val="22"/>
        </w:rPr>
        <w:t>(So a quantified inference is an inference that involves so much as a single sentence containing a single quantifier.)</w:t>
      </w:r>
    </w:p>
    <w:p w14:paraId="5531D486"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To move forward, we must note that Frege sees:</w:t>
      </w:r>
    </w:p>
    <w:p w14:paraId="73B2EB06" w14:textId="77777777" w:rsidR="00E12DF5" w:rsidRDefault="00E12DF5" w:rsidP="00E12DF5">
      <w:pPr>
        <w:autoSpaceDE w:val="0"/>
        <w:autoSpaceDN w:val="0"/>
        <w:adjustRightInd w:val="0"/>
        <w:spacing w:line="250" w:lineRule="exact"/>
        <w:jc w:val="both"/>
        <w:rPr>
          <w:rFonts w:cs="Goudy"/>
          <w:sz w:val="22"/>
          <w:szCs w:val="22"/>
        </w:rPr>
      </w:pPr>
    </w:p>
    <w:p w14:paraId="31EF36EC" w14:textId="77777777" w:rsidR="00A0703F" w:rsidRPr="00A10336" w:rsidRDefault="00A0703F" w:rsidP="00E12DF5">
      <w:pPr>
        <w:autoSpaceDE w:val="0"/>
        <w:autoSpaceDN w:val="0"/>
        <w:adjustRightInd w:val="0"/>
        <w:spacing w:line="250" w:lineRule="exact"/>
        <w:jc w:val="both"/>
        <w:rPr>
          <w:rFonts w:cs="Goudy"/>
          <w:sz w:val="22"/>
          <w:szCs w:val="22"/>
        </w:rPr>
      </w:pPr>
      <w:r w:rsidRPr="00A10336">
        <w:rPr>
          <w:rFonts w:cs="Goudy"/>
          <w:sz w:val="22"/>
          <w:szCs w:val="22"/>
        </w:rPr>
        <w:t xml:space="preserve">(SS) </w:t>
      </w:r>
      <w:r>
        <w:rPr>
          <w:rFonts w:cs="Goudy"/>
          <w:sz w:val="22"/>
          <w:szCs w:val="22"/>
        </w:rPr>
        <w:t>“</w:t>
      </w:r>
      <w:r w:rsidRPr="00A10336">
        <w:rPr>
          <w:rFonts w:cs="Goudy"/>
          <w:sz w:val="22"/>
          <w:szCs w:val="22"/>
        </w:rPr>
        <w:t>someone snores</w:t>
      </w:r>
      <w:r>
        <w:rPr>
          <w:rFonts w:cs="Goudy"/>
          <w:sz w:val="22"/>
          <w:szCs w:val="22"/>
        </w:rPr>
        <w:t>”</w:t>
      </w:r>
    </w:p>
    <w:p w14:paraId="411ACB62" w14:textId="77777777" w:rsidR="00E12DF5" w:rsidRDefault="00E12DF5" w:rsidP="00026D01">
      <w:pPr>
        <w:autoSpaceDE w:val="0"/>
        <w:autoSpaceDN w:val="0"/>
        <w:adjustRightInd w:val="0"/>
        <w:spacing w:line="250" w:lineRule="exact"/>
        <w:jc w:val="both"/>
        <w:rPr>
          <w:rFonts w:cs="Goudy"/>
          <w:sz w:val="22"/>
          <w:szCs w:val="22"/>
        </w:rPr>
      </w:pPr>
    </w:p>
    <w:p w14:paraId="3BF94BAA" w14:textId="77777777" w:rsidR="00A0703F" w:rsidRPr="00A10336" w:rsidRDefault="00A0703F" w:rsidP="00026D01">
      <w:pPr>
        <w:autoSpaceDE w:val="0"/>
        <w:autoSpaceDN w:val="0"/>
        <w:adjustRightInd w:val="0"/>
        <w:spacing w:line="250" w:lineRule="exact"/>
        <w:jc w:val="both"/>
        <w:rPr>
          <w:rFonts w:cs="Goudy"/>
          <w:sz w:val="22"/>
          <w:szCs w:val="22"/>
        </w:rPr>
      </w:pPr>
      <w:r w:rsidRPr="00A10336">
        <w:rPr>
          <w:rFonts w:cs="Goudy"/>
          <w:sz w:val="22"/>
          <w:szCs w:val="22"/>
        </w:rPr>
        <w:t xml:space="preserve">as comprising the function ‹x snores› along with another function. This other function is a </w:t>
      </w:r>
      <w:r>
        <w:rPr>
          <w:rFonts w:cs="Goudy"/>
          <w:sz w:val="22"/>
          <w:szCs w:val="22"/>
        </w:rPr>
        <w:t>“</w:t>
      </w:r>
      <w:r w:rsidRPr="00A10336">
        <w:rPr>
          <w:rFonts w:cs="Goudy"/>
          <w:sz w:val="22"/>
          <w:szCs w:val="22"/>
        </w:rPr>
        <w:t>second-order</w:t>
      </w:r>
      <w:r>
        <w:rPr>
          <w:rFonts w:cs="Goudy"/>
          <w:sz w:val="22"/>
          <w:szCs w:val="22"/>
        </w:rPr>
        <w:t>”</w:t>
      </w:r>
      <w:r w:rsidRPr="00A10336">
        <w:rPr>
          <w:rFonts w:cs="Goudy"/>
          <w:sz w:val="22"/>
          <w:szCs w:val="22"/>
        </w:rPr>
        <w:t xml:space="preserve"> function: it is a function that assigns objects to </w:t>
      </w:r>
      <w:r w:rsidRPr="00A10336">
        <w:rPr>
          <w:rFonts w:cs="Goudy-Italic"/>
          <w:i/>
          <w:iCs/>
          <w:sz w:val="22"/>
          <w:szCs w:val="22"/>
        </w:rPr>
        <w:t xml:space="preserve">functions. </w:t>
      </w:r>
      <w:r w:rsidRPr="00A10336">
        <w:rPr>
          <w:rFonts w:cs="Goudy"/>
          <w:sz w:val="22"/>
          <w:szCs w:val="22"/>
        </w:rPr>
        <w:t xml:space="preserve">Those objects are </w:t>
      </w:r>
      <w:r w:rsidRPr="00A10336">
        <w:rPr>
          <w:rFonts w:cs="Goudy-BoldItalic"/>
          <w:b/>
          <w:bCs/>
          <w:i/>
          <w:iCs/>
          <w:sz w:val="22"/>
          <w:szCs w:val="22"/>
        </w:rPr>
        <w:t xml:space="preserve">truth-values. </w:t>
      </w:r>
      <w:r w:rsidRPr="00A10336">
        <w:rPr>
          <w:rFonts w:cs="Goudy"/>
          <w:sz w:val="22"/>
          <w:szCs w:val="22"/>
        </w:rPr>
        <w:t xml:space="preserve">(A sentence has the truth-value </w:t>
      </w:r>
      <w:r w:rsidRPr="00A10336">
        <w:rPr>
          <w:rFonts w:cs="Goudy-Italic"/>
          <w:i/>
          <w:iCs/>
          <w:sz w:val="22"/>
          <w:szCs w:val="22"/>
        </w:rPr>
        <w:t xml:space="preserve">true </w:t>
      </w:r>
      <w:r w:rsidRPr="00A10336">
        <w:rPr>
          <w:rFonts w:cs="Goudy"/>
          <w:sz w:val="22"/>
          <w:szCs w:val="22"/>
        </w:rPr>
        <w:t>if it</w:t>
      </w:r>
      <w:r>
        <w:rPr>
          <w:rFonts w:cs="Goudy"/>
          <w:sz w:val="22"/>
          <w:szCs w:val="22"/>
        </w:rPr>
        <w:t>’</w:t>
      </w:r>
      <w:r w:rsidRPr="00A10336">
        <w:rPr>
          <w:rFonts w:cs="Goudy"/>
          <w:sz w:val="22"/>
          <w:szCs w:val="22"/>
        </w:rPr>
        <w:t xml:space="preserve">s true and the truth-value </w:t>
      </w:r>
      <w:r w:rsidRPr="00A10336">
        <w:rPr>
          <w:rFonts w:cs="Goudy-Italic"/>
          <w:i/>
          <w:iCs/>
          <w:sz w:val="22"/>
          <w:szCs w:val="22"/>
        </w:rPr>
        <w:t xml:space="preserve">false </w:t>
      </w:r>
      <w:r w:rsidRPr="00A10336">
        <w:rPr>
          <w:rFonts w:cs="Goudy"/>
          <w:sz w:val="22"/>
          <w:szCs w:val="22"/>
        </w:rPr>
        <w:t>if it</w:t>
      </w:r>
      <w:r>
        <w:rPr>
          <w:rFonts w:cs="Goudy"/>
          <w:sz w:val="22"/>
          <w:szCs w:val="22"/>
        </w:rPr>
        <w:t>’</w:t>
      </w:r>
      <w:r w:rsidRPr="00A10336">
        <w:rPr>
          <w:rFonts w:cs="Goudy"/>
          <w:sz w:val="22"/>
          <w:szCs w:val="22"/>
        </w:rPr>
        <w:t xml:space="preserve">s false.) Frege sees ‹x snores› as expressing a function F that assigns truth or falsehood to a thing depending on whether that thing snores. And he sees </w:t>
      </w:r>
      <w:r>
        <w:rPr>
          <w:rFonts w:cs="Goudy"/>
          <w:sz w:val="22"/>
          <w:szCs w:val="22"/>
        </w:rPr>
        <w:t>“</w:t>
      </w:r>
      <w:r w:rsidRPr="00A10336">
        <w:rPr>
          <w:rFonts w:cs="Goudy"/>
          <w:sz w:val="22"/>
          <w:szCs w:val="22"/>
        </w:rPr>
        <w:t>someone</w:t>
      </w:r>
      <w:r>
        <w:rPr>
          <w:rFonts w:cs="Goudy"/>
          <w:sz w:val="22"/>
          <w:szCs w:val="22"/>
        </w:rPr>
        <w:t>”</w:t>
      </w:r>
      <w:r w:rsidRPr="00A10336">
        <w:rPr>
          <w:rFonts w:cs="Goudy"/>
          <w:sz w:val="22"/>
          <w:szCs w:val="22"/>
        </w:rPr>
        <w:t xml:space="preserve"> as expressing a function G that assigns truth or falsehood to F depending on whether there is anything to which F, in its turn, assigns truth. If there is some x such that F assigns truth to x, then G assigns truth to F; otherwise G assigns falsehood to F.</w:t>
      </w:r>
    </w:p>
    <w:p w14:paraId="65D88329"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 xml:space="preserve">This is a way of saying that </w:t>
      </w:r>
      <w:r>
        <w:rPr>
          <w:rFonts w:cs="Goudy"/>
          <w:sz w:val="22"/>
          <w:szCs w:val="22"/>
        </w:rPr>
        <w:t>“</w:t>
      </w:r>
      <w:r w:rsidRPr="00A10336">
        <w:rPr>
          <w:rFonts w:cs="Goudy"/>
          <w:sz w:val="22"/>
          <w:szCs w:val="22"/>
        </w:rPr>
        <w:t>someone snores</w:t>
      </w:r>
      <w:r>
        <w:rPr>
          <w:rFonts w:cs="Goudy"/>
          <w:sz w:val="22"/>
          <w:szCs w:val="22"/>
        </w:rPr>
        <w:t>”</w:t>
      </w:r>
      <w:r w:rsidRPr="00A10336">
        <w:rPr>
          <w:rFonts w:cs="Goudy"/>
          <w:sz w:val="22"/>
          <w:szCs w:val="22"/>
        </w:rPr>
        <w:t xml:space="preserve"> is true just in case the property of snoring is instantiated. Since this is in fact precisely what SS says, Frege</w:t>
      </w:r>
      <w:r>
        <w:rPr>
          <w:rFonts w:cs="Goudy"/>
          <w:sz w:val="22"/>
          <w:szCs w:val="22"/>
        </w:rPr>
        <w:t>’</w:t>
      </w:r>
      <w:r w:rsidRPr="00A10336">
        <w:rPr>
          <w:rFonts w:cs="Goudy"/>
          <w:sz w:val="22"/>
          <w:szCs w:val="22"/>
        </w:rPr>
        <w:t>s analysis is correct.</w:t>
      </w:r>
    </w:p>
    <w:p w14:paraId="3E2CA3E5"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 xml:space="preserve">Frege analyzes other quantifiers along similar lines. </w:t>
      </w:r>
      <w:r>
        <w:rPr>
          <w:rFonts w:cs="Goudy"/>
          <w:sz w:val="22"/>
          <w:szCs w:val="22"/>
        </w:rPr>
        <w:t>“</w:t>
      </w:r>
      <w:r w:rsidRPr="00A10336">
        <w:rPr>
          <w:rFonts w:cs="Goudy"/>
          <w:sz w:val="22"/>
          <w:szCs w:val="22"/>
        </w:rPr>
        <w:t>Everything</w:t>
      </w:r>
      <w:r>
        <w:rPr>
          <w:rFonts w:cs="Goudy"/>
          <w:sz w:val="22"/>
          <w:szCs w:val="22"/>
        </w:rPr>
        <w:t>”</w:t>
      </w:r>
      <w:r w:rsidRPr="00A10336">
        <w:rPr>
          <w:rFonts w:cs="Goudy"/>
          <w:sz w:val="22"/>
          <w:szCs w:val="22"/>
        </w:rPr>
        <w:t xml:space="preserve"> expresses a function G that assigns truth or falsehood to a function F depending on whether there is something to which F assigns falsehood. If there is no object x such that F assigns falsehood to x, then G assigns truth to F; otherwise it assigns falsehood to F.</w:t>
      </w:r>
    </w:p>
    <w:p w14:paraId="51986686"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Consider the sentence:</w:t>
      </w:r>
    </w:p>
    <w:p w14:paraId="5EA216D1" w14:textId="77777777" w:rsidR="000945B3" w:rsidRDefault="000945B3" w:rsidP="000945B3">
      <w:pPr>
        <w:autoSpaceDE w:val="0"/>
        <w:autoSpaceDN w:val="0"/>
        <w:adjustRightInd w:val="0"/>
        <w:spacing w:line="250" w:lineRule="exact"/>
        <w:jc w:val="both"/>
        <w:rPr>
          <w:rFonts w:cs="Goudy"/>
          <w:sz w:val="22"/>
          <w:szCs w:val="22"/>
        </w:rPr>
      </w:pPr>
    </w:p>
    <w:p w14:paraId="0B523E99" w14:textId="77777777" w:rsidR="00A0703F" w:rsidRDefault="00A0703F" w:rsidP="000945B3">
      <w:pPr>
        <w:autoSpaceDE w:val="0"/>
        <w:autoSpaceDN w:val="0"/>
        <w:adjustRightInd w:val="0"/>
        <w:spacing w:line="250" w:lineRule="exact"/>
        <w:jc w:val="both"/>
        <w:rPr>
          <w:rFonts w:cs="Goudy"/>
          <w:sz w:val="22"/>
          <w:szCs w:val="22"/>
        </w:rPr>
      </w:pPr>
      <w:r w:rsidRPr="00A10336">
        <w:rPr>
          <w:rFonts w:cs="Goudy"/>
          <w:sz w:val="22"/>
          <w:szCs w:val="22"/>
        </w:rPr>
        <w:t>(SI</w:t>
      </w:r>
      <w:r w:rsidRPr="00A10336">
        <w:rPr>
          <w:rStyle w:val="EndnoteReference"/>
          <w:rFonts w:cs="Goudy"/>
          <w:sz w:val="22"/>
          <w:szCs w:val="22"/>
        </w:rPr>
        <w:endnoteReference w:id="2"/>
      </w:r>
      <w:r w:rsidRPr="00A10336">
        <w:rPr>
          <w:rFonts w:cs="Goudy"/>
          <w:sz w:val="22"/>
          <w:szCs w:val="22"/>
        </w:rPr>
        <w:t>) everything is self-identical.</w:t>
      </w:r>
    </w:p>
    <w:p w14:paraId="6D3831EC" w14:textId="77777777" w:rsidR="000945B3" w:rsidRPr="00A10336" w:rsidRDefault="000945B3" w:rsidP="000945B3">
      <w:pPr>
        <w:autoSpaceDE w:val="0"/>
        <w:autoSpaceDN w:val="0"/>
        <w:adjustRightInd w:val="0"/>
        <w:spacing w:line="250" w:lineRule="exact"/>
        <w:jc w:val="both"/>
        <w:rPr>
          <w:rFonts w:cs="Goudy"/>
          <w:sz w:val="22"/>
          <w:szCs w:val="22"/>
        </w:rPr>
      </w:pPr>
    </w:p>
    <w:p w14:paraId="1FE0095F" w14:textId="77777777" w:rsidR="00A0703F" w:rsidRDefault="00A0703F" w:rsidP="000945B3">
      <w:pPr>
        <w:autoSpaceDE w:val="0"/>
        <w:autoSpaceDN w:val="0"/>
        <w:adjustRightInd w:val="0"/>
        <w:spacing w:line="250" w:lineRule="exact"/>
        <w:jc w:val="both"/>
        <w:rPr>
          <w:rFonts w:cs="Goudy"/>
          <w:sz w:val="22"/>
          <w:szCs w:val="22"/>
        </w:rPr>
      </w:pPr>
      <w:r w:rsidRPr="00A10336">
        <w:rPr>
          <w:rFonts w:cs="Goudy"/>
          <w:sz w:val="22"/>
          <w:szCs w:val="22"/>
        </w:rPr>
        <w:t>Frege sees SI as saying:</w:t>
      </w:r>
    </w:p>
    <w:p w14:paraId="70D444DF" w14:textId="77777777" w:rsidR="000945B3" w:rsidRPr="00A10336" w:rsidRDefault="000945B3" w:rsidP="000945B3">
      <w:pPr>
        <w:autoSpaceDE w:val="0"/>
        <w:autoSpaceDN w:val="0"/>
        <w:adjustRightInd w:val="0"/>
        <w:spacing w:line="250" w:lineRule="exact"/>
        <w:jc w:val="both"/>
        <w:rPr>
          <w:rFonts w:cs="Goudy"/>
          <w:sz w:val="22"/>
          <w:szCs w:val="22"/>
        </w:rPr>
      </w:pPr>
    </w:p>
    <w:p w14:paraId="1A63042B" w14:textId="77777777" w:rsidR="00A0703F" w:rsidRPr="00A10336" w:rsidRDefault="00A0703F" w:rsidP="000945B3">
      <w:pPr>
        <w:autoSpaceDE w:val="0"/>
        <w:autoSpaceDN w:val="0"/>
        <w:adjustRightInd w:val="0"/>
        <w:spacing w:line="250" w:lineRule="exact"/>
        <w:jc w:val="both"/>
        <w:rPr>
          <w:rFonts w:cs="Goudy-Italic"/>
          <w:i/>
          <w:iCs/>
          <w:sz w:val="22"/>
          <w:szCs w:val="22"/>
        </w:rPr>
      </w:pPr>
      <w:r w:rsidRPr="00A10336">
        <w:rPr>
          <w:rFonts w:cs="Goudy"/>
          <w:sz w:val="22"/>
          <w:szCs w:val="22"/>
        </w:rPr>
        <w:t>(SI</w:t>
      </w:r>
      <w:r w:rsidRPr="00A10336">
        <w:rPr>
          <w:rFonts w:cs="Goudy"/>
          <w:sz w:val="22"/>
          <w:szCs w:val="22"/>
          <w:vertAlign w:val="subscript"/>
        </w:rPr>
        <w:t>2</w:t>
      </w:r>
      <w:r w:rsidRPr="00A10336">
        <w:rPr>
          <w:rFonts w:cs="Goudy"/>
          <w:sz w:val="22"/>
          <w:szCs w:val="22"/>
        </w:rPr>
        <w:t xml:space="preserve">) </w:t>
      </w:r>
      <w:r w:rsidRPr="00A10336">
        <w:rPr>
          <w:rFonts w:cs="Goudy-Bold"/>
          <w:b/>
          <w:bCs/>
          <w:sz w:val="22"/>
          <w:szCs w:val="22"/>
        </w:rPr>
        <w:t xml:space="preserve">for any x, </w:t>
      </w:r>
      <w:r w:rsidRPr="00A10336">
        <w:rPr>
          <w:rFonts w:cs="Goudy-Italic"/>
          <w:i/>
          <w:iCs/>
          <w:sz w:val="22"/>
          <w:szCs w:val="22"/>
        </w:rPr>
        <w:t>x is identical with x.</w:t>
      </w:r>
    </w:p>
    <w:p w14:paraId="63A3A17D" w14:textId="77777777" w:rsidR="000945B3" w:rsidRDefault="000945B3" w:rsidP="00026D01">
      <w:pPr>
        <w:autoSpaceDE w:val="0"/>
        <w:autoSpaceDN w:val="0"/>
        <w:adjustRightInd w:val="0"/>
        <w:spacing w:line="250" w:lineRule="exact"/>
        <w:jc w:val="both"/>
        <w:rPr>
          <w:rFonts w:cs="Goudy"/>
          <w:sz w:val="22"/>
          <w:szCs w:val="22"/>
        </w:rPr>
      </w:pPr>
    </w:p>
    <w:p w14:paraId="17771746" w14:textId="77777777" w:rsidR="00A0703F" w:rsidRPr="00A10336" w:rsidRDefault="00A0703F" w:rsidP="00026D01">
      <w:pPr>
        <w:autoSpaceDE w:val="0"/>
        <w:autoSpaceDN w:val="0"/>
        <w:adjustRightInd w:val="0"/>
        <w:spacing w:line="250" w:lineRule="exact"/>
        <w:jc w:val="both"/>
        <w:rPr>
          <w:rFonts w:cs="Goudy"/>
          <w:sz w:val="22"/>
          <w:szCs w:val="22"/>
        </w:rPr>
      </w:pPr>
      <w:r w:rsidRPr="00A10336">
        <w:rPr>
          <w:rFonts w:cs="Goudy"/>
          <w:sz w:val="22"/>
          <w:szCs w:val="22"/>
        </w:rPr>
        <w:t>The occurrences in SI</w:t>
      </w:r>
      <w:r w:rsidRPr="00A10336">
        <w:rPr>
          <w:rFonts w:cs="Goudy"/>
          <w:sz w:val="22"/>
          <w:szCs w:val="22"/>
          <w:vertAlign w:val="subscript"/>
        </w:rPr>
        <w:t>2</w:t>
      </w:r>
      <w:r w:rsidRPr="00A10336">
        <w:rPr>
          <w:rFonts w:cs="Goudy"/>
          <w:sz w:val="22"/>
          <w:szCs w:val="22"/>
        </w:rPr>
        <w:t xml:space="preserve"> of </w:t>
      </w:r>
      <w:r>
        <w:rPr>
          <w:rFonts w:cs="Goudy"/>
          <w:sz w:val="22"/>
          <w:szCs w:val="22"/>
        </w:rPr>
        <w:t>“</w:t>
      </w:r>
      <w:r w:rsidRPr="00A10336">
        <w:rPr>
          <w:rFonts w:cs="Goudy"/>
          <w:sz w:val="22"/>
          <w:szCs w:val="22"/>
        </w:rPr>
        <w:t>for any x</w:t>
      </w:r>
      <w:r>
        <w:rPr>
          <w:rFonts w:cs="Goudy"/>
          <w:sz w:val="22"/>
          <w:szCs w:val="22"/>
        </w:rPr>
        <w:t>”</w:t>
      </w:r>
      <w:r w:rsidRPr="00A10336">
        <w:rPr>
          <w:rFonts w:cs="Goudy"/>
          <w:sz w:val="22"/>
          <w:szCs w:val="22"/>
        </w:rPr>
        <w:t xml:space="preserve"> and </w:t>
      </w:r>
      <w:r>
        <w:rPr>
          <w:rFonts w:cs="Goudy"/>
          <w:sz w:val="22"/>
          <w:szCs w:val="22"/>
        </w:rPr>
        <w:t>“</w:t>
      </w:r>
      <w:r w:rsidRPr="00A10336">
        <w:rPr>
          <w:rFonts w:cs="Goudy"/>
          <w:sz w:val="22"/>
          <w:szCs w:val="22"/>
        </w:rPr>
        <w:t>x is identical with x</w:t>
      </w:r>
      <w:r>
        <w:rPr>
          <w:rFonts w:cs="Goudy"/>
          <w:sz w:val="22"/>
          <w:szCs w:val="22"/>
        </w:rPr>
        <w:t>”</w:t>
      </w:r>
      <w:r w:rsidRPr="00A10336">
        <w:rPr>
          <w:rFonts w:cs="Goudy"/>
          <w:sz w:val="22"/>
          <w:szCs w:val="22"/>
        </w:rPr>
        <w:t xml:space="preserve"> correspond, respectively, to the occurrences in SI of </w:t>
      </w:r>
      <w:r>
        <w:rPr>
          <w:rFonts w:cs="Goudy"/>
          <w:sz w:val="22"/>
          <w:szCs w:val="22"/>
        </w:rPr>
        <w:t>“</w:t>
      </w:r>
      <w:r w:rsidRPr="00A10336">
        <w:rPr>
          <w:rFonts w:cs="Goudy"/>
          <w:sz w:val="22"/>
          <w:szCs w:val="22"/>
        </w:rPr>
        <w:t>everything,</w:t>
      </w:r>
      <w:r>
        <w:rPr>
          <w:rFonts w:cs="Goudy"/>
          <w:sz w:val="22"/>
          <w:szCs w:val="22"/>
        </w:rPr>
        <w:t>”</w:t>
      </w:r>
      <w:r w:rsidRPr="00A10336">
        <w:rPr>
          <w:rFonts w:cs="Goudy"/>
          <w:sz w:val="22"/>
          <w:szCs w:val="22"/>
        </w:rPr>
        <w:t xml:space="preserve"> and </w:t>
      </w:r>
      <w:r>
        <w:rPr>
          <w:rFonts w:cs="Goudy"/>
          <w:sz w:val="22"/>
          <w:szCs w:val="22"/>
        </w:rPr>
        <w:t>“</w:t>
      </w:r>
      <w:r w:rsidRPr="00A10336">
        <w:rPr>
          <w:rFonts w:cs="Goudy"/>
          <w:sz w:val="22"/>
          <w:szCs w:val="22"/>
        </w:rPr>
        <w:t>is self-identical.</w:t>
      </w:r>
      <w:r>
        <w:rPr>
          <w:rFonts w:cs="Goudy"/>
          <w:sz w:val="22"/>
          <w:szCs w:val="22"/>
        </w:rPr>
        <w:t>”</w:t>
      </w:r>
    </w:p>
    <w:p w14:paraId="4EC48A42"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Frege sees the italicized part of SI</w:t>
      </w:r>
      <w:r w:rsidRPr="00A10336">
        <w:rPr>
          <w:rFonts w:cs="Goudy"/>
          <w:sz w:val="22"/>
          <w:szCs w:val="22"/>
          <w:vertAlign w:val="subscript"/>
        </w:rPr>
        <w:t>2</w:t>
      </w:r>
      <w:r w:rsidRPr="00A10336">
        <w:rPr>
          <w:rFonts w:cs="Goudy"/>
          <w:sz w:val="22"/>
          <w:szCs w:val="22"/>
        </w:rPr>
        <w:t xml:space="preserve"> as expressing a function F that assigns truth to an object if that object is self-identical, and he sees the boldfaced part as expressing a function that assigns falsity to F if there is some individual to which F assigns falsity and that otherwise assigns truth to F. This is a way of saying that </w:t>
      </w:r>
      <w:r>
        <w:rPr>
          <w:rFonts w:cs="Goudy"/>
          <w:sz w:val="22"/>
          <w:szCs w:val="22"/>
        </w:rPr>
        <w:t>“</w:t>
      </w:r>
      <w:r w:rsidRPr="00A10336">
        <w:rPr>
          <w:rFonts w:cs="Goudy"/>
          <w:sz w:val="22"/>
          <w:szCs w:val="22"/>
        </w:rPr>
        <w:t>everything is self-identical</w:t>
      </w:r>
      <w:r>
        <w:rPr>
          <w:rFonts w:cs="Goudy"/>
          <w:sz w:val="22"/>
          <w:szCs w:val="22"/>
        </w:rPr>
        <w:t>”</w:t>
      </w:r>
      <w:r w:rsidRPr="00A10336">
        <w:rPr>
          <w:rFonts w:cs="Goudy"/>
          <w:sz w:val="22"/>
          <w:szCs w:val="22"/>
        </w:rPr>
        <w:t xml:space="preserve"> says that the property of being self-identical is universally instantiated. Since this is, demonstrably, what that sentence is saying, Frege</w:t>
      </w:r>
      <w:r>
        <w:rPr>
          <w:rFonts w:cs="Goudy"/>
          <w:sz w:val="22"/>
          <w:szCs w:val="22"/>
        </w:rPr>
        <w:t>’</w:t>
      </w:r>
      <w:r w:rsidRPr="00A10336">
        <w:rPr>
          <w:rFonts w:cs="Goudy"/>
          <w:sz w:val="22"/>
          <w:szCs w:val="22"/>
        </w:rPr>
        <w:t>s analysis is correct.</w:t>
      </w:r>
    </w:p>
    <w:p w14:paraId="64F8D7CC" w14:textId="77777777" w:rsidR="00A0703F" w:rsidRPr="00A10336" w:rsidRDefault="00A0703F" w:rsidP="00026D01">
      <w:pPr>
        <w:autoSpaceDE w:val="0"/>
        <w:autoSpaceDN w:val="0"/>
        <w:adjustRightInd w:val="0"/>
        <w:spacing w:line="250" w:lineRule="exact"/>
        <w:ind w:firstLine="360"/>
        <w:jc w:val="both"/>
        <w:rPr>
          <w:rFonts w:cs="Goudy"/>
          <w:sz w:val="22"/>
          <w:szCs w:val="22"/>
        </w:rPr>
      </w:pPr>
      <w:r w:rsidRPr="00A10336">
        <w:rPr>
          <w:rFonts w:cs="Goudy"/>
          <w:sz w:val="22"/>
          <w:szCs w:val="22"/>
        </w:rPr>
        <w:t xml:space="preserve">A few final preliminary points: Frege chose to break up sentences containing the words </w:t>
      </w:r>
      <w:r>
        <w:rPr>
          <w:rFonts w:cs="Goudy"/>
          <w:sz w:val="22"/>
          <w:szCs w:val="22"/>
        </w:rPr>
        <w:t>“</w:t>
      </w:r>
      <w:r w:rsidRPr="00A10336">
        <w:rPr>
          <w:rFonts w:cs="Goudy"/>
          <w:sz w:val="22"/>
          <w:szCs w:val="22"/>
        </w:rPr>
        <w:t>or</w:t>
      </w:r>
      <w:r>
        <w:rPr>
          <w:rFonts w:cs="Goudy"/>
          <w:sz w:val="22"/>
          <w:szCs w:val="22"/>
        </w:rPr>
        <w:t>”</w:t>
      </w:r>
      <w:r w:rsidRPr="00A10336">
        <w:rPr>
          <w:rFonts w:cs="Goudy"/>
          <w:sz w:val="22"/>
          <w:szCs w:val="22"/>
        </w:rPr>
        <w:t xml:space="preserve"> and </w:t>
      </w:r>
      <w:r>
        <w:rPr>
          <w:rFonts w:cs="Goudy"/>
          <w:sz w:val="22"/>
          <w:szCs w:val="22"/>
        </w:rPr>
        <w:t>“</w:t>
      </w:r>
      <w:r w:rsidRPr="00A10336">
        <w:rPr>
          <w:rFonts w:cs="Goudy"/>
          <w:sz w:val="22"/>
          <w:szCs w:val="22"/>
        </w:rPr>
        <w:t>and.</w:t>
      </w:r>
      <w:r>
        <w:rPr>
          <w:rFonts w:cs="Goudy"/>
          <w:sz w:val="22"/>
          <w:szCs w:val="22"/>
        </w:rPr>
        <w:t>”</w:t>
      </w:r>
      <w:r w:rsidRPr="00A10336">
        <w:rPr>
          <w:rFonts w:cs="Goudy"/>
          <w:sz w:val="22"/>
          <w:szCs w:val="22"/>
        </w:rPr>
        <w:t xml:space="preserve"> Thus, he saw </w:t>
      </w:r>
      <w:r>
        <w:rPr>
          <w:rFonts w:cs="Goudy"/>
          <w:sz w:val="22"/>
          <w:szCs w:val="22"/>
        </w:rPr>
        <w:t>“</w:t>
      </w:r>
      <w:r w:rsidRPr="00A10336">
        <w:rPr>
          <w:rFonts w:cs="Goudy"/>
          <w:sz w:val="22"/>
          <w:szCs w:val="22"/>
        </w:rPr>
        <w:t>John is a tall mammal</w:t>
      </w:r>
      <w:r>
        <w:rPr>
          <w:rFonts w:cs="Goudy"/>
          <w:sz w:val="22"/>
          <w:szCs w:val="22"/>
        </w:rPr>
        <w:t>”</w:t>
      </w:r>
      <w:r w:rsidRPr="00A10336">
        <w:rPr>
          <w:rFonts w:cs="Goudy"/>
          <w:sz w:val="22"/>
          <w:szCs w:val="22"/>
        </w:rPr>
        <w:t xml:space="preserve"> as saying: John is tall and John is a mammal. And he saw: </w:t>
      </w:r>
      <w:r>
        <w:rPr>
          <w:rFonts w:cs="Goudy"/>
          <w:sz w:val="22"/>
          <w:szCs w:val="22"/>
        </w:rPr>
        <w:t>“</w:t>
      </w:r>
      <w:r w:rsidRPr="00A10336">
        <w:rPr>
          <w:rFonts w:cs="Goudy"/>
          <w:sz w:val="22"/>
          <w:szCs w:val="22"/>
        </w:rPr>
        <w:t>John is male or female</w:t>
      </w:r>
      <w:r>
        <w:rPr>
          <w:rFonts w:cs="Goudy"/>
          <w:sz w:val="22"/>
          <w:szCs w:val="22"/>
        </w:rPr>
        <w:t>”</w:t>
      </w:r>
      <w:r w:rsidRPr="00A10336">
        <w:rPr>
          <w:rFonts w:cs="Goudy"/>
          <w:sz w:val="22"/>
          <w:szCs w:val="22"/>
        </w:rPr>
        <w:t xml:space="preserve"> as saying: either John is male or John is female. Finally, Frege chose to </w:t>
      </w:r>
      <w:r w:rsidRPr="00A10336">
        <w:rPr>
          <w:rFonts w:cs="Goudy-BoldItalic"/>
          <w:b/>
          <w:bCs/>
          <w:i/>
          <w:iCs/>
          <w:sz w:val="22"/>
          <w:szCs w:val="22"/>
        </w:rPr>
        <w:t xml:space="preserve">export </w:t>
      </w:r>
      <w:r w:rsidRPr="00A10336">
        <w:rPr>
          <w:rFonts w:cs="Goudy"/>
          <w:sz w:val="22"/>
          <w:szCs w:val="22"/>
        </w:rPr>
        <w:t xml:space="preserve">the word sentence-internal occurrences of the word </w:t>
      </w:r>
      <w:r>
        <w:rPr>
          <w:rFonts w:cs="Goudy"/>
          <w:sz w:val="22"/>
          <w:szCs w:val="22"/>
        </w:rPr>
        <w:t>“</w:t>
      </w:r>
      <w:r w:rsidRPr="00A10336">
        <w:rPr>
          <w:rFonts w:cs="Goudy"/>
          <w:sz w:val="22"/>
          <w:szCs w:val="22"/>
        </w:rPr>
        <w:t>not.</w:t>
      </w:r>
      <w:r>
        <w:rPr>
          <w:rFonts w:cs="Goudy"/>
          <w:sz w:val="22"/>
          <w:szCs w:val="22"/>
        </w:rPr>
        <w:t>”</w:t>
      </w:r>
      <w:r w:rsidRPr="00A10336">
        <w:rPr>
          <w:rFonts w:cs="Goudy"/>
          <w:sz w:val="22"/>
          <w:szCs w:val="22"/>
        </w:rPr>
        <w:t xml:space="preserve"> Thus </w:t>
      </w:r>
      <w:r>
        <w:rPr>
          <w:rFonts w:cs="Goudy"/>
          <w:sz w:val="22"/>
          <w:szCs w:val="22"/>
        </w:rPr>
        <w:t>“</w:t>
      </w:r>
      <w:r w:rsidRPr="00A10336">
        <w:rPr>
          <w:rFonts w:cs="Goudy"/>
          <w:sz w:val="22"/>
          <w:szCs w:val="22"/>
        </w:rPr>
        <w:t>snow is not white</w:t>
      </w:r>
      <w:r>
        <w:rPr>
          <w:rFonts w:cs="Goudy"/>
          <w:sz w:val="22"/>
          <w:szCs w:val="22"/>
        </w:rPr>
        <w:t>”</w:t>
      </w:r>
      <w:r w:rsidRPr="00A10336">
        <w:rPr>
          <w:rFonts w:cs="Goudy"/>
          <w:sz w:val="22"/>
          <w:szCs w:val="22"/>
        </w:rPr>
        <w:t xml:space="preserve"> becomes </w:t>
      </w:r>
      <w:r>
        <w:rPr>
          <w:rFonts w:cs="Goudy"/>
          <w:sz w:val="22"/>
          <w:szCs w:val="22"/>
        </w:rPr>
        <w:t>“</w:t>
      </w:r>
      <w:r w:rsidRPr="00A10336">
        <w:rPr>
          <w:rFonts w:cs="Goudy"/>
          <w:sz w:val="22"/>
          <w:szCs w:val="22"/>
        </w:rPr>
        <w:t>it is not the case that snow is white.</w:t>
      </w:r>
      <w:r>
        <w:rPr>
          <w:rFonts w:cs="Goudy"/>
          <w:sz w:val="22"/>
          <w:szCs w:val="22"/>
        </w:rPr>
        <w:t>”</w:t>
      </w:r>
      <w:r w:rsidRPr="00A10336">
        <w:rPr>
          <w:rFonts w:cs="Goudy"/>
          <w:sz w:val="22"/>
          <w:szCs w:val="22"/>
        </w:rPr>
        <w:t xml:space="preserve"> (In other words, he chose to rewrite such sentences as sentences in which (a) that word is replaced with </w:t>
      </w:r>
      <w:r>
        <w:rPr>
          <w:rFonts w:cs="Goudy"/>
          <w:sz w:val="22"/>
          <w:szCs w:val="22"/>
        </w:rPr>
        <w:t>“</w:t>
      </w:r>
      <w:r w:rsidRPr="00A10336">
        <w:rPr>
          <w:rFonts w:cs="Goudy"/>
          <w:sz w:val="22"/>
          <w:szCs w:val="22"/>
        </w:rPr>
        <w:t>it is not the case that,</w:t>
      </w:r>
      <w:r>
        <w:rPr>
          <w:rFonts w:cs="Goudy"/>
          <w:sz w:val="22"/>
          <w:szCs w:val="22"/>
        </w:rPr>
        <w:t>”</w:t>
      </w:r>
      <w:r w:rsidRPr="00A10336">
        <w:rPr>
          <w:rFonts w:cs="Goudy"/>
          <w:sz w:val="22"/>
          <w:szCs w:val="22"/>
        </w:rPr>
        <w:t xml:space="preserve"> and (b) </w:t>
      </w:r>
      <w:r>
        <w:rPr>
          <w:rFonts w:cs="Goudy"/>
          <w:sz w:val="22"/>
          <w:szCs w:val="22"/>
        </w:rPr>
        <w:t>“</w:t>
      </w:r>
      <w:r w:rsidRPr="00A10336">
        <w:rPr>
          <w:rFonts w:cs="Goudy"/>
          <w:sz w:val="22"/>
          <w:szCs w:val="22"/>
        </w:rPr>
        <w:t>it is not the case that</w:t>
      </w:r>
      <w:r>
        <w:rPr>
          <w:rFonts w:cs="Goudy"/>
          <w:sz w:val="22"/>
          <w:szCs w:val="22"/>
        </w:rPr>
        <w:t>”</w:t>
      </w:r>
      <w:r w:rsidRPr="00A10336">
        <w:rPr>
          <w:rFonts w:cs="Goudy"/>
          <w:sz w:val="22"/>
          <w:szCs w:val="22"/>
        </w:rPr>
        <w:t xml:space="preserve"> is placed before the sentence being negated.)</w:t>
      </w:r>
    </w:p>
    <w:p w14:paraId="397B9470" w14:textId="77777777" w:rsidR="00A0703F" w:rsidRPr="004634F4" w:rsidRDefault="00A0703F" w:rsidP="00026D01">
      <w:pPr>
        <w:autoSpaceDE w:val="0"/>
        <w:autoSpaceDN w:val="0"/>
        <w:adjustRightInd w:val="0"/>
        <w:spacing w:line="250" w:lineRule="exact"/>
        <w:ind w:firstLine="360"/>
        <w:jc w:val="both"/>
        <w:rPr>
          <w:rFonts w:cs="Goudy"/>
          <w:spacing w:val="-10"/>
          <w:sz w:val="22"/>
          <w:szCs w:val="22"/>
        </w:rPr>
      </w:pPr>
      <w:r w:rsidRPr="004634F4">
        <w:rPr>
          <w:rFonts w:cs="Goudy"/>
          <w:spacing w:val="-10"/>
          <w:sz w:val="22"/>
          <w:szCs w:val="22"/>
        </w:rPr>
        <w:t>By reparsing sentences along these lines, Frege was able to formalize an extensive class of quantified generalizations.</w:t>
      </w:r>
      <w:r w:rsidRPr="004634F4">
        <w:rPr>
          <w:rStyle w:val="EndnoteReference"/>
          <w:rFonts w:cs="Goudy"/>
          <w:spacing w:val="-10"/>
          <w:sz w:val="22"/>
          <w:szCs w:val="22"/>
        </w:rPr>
        <w:endnoteReference w:id="3"/>
      </w:r>
      <w:r w:rsidRPr="004634F4">
        <w:rPr>
          <w:rFonts w:cs="Goudy"/>
          <w:spacing w:val="-10"/>
          <w:sz w:val="22"/>
          <w:szCs w:val="22"/>
        </w:rPr>
        <w:t xml:space="preserve"> Some symbolic notation, some of it already familiar, will help us see how he did this. Let </w:t>
      </w:r>
      <w:r>
        <w:rPr>
          <w:rFonts w:cs="Goudy"/>
          <w:spacing w:val="-10"/>
          <w:sz w:val="22"/>
          <w:szCs w:val="22"/>
        </w:rPr>
        <w:t>“</w:t>
      </w:r>
      <w:r w:rsidRPr="004634F4">
        <w:rPr>
          <w:rFonts w:cs="Symbol"/>
          <w:spacing w:val="-10"/>
          <w:sz w:val="22"/>
          <w:szCs w:val="22"/>
        </w:rPr>
        <w:t>→</w:t>
      </w:r>
      <w:r>
        <w:rPr>
          <w:rFonts w:cs="Goudy"/>
          <w:spacing w:val="-10"/>
          <w:sz w:val="22"/>
          <w:szCs w:val="22"/>
        </w:rPr>
        <w:t>”</w:t>
      </w:r>
      <w:r w:rsidRPr="004634F4">
        <w:rPr>
          <w:rFonts w:cs="Goudy"/>
          <w:spacing w:val="-10"/>
          <w:sz w:val="22"/>
          <w:szCs w:val="22"/>
        </w:rPr>
        <w:t xml:space="preserve"> be</w:t>
      </w:r>
    </w:p>
    <w:p w14:paraId="54FA52AB" w14:textId="77777777" w:rsidR="00A0703F" w:rsidRPr="00A10336" w:rsidRDefault="00A0703F" w:rsidP="00026D01">
      <w:pPr>
        <w:autoSpaceDE w:val="0"/>
        <w:autoSpaceDN w:val="0"/>
        <w:adjustRightInd w:val="0"/>
        <w:spacing w:line="250" w:lineRule="exact"/>
        <w:jc w:val="both"/>
        <w:rPr>
          <w:rFonts w:cs="Goudy-Italic"/>
          <w:i/>
          <w:iCs/>
          <w:sz w:val="22"/>
          <w:szCs w:val="22"/>
        </w:rPr>
      </w:pPr>
      <w:r>
        <w:rPr>
          <w:rFonts w:cs="Goudy"/>
          <w:sz w:val="22"/>
          <w:szCs w:val="22"/>
        </w:rPr>
        <w:br w:type="page"/>
      </w:r>
      <w:r w:rsidRPr="00A10336">
        <w:rPr>
          <w:rFonts w:cs="Goudy"/>
          <w:sz w:val="22"/>
          <w:szCs w:val="22"/>
        </w:rPr>
        <w:lastRenderedPageBreak/>
        <w:t>defined as before. Let ‹P</w:t>
      </w:r>
      <w:r w:rsidRPr="00A10336">
        <w:rPr>
          <w:rFonts w:cs="Symbol"/>
          <w:sz w:val="22"/>
          <w:szCs w:val="22"/>
        </w:rPr>
        <w:t>↔</w:t>
      </w:r>
      <w:r w:rsidRPr="00A10336">
        <w:rPr>
          <w:rFonts w:cs="Goudy"/>
          <w:sz w:val="22"/>
          <w:szCs w:val="22"/>
        </w:rPr>
        <w:t>Q› be short for ‹P</w:t>
      </w:r>
      <w:r w:rsidRPr="00A10336">
        <w:rPr>
          <w:rFonts w:cs="Symbol"/>
          <w:sz w:val="22"/>
          <w:szCs w:val="22"/>
        </w:rPr>
        <w:t>→</w:t>
      </w:r>
      <w:r w:rsidRPr="00A10336">
        <w:rPr>
          <w:rFonts w:cs="Goudy"/>
          <w:sz w:val="22"/>
          <w:szCs w:val="22"/>
        </w:rPr>
        <w:t>Q and Q</w:t>
      </w:r>
      <w:r w:rsidRPr="00A10336">
        <w:rPr>
          <w:rFonts w:cs="Symbol"/>
          <w:sz w:val="22"/>
          <w:szCs w:val="22"/>
        </w:rPr>
        <w:t>→</w:t>
      </w:r>
      <w:r w:rsidRPr="00A10336">
        <w:rPr>
          <w:rFonts w:cs="Goudy"/>
          <w:sz w:val="22"/>
          <w:szCs w:val="22"/>
        </w:rPr>
        <w:t>P.› In other words, ‹P</w:t>
      </w:r>
      <w:r w:rsidRPr="00A10336">
        <w:rPr>
          <w:rFonts w:cs="Symbol"/>
          <w:sz w:val="22"/>
          <w:szCs w:val="22"/>
        </w:rPr>
        <w:t>↔</w:t>
      </w:r>
      <w:r w:rsidRPr="00A10336">
        <w:rPr>
          <w:rFonts w:cs="Goudy"/>
          <w:sz w:val="22"/>
          <w:szCs w:val="22"/>
        </w:rPr>
        <w:t xml:space="preserve">Q› means that P is a logical consequence of Q and </w:t>
      </w:r>
      <w:r w:rsidRPr="00A10336">
        <w:rPr>
          <w:rFonts w:cs="Goudy-Italic"/>
          <w:i/>
          <w:iCs/>
          <w:sz w:val="22"/>
          <w:szCs w:val="22"/>
        </w:rPr>
        <w:t xml:space="preserve">vice versa. </w:t>
      </w:r>
      <w:r w:rsidRPr="00A10336">
        <w:rPr>
          <w:rFonts w:cs="Goudy"/>
          <w:sz w:val="22"/>
          <w:szCs w:val="22"/>
        </w:rPr>
        <w:t xml:space="preserve">Let </w:t>
      </w:r>
      <w:r>
        <w:rPr>
          <w:rFonts w:cs="Goudy"/>
          <w:sz w:val="22"/>
          <w:szCs w:val="22"/>
        </w:rPr>
        <w:t>“</w:t>
      </w:r>
      <w:r w:rsidRPr="00A10336">
        <w:rPr>
          <w:rFonts w:cs="Goudy"/>
          <w:sz w:val="22"/>
          <w:szCs w:val="22"/>
        </w:rPr>
        <w:t>~</w:t>
      </w:r>
      <w:r>
        <w:rPr>
          <w:rFonts w:cs="Goudy"/>
          <w:sz w:val="22"/>
          <w:szCs w:val="22"/>
        </w:rPr>
        <w:t>”</w:t>
      </w:r>
      <w:r w:rsidRPr="00A10336">
        <w:rPr>
          <w:rFonts w:cs="Goudy"/>
          <w:sz w:val="22"/>
          <w:szCs w:val="22"/>
        </w:rPr>
        <w:t xml:space="preserve"> mean </w:t>
      </w:r>
      <w:r>
        <w:rPr>
          <w:rFonts w:cs="Goudy"/>
          <w:sz w:val="22"/>
          <w:szCs w:val="22"/>
        </w:rPr>
        <w:t>“</w:t>
      </w:r>
      <w:r w:rsidRPr="00A10336">
        <w:rPr>
          <w:rFonts w:cs="Goudy"/>
          <w:sz w:val="22"/>
          <w:szCs w:val="22"/>
        </w:rPr>
        <w:t>it is not the case that.</w:t>
      </w:r>
      <w:r>
        <w:rPr>
          <w:rFonts w:cs="Goudy"/>
          <w:sz w:val="22"/>
          <w:szCs w:val="22"/>
        </w:rPr>
        <w:t>”</w:t>
      </w:r>
      <w:r w:rsidRPr="00A10336">
        <w:rPr>
          <w:rFonts w:cs="Goudy"/>
          <w:sz w:val="22"/>
          <w:szCs w:val="22"/>
        </w:rPr>
        <w:t xml:space="preserve"> Let </w:t>
      </w:r>
      <w:r>
        <w:rPr>
          <w:rFonts w:cs="Goudy"/>
          <w:sz w:val="22"/>
          <w:szCs w:val="22"/>
        </w:rPr>
        <w:t>“</w:t>
      </w:r>
      <w:r w:rsidRPr="00A10336">
        <w:rPr>
          <w:rFonts w:cs="Goudy"/>
          <w:sz w:val="22"/>
          <w:szCs w:val="22"/>
        </w:rPr>
        <w:t>(x)</w:t>
      </w:r>
      <w:r>
        <w:rPr>
          <w:rFonts w:cs="Goudy"/>
          <w:sz w:val="22"/>
          <w:szCs w:val="22"/>
        </w:rPr>
        <w:t>”</w:t>
      </w:r>
      <w:r w:rsidRPr="00A10336">
        <w:rPr>
          <w:rFonts w:cs="Goudy"/>
          <w:sz w:val="22"/>
          <w:szCs w:val="22"/>
        </w:rPr>
        <w:t xml:space="preserve"> mean </w:t>
      </w:r>
      <w:r>
        <w:rPr>
          <w:rFonts w:cs="Goudy"/>
          <w:sz w:val="22"/>
          <w:szCs w:val="22"/>
        </w:rPr>
        <w:t>“</w:t>
      </w:r>
      <w:r w:rsidRPr="00A10336">
        <w:rPr>
          <w:rFonts w:cs="Goudy"/>
          <w:sz w:val="22"/>
          <w:szCs w:val="22"/>
        </w:rPr>
        <w:t>given any object x.</w:t>
      </w:r>
      <w:r>
        <w:rPr>
          <w:rFonts w:cs="Goudy"/>
          <w:sz w:val="22"/>
          <w:szCs w:val="22"/>
        </w:rPr>
        <w:t>”</w:t>
      </w:r>
      <w:r w:rsidRPr="00A10336">
        <w:rPr>
          <w:rFonts w:cs="Goudy"/>
          <w:sz w:val="22"/>
          <w:szCs w:val="22"/>
        </w:rPr>
        <w:t xml:space="preserve"> And, as before, we</w:t>
      </w:r>
      <w:r>
        <w:rPr>
          <w:rFonts w:cs="Goudy"/>
          <w:sz w:val="22"/>
          <w:szCs w:val="22"/>
        </w:rPr>
        <w:t>’</w:t>
      </w:r>
      <w:r w:rsidRPr="00A10336">
        <w:rPr>
          <w:rFonts w:cs="Goudy"/>
          <w:sz w:val="22"/>
          <w:szCs w:val="22"/>
        </w:rPr>
        <w:t xml:space="preserve">ll use parentheses to indicate how sentences are to be grouped together. So </w:t>
      </w:r>
      <w:r>
        <w:rPr>
          <w:rFonts w:cs="Goudy"/>
          <w:sz w:val="22"/>
          <w:szCs w:val="22"/>
        </w:rPr>
        <w:t>“</w:t>
      </w:r>
      <w:r w:rsidRPr="00A10336">
        <w:rPr>
          <w:rFonts w:cs="Goudy"/>
          <w:sz w:val="22"/>
          <w:szCs w:val="22"/>
        </w:rPr>
        <w:t>Smith is tall and (grass is green or birds fly)</w:t>
      </w:r>
      <w:r>
        <w:rPr>
          <w:rFonts w:cs="Goudy"/>
          <w:sz w:val="22"/>
          <w:szCs w:val="22"/>
        </w:rPr>
        <w:t>”</w:t>
      </w:r>
      <w:r w:rsidRPr="00A10336">
        <w:rPr>
          <w:rFonts w:cs="Goudy"/>
          <w:sz w:val="22"/>
          <w:szCs w:val="22"/>
        </w:rPr>
        <w:t xml:space="preserve"> says that it</w:t>
      </w:r>
      <w:r>
        <w:rPr>
          <w:rFonts w:cs="Goudy"/>
          <w:sz w:val="22"/>
          <w:szCs w:val="22"/>
        </w:rPr>
        <w:t>’</w:t>
      </w:r>
      <w:r w:rsidRPr="00A10336">
        <w:rPr>
          <w:rFonts w:cs="Goudy"/>
          <w:sz w:val="22"/>
          <w:szCs w:val="22"/>
        </w:rPr>
        <w:t xml:space="preserve">s the case both that </w:t>
      </w:r>
      <w:r w:rsidRPr="00A10336">
        <w:rPr>
          <w:rFonts w:cs="Goudy-Italic"/>
          <w:i/>
          <w:iCs/>
          <w:sz w:val="22"/>
          <w:szCs w:val="22"/>
        </w:rPr>
        <w:t xml:space="preserve">grass is green or birds fly </w:t>
      </w:r>
      <w:r w:rsidRPr="00A10336">
        <w:rPr>
          <w:rFonts w:cs="Goudy"/>
          <w:sz w:val="22"/>
          <w:szCs w:val="22"/>
        </w:rPr>
        <w:t xml:space="preserve">and that </w:t>
      </w:r>
      <w:r w:rsidRPr="00A10336">
        <w:rPr>
          <w:rFonts w:cs="Goudy-Italic"/>
          <w:i/>
          <w:iCs/>
          <w:sz w:val="22"/>
          <w:szCs w:val="22"/>
        </w:rPr>
        <w:t xml:space="preserve">Smith is tall. </w:t>
      </w:r>
      <w:r w:rsidRPr="00A10336">
        <w:rPr>
          <w:rFonts w:cs="Goudy"/>
          <w:sz w:val="22"/>
          <w:szCs w:val="22"/>
        </w:rPr>
        <w:t xml:space="preserve">By contrast, </w:t>
      </w:r>
      <w:r>
        <w:rPr>
          <w:rFonts w:cs="Goudy"/>
          <w:sz w:val="22"/>
          <w:szCs w:val="22"/>
        </w:rPr>
        <w:t>“</w:t>
      </w:r>
      <w:r w:rsidRPr="00A10336">
        <w:rPr>
          <w:rFonts w:cs="Goudy"/>
          <w:sz w:val="22"/>
          <w:szCs w:val="22"/>
        </w:rPr>
        <w:t>(Smith is tall and grass is green) or birds fly</w:t>
      </w:r>
      <w:r>
        <w:rPr>
          <w:rFonts w:cs="Goudy"/>
          <w:sz w:val="22"/>
          <w:szCs w:val="22"/>
        </w:rPr>
        <w:t>”</w:t>
      </w:r>
      <w:r w:rsidRPr="00A10336">
        <w:rPr>
          <w:rFonts w:cs="Goudy"/>
          <w:sz w:val="22"/>
          <w:szCs w:val="22"/>
        </w:rPr>
        <w:t xml:space="preserve"> makes the very different statement that </w:t>
      </w:r>
      <w:r w:rsidRPr="00A10336">
        <w:rPr>
          <w:rFonts w:cs="Goudy-Italic"/>
          <w:i/>
          <w:iCs/>
          <w:sz w:val="22"/>
          <w:szCs w:val="22"/>
        </w:rPr>
        <w:t xml:space="preserve">either </w:t>
      </w:r>
      <w:r w:rsidRPr="00A10336">
        <w:rPr>
          <w:rFonts w:cs="Goudy"/>
          <w:sz w:val="22"/>
          <w:szCs w:val="22"/>
        </w:rPr>
        <w:t>it</w:t>
      </w:r>
      <w:r>
        <w:rPr>
          <w:rFonts w:cs="Goudy"/>
          <w:sz w:val="22"/>
          <w:szCs w:val="22"/>
        </w:rPr>
        <w:t>’</w:t>
      </w:r>
      <w:r w:rsidRPr="00A10336">
        <w:rPr>
          <w:rFonts w:cs="Goudy"/>
          <w:sz w:val="22"/>
          <w:szCs w:val="22"/>
        </w:rPr>
        <w:t xml:space="preserve">s the case that </w:t>
      </w:r>
      <w:r w:rsidRPr="00A10336">
        <w:rPr>
          <w:rFonts w:cs="Goudy-Italic"/>
          <w:i/>
          <w:iCs/>
          <w:sz w:val="22"/>
          <w:szCs w:val="22"/>
        </w:rPr>
        <w:t xml:space="preserve">Smith is tall and grass is green or </w:t>
      </w:r>
      <w:r w:rsidRPr="00A10336">
        <w:rPr>
          <w:rFonts w:cs="Goudy"/>
          <w:sz w:val="22"/>
          <w:szCs w:val="22"/>
        </w:rPr>
        <w:t>it</w:t>
      </w:r>
      <w:r>
        <w:rPr>
          <w:rFonts w:cs="Goudy"/>
          <w:sz w:val="22"/>
          <w:szCs w:val="22"/>
        </w:rPr>
        <w:t>’</w:t>
      </w:r>
      <w:r w:rsidRPr="00A10336">
        <w:rPr>
          <w:rFonts w:cs="Goudy"/>
          <w:sz w:val="22"/>
          <w:szCs w:val="22"/>
        </w:rPr>
        <w:t xml:space="preserve">s the case that </w:t>
      </w:r>
      <w:r w:rsidRPr="00A10336">
        <w:rPr>
          <w:rFonts w:cs="Goudy-Italic"/>
          <w:i/>
          <w:iCs/>
          <w:sz w:val="22"/>
          <w:szCs w:val="22"/>
        </w:rPr>
        <w:t>birds fly.</w:t>
      </w:r>
    </w:p>
    <w:p w14:paraId="22425CFD" w14:textId="77777777" w:rsidR="00A0703F" w:rsidRPr="00D76436" w:rsidRDefault="00A0703F" w:rsidP="00026D01">
      <w:pPr>
        <w:autoSpaceDE w:val="0"/>
        <w:autoSpaceDN w:val="0"/>
        <w:adjustRightInd w:val="0"/>
        <w:spacing w:line="250" w:lineRule="exact"/>
        <w:ind w:firstLine="360"/>
        <w:jc w:val="both"/>
        <w:rPr>
          <w:rFonts w:cs="Goudy"/>
          <w:sz w:val="22"/>
          <w:szCs w:val="22"/>
        </w:rPr>
      </w:pPr>
      <w:r w:rsidRPr="00D76436">
        <w:rPr>
          <w:rFonts w:cs="Goudy"/>
          <w:sz w:val="22"/>
          <w:szCs w:val="22"/>
        </w:rPr>
        <w:t>Bearing these points in mind, consider the following argument:</w:t>
      </w:r>
    </w:p>
    <w:p w14:paraId="66F61AD8" w14:textId="77777777" w:rsidR="007C18C5" w:rsidRDefault="007C18C5" w:rsidP="007C18C5">
      <w:pPr>
        <w:autoSpaceDE w:val="0"/>
        <w:autoSpaceDN w:val="0"/>
        <w:adjustRightInd w:val="0"/>
        <w:spacing w:line="250" w:lineRule="exact"/>
        <w:jc w:val="both"/>
        <w:rPr>
          <w:rFonts w:cs="Goudy"/>
          <w:sz w:val="22"/>
          <w:szCs w:val="22"/>
        </w:rPr>
      </w:pPr>
    </w:p>
    <w:p w14:paraId="0A70AE82" w14:textId="77777777" w:rsidR="00A0703F" w:rsidRPr="00D76436" w:rsidRDefault="00A0703F" w:rsidP="007C18C5">
      <w:pPr>
        <w:autoSpaceDE w:val="0"/>
        <w:autoSpaceDN w:val="0"/>
        <w:adjustRightInd w:val="0"/>
        <w:spacing w:line="250" w:lineRule="exact"/>
        <w:jc w:val="both"/>
        <w:rPr>
          <w:rFonts w:cs="Goudy"/>
          <w:sz w:val="22"/>
          <w:szCs w:val="22"/>
        </w:rPr>
      </w:pPr>
      <w:r w:rsidRPr="00D76436">
        <w:rPr>
          <w:rFonts w:cs="Goudy"/>
          <w:sz w:val="22"/>
          <w:szCs w:val="22"/>
        </w:rPr>
        <w:t>Argument #1</w:t>
      </w:r>
    </w:p>
    <w:p w14:paraId="1FE36322"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No mammal is intelligent if it has pointy ears.</w:t>
      </w:r>
    </w:p>
    <w:p w14:paraId="715EC1C7"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Smith is a pointy-eared mammal.</w:t>
      </w:r>
    </w:p>
    <w:p w14:paraId="5B3CD27F" w14:textId="77777777" w:rsidR="00A0703F" w:rsidRPr="00D76436" w:rsidRDefault="00A0703F" w:rsidP="006F6873">
      <w:pPr>
        <w:autoSpaceDE w:val="0"/>
        <w:autoSpaceDN w:val="0"/>
        <w:adjustRightInd w:val="0"/>
        <w:spacing w:line="250" w:lineRule="exact"/>
        <w:jc w:val="both"/>
        <w:rPr>
          <w:rFonts w:cs="Goudy"/>
          <w:sz w:val="22"/>
          <w:szCs w:val="22"/>
        </w:rPr>
      </w:pPr>
      <w:r w:rsidRPr="00D76436">
        <w:rPr>
          <w:rFonts w:cs="Goudy"/>
          <w:sz w:val="22"/>
          <w:szCs w:val="22"/>
        </w:rPr>
        <w:t>Conclusion: Smith isn</w:t>
      </w:r>
      <w:r>
        <w:rPr>
          <w:rFonts w:cs="Goudy"/>
          <w:sz w:val="22"/>
          <w:szCs w:val="22"/>
        </w:rPr>
        <w:t>’</w:t>
      </w:r>
      <w:r w:rsidRPr="00D76436">
        <w:rPr>
          <w:rFonts w:cs="Goudy"/>
          <w:sz w:val="22"/>
          <w:szCs w:val="22"/>
        </w:rPr>
        <w:t>t intelligent.</w:t>
      </w:r>
    </w:p>
    <w:p w14:paraId="47643EDC" w14:textId="77777777" w:rsidR="006F6873" w:rsidRDefault="006F6873" w:rsidP="00026D01">
      <w:pPr>
        <w:autoSpaceDE w:val="0"/>
        <w:autoSpaceDN w:val="0"/>
        <w:adjustRightInd w:val="0"/>
        <w:spacing w:line="250" w:lineRule="exact"/>
        <w:jc w:val="both"/>
        <w:rPr>
          <w:rFonts w:cs="Goudy"/>
          <w:sz w:val="22"/>
          <w:szCs w:val="22"/>
        </w:rPr>
      </w:pPr>
    </w:p>
    <w:p w14:paraId="6BCC46E6"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This argument is valid. But, thus expressed, it isn</w:t>
      </w:r>
      <w:r>
        <w:rPr>
          <w:rFonts w:cs="Goudy"/>
          <w:sz w:val="22"/>
          <w:szCs w:val="22"/>
        </w:rPr>
        <w:t>’</w:t>
      </w:r>
      <w:r w:rsidRPr="00D76436">
        <w:rPr>
          <w:rFonts w:cs="Goudy"/>
          <w:sz w:val="22"/>
          <w:szCs w:val="22"/>
        </w:rPr>
        <w:t xml:space="preserve">t </w:t>
      </w:r>
      <w:r w:rsidRPr="00D76436">
        <w:rPr>
          <w:rFonts w:cs="Goudy-Italic"/>
          <w:i/>
          <w:iCs/>
          <w:sz w:val="22"/>
          <w:szCs w:val="22"/>
        </w:rPr>
        <w:t xml:space="preserve">formally </w:t>
      </w:r>
      <w:r w:rsidRPr="00D76436">
        <w:rPr>
          <w:rFonts w:cs="Goudy"/>
          <w:sz w:val="22"/>
          <w:szCs w:val="22"/>
        </w:rPr>
        <w:t xml:space="preserve">valid. This is because </w:t>
      </w:r>
      <w:r>
        <w:rPr>
          <w:rFonts w:cs="Goudy"/>
          <w:sz w:val="22"/>
          <w:szCs w:val="22"/>
        </w:rPr>
        <w:t>“</w:t>
      </w:r>
      <w:r w:rsidRPr="00D76436">
        <w:rPr>
          <w:rFonts w:cs="Goudy"/>
          <w:sz w:val="22"/>
          <w:szCs w:val="22"/>
        </w:rPr>
        <w:t>no mammal is intelligent if it has pointy ears</w:t>
      </w:r>
      <w:r>
        <w:rPr>
          <w:rFonts w:cs="Goudy"/>
          <w:sz w:val="22"/>
          <w:szCs w:val="22"/>
        </w:rPr>
        <w:t>”</w:t>
      </w:r>
      <w:r w:rsidRPr="00D76436">
        <w:rPr>
          <w:rFonts w:cs="Goudy"/>
          <w:sz w:val="22"/>
          <w:szCs w:val="22"/>
        </w:rPr>
        <w:t xml:space="preserve"> has the same syntax as </w:t>
      </w:r>
      <w:r>
        <w:rPr>
          <w:rFonts w:cs="Goudy"/>
          <w:sz w:val="22"/>
          <w:szCs w:val="22"/>
        </w:rPr>
        <w:t>“</w:t>
      </w:r>
      <w:r w:rsidRPr="00D76436">
        <w:rPr>
          <w:rFonts w:cs="Goudy"/>
          <w:sz w:val="22"/>
          <w:szCs w:val="22"/>
        </w:rPr>
        <w:t>Jones is intelligent if he has pointy ears,</w:t>
      </w:r>
      <w:r>
        <w:rPr>
          <w:rFonts w:cs="Goudy"/>
          <w:sz w:val="22"/>
          <w:szCs w:val="22"/>
        </w:rPr>
        <w:t>”</w:t>
      </w:r>
      <w:r w:rsidRPr="00D76436">
        <w:rPr>
          <w:rFonts w:cs="Goudy"/>
          <w:sz w:val="22"/>
          <w:szCs w:val="22"/>
        </w:rPr>
        <w:t xml:space="preserve"> a consequence being that Argument #1 has the same syntactical form as the following, clearly invalid argument:</w:t>
      </w:r>
    </w:p>
    <w:p w14:paraId="16C8E29D" w14:textId="77777777" w:rsidR="002952E6" w:rsidRDefault="002952E6" w:rsidP="002952E6">
      <w:pPr>
        <w:autoSpaceDE w:val="0"/>
        <w:autoSpaceDN w:val="0"/>
        <w:adjustRightInd w:val="0"/>
        <w:spacing w:line="250" w:lineRule="exact"/>
        <w:jc w:val="both"/>
        <w:rPr>
          <w:rFonts w:cs="Goudy"/>
          <w:sz w:val="22"/>
          <w:szCs w:val="22"/>
        </w:rPr>
      </w:pPr>
    </w:p>
    <w:p w14:paraId="33AA5AA8" w14:textId="77777777" w:rsidR="00A0703F" w:rsidRPr="00D76436" w:rsidRDefault="00A0703F" w:rsidP="002952E6">
      <w:pPr>
        <w:autoSpaceDE w:val="0"/>
        <w:autoSpaceDN w:val="0"/>
        <w:adjustRightInd w:val="0"/>
        <w:spacing w:line="250" w:lineRule="exact"/>
        <w:jc w:val="both"/>
        <w:rPr>
          <w:rFonts w:cs="Goudy"/>
          <w:sz w:val="22"/>
          <w:szCs w:val="22"/>
        </w:rPr>
      </w:pPr>
      <w:r w:rsidRPr="00D76436">
        <w:rPr>
          <w:rFonts w:cs="Goudy"/>
          <w:sz w:val="22"/>
          <w:szCs w:val="22"/>
        </w:rPr>
        <w:t>Argument #2</w:t>
      </w:r>
    </w:p>
    <w:p w14:paraId="2964ACA9"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#1: Jones is intelligent if he has pointy ears.</w:t>
      </w:r>
    </w:p>
    <w:p w14:paraId="164089C4"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#2: Smith is a pointy-eared mammal.</w:t>
      </w:r>
    </w:p>
    <w:p w14:paraId="44F1EAC9" w14:textId="77777777" w:rsidR="00A0703F" w:rsidRPr="00D76436" w:rsidRDefault="00A0703F" w:rsidP="00071B26">
      <w:pPr>
        <w:autoSpaceDE w:val="0"/>
        <w:autoSpaceDN w:val="0"/>
        <w:adjustRightInd w:val="0"/>
        <w:spacing w:line="250" w:lineRule="exact"/>
        <w:jc w:val="both"/>
        <w:rPr>
          <w:rFonts w:cs="Goudy"/>
          <w:sz w:val="22"/>
          <w:szCs w:val="22"/>
        </w:rPr>
      </w:pPr>
      <w:r w:rsidRPr="00D76436">
        <w:rPr>
          <w:rFonts w:cs="Goudy"/>
          <w:sz w:val="22"/>
          <w:szCs w:val="22"/>
        </w:rPr>
        <w:t>Conclusion: Smith isn</w:t>
      </w:r>
      <w:r>
        <w:rPr>
          <w:rFonts w:cs="Goudy"/>
          <w:sz w:val="22"/>
          <w:szCs w:val="22"/>
        </w:rPr>
        <w:t>’</w:t>
      </w:r>
      <w:r w:rsidRPr="00D76436">
        <w:rPr>
          <w:rFonts w:cs="Goudy"/>
          <w:sz w:val="22"/>
          <w:szCs w:val="22"/>
        </w:rPr>
        <w:t>t intelligent.</w:t>
      </w:r>
    </w:p>
    <w:p w14:paraId="0FC8FEE8" w14:textId="77777777" w:rsidR="00071B26" w:rsidRDefault="00071B26" w:rsidP="00026D01">
      <w:pPr>
        <w:autoSpaceDE w:val="0"/>
        <w:autoSpaceDN w:val="0"/>
        <w:adjustRightInd w:val="0"/>
        <w:spacing w:line="250" w:lineRule="exact"/>
        <w:jc w:val="both"/>
        <w:rPr>
          <w:rFonts w:cs="Goudy"/>
          <w:sz w:val="22"/>
          <w:szCs w:val="22"/>
        </w:rPr>
      </w:pPr>
    </w:p>
    <w:p w14:paraId="2CE7D49D"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But by reparsing the sentences occurring in these arguments, Frege showed why it is that, their surface-structures notwithstanding, Argument #1 is valid whereas Argument #2 is not.</w:t>
      </w:r>
    </w:p>
    <w:p w14:paraId="54D445B4" w14:textId="77777777" w:rsidR="00A0703F" w:rsidRPr="00D76436" w:rsidRDefault="00A0703F" w:rsidP="00026D01">
      <w:pPr>
        <w:autoSpaceDE w:val="0"/>
        <w:autoSpaceDN w:val="0"/>
        <w:adjustRightInd w:val="0"/>
        <w:spacing w:line="250" w:lineRule="exact"/>
        <w:ind w:firstLine="360"/>
        <w:jc w:val="both"/>
        <w:rPr>
          <w:rFonts w:cs="Goudy"/>
          <w:sz w:val="22"/>
          <w:szCs w:val="22"/>
        </w:rPr>
      </w:pPr>
      <w:r w:rsidRPr="00D76436">
        <w:rPr>
          <w:rFonts w:cs="Goudy"/>
          <w:sz w:val="22"/>
          <w:szCs w:val="22"/>
        </w:rPr>
        <w:t xml:space="preserve">It will help if we make it clear at an intuitive level what the premises in Argument #1 are saying. The first premise is to the effect that anything that is an intelligent mammal does </w:t>
      </w:r>
      <w:r w:rsidRPr="00D76436">
        <w:rPr>
          <w:rFonts w:cs="Goudy-Italic"/>
          <w:i/>
          <w:iCs/>
          <w:sz w:val="22"/>
          <w:szCs w:val="22"/>
        </w:rPr>
        <w:t xml:space="preserve">not </w:t>
      </w:r>
      <w:r w:rsidRPr="00D76436">
        <w:rPr>
          <w:rFonts w:cs="Goudy"/>
          <w:sz w:val="22"/>
          <w:szCs w:val="22"/>
        </w:rPr>
        <w:t>have pointy ears. (In other words, given any object x, if x is an intelligent mammal, then x doesn</w:t>
      </w:r>
      <w:r>
        <w:rPr>
          <w:rFonts w:cs="Goudy"/>
          <w:sz w:val="22"/>
          <w:szCs w:val="22"/>
        </w:rPr>
        <w:t>’</w:t>
      </w:r>
      <w:r w:rsidRPr="00D76436">
        <w:rPr>
          <w:rFonts w:cs="Goudy"/>
          <w:sz w:val="22"/>
          <w:szCs w:val="22"/>
        </w:rPr>
        <w:t>t have pointy ears. To put it yet another way, given anything x, if x is a mammal, then, if x is intelligent, it follows that x doesn</w:t>
      </w:r>
      <w:r>
        <w:rPr>
          <w:rFonts w:cs="Goudy"/>
          <w:sz w:val="22"/>
          <w:szCs w:val="22"/>
        </w:rPr>
        <w:t>’</w:t>
      </w:r>
      <w:r w:rsidRPr="00D76436">
        <w:rPr>
          <w:rFonts w:cs="Goudy"/>
          <w:sz w:val="22"/>
          <w:szCs w:val="22"/>
        </w:rPr>
        <w:t>t have pointy ears.) The second premise is to the effect that Smith is a mammal and Smith has pointy ears. Finally, the conclusion is to the effect that it</w:t>
      </w:r>
      <w:r>
        <w:rPr>
          <w:rFonts w:cs="Goudy"/>
          <w:sz w:val="22"/>
          <w:szCs w:val="22"/>
        </w:rPr>
        <w:t>’</w:t>
      </w:r>
      <w:r w:rsidRPr="00D76436">
        <w:rPr>
          <w:rFonts w:cs="Goudy"/>
          <w:sz w:val="22"/>
          <w:szCs w:val="22"/>
        </w:rPr>
        <w:t>s not the case that Smith is intelligent.</w:t>
      </w:r>
    </w:p>
    <w:p w14:paraId="6E82ECD8" w14:textId="77777777" w:rsidR="00A0703F" w:rsidRPr="00D76436" w:rsidRDefault="00A0703F" w:rsidP="00026D01">
      <w:pPr>
        <w:autoSpaceDE w:val="0"/>
        <w:autoSpaceDN w:val="0"/>
        <w:adjustRightInd w:val="0"/>
        <w:spacing w:line="250" w:lineRule="exact"/>
        <w:ind w:firstLine="360"/>
        <w:jc w:val="both"/>
        <w:rPr>
          <w:rFonts w:cs="Goudy"/>
          <w:sz w:val="22"/>
          <w:szCs w:val="22"/>
        </w:rPr>
      </w:pPr>
      <w:r w:rsidRPr="00D76436">
        <w:rPr>
          <w:rFonts w:cs="Goudy"/>
          <w:sz w:val="22"/>
          <w:szCs w:val="22"/>
        </w:rPr>
        <w:t>Thus, duly reparsed, Argument #1 becomes:</w:t>
      </w:r>
    </w:p>
    <w:p w14:paraId="2FC50E3C" w14:textId="77777777" w:rsidR="00400740" w:rsidRDefault="00400740" w:rsidP="00400740">
      <w:pPr>
        <w:autoSpaceDE w:val="0"/>
        <w:autoSpaceDN w:val="0"/>
        <w:adjustRightInd w:val="0"/>
        <w:spacing w:line="250" w:lineRule="exact"/>
        <w:jc w:val="both"/>
        <w:rPr>
          <w:rFonts w:cs="Goudy"/>
          <w:sz w:val="22"/>
          <w:szCs w:val="22"/>
        </w:rPr>
      </w:pPr>
    </w:p>
    <w:p w14:paraId="35BFDFB3" w14:textId="77777777" w:rsidR="00A0703F" w:rsidRPr="00D76436" w:rsidRDefault="00A0703F" w:rsidP="00400740">
      <w:pPr>
        <w:autoSpaceDE w:val="0"/>
        <w:autoSpaceDN w:val="0"/>
        <w:adjustRightInd w:val="0"/>
        <w:spacing w:line="250" w:lineRule="exact"/>
        <w:jc w:val="both"/>
        <w:rPr>
          <w:rFonts w:cs="Goudy"/>
          <w:sz w:val="22"/>
          <w:szCs w:val="22"/>
        </w:rPr>
      </w:pPr>
      <w:r w:rsidRPr="00D76436">
        <w:rPr>
          <w:rFonts w:cs="Goudy"/>
          <w:sz w:val="22"/>
          <w:szCs w:val="22"/>
        </w:rPr>
        <w:t>Argument #1</w:t>
      </w:r>
      <w:r w:rsidRPr="00D76436">
        <w:rPr>
          <w:rFonts w:cs="Goudy"/>
          <w:sz w:val="22"/>
          <w:szCs w:val="22"/>
          <w:vertAlign w:val="subscript"/>
        </w:rPr>
        <w:t>RP</w:t>
      </w:r>
      <w:r w:rsidRPr="00D76436">
        <w:rPr>
          <w:rStyle w:val="EndnoteReference"/>
          <w:rFonts w:cs="Goudy"/>
          <w:sz w:val="22"/>
          <w:szCs w:val="22"/>
        </w:rPr>
        <w:endnoteReference w:id="4"/>
      </w:r>
      <w:r w:rsidRPr="00D76436">
        <w:rPr>
          <w:rFonts w:cs="Goudy"/>
          <w:sz w:val="22"/>
          <w:szCs w:val="22"/>
        </w:rPr>
        <w:t>:</w:t>
      </w:r>
    </w:p>
    <w:p w14:paraId="1CF5AFF2" w14:textId="77777777" w:rsidR="00400740" w:rsidRDefault="00400740" w:rsidP="00026D01">
      <w:pPr>
        <w:autoSpaceDE w:val="0"/>
        <w:autoSpaceDN w:val="0"/>
        <w:adjustRightInd w:val="0"/>
        <w:spacing w:line="250" w:lineRule="exact"/>
        <w:jc w:val="both"/>
        <w:rPr>
          <w:rFonts w:cs="Goudy"/>
          <w:sz w:val="22"/>
          <w:szCs w:val="22"/>
        </w:rPr>
      </w:pPr>
    </w:p>
    <w:p w14:paraId="186B8932"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#1: Given any object x, if x is a mammal, then, if x is intelligent, x doesn</w:t>
      </w:r>
      <w:r>
        <w:rPr>
          <w:rFonts w:cs="Goudy"/>
          <w:sz w:val="22"/>
          <w:szCs w:val="22"/>
        </w:rPr>
        <w:t>’</w:t>
      </w:r>
      <w:r w:rsidRPr="00D76436">
        <w:rPr>
          <w:rFonts w:cs="Goudy"/>
          <w:sz w:val="22"/>
          <w:szCs w:val="22"/>
        </w:rPr>
        <w:t>t have pointy ears.</w:t>
      </w:r>
    </w:p>
    <w:p w14:paraId="707AF211"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#2: Smith is a mammal and Smith has pointy ears.</w:t>
      </w:r>
    </w:p>
    <w:p w14:paraId="37A56B24"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Conclusion: It is not the case that Smith is intelligent.</w:t>
      </w:r>
    </w:p>
    <w:p w14:paraId="600C0C62" w14:textId="77777777" w:rsidR="00E9063D" w:rsidRDefault="00E9063D" w:rsidP="00E9063D">
      <w:pPr>
        <w:autoSpaceDE w:val="0"/>
        <w:autoSpaceDN w:val="0"/>
        <w:adjustRightInd w:val="0"/>
        <w:spacing w:line="250" w:lineRule="exact"/>
        <w:jc w:val="both"/>
        <w:rPr>
          <w:rFonts w:cs="Goudy"/>
          <w:sz w:val="22"/>
          <w:szCs w:val="22"/>
        </w:rPr>
      </w:pPr>
    </w:p>
    <w:p w14:paraId="4943F04E" w14:textId="77777777" w:rsidR="00A0703F" w:rsidRDefault="00A0703F" w:rsidP="00E9063D">
      <w:pPr>
        <w:autoSpaceDE w:val="0"/>
        <w:autoSpaceDN w:val="0"/>
        <w:adjustRightInd w:val="0"/>
        <w:spacing w:line="250" w:lineRule="exact"/>
        <w:jc w:val="both"/>
        <w:rPr>
          <w:rFonts w:cs="Goudy"/>
          <w:sz w:val="22"/>
          <w:szCs w:val="22"/>
        </w:rPr>
      </w:pPr>
      <w:r w:rsidRPr="00D76436">
        <w:rPr>
          <w:rFonts w:cs="Goudy"/>
          <w:sz w:val="22"/>
          <w:szCs w:val="22"/>
        </w:rPr>
        <w:t>Duly symbolized, Argument #1</w:t>
      </w:r>
      <w:r w:rsidRPr="00D76436">
        <w:rPr>
          <w:rFonts w:cs="Goudy"/>
          <w:sz w:val="22"/>
          <w:szCs w:val="22"/>
          <w:vertAlign w:val="subscript"/>
        </w:rPr>
        <w:t>RP</w:t>
      </w:r>
      <w:r w:rsidRPr="00D76436">
        <w:rPr>
          <w:rFonts w:cs="Goudy"/>
          <w:sz w:val="22"/>
          <w:szCs w:val="22"/>
        </w:rPr>
        <w:t xml:space="preserve"> becomes:</w:t>
      </w:r>
    </w:p>
    <w:p w14:paraId="4E66BEF8" w14:textId="77777777" w:rsidR="00E9063D" w:rsidRPr="00D76436" w:rsidRDefault="00E9063D" w:rsidP="00E9063D">
      <w:pPr>
        <w:autoSpaceDE w:val="0"/>
        <w:autoSpaceDN w:val="0"/>
        <w:adjustRightInd w:val="0"/>
        <w:spacing w:line="250" w:lineRule="exact"/>
        <w:jc w:val="both"/>
        <w:rPr>
          <w:rFonts w:cs="Goudy"/>
          <w:sz w:val="22"/>
          <w:szCs w:val="22"/>
        </w:rPr>
      </w:pPr>
    </w:p>
    <w:p w14:paraId="56B919BE" w14:textId="77777777" w:rsidR="00A0703F" w:rsidRPr="00D76436" w:rsidRDefault="00A0703F" w:rsidP="00E9063D">
      <w:pPr>
        <w:autoSpaceDE w:val="0"/>
        <w:autoSpaceDN w:val="0"/>
        <w:adjustRightInd w:val="0"/>
        <w:spacing w:line="250" w:lineRule="exact"/>
        <w:jc w:val="both"/>
        <w:rPr>
          <w:rFonts w:cs="Goudy"/>
          <w:sz w:val="22"/>
          <w:szCs w:val="22"/>
        </w:rPr>
      </w:pPr>
      <w:r w:rsidRPr="00D76436">
        <w:rPr>
          <w:rFonts w:cs="Goudy"/>
          <w:sz w:val="22"/>
          <w:szCs w:val="22"/>
        </w:rPr>
        <w:t>Argument #1</w:t>
      </w:r>
      <w:r w:rsidRPr="00D76436">
        <w:rPr>
          <w:rFonts w:cs="Goudy"/>
          <w:sz w:val="22"/>
          <w:szCs w:val="22"/>
          <w:vertAlign w:val="subscript"/>
        </w:rPr>
        <w:t>S</w:t>
      </w:r>
      <w:r w:rsidRPr="00D76436">
        <w:rPr>
          <w:rStyle w:val="EndnoteReference"/>
          <w:rFonts w:cs="Goudy"/>
          <w:sz w:val="22"/>
          <w:szCs w:val="22"/>
        </w:rPr>
        <w:endnoteReference w:id="5"/>
      </w:r>
      <w:r w:rsidRPr="00D76436">
        <w:rPr>
          <w:rFonts w:cs="Goudy"/>
          <w:sz w:val="22"/>
          <w:szCs w:val="22"/>
        </w:rPr>
        <w:t>:</w:t>
      </w:r>
    </w:p>
    <w:p w14:paraId="161D6C36" w14:textId="77777777" w:rsidR="00E9063D" w:rsidRDefault="00E9063D" w:rsidP="00026D01">
      <w:pPr>
        <w:autoSpaceDE w:val="0"/>
        <w:autoSpaceDN w:val="0"/>
        <w:adjustRightInd w:val="0"/>
        <w:spacing w:line="250" w:lineRule="exact"/>
        <w:jc w:val="both"/>
        <w:rPr>
          <w:rFonts w:cs="Goudy"/>
          <w:sz w:val="22"/>
          <w:szCs w:val="22"/>
        </w:rPr>
      </w:pPr>
    </w:p>
    <w:p w14:paraId="01CD1376"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#1: (x)(x is a mammal</w:t>
      </w:r>
      <w:r w:rsidRPr="00D76436">
        <w:rPr>
          <w:rFonts w:cs="Symbol"/>
          <w:sz w:val="22"/>
          <w:szCs w:val="22"/>
        </w:rPr>
        <w:t>→</w:t>
      </w:r>
      <w:r w:rsidRPr="00D76436">
        <w:rPr>
          <w:rFonts w:cs="Goudy"/>
          <w:sz w:val="22"/>
          <w:szCs w:val="22"/>
        </w:rPr>
        <w:t>((x is intelligent)</w:t>
      </w:r>
      <w:r w:rsidRPr="00D76436">
        <w:rPr>
          <w:rFonts w:cs="Symbol"/>
          <w:sz w:val="22"/>
          <w:szCs w:val="22"/>
        </w:rPr>
        <w:t>→</w:t>
      </w:r>
      <w:r w:rsidRPr="00D76436">
        <w:rPr>
          <w:rFonts w:cs="Goudy"/>
          <w:sz w:val="22"/>
          <w:szCs w:val="22"/>
        </w:rPr>
        <w:t>~(x has pointy ears)).</w:t>
      </w:r>
    </w:p>
    <w:p w14:paraId="3370400E" w14:textId="77777777" w:rsidR="00A0703F" w:rsidRPr="00D76436" w:rsidRDefault="00A0703F" w:rsidP="00026D01">
      <w:pPr>
        <w:autoSpaceDE w:val="0"/>
        <w:autoSpaceDN w:val="0"/>
        <w:adjustRightInd w:val="0"/>
        <w:spacing w:line="250" w:lineRule="exact"/>
        <w:jc w:val="both"/>
        <w:rPr>
          <w:rFonts w:cs="Goudy"/>
          <w:sz w:val="22"/>
          <w:szCs w:val="22"/>
        </w:rPr>
      </w:pPr>
      <w:r w:rsidRPr="00D76436">
        <w:rPr>
          <w:rFonts w:cs="Goudy"/>
          <w:sz w:val="22"/>
          <w:szCs w:val="22"/>
        </w:rPr>
        <w:t>Premise #2: Smith is a mammal and Smith has pointy ears.</w:t>
      </w:r>
    </w:p>
    <w:p w14:paraId="745616AD" w14:textId="77777777" w:rsidR="00A0703F" w:rsidRPr="00D76436" w:rsidRDefault="00A0703F" w:rsidP="00807B83">
      <w:pPr>
        <w:autoSpaceDE w:val="0"/>
        <w:autoSpaceDN w:val="0"/>
        <w:adjustRightInd w:val="0"/>
        <w:spacing w:line="250" w:lineRule="exact"/>
        <w:jc w:val="both"/>
        <w:rPr>
          <w:rFonts w:cs="Goudy"/>
          <w:sz w:val="22"/>
          <w:szCs w:val="22"/>
        </w:rPr>
      </w:pPr>
      <w:r w:rsidRPr="00D76436">
        <w:rPr>
          <w:rFonts w:cs="Goudy"/>
          <w:sz w:val="22"/>
          <w:szCs w:val="22"/>
        </w:rPr>
        <w:t>Conclusion: ~(Smith is intelligent).</w:t>
      </w:r>
    </w:p>
    <w:p w14:paraId="25B0E788" w14:textId="77777777" w:rsidR="00807B83" w:rsidRDefault="00807B83" w:rsidP="00026D01">
      <w:pPr>
        <w:autoSpaceDE w:val="0"/>
        <w:autoSpaceDN w:val="0"/>
        <w:adjustRightInd w:val="0"/>
        <w:spacing w:line="250" w:lineRule="exact"/>
        <w:ind w:firstLine="360"/>
        <w:jc w:val="both"/>
        <w:rPr>
          <w:rFonts w:cs="Goudy"/>
          <w:sz w:val="22"/>
          <w:szCs w:val="22"/>
        </w:rPr>
      </w:pPr>
    </w:p>
    <w:p w14:paraId="0EAF097A" w14:textId="77777777" w:rsidR="00A0703F" w:rsidRDefault="00A0703F" w:rsidP="00026D01">
      <w:pPr>
        <w:autoSpaceDE w:val="0"/>
        <w:autoSpaceDN w:val="0"/>
        <w:adjustRightInd w:val="0"/>
        <w:spacing w:line="250" w:lineRule="exact"/>
        <w:ind w:firstLine="360"/>
        <w:jc w:val="both"/>
        <w:rPr>
          <w:rFonts w:cs="Goudy"/>
          <w:sz w:val="22"/>
          <w:szCs w:val="22"/>
        </w:rPr>
      </w:pPr>
      <w:r w:rsidRPr="00D76436">
        <w:rPr>
          <w:rFonts w:cs="Goudy"/>
          <w:sz w:val="22"/>
          <w:szCs w:val="22"/>
        </w:rPr>
        <w:t>Replace the constants in Argument #1</w:t>
      </w:r>
      <w:r w:rsidRPr="00D76436">
        <w:rPr>
          <w:rFonts w:cs="Goudy"/>
          <w:sz w:val="22"/>
          <w:szCs w:val="22"/>
          <w:vertAlign w:val="subscript"/>
        </w:rPr>
        <w:t>S</w:t>
      </w:r>
      <w:r w:rsidRPr="00D76436">
        <w:rPr>
          <w:rFonts w:cs="Goudy"/>
          <w:sz w:val="22"/>
          <w:szCs w:val="22"/>
        </w:rPr>
        <w:t xml:space="preserve"> with variables. In other words, replace </w:t>
      </w:r>
      <w:r>
        <w:rPr>
          <w:rFonts w:cs="Goudy"/>
          <w:sz w:val="22"/>
          <w:szCs w:val="22"/>
        </w:rPr>
        <w:t>“</w:t>
      </w:r>
      <w:r w:rsidRPr="00D76436">
        <w:rPr>
          <w:rFonts w:cs="Goudy"/>
          <w:sz w:val="22"/>
          <w:szCs w:val="22"/>
        </w:rPr>
        <w:t>mammal,</w:t>
      </w:r>
      <w:r>
        <w:rPr>
          <w:rFonts w:cs="Goudy"/>
          <w:sz w:val="22"/>
          <w:szCs w:val="22"/>
        </w:rPr>
        <w:t>”</w:t>
      </w:r>
      <w:r w:rsidRPr="00D76436">
        <w:rPr>
          <w:rFonts w:cs="Goudy"/>
          <w:sz w:val="22"/>
          <w:szCs w:val="22"/>
        </w:rPr>
        <w:t xml:space="preserve"> </w:t>
      </w:r>
      <w:r>
        <w:rPr>
          <w:rFonts w:cs="Goudy"/>
          <w:sz w:val="22"/>
          <w:szCs w:val="22"/>
        </w:rPr>
        <w:t>“</w:t>
      </w:r>
      <w:r w:rsidRPr="00D76436">
        <w:rPr>
          <w:rFonts w:cs="Goudy"/>
          <w:sz w:val="22"/>
          <w:szCs w:val="22"/>
        </w:rPr>
        <w:t>intelligent,</w:t>
      </w:r>
      <w:r>
        <w:rPr>
          <w:rFonts w:cs="Goudy"/>
          <w:sz w:val="22"/>
          <w:szCs w:val="22"/>
        </w:rPr>
        <w:t>”</w:t>
      </w:r>
      <w:r w:rsidRPr="00D76436">
        <w:rPr>
          <w:rFonts w:cs="Goudy"/>
          <w:sz w:val="22"/>
          <w:szCs w:val="22"/>
        </w:rPr>
        <w:t xml:space="preserve"> and </w:t>
      </w:r>
      <w:r>
        <w:rPr>
          <w:rFonts w:cs="Goudy"/>
          <w:sz w:val="22"/>
          <w:szCs w:val="22"/>
        </w:rPr>
        <w:t>“</w:t>
      </w:r>
      <w:r w:rsidRPr="00D76436">
        <w:rPr>
          <w:rFonts w:cs="Goudy"/>
          <w:sz w:val="22"/>
          <w:szCs w:val="22"/>
        </w:rPr>
        <w:t>has pointy ears</w:t>
      </w:r>
      <w:r>
        <w:rPr>
          <w:rFonts w:cs="Goudy"/>
          <w:sz w:val="22"/>
          <w:szCs w:val="22"/>
        </w:rPr>
        <w:t>”</w:t>
      </w:r>
      <w:r w:rsidRPr="00D76436">
        <w:rPr>
          <w:rFonts w:cs="Goudy"/>
          <w:sz w:val="22"/>
          <w:szCs w:val="22"/>
        </w:rPr>
        <w:t xml:space="preserve"> with (let us say) F, G, and H, respectively, and replace </w:t>
      </w:r>
      <w:r>
        <w:rPr>
          <w:rFonts w:cs="Goudy"/>
          <w:sz w:val="22"/>
          <w:szCs w:val="22"/>
        </w:rPr>
        <w:t>“</w:t>
      </w:r>
      <w:r w:rsidRPr="00D76436">
        <w:rPr>
          <w:rFonts w:cs="Goudy"/>
          <w:sz w:val="22"/>
          <w:szCs w:val="22"/>
        </w:rPr>
        <w:t>Smith</w:t>
      </w:r>
      <w:r>
        <w:rPr>
          <w:rFonts w:cs="Goudy"/>
          <w:sz w:val="22"/>
          <w:szCs w:val="22"/>
        </w:rPr>
        <w:t>”</w:t>
      </w:r>
      <w:r w:rsidRPr="00D76436">
        <w:rPr>
          <w:rFonts w:cs="Goudy"/>
          <w:sz w:val="22"/>
          <w:szCs w:val="22"/>
        </w:rPr>
        <w:t xml:space="preserve"> with A. Make the needed grammatical adjustments. The result is:</w:t>
      </w:r>
    </w:p>
    <w:p w14:paraId="6C0B4238" w14:textId="77777777" w:rsidR="00A0703F" w:rsidRPr="00A81995" w:rsidRDefault="00A0703F" w:rsidP="008A491A">
      <w:pPr>
        <w:autoSpaceDE w:val="0"/>
        <w:autoSpaceDN w:val="0"/>
        <w:adjustRightInd w:val="0"/>
        <w:spacing w:line="250" w:lineRule="exact"/>
        <w:jc w:val="both"/>
        <w:rPr>
          <w:rFonts w:cs="Goudy"/>
          <w:sz w:val="22"/>
          <w:szCs w:val="22"/>
        </w:rPr>
      </w:pPr>
      <w:r>
        <w:rPr>
          <w:rFonts w:cs="Goudy"/>
          <w:sz w:val="22"/>
          <w:szCs w:val="22"/>
        </w:rPr>
        <w:br w:type="page"/>
      </w:r>
      <w:r w:rsidRPr="00A81995">
        <w:rPr>
          <w:rFonts w:cs="Goudy"/>
          <w:sz w:val="22"/>
          <w:szCs w:val="22"/>
        </w:rPr>
        <w:lastRenderedPageBreak/>
        <w:t>Argument #1</w:t>
      </w:r>
      <w:r w:rsidRPr="00A81995">
        <w:rPr>
          <w:rFonts w:cs="Goudy"/>
          <w:sz w:val="22"/>
          <w:szCs w:val="22"/>
          <w:vertAlign w:val="subscript"/>
        </w:rPr>
        <w:t>G</w:t>
      </w:r>
      <w:r w:rsidRPr="00A81995">
        <w:rPr>
          <w:rStyle w:val="EndnoteReference"/>
          <w:rFonts w:cs="Goudy"/>
          <w:sz w:val="22"/>
          <w:szCs w:val="22"/>
        </w:rPr>
        <w:endnoteReference w:id="6"/>
      </w:r>
      <w:r w:rsidRPr="00A81995">
        <w:rPr>
          <w:rFonts w:cs="Goudy"/>
          <w:sz w:val="22"/>
          <w:szCs w:val="22"/>
        </w:rPr>
        <w:t>:</w:t>
      </w:r>
    </w:p>
    <w:p w14:paraId="06F84154" w14:textId="77777777" w:rsidR="00BB2C71" w:rsidRDefault="00BB2C71" w:rsidP="008A491A">
      <w:pPr>
        <w:autoSpaceDE w:val="0"/>
        <w:autoSpaceDN w:val="0"/>
        <w:adjustRightInd w:val="0"/>
        <w:spacing w:line="250" w:lineRule="exact"/>
        <w:jc w:val="both"/>
        <w:rPr>
          <w:rFonts w:cs="Goudy"/>
          <w:sz w:val="22"/>
          <w:szCs w:val="22"/>
        </w:rPr>
      </w:pPr>
    </w:p>
    <w:p w14:paraId="7CEEE50A"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#1: (x)(x has F</w:t>
      </w:r>
      <w:r w:rsidRPr="00A81995">
        <w:rPr>
          <w:rFonts w:cs="Symbol"/>
          <w:sz w:val="22"/>
          <w:szCs w:val="22"/>
        </w:rPr>
        <w:t>→</w:t>
      </w:r>
      <w:r w:rsidRPr="00A81995">
        <w:rPr>
          <w:rFonts w:cs="Goudy"/>
          <w:sz w:val="22"/>
          <w:szCs w:val="22"/>
        </w:rPr>
        <w:t>((x has G)</w:t>
      </w:r>
      <w:r w:rsidRPr="00A81995">
        <w:rPr>
          <w:rFonts w:cs="Symbol"/>
          <w:sz w:val="22"/>
          <w:szCs w:val="22"/>
        </w:rPr>
        <w:t>→</w:t>
      </w:r>
      <w:r w:rsidRPr="00A81995">
        <w:rPr>
          <w:rFonts w:cs="Goudy"/>
          <w:sz w:val="22"/>
          <w:szCs w:val="22"/>
        </w:rPr>
        <w:t>~(x has H)).</w:t>
      </w:r>
    </w:p>
    <w:p w14:paraId="73D5B34E"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#2: A has F and A has H.</w:t>
      </w:r>
    </w:p>
    <w:p w14:paraId="684CAF25"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Conclusion: ~(A has G).</w:t>
      </w:r>
    </w:p>
    <w:p w14:paraId="60E8095D" w14:textId="77777777" w:rsidR="00BB2C71" w:rsidRDefault="00BB2C71" w:rsidP="008A491A">
      <w:pPr>
        <w:autoSpaceDE w:val="0"/>
        <w:autoSpaceDN w:val="0"/>
        <w:adjustRightInd w:val="0"/>
        <w:spacing w:line="250" w:lineRule="exact"/>
        <w:ind w:firstLine="360"/>
        <w:jc w:val="both"/>
        <w:rPr>
          <w:rFonts w:cs="Goudy"/>
          <w:sz w:val="22"/>
          <w:szCs w:val="22"/>
        </w:rPr>
      </w:pPr>
    </w:p>
    <w:p w14:paraId="40BC1658" w14:textId="77777777" w:rsidR="00A0703F" w:rsidRPr="00A81995" w:rsidRDefault="00A0703F" w:rsidP="008A491A">
      <w:pPr>
        <w:autoSpaceDE w:val="0"/>
        <w:autoSpaceDN w:val="0"/>
        <w:adjustRightInd w:val="0"/>
        <w:spacing w:line="250" w:lineRule="exact"/>
        <w:ind w:firstLine="360"/>
        <w:jc w:val="both"/>
        <w:rPr>
          <w:rFonts w:cs="Goudy"/>
          <w:sz w:val="22"/>
          <w:szCs w:val="22"/>
        </w:rPr>
      </w:pPr>
      <w:r w:rsidRPr="00A81995">
        <w:rPr>
          <w:rFonts w:cs="Goudy"/>
          <w:sz w:val="22"/>
          <w:szCs w:val="22"/>
        </w:rPr>
        <w:t>Replace the variables in Argument #1</w:t>
      </w:r>
      <w:r w:rsidRPr="00A81995">
        <w:rPr>
          <w:rFonts w:cs="Goudy"/>
          <w:sz w:val="22"/>
          <w:szCs w:val="22"/>
          <w:vertAlign w:val="subscript"/>
        </w:rPr>
        <w:t>G</w:t>
      </w:r>
      <w:r w:rsidRPr="00A81995">
        <w:rPr>
          <w:rFonts w:cs="Goudy"/>
          <w:sz w:val="22"/>
          <w:szCs w:val="22"/>
        </w:rPr>
        <w:t xml:space="preserve"> with any (grammatically appropriate) constants you wish. The result will always be a valid argument. (It</w:t>
      </w:r>
      <w:r>
        <w:rPr>
          <w:rFonts w:cs="Goudy"/>
          <w:sz w:val="22"/>
          <w:szCs w:val="22"/>
        </w:rPr>
        <w:t>’</w:t>
      </w:r>
      <w:r w:rsidRPr="00A81995">
        <w:rPr>
          <w:rFonts w:cs="Goudy"/>
          <w:sz w:val="22"/>
          <w:szCs w:val="22"/>
        </w:rPr>
        <w:t>s assumed that the replacements are uniform—i.e., that you don</w:t>
      </w:r>
      <w:r>
        <w:rPr>
          <w:rFonts w:cs="Goudy"/>
          <w:sz w:val="22"/>
          <w:szCs w:val="22"/>
        </w:rPr>
        <w:t>’</w:t>
      </w:r>
      <w:r w:rsidRPr="00A81995">
        <w:rPr>
          <w:rFonts w:cs="Goudy"/>
          <w:sz w:val="22"/>
          <w:szCs w:val="22"/>
        </w:rPr>
        <w:t xml:space="preserve">t, for example, assign </w:t>
      </w:r>
      <w:r>
        <w:rPr>
          <w:rFonts w:cs="Goudy"/>
          <w:sz w:val="22"/>
          <w:szCs w:val="22"/>
        </w:rPr>
        <w:t>“</w:t>
      </w:r>
      <w:r w:rsidRPr="00A81995">
        <w:rPr>
          <w:rFonts w:cs="Goudy"/>
          <w:sz w:val="22"/>
          <w:szCs w:val="22"/>
        </w:rPr>
        <w:t>intelligent</w:t>
      </w:r>
      <w:r>
        <w:rPr>
          <w:rFonts w:cs="Goudy"/>
          <w:sz w:val="22"/>
          <w:szCs w:val="22"/>
        </w:rPr>
        <w:t>”</w:t>
      </w:r>
      <w:r w:rsidRPr="00A81995">
        <w:rPr>
          <w:rFonts w:cs="Goudy"/>
          <w:sz w:val="22"/>
          <w:szCs w:val="22"/>
        </w:rPr>
        <w:t xml:space="preserve"> to one occurrence of </w:t>
      </w:r>
      <w:r>
        <w:rPr>
          <w:rFonts w:cs="Goudy"/>
          <w:sz w:val="22"/>
          <w:szCs w:val="22"/>
        </w:rPr>
        <w:t>“</w:t>
      </w:r>
      <w:r w:rsidRPr="00A81995">
        <w:rPr>
          <w:rFonts w:cs="Goudy"/>
          <w:sz w:val="22"/>
          <w:szCs w:val="22"/>
        </w:rPr>
        <w:t>F</w:t>
      </w:r>
      <w:r>
        <w:rPr>
          <w:rFonts w:cs="Goudy"/>
          <w:sz w:val="22"/>
          <w:szCs w:val="22"/>
        </w:rPr>
        <w:t>”</w:t>
      </w:r>
      <w:r w:rsidRPr="00A81995">
        <w:rPr>
          <w:rFonts w:cs="Goudy"/>
          <w:sz w:val="22"/>
          <w:szCs w:val="22"/>
        </w:rPr>
        <w:t xml:space="preserve"> and </w:t>
      </w:r>
      <w:r>
        <w:rPr>
          <w:rFonts w:cs="Goudy"/>
          <w:sz w:val="22"/>
          <w:szCs w:val="22"/>
        </w:rPr>
        <w:t>“</w:t>
      </w:r>
      <w:r w:rsidRPr="00A81995">
        <w:rPr>
          <w:rFonts w:cs="Goudy"/>
          <w:sz w:val="22"/>
          <w:szCs w:val="22"/>
        </w:rPr>
        <w:t>tall</w:t>
      </w:r>
      <w:r>
        <w:rPr>
          <w:rFonts w:cs="Goudy"/>
          <w:sz w:val="22"/>
          <w:szCs w:val="22"/>
        </w:rPr>
        <w:t>”</w:t>
      </w:r>
      <w:r w:rsidRPr="00A81995">
        <w:rPr>
          <w:rFonts w:cs="Goudy"/>
          <w:sz w:val="22"/>
          <w:szCs w:val="22"/>
        </w:rPr>
        <w:t xml:space="preserve"> to some other occurrence of it.) For example, replace F, G, and H, respectively, with </w:t>
      </w:r>
      <w:r>
        <w:rPr>
          <w:rFonts w:cs="Goudy"/>
          <w:sz w:val="22"/>
          <w:szCs w:val="22"/>
        </w:rPr>
        <w:t>“</w:t>
      </w:r>
      <w:r w:rsidRPr="00A81995">
        <w:rPr>
          <w:rFonts w:cs="Goudy"/>
          <w:sz w:val="22"/>
          <w:szCs w:val="22"/>
        </w:rPr>
        <w:t>prime,</w:t>
      </w:r>
      <w:r>
        <w:rPr>
          <w:rFonts w:cs="Goudy"/>
          <w:sz w:val="22"/>
          <w:szCs w:val="22"/>
        </w:rPr>
        <w:t>”</w:t>
      </w:r>
      <w:r w:rsidRPr="00A81995">
        <w:rPr>
          <w:rFonts w:cs="Goudy"/>
          <w:sz w:val="22"/>
          <w:szCs w:val="22"/>
        </w:rPr>
        <w:t xml:space="preserve"> </w:t>
      </w:r>
      <w:r>
        <w:rPr>
          <w:rFonts w:cs="Goudy"/>
          <w:sz w:val="22"/>
          <w:szCs w:val="22"/>
        </w:rPr>
        <w:t>“</w:t>
      </w:r>
      <w:r w:rsidRPr="00A81995">
        <w:rPr>
          <w:rFonts w:cs="Goudy"/>
          <w:sz w:val="22"/>
          <w:szCs w:val="22"/>
        </w:rPr>
        <w:t>even,</w:t>
      </w:r>
      <w:r>
        <w:rPr>
          <w:rFonts w:cs="Goudy"/>
          <w:sz w:val="22"/>
          <w:szCs w:val="22"/>
        </w:rPr>
        <w:t>”</w:t>
      </w:r>
      <w:r w:rsidRPr="00A81995">
        <w:rPr>
          <w:rFonts w:cs="Goudy"/>
          <w:sz w:val="22"/>
          <w:szCs w:val="22"/>
        </w:rPr>
        <w:t xml:space="preserve"> and </w:t>
      </w:r>
      <w:r>
        <w:rPr>
          <w:rFonts w:cs="Goudy"/>
          <w:sz w:val="22"/>
          <w:szCs w:val="22"/>
        </w:rPr>
        <w:t>“</w:t>
      </w:r>
      <w:r w:rsidRPr="00A81995">
        <w:rPr>
          <w:rFonts w:cs="Goudy"/>
          <w:sz w:val="22"/>
          <w:szCs w:val="22"/>
        </w:rPr>
        <w:t>greater than 3</w:t>
      </w:r>
      <w:r>
        <w:rPr>
          <w:rFonts w:cs="Goudy"/>
          <w:sz w:val="22"/>
          <w:szCs w:val="22"/>
        </w:rPr>
        <w:t>”</w:t>
      </w:r>
      <w:r w:rsidRPr="00A81995">
        <w:rPr>
          <w:rFonts w:cs="Goudy"/>
          <w:sz w:val="22"/>
          <w:szCs w:val="22"/>
        </w:rPr>
        <w:t xml:space="preserve">; and replace A with </w:t>
      </w:r>
      <w:r>
        <w:rPr>
          <w:rFonts w:cs="Goudy"/>
          <w:sz w:val="22"/>
          <w:szCs w:val="22"/>
        </w:rPr>
        <w:t>“</w:t>
      </w:r>
      <w:r w:rsidRPr="00A81995">
        <w:rPr>
          <w:rFonts w:cs="Goudy"/>
          <w:sz w:val="22"/>
          <w:szCs w:val="22"/>
        </w:rPr>
        <w:t>7.</w:t>
      </w:r>
      <w:r>
        <w:rPr>
          <w:rFonts w:cs="Goudy"/>
          <w:sz w:val="22"/>
          <w:szCs w:val="22"/>
        </w:rPr>
        <w:t>”</w:t>
      </w:r>
      <w:r w:rsidRPr="00A81995">
        <w:rPr>
          <w:rFonts w:cs="Goudy"/>
          <w:sz w:val="22"/>
          <w:szCs w:val="22"/>
        </w:rPr>
        <w:t xml:space="preserve"> The resulting argument is:</w:t>
      </w:r>
    </w:p>
    <w:p w14:paraId="0AB1F47B" w14:textId="77777777" w:rsidR="00604092" w:rsidRDefault="00604092" w:rsidP="008A491A">
      <w:pPr>
        <w:autoSpaceDE w:val="0"/>
        <w:autoSpaceDN w:val="0"/>
        <w:adjustRightInd w:val="0"/>
        <w:spacing w:line="250" w:lineRule="exact"/>
        <w:jc w:val="both"/>
        <w:rPr>
          <w:rFonts w:cs="Goudy"/>
          <w:sz w:val="22"/>
          <w:szCs w:val="22"/>
        </w:rPr>
      </w:pPr>
    </w:p>
    <w:p w14:paraId="67FCC33C"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Argument #1</w:t>
      </w:r>
      <w:r w:rsidRPr="00A81995">
        <w:rPr>
          <w:rFonts w:cs="Goudy"/>
          <w:sz w:val="22"/>
          <w:szCs w:val="22"/>
          <w:vertAlign w:val="subscript"/>
        </w:rPr>
        <w:t>AA</w:t>
      </w:r>
      <w:r w:rsidRPr="00A81995">
        <w:rPr>
          <w:rStyle w:val="EndnoteReference"/>
          <w:rFonts w:cs="Goudy"/>
          <w:sz w:val="22"/>
          <w:szCs w:val="22"/>
        </w:rPr>
        <w:endnoteReference w:id="7"/>
      </w:r>
      <w:r w:rsidRPr="00A81995">
        <w:rPr>
          <w:rFonts w:cs="Goudy"/>
          <w:sz w:val="22"/>
          <w:szCs w:val="22"/>
        </w:rPr>
        <w:t>:</w:t>
      </w:r>
    </w:p>
    <w:p w14:paraId="66DAC99C" w14:textId="77777777" w:rsidR="00604092" w:rsidRDefault="00604092" w:rsidP="008A491A">
      <w:pPr>
        <w:autoSpaceDE w:val="0"/>
        <w:autoSpaceDN w:val="0"/>
        <w:adjustRightInd w:val="0"/>
        <w:spacing w:line="250" w:lineRule="exact"/>
        <w:jc w:val="both"/>
        <w:rPr>
          <w:rFonts w:cs="Goudy"/>
          <w:sz w:val="22"/>
          <w:szCs w:val="22"/>
        </w:rPr>
      </w:pPr>
    </w:p>
    <w:p w14:paraId="72754654"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#1: (x)(x is prime</w:t>
      </w:r>
      <w:r w:rsidRPr="00A81995">
        <w:rPr>
          <w:rFonts w:cs="Symbol"/>
          <w:sz w:val="22"/>
          <w:szCs w:val="22"/>
        </w:rPr>
        <w:t>→</w:t>
      </w:r>
      <w:r w:rsidRPr="00A81995">
        <w:rPr>
          <w:rFonts w:cs="Goudy"/>
          <w:sz w:val="22"/>
          <w:szCs w:val="22"/>
        </w:rPr>
        <w:t>((x is even)</w:t>
      </w:r>
      <w:r w:rsidRPr="00A81995">
        <w:rPr>
          <w:rFonts w:cs="Symbol"/>
          <w:sz w:val="22"/>
          <w:szCs w:val="22"/>
        </w:rPr>
        <w:t>→</w:t>
      </w:r>
      <w:r w:rsidRPr="00A81995">
        <w:rPr>
          <w:rFonts w:cs="Goudy"/>
          <w:sz w:val="22"/>
          <w:szCs w:val="22"/>
        </w:rPr>
        <w:t>~(x is greater than three)).</w:t>
      </w:r>
    </w:p>
    <w:p w14:paraId="1817EA7F"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#2: 7 is prime and 7 is greater than three.</w:t>
      </w:r>
    </w:p>
    <w:p w14:paraId="688BC5DA"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Conclusion: ~(7 is even).</w:t>
      </w:r>
    </w:p>
    <w:p w14:paraId="5532337B" w14:textId="77777777" w:rsidR="006321C3" w:rsidRDefault="006321C3" w:rsidP="008A491A">
      <w:pPr>
        <w:autoSpaceDE w:val="0"/>
        <w:autoSpaceDN w:val="0"/>
        <w:adjustRightInd w:val="0"/>
        <w:spacing w:line="250" w:lineRule="exact"/>
        <w:ind w:firstLine="360"/>
        <w:jc w:val="both"/>
        <w:rPr>
          <w:rFonts w:cs="Goudy"/>
          <w:sz w:val="22"/>
          <w:szCs w:val="22"/>
        </w:rPr>
      </w:pPr>
    </w:p>
    <w:p w14:paraId="01EDD61F" w14:textId="77777777" w:rsidR="00A0703F" w:rsidRPr="00A81995" w:rsidRDefault="00A0703F" w:rsidP="008A491A">
      <w:pPr>
        <w:autoSpaceDE w:val="0"/>
        <w:autoSpaceDN w:val="0"/>
        <w:adjustRightInd w:val="0"/>
        <w:spacing w:line="250" w:lineRule="exact"/>
        <w:ind w:firstLine="360"/>
        <w:jc w:val="both"/>
        <w:rPr>
          <w:rFonts w:cs="Goudy"/>
          <w:sz w:val="22"/>
          <w:szCs w:val="22"/>
        </w:rPr>
      </w:pPr>
      <w:r w:rsidRPr="00A81995">
        <w:rPr>
          <w:rFonts w:cs="Goudy"/>
          <w:sz w:val="22"/>
          <w:szCs w:val="22"/>
        </w:rPr>
        <w:t>This argument is clearly valid. The only even prime is 2. So no even prime is greater than three. Given that 7 is prime and greater than three, it follows that 7 isn</w:t>
      </w:r>
      <w:r>
        <w:rPr>
          <w:rFonts w:cs="Goudy"/>
          <w:sz w:val="22"/>
          <w:szCs w:val="22"/>
        </w:rPr>
        <w:t>’</w:t>
      </w:r>
      <w:r w:rsidRPr="00A81995">
        <w:rPr>
          <w:rFonts w:cs="Goudy"/>
          <w:sz w:val="22"/>
          <w:szCs w:val="22"/>
        </w:rPr>
        <w:t>t even.</w:t>
      </w:r>
    </w:p>
    <w:p w14:paraId="1C3C0DF9" w14:textId="77777777" w:rsidR="00A0703F" w:rsidRPr="00A81995" w:rsidRDefault="00A0703F" w:rsidP="008A491A">
      <w:pPr>
        <w:autoSpaceDE w:val="0"/>
        <w:autoSpaceDN w:val="0"/>
        <w:adjustRightInd w:val="0"/>
        <w:spacing w:line="250" w:lineRule="exact"/>
        <w:ind w:firstLine="360"/>
        <w:jc w:val="both"/>
        <w:rPr>
          <w:rFonts w:cs="Goudy"/>
          <w:sz w:val="22"/>
          <w:szCs w:val="22"/>
        </w:rPr>
      </w:pPr>
      <w:r w:rsidRPr="00A81995">
        <w:rPr>
          <w:rFonts w:cs="Goudy"/>
          <w:sz w:val="22"/>
          <w:szCs w:val="22"/>
        </w:rPr>
        <w:t>The result of uniformly replacing the variables in Argument #1</w:t>
      </w:r>
      <w:r w:rsidRPr="00A81995">
        <w:rPr>
          <w:rFonts w:cs="Goudy"/>
          <w:sz w:val="22"/>
          <w:szCs w:val="22"/>
          <w:vertAlign w:val="subscript"/>
        </w:rPr>
        <w:t>G</w:t>
      </w:r>
      <w:r w:rsidRPr="00A81995">
        <w:rPr>
          <w:rFonts w:cs="Goudy"/>
          <w:sz w:val="22"/>
          <w:szCs w:val="22"/>
        </w:rPr>
        <w:t xml:space="preserve"> with constants </w:t>
      </w:r>
      <w:r w:rsidRPr="00A81995">
        <w:rPr>
          <w:rFonts w:cs="Goudy-Italic"/>
          <w:i/>
          <w:iCs/>
          <w:sz w:val="22"/>
          <w:szCs w:val="22"/>
        </w:rPr>
        <w:t xml:space="preserve">always </w:t>
      </w:r>
      <w:r w:rsidRPr="00A81995">
        <w:rPr>
          <w:rFonts w:cs="Goudy"/>
          <w:sz w:val="22"/>
          <w:szCs w:val="22"/>
        </w:rPr>
        <w:t>yields a valid argument. Thus, Argument #1</w:t>
      </w:r>
      <w:r w:rsidRPr="00A81995">
        <w:rPr>
          <w:rFonts w:cs="Goudy"/>
          <w:sz w:val="22"/>
          <w:szCs w:val="22"/>
          <w:vertAlign w:val="subscript"/>
        </w:rPr>
        <w:t>G</w:t>
      </w:r>
      <w:r w:rsidRPr="00A81995">
        <w:rPr>
          <w:rFonts w:cs="Goudy"/>
          <w:sz w:val="22"/>
          <w:szCs w:val="22"/>
        </w:rPr>
        <w:t xml:space="preserve"> successfully formalizes Argument #1, the reason being that (so-called) Argument #1</w:t>
      </w:r>
      <w:r w:rsidRPr="00A81995">
        <w:rPr>
          <w:rFonts w:cs="Goudy"/>
          <w:sz w:val="22"/>
          <w:szCs w:val="22"/>
          <w:vertAlign w:val="subscript"/>
        </w:rPr>
        <w:t>G</w:t>
      </w:r>
      <w:r w:rsidRPr="00A81995">
        <w:rPr>
          <w:rFonts w:cs="Goudy"/>
          <w:sz w:val="22"/>
          <w:szCs w:val="22"/>
        </w:rPr>
        <w:t xml:space="preserve"> isn</w:t>
      </w:r>
      <w:r>
        <w:rPr>
          <w:rFonts w:cs="Goudy"/>
          <w:sz w:val="22"/>
          <w:szCs w:val="22"/>
        </w:rPr>
        <w:t>’</w:t>
      </w:r>
      <w:r w:rsidRPr="00A81995">
        <w:rPr>
          <w:rFonts w:cs="Goudy"/>
          <w:sz w:val="22"/>
          <w:szCs w:val="22"/>
        </w:rPr>
        <w:t>t really an argument at all, being instead an argument-</w:t>
      </w:r>
      <w:r w:rsidRPr="00A81995">
        <w:rPr>
          <w:rFonts w:cs="Goudy-Italic"/>
          <w:i/>
          <w:iCs/>
          <w:sz w:val="22"/>
          <w:szCs w:val="22"/>
        </w:rPr>
        <w:t xml:space="preserve">form, </w:t>
      </w:r>
      <w:r w:rsidRPr="00A81995">
        <w:rPr>
          <w:rFonts w:cs="Goudy"/>
          <w:sz w:val="22"/>
          <w:szCs w:val="22"/>
        </w:rPr>
        <w:t xml:space="preserve">all of whose </w:t>
      </w:r>
      <w:r w:rsidRPr="00A81995">
        <w:rPr>
          <w:rFonts w:cs="Goudy-Italic"/>
          <w:i/>
          <w:iCs/>
          <w:sz w:val="22"/>
          <w:szCs w:val="22"/>
        </w:rPr>
        <w:t xml:space="preserve">instances </w:t>
      </w:r>
      <w:r w:rsidRPr="00A81995">
        <w:rPr>
          <w:rFonts w:cs="Goudy"/>
          <w:sz w:val="22"/>
          <w:szCs w:val="22"/>
        </w:rPr>
        <w:t>are valid.</w:t>
      </w:r>
    </w:p>
    <w:p w14:paraId="46F0D177" w14:textId="77777777" w:rsidR="00A0703F" w:rsidRPr="00A81995" w:rsidRDefault="00A0703F" w:rsidP="008A491A">
      <w:pPr>
        <w:autoSpaceDE w:val="0"/>
        <w:autoSpaceDN w:val="0"/>
        <w:adjustRightInd w:val="0"/>
        <w:spacing w:line="250" w:lineRule="exact"/>
        <w:ind w:firstLine="360"/>
        <w:jc w:val="both"/>
        <w:rPr>
          <w:rFonts w:cs="Goudy"/>
          <w:sz w:val="22"/>
          <w:szCs w:val="22"/>
        </w:rPr>
      </w:pPr>
      <w:r w:rsidRPr="00A81995">
        <w:rPr>
          <w:rFonts w:cs="Goudy"/>
          <w:sz w:val="22"/>
          <w:szCs w:val="22"/>
        </w:rPr>
        <w:t>Now let</w:t>
      </w:r>
      <w:r>
        <w:rPr>
          <w:rFonts w:cs="Goudy"/>
          <w:sz w:val="22"/>
          <w:szCs w:val="22"/>
        </w:rPr>
        <w:t>’</w:t>
      </w:r>
      <w:r w:rsidRPr="00A81995">
        <w:rPr>
          <w:rFonts w:cs="Goudy"/>
          <w:sz w:val="22"/>
          <w:szCs w:val="22"/>
        </w:rPr>
        <w:t>s subject Argument #2 to the same treatment. Reparsed, it becomes:</w:t>
      </w:r>
    </w:p>
    <w:p w14:paraId="1FA0A211" w14:textId="77777777" w:rsidR="00E63F7A" w:rsidRDefault="00E63F7A" w:rsidP="008A491A">
      <w:pPr>
        <w:autoSpaceDE w:val="0"/>
        <w:autoSpaceDN w:val="0"/>
        <w:adjustRightInd w:val="0"/>
        <w:spacing w:line="250" w:lineRule="exact"/>
        <w:jc w:val="both"/>
        <w:rPr>
          <w:rFonts w:cs="Goudy"/>
          <w:sz w:val="22"/>
          <w:szCs w:val="22"/>
        </w:rPr>
      </w:pPr>
    </w:p>
    <w:p w14:paraId="707625DD"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Argument #2</w:t>
      </w:r>
      <w:r w:rsidRPr="00A81995">
        <w:rPr>
          <w:rFonts w:cs="Goudy"/>
          <w:sz w:val="22"/>
          <w:szCs w:val="22"/>
          <w:vertAlign w:val="subscript"/>
        </w:rPr>
        <w:t>RP</w:t>
      </w:r>
    </w:p>
    <w:p w14:paraId="7F977842"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#1: Jones is intelligent and Jones has pointy ears.</w:t>
      </w:r>
    </w:p>
    <w:p w14:paraId="70ED683F"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#2: Smith is a mammal and Smith is pointy-eared.</w:t>
      </w:r>
    </w:p>
    <w:p w14:paraId="5EC524DB"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Conclusion: It is not the case that Smith is intelligent.</w:t>
      </w:r>
    </w:p>
    <w:p w14:paraId="4C23DC05" w14:textId="77777777" w:rsidR="00702932" w:rsidRDefault="00702932" w:rsidP="008A491A">
      <w:pPr>
        <w:autoSpaceDE w:val="0"/>
        <w:autoSpaceDN w:val="0"/>
        <w:adjustRightInd w:val="0"/>
        <w:spacing w:line="250" w:lineRule="exact"/>
        <w:jc w:val="both"/>
        <w:rPr>
          <w:rFonts w:cs="Goudy"/>
          <w:sz w:val="22"/>
          <w:szCs w:val="22"/>
        </w:rPr>
      </w:pPr>
    </w:p>
    <w:p w14:paraId="16BC8C54"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 xml:space="preserve">To generalize argument #2RP, replace </w:t>
      </w:r>
      <w:r>
        <w:rPr>
          <w:rFonts w:cs="Goudy"/>
          <w:sz w:val="22"/>
          <w:szCs w:val="22"/>
        </w:rPr>
        <w:t>“</w:t>
      </w:r>
      <w:r w:rsidRPr="00A81995">
        <w:rPr>
          <w:rFonts w:cs="Goudy"/>
          <w:sz w:val="22"/>
          <w:szCs w:val="22"/>
        </w:rPr>
        <w:t>mammal,</w:t>
      </w:r>
      <w:r>
        <w:rPr>
          <w:rFonts w:cs="Goudy"/>
          <w:sz w:val="22"/>
          <w:szCs w:val="22"/>
        </w:rPr>
        <w:t>”</w:t>
      </w:r>
      <w:r w:rsidRPr="00A81995">
        <w:rPr>
          <w:rFonts w:cs="Goudy"/>
          <w:sz w:val="22"/>
          <w:szCs w:val="22"/>
        </w:rPr>
        <w:t xml:space="preserve"> </w:t>
      </w:r>
      <w:r>
        <w:rPr>
          <w:rFonts w:cs="Goudy"/>
          <w:sz w:val="22"/>
          <w:szCs w:val="22"/>
        </w:rPr>
        <w:t>“</w:t>
      </w:r>
      <w:r w:rsidRPr="00A81995">
        <w:rPr>
          <w:rFonts w:cs="Goudy"/>
          <w:sz w:val="22"/>
          <w:szCs w:val="22"/>
        </w:rPr>
        <w:t>intelligent,</w:t>
      </w:r>
      <w:r>
        <w:rPr>
          <w:rFonts w:cs="Goudy"/>
          <w:sz w:val="22"/>
          <w:szCs w:val="22"/>
        </w:rPr>
        <w:t>”</w:t>
      </w:r>
      <w:r w:rsidRPr="00A81995">
        <w:rPr>
          <w:rFonts w:cs="Goudy"/>
          <w:sz w:val="22"/>
          <w:szCs w:val="22"/>
        </w:rPr>
        <w:t xml:space="preserve"> and </w:t>
      </w:r>
      <w:r>
        <w:rPr>
          <w:rFonts w:cs="Goudy"/>
          <w:sz w:val="22"/>
          <w:szCs w:val="22"/>
        </w:rPr>
        <w:t>“</w:t>
      </w:r>
      <w:r w:rsidRPr="00A81995">
        <w:rPr>
          <w:rFonts w:cs="Goudy"/>
          <w:sz w:val="22"/>
          <w:szCs w:val="22"/>
        </w:rPr>
        <w:t>has pointy ears</w:t>
      </w:r>
      <w:r>
        <w:rPr>
          <w:rFonts w:cs="Goudy"/>
          <w:sz w:val="22"/>
          <w:szCs w:val="22"/>
        </w:rPr>
        <w:t>”</w:t>
      </w:r>
      <w:r w:rsidRPr="00A81995">
        <w:rPr>
          <w:rFonts w:cs="Goudy"/>
          <w:sz w:val="22"/>
          <w:szCs w:val="22"/>
        </w:rPr>
        <w:t xml:space="preserve"> with F, G, and H, respectively, and replace </w:t>
      </w:r>
      <w:r>
        <w:rPr>
          <w:rFonts w:cs="Goudy"/>
          <w:sz w:val="22"/>
          <w:szCs w:val="22"/>
        </w:rPr>
        <w:t>“</w:t>
      </w:r>
      <w:r w:rsidRPr="00A81995">
        <w:rPr>
          <w:rFonts w:cs="Goudy"/>
          <w:sz w:val="22"/>
          <w:szCs w:val="22"/>
        </w:rPr>
        <w:t>Smith</w:t>
      </w:r>
      <w:r>
        <w:rPr>
          <w:rFonts w:cs="Goudy"/>
          <w:sz w:val="22"/>
          <w:szCs w:val="22"/>
        </w:rPr>
        <w:t>”</w:t>
      </w:r>
      <w:r w:rsidRPr="00A81995">
        <w:rPr>
          <w:rFonts w:cs="Goudy"/>
          <w:sz w:val="22"/>
          <w:szCs w:val="22"/>
        </w:rPr>
        <w:t xml:space="preserve"> and </w:t>
      </w:r>
      <w:r>
        <w:rPr>
          <w:rFonts w:cs="Goudy"/>
          <w:sz w:val="22"/>
          <w:szCs w:val="22"/>
        </w:rPr>
        <w:t>“</w:t>
      </w:r>
      <w:r w:rsidRPr="00A81995">
        <w:rPr>
          <w:rFonts w:cs="Goudy"/>
          <w:sz w:val="22"/>
          <w:szCs w:val="22"/>
        </w:rPr>
        <w:t>Jones</w:t>
      </w:r>
      <w:r>
        <w:rPr>
          <w:rFonts w:cs="Goudy"/>
          <w:sz w:val="22"/>
          <w:szCs w:val="22"/>
        </w:rPr>
        <w:t>”</w:t>
      </w:r>
      <w:r w:rsidRPr="00A81995">
        <w:rPr>
          <w:rFonts w:cs="Goudy"/>
          <w:sz w:val="22"/>
          <w:szCs w:val="22"/>
        </w:rPr>
        <w:t xml:space="preserve"> with A and B, respectively. Duly generalized, it becomes:</w:t>
      </w:r>
    </w:p>
    <w:p w14:paraId="5A602431" w14:textId="77777777" w:rsidR="003706BD" w:rsidRDefault="003706BD" w:rsidP="008A491A">
      <w:pPr>
        <w:autoSpaceDE w:val="0"/>
        <w:autoSpaceDN w:val="0"/>
        <w:adjustRightInd w:val="0"/>
        <w:spacing w:line="250" w:lineRule="exact"/>
        <w:jc w:val="both"/>
        <w:rPr>
          <w:rFonts w:cs="Goudy"/>
          <w:sz w:val="22"/>
          <w:szCs w:val="22"/>
        </w:rPr>
      </w:pPr>
    </w:p>
    <w:p w14:paraId="3559560D"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Argument #2</w:t>
      </w:r>
      <w:r w:rsidRPr="00A81995">
        <w:rPr>
          <w:rFonts w:cs="Goudy"/>
          <w:sz w:val="22"/>
          <w:szCs w:val="22"/>
          <w:vertAlign w:val="subscript"/>
        </w:rPr>
        <w:t>G</w:t>
      </w:r>
      <w:r w:rsidRPr="00A81995">
        <w:rPr>
          <w:rFonts w:cs="Goudy"/>
          <w:sz w:val="22"/>
          <w:szCs w:val="22"/>
        </w:rPr>
        <w:t>:</w:t>
      </w:r>
    </w:p>
    <w:p w14:paraId="3F46F9EE" w14:textId="77777777" w:rsidR="003706BD" w:rsidRDefault="003706BD" w:rsidP="008A491A">
      <w:pPr>
        <w:autoSpaceDE w:val="0"/>
        <w:autoSpaceDN w:val="0"/>
        <w:adjustRightInd w:val="0"/>
        <w:spacing w:line="250" w:lineRule="exact"/>
        <w:jc w:val="both"/>
        <w:rPr>
          <w:rFonts w:cs="Goudy"/>
          <w:sz w:val="22"/>
          <w:szCs w:val="22"/>
        </w:rPr>
      </w:pPr>
    </w:p>
    <w:p w14:paraId="20EEE4B2"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#1: B has G and B has H.</w:t>
      </w:r>
    </w:p>
    <w:p w14:paraId="07C85436"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#2: A has F and A has H.</w:t>
      </w:r>
    </w:p>
    <w:p w14:paraId="2B536366"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Conclusion: It is not the case that A has G.</w:t>
      </w:r>
    </w:p>
    <w:p w14:paraId="39191A58" w14:textId="77777777" w:rsidR="004D327B" w:rsidRDefault="004D327B" w:rsidP="008A491A">
      <w:pPr>
        <w:autoSpaceDE w:val="0"/>
        <w:autoSpaceDN w:val="0"/>
        <w:adjustRightInd w:val="0"/>
        <w:spacing w:line="250" w:lineRule="exact"/>
        <w:jc w:val="both"/>
        <w:rPr>
          <w:rFonts w:cs="Goudy"/>
          <w:sz w:val="22"/>
          <w:szCs w:val="22"/>
        </w:rPr>
      </w:pPr>
    </w:p>
    <w:p w14:paraId="13147717"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There are instances of 2</w:t>
      </w:r>
      <w:r w:rsidRPr="00A81995">
        <w:rPr>
          <w:rFonts w:cs="Goudy"/>
          <w:sz w:val="22"/>
          <w:szCs w:val="22"/>
          <w:vertAlign w:val="subscript"/>
        </w:rPr>
        <w:t>G</w:t>
      </w:r>
      <w:r w:rsidRPr="00A81995">
        <w:rPr>
          <w:rFonts w:cs="Goudy"/>
          <w:sz w:val="22"/>
          <w:szCs w:val="22"/>
        </w:rPr>
        <w:t xml:space="preserve"> that are invalid. Let A and B be the numbers ten and twenty, respectively. Let F, G, and H be the properties of being greater than one, greater than two, and greater than three, respectively. The result is:</w:t>
      </w:r>
    </w:p>
    <w:p w14:paraId="13296E06" w14:textId="77777777" w:rsidR="00C4038C" w:rsidRDefault="00C4038C" w:rsidP="008A491A">
      <w:pPr>
        <w:autoSpaceDE w:val="0"/>
        <w:autoSpaceDN w:val="0"/>
        <w:adjustRightInd w:val="0"/>
        <w:spacing w:line="250" w:lineRule="exact"/>
        <w:jc w:val="both"/>
        <w:rPr>
          <w:rFonts w:cs="Goudy"/>
          <w:sz w:val="22"/>
          <w:szCs w:val="22"/>
        </w:rPr>
      </w:pPr>
    </w:p>
    <w:p w14:paraId="376E864A"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Argument #2</w:t>
      </w:r>
      <w:r w:rsidRPr="00A81995">
        <w:rPr>
          <w:rFonts w:cs="Goudy"/>
          <w:sz w:val="22"/>
          <w:szCs w:val="22"/>
          <w:vertAlign w:val="subscript"/>
        </w:rPr>
        <w:t>N</w:t>
      </w:r>
      <w:r w:rsidRPr="00A81995">
        <w:rPr>
          <w:rFonts w:cs="Goudy"/>
          <w:sz w:val="22"/>
          <w:szCs w:val="22"/>
        </w:rPr>
        <w:t>:</w:t>
      </w:r>
    </w:p>
    <w:p w14:paraId="2622A1DF" w14:textId="77777777" w:rsidR="00C4038C" w:rsidRDefault="00C4038C" w:rsidP="008A491A">
      <w:pPr>
        <w:autoSpaceDE w:val="0"/>
        <w:autoSpaceDN w:val="0"/>
        <w:adjustRightInd w:val="0"/>
        <w:spacing w:line="250" w:lineRule="exact"/>
        <w:jc w:val="both"/>
        <w:rPr>
          <w:rFonts w:cs="Goudy"/>
          <w:sz w:val="22"/>
          <w:szCs w:val="22"/>
        </w:rPr>
      </w:pPr>
    </w:p>
    <w:p w14:paraId="19A8AB73"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#1: the number twenty is greater than two and the number twenty is greater than three.</w:t>
      </w:r>
    </w:p>
    <w:p w14:paraId="76C62088"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Premise #2: the number ten is greater than one and the number ten is greater than three.</w:t>
      </w:r>
    </w:p>
    <w:p w14:paraId="29DB05BB" w14:textId="77777777" w:rsidR="00A0703F" w:rsidRPr="00A81995" w:rsidRDefault="00A0703F" w:rsidP="008A491A">
      <w:pPr>
        <w:autoSpaceDE w:val="0"/>
        <w:autoSpaceDN w:val="0"/>
        <w:adjustRightInd w:val="0"/>
        <w:spacing w:line="250" w:lineRule="exact"/>
        <w:jc w:val="both"/>
        <w:rPr>
          <w:rFonts w:cs="Goudy"/>
          <w:sz w:val="22"/>
          <w:szCs w:val="22"/>
        </w:rPr>
      </w:pPr>
      <w:r w:rsidRPr="00A81995">
        <w:rPr>
          <w:rFonts w:cs="Goudy"/>
          <w:sz w:val="22"/>
          <w:szCs w:val="22"/>
        </w:rPr>
        <w:t>Conclusion: It is not the case that the number ten is greater than two.</w:t>
      </w:r>
    </w:p>
    <w:p w14:paraId="5277A861" w14:textId="77777777" w:rsidR="00D4685F" w:rsidRDefault="00D4685F" w:rsidP="008A491A">
      <w:pPr>
        <w:autoSpaceDE w:val="0"/>
        <w:autoSpaceDN w:val="0"/>
        <w:adjustRightInd w:val="0"/>
        <w:spacing w:line="250" w:lineRule="exact"/>
        <w:jc w:val="both"/>
        <w:rPr>
          <w:rFonts w:cs="Goudy"/>
          <w:spacing w:val="-6"/>
          <w:sz w:val="22"/>
          <w:szCs w:val="22"/>
        </w:rPr>
      </w:pPr>
    </w:p>
    <w:p w14:paraId="53837C16" w14:textId="77777777" w:rsidR="00A0703F" w:rsidRPr="00A81995" w:rsidRDefault="00A0703F" w:rsidP="008A491A">
      <w:pPr>
        <w:autoSpaceDE w:val="0"/>
        <w:autoSpaceDN w:val="0"/>
        <w:adjustRightInd w:val="0"/>
        <w:spacing w:line="250" w:lineRule="exact"/>
        <w:jc w:val="both"/>
        <w:rPr>
          <w:rFonts w:cs="Goudy"/>
          <w:spacing w:val="-6"/>
          <w:sz w:val="22"/>
          <w:szCs w:val="22"/>
        </w:rPr>
      </w:pPr>
      <w:r w:rsidRPr="00A81995">
        <w:rPr>
          <w:rFonts w:cs="Goudy"/>
          <w:spacing w:val="-6"/>
          <w:sz w:val="22"/>
          <w:szCs w:val="22"/>
        </w:rPr>
        <w:t>Since argument #2</w:t>
      </w:r>
      <w:r w:rsidRPr="00A81995">
        <w:rPr>
          <w:rFonts w:cs="Goudy"/>
          <w:spacing w:val="-6"/>
          <w:sz w:val="22"/>
          <w:szCs w:val="22"/>
          <w:vertAlign w:val="subscript"/>
        </w:rPr>
        <w:t>N</w:t>
      </w:r>
      <w:r w:rsidRPr="00A81995">
        <w:rPr>
          <w:rFonts w:cs="Goudy"/>
          <w:spacing w:val="-6"/>
          <w:sz w:val="22"/>
          <w:szCs w:val="22"/>
        </w:rPr>
        <w:t xml:space="preserve"> is spurious and has the same form as argument #2, the latter isn</w:t>
      </w:r>
      <w:r>
        <w:rPr>
          <w:rFonts w:cs="Goudy"/>
          <w:spacing w:val="-6"/>
          <w:sz w:val="22"/>
          <w:szCs w:val="22"/>
        </w:rPr>
        <w:t>’</w:t>
      </w:r>
      <w:r w:rsidRPr="00A81995">
        <w:rPr>
          <w:rFonts w:cs="Goudy"/>
          <w:spacing w:val="-6"/>
          <w:sz w:val="22"/>
          <w:szCs w:val="22"/>
        </w:rPr>
        <w:t>t formally (or otherwise) valid. Thus, Frege</w:t>
      </w:r>
      <w:r>
        <w:rPr>
          <w:rFonts w:cs="Goudy"/>
          <w:spacing w:val="-6"/>
          <w:sz w:val="22"/>
          <w:szCs w:val="22"/>
        </w:rPr>
        <w:t>’</w:t>
      </w:r>
      <w:r w:rsidRPr="00A81995">
        <w:rPr>
          <w:rFonts w:cs="Goudy"/>
          <w:spacing w:val="-6"/>
          <w:sz w:val="22"/>
          <w:szCs w:val="22"/>
        </w:rPr>
        <w:t>s reparsing of intuitively valid arguments, such as #1, and of intuitively invalid arguments,</w:t>
      </w:r>
    </w:p>
    <w:p w14:paraId="763C3294" w14:textId="77777777" w:rsidR="00A0703F" w:rsidRPr="00A81995" w:rsidRDefault="00A0703F" w:rsidP="008A491A">
      <w:pPr>
        <w:autoSpaceDE w:val="0"/>
        <w:autoSpaceDN w:val="0"/>
        <w:adjustRightInd w:val="0"/>
        <w:spacing w:line="250" w:lineRule="exact"/>
        <w:jc w:val="both"/>
        <w:rPr>
          <w:rFonts w:cs="Goudy"/>
          <w:sz w:val="22"/>
          <w:szCs w:val="22"/>
        </w:rPr>
      </w:pPr>
      <w:r>
        <w:rPr>
          <w:rFonts w:cs="Goudy"/>
          <w:sz w:val="22"/>
          <w:szCs w:val="22"/>
        </w:rPr>
        <w:br w:type="page"/>
      </w:r>
      <w:r w:rsidRPr="00A81995">
        <w:rPr>
          <w:rFonts w:cs="Goudy"/>
          <w:sz w:val="22"/>
          <w:szCs w:val="22"/>
        </w:rPr>
        <w:lastRenderedPageBreak/>
        <w:t xml:space="preserve">such as #2, enabled him to formalize those inferences. Once an inference is formalized, it can be carried out </w:t>
      </w:r>
      <w:r w:rsidRPr="00A81995">
        <w:rPr>
          <w:rFonts w:cs="Goudy-BoldItalic"/>
          <w:b/>
          <w:bCs/>
          <w:i/>
          <w:iCs/>
          <w:sz w:val="22"/>
          <w:szCs w:val="22"/>
        </w:rPr>
        <w:t xml:space="preserve">algorithmically </w:t>
      </w:r>
      <w:r w:rsidRPr="00A81995">
        <w:rPr>
          <w:rFonts w:cs="Goudy"/>
          <w:sz w:val="22"/>
          <w:szCs w:val="22"/>
        </w:rPr>
        <w:t xml:space="preserve">and, therefore, without relying to any degree on </w:t>
      </w:r>
      <w:r w:rsidRPr="00A81995">
        <w:rPr>
          <w:rFonts w:cs="Goudy-Italic"/>
          <w:i/>
          <w:iCs/>
          <w:sz w:val="22"/>
          <w:szCs w:val="22"/>
        </w:rPr>
        <w:t xml:space="preserve">ad hoc </w:t>
      </w:r>
      <w:r w:rsidRPr="00A81995">
        <w:rPr>
          <w:rFonts w:cs="Goudy"/>
          <w:sz w:val="22"/>
          <w:szCs w:val="22"/>
        </w:rPr>
        <w:t>methods.</w:t>
      </w:r>
    </w:p>
    <w:p w14:paraId="7E6D48C1" w14:textId="77777777" w:rsidR="00A0703F" w:rsidRPr="004D72D8" w:rsidRDefault="00A0703F" w:rsidP="00A0703F">
      <w:pPr>
        <w:autoSpaceDE w:val="0"/>
        <w:autoSpaceDN w:val="0"/>
        <w:adjustRightInd w:val="0"/>
        <w:spacing w:before="200" w:after="120"/>
        <w:jc w:val="both"/>
        <w:rPr>
          <w:rFonts w:cs="StoneSans-Bold"/>
          <w:b/>
          <w:bCs/>
          <w:sz w:val="28"/>
          <w:szCs w:val="28"/>
        </w:rPr>
      </w:pPr>
      <w:r w:rsidRPr="004D72D8">
        <w:rPr>
          <w:rFonts w:cs="StoneSans-Bold"/>
          <w:b/>
          <w:bCs/>
          <w:sz w:val="28"/>
          <w:szCs w:val="28"/>
        </w:rPr>
        <w:t>2.0 Logicism</w:t>
      </w:r>
      <w:r>
        <w:rPr>
          <w:rStyle w:val="EndnoteReference"/>
          <w:rFonts w:cs="StoneSans-Bold"/>
          <w:b/>
          <w:bCs/>
          <w:sz w:val="28"/>
          <w:szCs w:val="28"/>
        </w:rPr>
        <w:endnoteReference w:id="8"/>
      </w:r>
    </w:p>
    <w:p w14:paraId="418D1105" w14:textId="77777777" w:rsidR="00A0703F" w:rsidRPr="00451065" w:rsidRDefault="00A0703F" w:rsidP="008A491A">
      <w:pPr>
        <w:autoSpaceDE w:val="0"/>
        <w:autoSpaceDN w:val="0"/>
        <w:adjustRightInd w:val="0"/>
        <w:spacing w:line="250" w:lineRule="exact"/>
        <w:jc w:val="both"/>
        <w:rPr>
          <w:rFonts w:cs="Goudy"/>
          <w:sz w:val="22"/>
          <w:szCs w:val="22"/>
        </w:rPr>
      </w:pPr>
      <w:r w:rsidRPr="00451065">
        <w:rPr>
          <w:rFonts w:cs="Goudy"/>
          <w:sz w:val="22"/>
          <w:szCs w:val="22"/>
        </w:rPr>
        <w:t>Frege</w:t>
      </w:r>
      <w:r>
        <w:rPr>
          <w:rFonts w:cs="Goudy"/>
          <w:sz w:val="22"/>
          <w:szCs w:val="22"/>
        </w:rPr>
        <w:t>’</w:t>
      </w:r>
      <w:r w:rsidRPr="00451065">
        <w:rPr>
          <w:rFonts w:cs="Goudy"/>
          <w:sz w:val="22"/>
          <w:szCs w:val="22"/>
        </w:rPr>
        <w:t>s primary objective wasn</w:t>
      </w:r>
      <w:r>
        <w:rPr>
          <w:rFonts w:cs="Goudy"/>
          <w:sz w:val="22"/>
          <w:szCs w:val="22"/>
        </w:rPr>
        <w:t>’</w:t>
      </w:r>
      <w:r w:rsidRPr="00451065">
        <w:rPr>
          <w:rFonts w:cs="Goudy"/>
          <w:sz w:val="22"/>
          <w:szCs w:val="22"/>
        </w:rPr>
        <w:t xml:space="preserve">t to formalize logic. It was to formalize arithmetical truth. Frege invented formal logic in order to do this. But what does it mean to say he wanted to </w:t>
      </w:r>
      <w:r>
        <w:rPr>
          <w:rFonts w:cs="Goudy"/>
          <w:sz w:val="22"/>
          <w:szCs w:val="22"/>
        </w:rPr>
        <w:t>“</w:t>
      </w:r>
      <w:r w:rsidRPr="00451065">
        <w:rPr>
          <w:rFonts w:cs="Goudy"/>
          <w:sz w:val="22"/>
          <w:szCs w:val="22"/>
        </w:rPr>
        <w:t>formalize arithmetic</w:t>
      </w:r>
      <w:r>
        <w:rPr>
          <w:rFonts w:cs="Goudy"/>
          <w:sz w:val="22"/>
          <w:szCs w:val="22"/>
        </w:rPr>
        <w:t>”</w:t>
      </w:r>
      <w:r w:rsidRPr="00451065">
        <w:rPr>
          <w:rFonts w:cs="Goudy"/>
          <w:sz w:val="22"/>
          <w:szCs w:val="22"/>
        </w:rPr>
        <w:t>?</w:t>
      </w:r>
    </w:p>
    <w:p w14:paraId="5BD2BEDD"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 xml:space="preserve">The sentences by which arithmetical truths are ordinarily expressed are not formally true. For example, </w:t>
      </w:r>
      <w:r>
        <w:rPr>
          <w:rFonts w:cs="Goudy"/>
          <w:sz w:val="22"/>
          <w:szCs w:val="22"/>
        </w:rPr>
        <w:t>“</w:t>
      </w:r>
      <w:r w:rsidRPr="00451065">
        <w:rPr>
          <w:rFonts w:cs="Goudy"/>
          <w:sz w:val="22"/>
          <w:szCs w:val="22"/>
        </w:rPr>
        <w:t>2 + 2 = 4</w:t>
      </w:r>
      <w:r>
        <w:rPr>
          <w:rFonts w:cs="Goudy"/>
          <w:sz w:val="22"/>
          <w:szCs w:val="22"/>
        </w:rPr>
        <w:t>”</w:t>
      </w:r>
      <w:r w:rsidRPr="00451065">
        <w:rPr>
          <w:rFonts w:cs="Goudy"/>
          <w:sz w:val="22"/>
          <w:szCs w:val="22"/>
        </w:rPr>
        <w:t xml:space="preserve"> has the same form as </w:t>
      </w:r>
      <w:r>
        <w:rPr>
          <w:rFonts w:cs="Goudy"/>
          <w:sz w:val="22"/>
          <w:szCs w:val="22"/>
        </w:rPr>
        <w:t>“</w:t>
      </w:r>
      <w:r w:rsidRPr="00451065">
        <w:rPr>
          <w:rFonts w:cs="Goudy"/>
          <w:sz w:val="22"/>
          <w:szCs w:val="22"/>
        </w:rPr>
        <w:t>2 + 2 = 5</w:t>
      </w:r>
      <w:r>
        <w:rPr>
          <w:rFonts w:cs="Goudy"/>
          <w:sz w:val="22"/>
          <w:szCs w:val="22"/>
        </w:rPr>
        <w:t>”</w:t>
      </w:r>
      <w:r w:rsidRPr="00451065">
        <w:rPr>
          <w:rFonts w:cs="Goudy"/>
          <w:sz w:val="22"/>
          <w:szCs w:val="22"/>
        </w:rPr>
        <w:t xml:space="preserve"> and </w:t>
      </w:r>
      <w:r>
        <w:rPr>
          <w:rFonts w:cs="Goudy"/>
          <w:sz w:val="22"/>
          <w:szCs w:val="22"/>
        </w:rPr>
        <w:t>“</w:t>
      </w:r>
      <w:r w:rsidRPr="00451065">
        <w:rPr>
          <w:rFonts w:cs="Goudy"/>
          <w:sz w:val="22"/>
          <w:szCs w:val="22"/>
        </w:rPr>
        <w:t>1 + 1 = 3.</w:t>
      </w:r>
      <w:r>
        <w:rPr>
          <w:rFonts w:cs="Goudy"/>
          <w:sz w:val="22"/>
          <w:szCs w:val="22"/>
        </w:rPr>
        <w:t>”</w:t>
      </w:r>
      <w:r w:rsidRPr="00451065">
        <w:rPr>
          <w:rFonts w:cs="Goudy"/>
          <w:sz w:val="22"/>
          <w:szCs w:val="22"/>
        </w:rPr>
        <w:t xml:space="preserve"> Thus, </w:t>
      </w:r>
      <w:r>
        <w:rPr>
          <w:rFonts w:cs="Goudy"/>
          <w:sz w:val="22"/>
          <w:szCs w:val="22"/>
        </w:rPr>
        <w:t>“</w:t>
      </w:r>
      <w:r w:rsidRPr="00451065">
        <w:rPr>
          <w:rFonts w:cs="Goudy"/>
          <w:sz w:val="22"/>
          <w:szCs w:val="22"/>
        </w:rPr>
        <w:t>2 + 2 = 4</w:t>
      </w:r>
      <w:r>
        <w:rPr>
          <w:rFonts w:cs="Goudy"/>
          <w:sz w:val="22"/>
          <w:szCs w:val="22"/>
        </w:rPr>
        <w:t>”</w:t>
      </w:r>
      <w:r w:rsidRPr="00451065">
        <w:rPr>
          <w:rFonts w:cs="Goudy"/>
          <w:sz w:val="22"/>
          <w:szCs w:val="22"/>
        </w:rPr>
        <w:t xml:space="preserve"> is not a formal truth. It</w:t>
      </w:r>
      <w:r>
        <w:rPr>
          <w:rFonts w:cs="Goudy"/>
          <w:sz w:val="22"/>
          <w:szCs w:val="22"/>
        </w:rPr>
        <w:t>’</w:t>
      </w:r>
      <w:r w:rsidRPr="00451065">
        <w:rPr>
          <w:rFonts w:cs="Goudy"/>
          <w:sz w:val="22"/>
          <w:szCs w:val="22"/>
        </w:rPr>
        <w:t xml:space="preserve">s an informal, analytic truth, like </w:t>
      </w:r>
      <w:r>
        <w:rPr>
          <w:rFonts w:cs="Goudy"/>
          <w:sz w:val="22"/>
          <w:szCs w:val="22"/>
        </w:rPr>
        <w:t>“</w:t>
      </w:r>
      <w:r w:rsidRPr="00451065">
        <w:rPr>
          <w:rFonts w:cs="Goudy"/>
          <w:sz w:val="22"/>
          <w:szCs w:val="22"/>
        </w:rPr>
        <w:t>any case of knowledge is a case of true belief.</w:t>
      </w:r>
      <w:r>
        <w:rPr>
          <w:rFonts w:cs="Goudy"/>
          <w:sz w:val="22"/>
          <w:szCs w:val="22"/>
        </w:rPr>
        <w:t>”</w:t>
      </w:r>
      <w:r w:rsidRPr="00451065">
        <w:rPr>
          <w:rFonts w:cs="Goudy"/>
          <w:sz w:val="22"/>
          <w:szCs w:val="22"/>
        </w:rPr>
        <w:t xml:space="preserve"> Frege was keenly aware of this fact.</w:t>
      </w:r>
    </w:p>
    <w:p w14:paraId="3EF0FA27"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But Frege believed that, when their grammatical forms are brought into alignment with their logical forms, arithmetical truths turn out to be formal truths.</w:t>
      </w:r>
      <w:r w:rsidRPr="00451065">
        <w:rPr>
          <w:rStyle w:val="EndnoteReference"/>
          <w:rFonts w:cs="Goudy"/>
          <w:sz w:val="22"/>
          <w:szCs w:val="22"/>
        </w:rPr>
        <w:endnoteReference w:id="9"/>
      </w:r>
      <w:r w:rsidRPr="00451065">
        <w:rPr>
          <w:rFonts w:cs="Goudy"/>
          <w:sz w:val="22"/>
          <w:szCs w:val="22"/>
        </w:rPr>
        <w:t xml:space="preserve"> To establish this, he needed to identify a systematic way of translating informally true arithmetical sentences into formally true ones. So he needed to find a translation-rule R that, when given an informally true arithmetical sentence (e.g. </w:t>
      </w:r>
      <w:r>
        <w:rPr>
          <w:rFonts w:cs="Goudy"/>
          <w:sz w:val="22"/>
          <w:szCs w:val="22"/>
        </w:rPr>
        <w:t>“</w:t>
      </w:r>
      <w:r w:rsidRPr="00451065">
        <w:rPr>
          <w:rFonts w:cs="Goudy"/>
          <w:sz w:val="22"/>
          <w:szCs w:val="22"/>
        </w:rPr>
        <w:t>1 + 1 = 2</w:t>
      </w:r>
      <w:r>
        <w:rPr>
          <w:rFonts w:cs="Goudy"/>
          <w:sz w:val="22"/>
          <w:szCs w:val="22"/>
        </w:rPr>
        <w:t>”</w:t>
      </w:r>
      <w:r w:rsidRPr="00451065">
        <w:rPr>
          <w:rFonts w:cs="Goudy"/>
          <w:sz w:val="22"/>
          <w:szCs w:val="22"/>
        </w:rPr>
        <w:t>), paired it off with a formally true, but otherwise synonymous, arithmetical sentence.</w:t>
      </w:r>
      <w:r w:rsidRPr="00451065">
        <w:rPr>
          <w:rStyle w:val="EndnoteReference"/>
          <w:rFonts w:cs="Goudy"/>
          <w:sz w:val="22"/>
          <w:szCs w:val="22"/>
        </w:rPr>
        <w:endnoteReference w:id="10"/>
      </w:r>
    </w:p>
    <w:p w14:paraId="3DB98A27"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 xml:space="preserve">Thus, Frege believed that, as they are </w:t>
      </w:r>
      <w:r w:rsidRPr="00451065">
        <w:rPr>
          <w:rFonts w:cs="Goudy-Italic"/>
          <w:i/>
          <w:iCs/>
          <w:sz w:val="22"/>
          <w:szCs w:val="22"/>
        </w:rPr>
        <w:t xml:space="preserve">conventionally </w:t>
      </w:r>
      <w:r w:rsidRPr="00451065">
        <w:rPr>
          <w:rFonts w:cs="Goudy"/>
          <w:sz w:val="22"/>
          <w:szCs w:val="22"/>
        </w:rPr>
        <w:t>stated, arithmetical statements, when true, are both informal and analytic. But he also believed that such statements are formal truths in disguise.</w:t>
      </w:r>
    </w:p>
    <w:p w14:paraId="11F5C7CC"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 xml:space="preserve">The position that arithmetical statements are formal truths (in disguise) is known as </w:t>
      </w:r>
      <w:r>
        <w:rPr>
          <w:rFonts w:cs="Goudy"/>
          <w:sz w:val="22"/>
          <w:szCs w:val="22"/>
        </w:rPr>
        <w:t>“</w:t>
      </w:r>
      <w:r w:rsidRPr="00451065">
        <w:rPr>
          <w:rFonts w:cs="Goudy"/>
          <w:sz w:val="22"/>
          <w:szCs w:val="22"/>
        </w:rPr>
        <w:t>logicism.</w:t>
      </w:r>
      <w:r>
        <w:rPr>
          <w:rFonts w:cs="Goudy"/>
          <w:sz w:val="22"/>
          <w:szCs w:val="22"/>
        </w:rPr>
        <w:t>”</w:t>
      </w:r>
      <w:r w:rsidRPr="00451065">
        <w:rPr>
          <w:rFonts w:cs="Goudy"/>
          <w:sz w:val="22"/>
          <w:szCs w:val="22"/>
        </w:rPr>
        <w:t xml:space="preserve"> Frege spent the better part of his career trying to prove logicism to be true.</w:t>
      </w:r>
    </w:p>
    <w:p w14:paraId="1CFE977B"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 xml:space="preserve">In the process of trying to establish the truth of logicism, Frege made some important discoveries. One is of special importance. Statements that, given their surface-structures, </w:t>
      </w:r>
      <w:r w:rsidRPr="00451065">
        <w:rPr>
          <w:rFonts w:cs="Goudy-Italic"/>
          <w:i/>
          <w:iCs/>
          <w:sz w:val="22"/>
          <w:szCs w:val="22"/>
        </w:rPr>
        <w:t xml:space="preserve">appear </w:t>
      </w:r>
      <w:r w:rsidRPr="00451065">
        <w:rPr>
          <w:rFonts w:cs="Goudy"/>
          <w:sz w:val="22"/>
          <w:szCs w:val="22"/>
        </w:rPr>
        <w:t xml:space="preserve">to be about objects are really about properties. So </w:t>
      </w:r>
      <w:r>
        <w:rPr>
          <w:rFonts w:cs="Goudy"/>
          <w:sz w:val="22"/>
          <w:szCs w:val="22"/>
        </w:rPr>
        <w:t>“</w:t>
      </w:r>
      <w:r w:rsidRPr="00451065">
        <w:rPr>
          <w:rFonts w:cs="Goudy"/>
          <w:sz w:val="22"/>
          <w:szCs w:val="22"/>
        </w:rPr>
        <w:t>nobody snores</w:t>
      </w:r>
      <w:r>
        <w:rPr>
          <w:rFonts w:cs="Goudy"/>
          <w:sz w:val="22"/>
          <w:szCs w:val="22"/>
        </w:rPr>
        <w:t>”</w:t>
      </w:r>
      <w:r w:rsidRPr="00451065">
        <w:rPr>
          <w:rFonts w:cs="Goudy"/>
          <w:sz w:val="22"/>
          <w:szCs w:val="22"/>
        </w:rPr>
        <w:t xml:space="preserve"> is about the property of snoring, and it attributes the property of being uninstantiated (of having a null-class extension) to that property.</w:t>
      </w:r>
    </w:p>
    <w:p w14:paraId="6E061043"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This discovery of Frege</w:t>
      </w:r>
      <w:r>
        <w:rPr>
          <w:rFonts w:cs="Goudy"/>
          <w:sz w:val="22"/>
          <w:szCs w:val="22"/>
        </w:rPr>
        <w:t>’</w:t>
      </w:r>
      <w:r w:rsidRPr="00451065">
        <w:rPr>
          <w:rFonts w:cs="Goudy"/>
          <w:sz w:val="22"/>
          <w:szCs w:val="22"/>
        </w:rPr>
        <w:t>s is closely related to, and almost coincident with, his discovery of the fact that grammar doesn</w:t>
      </w:r>
      <w:r>
        <w:rPr>
          <w:rFonts w:cs="Goudy"/>
          <w:sz w:val="22"/>
          <w:szCs w:val="22"/>
        </w:rPr>
        <w:t>’</w:t>
      </w:r>
      <w:r w:rsidRPr="00451065">
        <w:rPr>
          <w:rFonts w:cs="Goudy"/>
          <w:sz w:val="22"/>
          <w:szCs w:val="22"/>
        </w:rPr>
        <w:t>t always reflect underlying logical structure.</w:t>
      </w:r>
    </w:p>
    <w:p w14:paraId="79AADE96" w14:textId="77777777" w:rsidR="00A0703F" w:rsidRPr="00E057A4" w:rsidRDefault="00A0703F" w:rsidP="00A0703F">
      <w:pPr>
        <w:autoSpaceDE w:val="0"/>
        <w:autoSpaceDN w:val="0"/>
        <w:adjustRightInd w:val="0"/>
        <w:spacing w:before="200" w:after="120"/>
        <w:jc w:val="both"/>
        <w:rPr>
          <w:rFonts w:cs="StoneSans-Bold"/>
          <w:b/>
          <w:bCs/>
          <w:sz w:val="28"/>
          <w:szCs w:val="28"/>
        </w:rPr>
      </w:pPr>
      <w:r w:rsidRPr="00E057A4">
        <w:rPr>
          <w:rFonts w:cs="StoneSans-Bold"/>
          <w:b/>
          <w:bCs/>
          <w:sz w:val="28"/>
          <w:szCs w:val="28"/>
        </w:rPr>
        <w:t>2.1 Logicism (continued)</w:t>
      </w:r>
    </w:p>
    <w:p w14:paraId="2B2A1143" w14:textId="77777777" w:rsidR="00A0703F" w:rsidRPr="00451065" w:rsidRDefault="00A0703F" w:rsidP="008A491A">
      <w:pPr>
        <w:autoSpaceDE w:val="0"/>
        <w:autoSpaceDN w:val="0"/>
        <w:adjustRightInd w:val="0"/>
        <w:spacing w:line="250" w:lineRule="exact"/>
        <w:jc w:val="both"/>
        <w:rPr>
          <w:rFonts w:cs="Goudy"/>
          <w:sz w:val="22"/>
          <w:szCs w:val="22"/>
        </w:rPr>
      </w:pPr>
      <w:r w:rsidRPr="00451065">
        <w:rPr>
          <w:rFonts w:cs="Goudy"/>
          <w:sz w:val="22"/>
          <w:szCs w:val="22"/>
        </w:rPr>
        <w:t>Analysis is elimination. To analyze causality is to show how statements of the form ‹x caused y to happen› can be translated into statements that don</w:t>
      </w:r>
      <w:r>
        <w:rPr>
          <w:rFonts w:cs="Goudy"/>
          <w:sz w:val="22"/>
          <w:szCs w:val="22"/>
        </w:rPr>
        <w:t>’</w:t>
      </w:r>
      <w:r w:rsidRPr="00451065">
        <w:rPr>
          <w:rFonts w:cs="Goudy"/>
          <w:sz w:val="22"/>
          <w:szCs w:val="22"/>
        </w:rPr>
        <w:t xml:space="preserve">t contain the word </w:t>
      </w:r>
      <w:r>
        <w:rPr>
          <w:rFonts w:cs="Goudy"/>
          <w:sz w:val="22"/>
          <w:szCs w:val="22"/>
        </w:rPr>
        <w:t>“</w:t>
      </w:r>
      <w:r w:rsidRPr="00451065">
        <w:rPr>
          <w:rFonts w:cs="Goudy"/>
          <w:sz w:val="22"/>
          <w:szCs w:val="22"/>
        </w:rPr>
        <w:t>cause</w:t>
      </w:r>
      <w:r>
        <w:rPr>
          <w:rFonts w:cs="Goudy"/>
          <w:sz w:val="22"/>
          <w:szCs w:val="22"/>
        </w:rPr>
        <w:t>”</w:t>
      </w:r>
      <w:r w:rsidRPr="00451065">
        <w:rPr>
          <w:rFonts w:cs="Goudy"/>
          <w:sz w:val="22"/>
          <w:szCs w:val="22"/>
        </w:rPr>
        <w:t xml:space="preserve"> or any other comparable expression (e.g., </w:t>
      </w:r>
      <w:r>
        <w:rPr>
          <w:rFonts w:cs="Goudy"/>
          <w:sz w:val="22"/>
          <w:szCs w:val="22"/>
        </w:rPr>
        <w:t>“</w:t>
      </w:r>
      <w:r w:rsidRPr="00451065">
        <w:rPr>
          <w:rFonts w:cs="Goudy"/>
          <w:sz w:val="22"/>
          <w:szCs w:val="22"/>
        </w:rPr>
        <w:t>force,</w:t>
      </w:r>
      <w:r>
        <w:rPr>
          <w:rFonts w:cs="Goudy"/>
          <w:sz w:val="22"/>
          <w:szCs w:val="22"/>
        </w:rPr>
        <w:t>”</w:t>
      </w:r>
      <w:r w:rsidRPr="00451065">
        <w:rPr>
          <w:rFonts w:cs="Goudy"/>
          <w:sz w:val="22"/>
          <w:szCs w:val="22"/>
        </w:rPr>
        <w:t xml:space="preserve"> </w:t>
      </w:r>
      <w:r>
        <w:rPr>
          <w:rFonts w:cs="Goudy"/>
          <w:sz w:val="22"/>
          <w:szCs w:val="22"/>
        </w:rPr>
        <w:t>“</w:t>
      </w:r>
      <w:r w:rsidRPr="00451065">
        <w:rPr>
          <w:rFonts w:cs="Goudy"/>
          <w:sz w:val="22"/>
          <w:szCs w:val="22"/>
        </w:rPr>
        <w:t>coerce</w:t>
      </w:r>
      <w:r>
        <w:rPr>
          <w:rFonts w:cs="Goudy"/>
          <w:sz w:val="22"/>
          <w:szCs w:val="22"/>
        </w:rPr>
        <w:t>”</w:t>
      </w:r>
      <w:r w:rsidRPr="00451065">
        <w:rPr>
          <w:rFonts w:cs="Goudy"/>
          <w:sz w:val="22"/>
          <w:szCs w:val="22"/>
        </w:rPr>
        <w:t>). Hume tried to do this. He argued that</w:t>
      </w:r>
    </w:p>
    <w:p w14:paraId="07E4F90E" w14:textId="77777777" w:rsidR="00B01474" w:rsidRDefault="00B01474" w:rsidP="008A491A">
      <w:pPr>
        <w:autoSpaceDE w:val="0"/>
        <w:autoSpaceDN w:val="0"/>
        <w:adjustRightInd w:val="0"/>
        <w:spacing w:line="250" w:lineRule="exact"/>
        <w:jc w:val="both"/>
        <w:rPr>
          <w:rFonts w:cs="Goudy"/>
          <w:sz w:val="22"/>
          <w:szCs w:val="22"/>
        </w:rPr>
      </w:pPr>
    </w:p>
    <w:p w14:paraId="76334D06" w14:textId="77777777" w:rsidR="00A0703F" w:rsidRPr="00451065" w:rsidRDefault="00A0703F" w:rsidP="008A491A">
      <w:pPr>
        <w:autoSpaceDE w:val="0"/>
        <w:autoSpaceDN w:val="0"/>
        <w:adjustRightInd w:val="0"/>
        <w:spacing w:line="250" w:lineRule="exact"/>
        <w:jc w:val="both"/>
        <w:rPr>
          <w:rFonts w:cs="Goudy"/>
          <w:sz w:val="22"/>
          <w:szCs w:val="22"/>
        </w:rPr>
      </w:pPr>
      <w:r w:rsidRPr="00451065">
        <w:rPr>
          <w:rFonts w:cs="Goudy"/>
          <w:sz w:val="22"/>
          <w:szCs w:val="22"/>
        </w:rPr>
        <w:t>(i) ‹x caused y to happen ›</w:t>
      </w:r>
    </w:p>
    <w:p w14:paraId="291ECF33" w14:textId="77777777" w:rsidR="00B01474" w:rsidRDefault="00B01474" w:rsidP="008A491A">
      <w:pPr>
        <w:autoSpaceDE w:val="0"/>
        <w:autoSpaceDN w:val="0"/>
        <w:adjustRightInd w:val="0"/>
        <w:spacing w:line="250" w:lineRule="exact"/>
        <w:jc w:val="both"/>
        <w:rPr>
          <w:rFonts w:cs="Goudy"/>
          <w:sz w:val="22"/>
          <w:szCs w:val="22"/>
        </w:rPr>
      </w:pPr>
    </w:p>
    <w:p w14:paraId="1DFFA049" w14:textId="77777777" w:rsidR="00A0703F" w:rsidRPr="00451065" w:rsidRDefault="00A0703F" w:rsidP="008A491A">
      <w:pPr>
        <w:autoSpaceDE w:val="0"/>
        <w:autoSpaceDN w:val="0"/>
        <w:adjustRightInd w:val="0"/>
        <w:spacing w:line="250" w:lineRule="exact"/>
        <w:jc w:val="both"/>
        <w:rPr>
          <w:rFonts w:cs="Goudy"/>
          <w:sz w:val="22"/>
          <w:szCs w:val="22"/>
        </w:rPr>
      </w:pPr>
      <w:r w:rsidRPr="00451065">
        <w:rPr>
          <w:rFonts w:cs="Goudy"/>
          <w:sz w:val="22"/>
          <w:szCs w:val="22"/>
        </w:rPr>
        <w:t>is synonymous with</w:t>
      </w:r>
    </w:p>
    <w:p w14:paraId="72B4D24E" w14:textId="77777777" w:rsidR="00B01474" w:rsidRDefault="00B01474" w:rsidP="008A491A">
      <w:pPr>
        <w:autoSpaceDE w:val="0"/>
        <w:autoSpaceDN w:val="0"/>
        <w:adjustRightInd w:val="0"/>
        <w:spacing w:line="250" w:lineRule="exact"/>
        <w:jc w:val="both"/>
        <w:rPr>
          <w:rFonts w:cs="Goudy"/>
          <w:sz w:val="22"/>
          <w:szCs w:val="22"/>
        </w:rPr>
      </w:pPr>
    </w:p>
    <w:p w14:paraId="1DF4E69C" w14:textId="77777777" w:rsidR="00A0703F" w:rsidRPr="00451065" w:rsidRDefault="00A0703F" w:rsidP="008A491A">
      <w:pPr>
        <w:autoSpaceDE w:val="0"/>
        <w:autoSpaceDN w:val="0"/>
        <w:adjustRightInd w:val="0"/>
        <w:spacing w:line="250" w:lineRule="exact"/>
        <w:jc w:val="both"/>
        <w:rPr>
          <w:rFonts w:cs="Goudy"/>
          <w:sz w:val="22"/>
          <w:szCs w:val="22"/>
        </w:rPr>
      </w:pPr>
      <w:r w:rsidRPr="00451065">
        <w:rPr>
          <w:rFonts w:cs="Goudy"/>
          <w:sz w:val="22"/>
          <w:szCs w:val="22"/>
        </w:rPr>
        <w:t>(ii) ‹x immediately precedes y and is adjacent with it, and the sequence consisting of those two events instantiates a general regularity. ›</w:t>
      </w:r>
    </w:p>
    <w:p w14:paraId="573FB447" w14:textId="77777777" w:rsidR="00B01474" w:rsidRDefault="00B01474" w:rsidP="008A491A">
      <w:pPr>
        <w:autoSpaceDE w:val="0"/>
        <w:autoSpaceDN w:val="0"/>
        <w:adjustRightInd w:val="0"/>
        <w:spacing w:line="250" w:lineRule="exact"/>
        <w:ind w:firstLine="360"/>
        <w:jc w:val="both"/>
        <w:rPr>
          <w:rFonts w:cs="Goudy"/>
          <w:sz w:val="22"/>
          <w:szCs w:val="22"/>
        </w:rPr>
      </w:pPr>
    </w:p>
    <w:p w14:paraId="41F3FE2E"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Notice that (ii) doesn</w:t>
      </w:r>
      <w:r>
        <w:rPr>
          <w:rFonts w:cs="Goudy"/>
          <w:sz w:val="22"/>
          <w:szCs w:val="22"/>
        </w:rPr>
        <w:t>’</w:t>
      </w:r>
      <w:r w:rsidRPr="00451065">
        <w:rPr>
          <w:rFonts w:cs="Goudy"/>
          <w:sz w:val="22"/>
          <w:szCs w:val="22"/>
        </w:rPr>
        <w:t xml:space="preserve">t contain </w:t>
      </w:r>
      <w:r>
        <w:rPr>
          <w:rFonts w:cs="Goudy"/>
          <w:sz w:val="22"/>
          <w:szCs w:val="22"/>
        </w:rPr>
        <w:t>“</w:t>
      </w:r>
      <w:r w:rsidRPr="00451065">
        <w:rPr>
          <w:rFonts w:cs="Goudy"/>
          <w:sz w:val="22"/>
          <w:szCs w:val="22"/>
        </w:rPr>
        <w:t>cause</w:t>
      </w:r>
      <w:r>
        <w:rPr>
          <w:rFonts w:cs="Goudy"/>
          <w:sz w:val="22"/>
          <w:szCs w:val="22"/>
        </w:rPr>
        <w:t>”</w:t>
      </w:r>
      <w:r w:rsidRPr="00451065">
        <w:rPr>
          <w:rFonts w:cs="Goudy"/>
          <w:sz w:val="22"/>
          <w:szCs w:val="22"/>
        </w:rPr>
        <w:t xml:space="preserve"> or </w:t>
      </w:r>
      <w:r>
        <w:rPr>
          <w:rFonts w:cs="Goudy"/>
          <w:sz w:val="22"/>
          <w:szCs w:val="22"/>
        </w:rPr>
        <w:t>“</w:t>
      </w:r>
      <w:r w:rsidRPr="00451065">
        <w:rPr>
          <w:rFonts w:cs="Goudy"/>
          <w:sz w:val="22"/>
          <w:szCs w:val="22"/>
        </w:rPr>
        <w:t>force</w:t>
      </w:r>
      <w:r>
        <w:rPr>
          <w:rFonts w:cs="Goudy"/>
          <w:sz w:val="22"/>
          <w:szCs w:val="22"/>
        </w:rPr>
        <w:t>”</w:t>
      </w:r>
      <w:r w:rsidRPr="00451065">
        <w:rPr>
          <w:rFonts w:cs="Goudy"/>
          <w:sz w:val="22"/>
          <w:szCs w:val="22"/>
        </w:rPr>
        <w:t xml:space="preserve"> or any other such term. (Unfortunately, this analysis is a complete failure. In Chapter 17, we will see why.)</w:t>
      </w:r>
    </w:p>
    <w:p w14:paraId="486B0440" w14:textId="77777777" w:rsidR="00A0703F" w:rsidRPr="00451065"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 xml:space="preserve">Similarly, to give an </w:t>
      </w:r>
      <w:r w:rsidRPr="00451065">
        <w:rPr>
          <w:rFonts w:cs="Goudy-Italic"/>
          <w:i/>
          <w:iCs/>
          <w:sz w:val="22"/>
          <w:szCs w:val="22"/>
        </w:rPr>
        <w:t xml:space="preserve">analysis </w:t>
      </w:r>
      <w:r w:rsidRPr="00451065">
        <w:rPr>
          <w:rFonts w:cs="Goudy"/>
          <w:sz w:val="22"/>
          <w:szCs w:val="22"/>
        </w:rPr>
        <w:t xml:space="preserve">of the number one is to say how statements about it can be purged of any expression referring to it. Frege did this, and he did the same thing </w:t>
      </w:r>
      <w:r w:rsidRPr="00451065">
        <w:rPr>
          <w:rFonts w:cs="Goudy-Italic"/>
          <w:i/>
          <w:iCs/>
          <w:sz w:val="22"/>
          <w:szCs w:val="22"/>
        </w:rPr>
        <w:t xml:space="preserve">mutatis mutandis </w:t>
      </w:r>
      <w:r w:rsidRPr="00451065">
        <w:rPr>
          <w:rFonts w:cs="Goudy"/>
          <w:sz w:val="22"/>
          <w:szCs w:val="22"/>
        </w:rPr>
        <w:t>for statements about all other whole numbers.</w:t>
      </w:r>
    </w:p>
    <w:p w14:paraId="4C8EE769" w14:textId="77777777" w:rsidR="00A0703F" w:rsidRDefault="00A0703F" w:rsidP="008A491A">
      <w:pPr>
        <w:autoSpaceDE w:val="0"/>
        <w:autoSpaceDN w:val="0"/>
        <w:adjustRightInd w:val="0"/>
        <w:spacing w:line="250" w:lineRule="exact"/>
        <w:ind w:firstLine="360"/>
        <w:jc w:val="both"/>
        <w:rPr>
          <w:rFonts w:cs="Goudy"/>
          <w:sz w:val="22"/>
          <w:szCs w:val="22"/>
        </w:rPr>
      </w:pPr>
      <w:r w:rsidRPr="00451065">
        <w:rPr>
          <w:rFonts w:cs="Goudy"/>
          <w:sz w:val="22"/>
          <w:szCs w:val="22"/>
        </w:rPr>
        <w:t>On the basis of Frege</w:t>
      </w:r>
      <w:r>
        <w:rPr>
          <w:rFonts w:cs="Goudy"/>
          <w:sz w:val="22"/>
          <w:szCs w:val="22"/>
        </w:rPr>
        <w:t>’</w:t>
      </w:r>
      <w:r w:rsidRPr="00451065">
        <w:rPr>
          <w:rFonts w:cs="Goudy"/>
          <w:sz w:val="22"/>
          <w:szCs w:val="22"/>
        </w:rPr>
        <w:t>s work, Russell showed how the same thing can be done for fractions and irrationals.</w:t>
      </w:r>
      <w:r w:rsidRPr="00451065">
        <w:rPr>
          <w:rStyle w:val="EndnoteReference"/>
          <w:rFonts w:cs="Goudy"/>
          <w:sz w:val="22"/>
          <w:szCs w:val="22"/>
        </w:rPr>
        <w:endnoteReference w:id="11"/>
      </w:r>
      <w:r w:rsidRPr="00451065">
        <w:rPr>
          <w:rFonts w:cs="Goudy"/>
          <w:sz w:val="22"/>
          <w:szCs w:val="22"/>
          <w:vertAlign w:val="superscript"/>
        </w:rPr>
        <w:t xml:space="preserve"> </w:t>
      </w:r>
      <w:r w:rsidRPr="00451065">
        <w:rPr>
          <w:rFonts w:cs="Goudy"/>
          <w:sz w:val="22"/>
          <w:szCs w:val="22"/>
        </w:rPr>
        <w:t>We won</w:t>
      </w:r>
      <w:r>
        <w:rPr>
          <w:rFonts w:cs="Goudy"/>
          <w:sz w:val="22"/>
          <w:szCs w:val="22"/>
        </w:rPr>
        <w:t>’</w:t>
      </w:r>
      <w:r w:rsidRPr="00451065">
        <w:rPr>
          <w:rFonts w:cs="Goudy"/>
          <w:sz w:val="22"/>
          <w:szCs w:val="22"/>
        </w:rPr>
        <w:t>t go into the specifics of how Frege and Russell do this, but we will discuss, in very general terms, some of the philosophically more important aspects of Frege</w:t>
      </w:r>
      <w:r>
        <w:rPr>
          <w:rFonts w:cs="Goudy"/>
          <w:sz w:val="22"/>
          <w:szCs w:val="22"/>
        </w:rPr>
        <w:t>’</w:t>
      </w:r>
      <w:r w:rsidRPr="00451065">
        <w:rPr>
          <w:rFonts w:cs="Goudy"/>
          <w:sz w:val="22"/>
          <w:szCs w:val="22"/>
        </w:rPr>
        <w:t>s impressive achievement.</w:t>
      </w:r>
    </w:p>
    <w:p w14:paraId="21509105" w14:textId="77777777" w:rsidR="00A0703F" w:rsidRPr="005D4782" w:rsidRDefault="00A0703F" w:rsidP="00A0703F">
      <w:pPr>
        <w:autoSpaceDE w:val="0"/>
        <w:autoSpaceDN w:val="0"/>
        <w:adjustRightInd w:val="0"/>
        <w:spacing w:before="200" w:after="120"/>
        <w:jc w:val="both"/>
        <w:rPr>
          <w:rFonts w:cs="StoneSans-Bold"/>
          <w:b/>
          <w:bCs/>
          <w:sz w:val="28"/>
          <w:szCs w:val="28"/>
        </w:rPr>
      </w:pPr>
      <w:r>
        <w:rPr>
          <w:rFonts w:cs="Goudy"/>
          <w:sz w:val="22"/>
          <w:szCs w:val="22"/>
        </w:rPr>
        <w:br w:type="page"/>
      </w:r>
      <w:r w:rsidRPr="005D4782">
        <w:rPr>
          <w:rFonts w:cs="StoneSans-Bold"/>
          <w:b/>
          <w:bCs/>
          <w:sz w:val="28"/>
          <w:szCs w:val="28"/>
        </w:rPr>
        <w:lastRenderedPageBreak/>
        <w:t>2.2 Frege</w:t>
      </w:r>
      <w:r>
        <w:rPr>
          <w:rFonts w:cs="StoneSans-Bold"/>
          <w:b/>
          <w:bCs/>
          <w:sz w:val="28"/>
          <w:szCs w:val="28"/>
        </w:rPr>
        <w:t>’</w:t>
      </w:r>
      <w:r w:rsidRPr="005D4782">
        <w:rPr>
          <w:rFonts w:cs="StoneSans-Bold"/>
          <w:b/>
          <w:bCs/>
          <w:sz w:val="28"/>
          <w:szCs w:val="28"/>
        </w:rPr>
        <w:t>s initial analysis of number-statements</w:t>
      </w:r>
      <w:r>
        <w:rPr>
          <w:rStyle w:val="EndnoteReference"/>
          <w:rFonts w:cs="StoneSans-Bold"/>
          <w:b/>
          <w:bCs/>
          <w:sz w:val="28"/>
          <w:szCs w:val="28"/>
        </w:rPr>
        <w:endnoteReference w:id="12"/>
      </w:r>
    </w:p>
    <w:p w14:paraId="2AD8398B"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The statement:</w:t>
      </w:r>
    </w:p>
    <w:p w14:paraId="44246356" w14:textId="77777777" w:rsidR="003A5E5D" w:rsidRDefault="003A5E5D" w:rsidP="002749C4">
      <w:pPr>
        <w:autoSpaceDE w:val="0"/>
        <w:autoSpaceDN w:val="0"/>
        <w:adjustRightInd w:val="0"/>
        <w:spacing w:line="250" w:lineRule="exact"/>
        <w:jc w:val="both"/>
        <w:rPr>
          <w:rFonts w:cs="Goudy"/>
          <w:sz w:val="22"/>
          <w:szCs w:val="22"/>
        </w:rPr>
      </w:pPr>
    </w:p>
    <w:p w14:paraId="4303ABEA"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(1) </w:t>
      </w:r>
      <w:r>
        <w:rPr>
          <w:rFonts w:cs="Goudy"/>
          <w:sz w:val="22"/>
          <w:szCs w:val="22"/>
        </w:rPr>
        <w:t>“</w:t>
      </w:r>
      <w:r w:rsidRPr="00451065">
        <w:rPr>
          <w:rFonts w:cs="Goudy"/>
          <w:sz w:val="22"/>
          <w:szCs w:val="22"/>
        </w:rPr>
        <w:t>there are two apples on the table</w:t>
      </w:r>
      <w:r>
        <w:rPr>
          <w:rFonts w:cs="Goudy"/>
          <w:sz w:val="22"/>
          <w:szCs w:val="22"/>
        </w:rPr>
        <w:t>”</w:t>
      </w:r>
    </w:p>
    <w:p w14:paraId="7EE70965" w14:textId="77777777" w:rsidR="003A5E5D" w:rsidRDefault="003A5E5D" w:rsidP="002749C4">
      <w:pPr>
        <w:autoSpaceDE w:val="0"/>
        <w:autoSpaceDN w:val="0"/>
        <w:adjustRightInd w:val="0"/>
        <w:spacing w:line="250" w:lineRule="exact"/>
        <w:jc w:val="both"/>
        <w:rPr>
          <w:rFonts w:cs="Goudy"/>
          <w:sz w:val="22"/>
          <w:szCs w:val="22"/>
        </w:rPr>
      </w:pPr>
    </w:p>
    <w:p w14:paraId="00605C49"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is equivalent with:</w:t>
      </w:r>
    </w:p>
    <w:p w14:paraId="0BC101EA" w14:textId="77777777" w:rsidR="003A5E5D" w:rsidRDefault="003A5E5D" w:rsidP="002749C4">
      <w:pPr>
        <w:autoSpaceDE w:val="0"/>
        <w:autoSpaceDN w:val="0"/>
        <w:adjustRightInd w:val="0"/>
        <w:spacing w:line="250" w:lineRule="exact"/>
        <w:jc w:val="both"/>
        <w:rPr>
          <w:rFonts w:cs="Goudy"/>
          <w:sz w:val="22"/>
          <w:szCs w:val="22"/>
        </w:rPr>
      </w:pPr>
    </w:p>
    <w:p w14:paraId="067313A1"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(2) </w:t>
      </w:r>
      <w:r>
        <w:rPr>
          <w:rFonts w:cs="Goudy"/>
          <w:sz w:val="22"/>
          <w:szCs w:val="22"/>
        </w:rPr>
        <w:t>“</w:t>
      </w:r>
      <w:r w:rsidRPr="00451065">
        <w:rPr>
          <w:rFonts w:cs="Goudy-Italic"/>
          <w:i/>
          <w:iCs/>
          <w:sz w:val="22"/>
          <w:szCs w:val="22"/>
        </w:rPr>
        <w:t xml:space="preserve">something x is an apple on the table; </w:t>
      </w:r>
      <w:r w:rsidRPr="00451065">
        <w:rPr>
          <w:rFonts w:cs="Goudy-Bold"/>
          <w:b/>
          <w:bCs/>
          <w:sz w:val="22"/>
          <w:szCs w:val="22"/>
        </w:rPr>
        <w:t xml:space="preserve">something y is an apple on the table; </w:t>
      </w:r>
      <w:r w:rsidRPr="00451065">
        <w:rPr>
          <w:rFonts w:cs="Goudy-Italic"/>
          <w:i/>
          <w:iCs/>
          <w:sz w:val="22"/>
          <w:szCs w:val="22"/>
        </w:rPr>
        <w:t xml:space="preserve">and x </w:t>
      </w:r>
      <w:r w:rsidRPr="00451065">
        <w:rPr>
          <w:rFonts w:cs="Symbol"/>
          <w:sz w:val="22"/>
          <w:szCs w:val="22"/>
        </w:rPr>
        <w:t>≠</w:t>
      </w:r>
      <w:r w:rsidRPr="00451065">
        <w:rPr>
          <w:rFonts w:cs="Goudy-Italic"/>
          <w:i/>
          <w:iCs/>
          <w:sz w:val="22"/>
          <w:szCs w:val="22"/>
        </w:rPr>
        <w:t>y</w:t>
      </w:r>
      <w:r w:rsidRPr="00A120AA">
        <w:rPr>
          <w:rFonts w:cs="Goudy-Italic"/>
          <w:iCs/>
          <w:sz w:val="22"/>
          <w:szCs w:val="22"/>
        </w:rPr>
        <w:t>;</w:t>
      </w:r>
      <w:r w:rsidRPr="00451065">
        <w:rPr>
          <w:rFonts w:cs="Goudy-Italic"/>
          <w:i/>
          <w:iCs/>
          <w:sz w:val="22"/>
          <w:szCs w:val="22"/>
        </w:rPr>
        <w:t xml:space="preserve"> </w:t>
      </w:r>
      <w:r w:rsidR="00A120AA" w:rsidRPr="00A120AA">
        <w:rPr>
          <w:rFonts w:cs="Goudy"/>
          <w:smallCaps/>
          <w:sz w:val="22"/>
          <w:szCs w:val="22"/>
        </w:rPr>
        <w:t>and for anything z that is an apple on the table, either z = x or z = y</w:t>
      </w:r>
      <w:r w:rsidRPr="00451065">
        <w:rPr>
          <w:rFonts w:cs="Goudy"/>
          <w:sz w:val="22"/>
          <w:szCs w:val="22"/>
        </w:rPr>
        <w:t>.</w:t>
      </w:r>
      <w:r>
        <w:rPr>
          <w:rFonts w:cs="Goudy"/>
          <w:sz w:val="22"/>
          <w:szCs w:val="22"/>
        </w:rPr>
        <w:t>”</w:t>
      </w:r>
    </w:p>
    <w:p w14:paraId="07C4AA06" w14:textId="77777777" w:rsidR="003A5E5D" w:rsidRDefault="003A5E5D" w:rsidP="002749C4">
      <w:pPr>
        <w:autoSpaceDE w:val="0"/>
        <w:autoSpaceDN w:val="0"/>
        <w:adjustRightInd w:val="0"/>
        <w:spacing w:line="250" w:lineRule="exact"/>
        <w:jc w:val="both"/>
        <w:rPr>
          <w:rFonts w:cs="Goudy"/>
          <w:sz w:val="22"/>
          <w:szCs w:val="22"/>
        </w:rPr>
      </w:pPr>
    </w:p>
    <w:p w14:paraId="1EBB68A6"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Let</w:t>
      </w:r>
      <w:r>
        <w:rPr>
          <w:rFonts w:cs="Goudy"/>
          <w:sz w:val="22"/>
          <w:szCs w:val="22"/>
        </w:rPr>
        <w:t>’</w:t>
      </w:r>
      <w:r w:rsidRPr="00451065">
        <w:rPr>
          <w:rFonts w:cs="Goudy"/>
          <w:sz w:val="22"/>
          <w:szCs w:val="22"/>
        </w:rPr>
        <w:t xml:space="preserve">s look at (2) for a second. The first (italicized) part, guarantees that there is at least one apple on the table. The second (boldfaced) part does </w:t>
      </w:r>
      <w:r w:rsidRPr="00451065">
        <w:rPr>
          <w:rFonts w:cs="Goudy-Italic"/>
          <w:i/>
          <w:iCs/>
          <w:sz w:val="22"/>
          <w:szCs w:val="22"/>
        </w:rPr>
        <w:t xml:space="preserve">not </w:t>
      </w:r>
      <w:r w:rsidRPr="00451065">
        <w:rPr>
          <w:rFonts w:cs="Goudy"/>
          <w:sz w:val="22"/>
          <w:szCs w:val="22"/>
        </w:rPr>
        <w:t xml:space="preserve">guarantee that there is a second apple on the table, since it has not been ruled out that the apple in question is identical with the one described in the first part. But taken in conjunction with the third (italicized) part, the second part </w:t>
      </w:r>
      <w:r w:rsidRPr="00451065">
        <w:rPr>
          <w:rFonts w:cs="Goudy-Italic"/>
          <w:i/>
          <w:iCs/>
          <w:sz w:val="22"/>
          <w:szCs w:val="22"/>
        </w:rPr>
        <w:t xml:space="preserve">does </w:t>
      </w:r>
      <w:r w:rsidRPr="00451065">
        <w:rPr>
          <w:rFonts w:cs="Goudy"/>
          <w:sz w:val="22"/>
          <w:szCs w:val="22"/>
        </w:rPr>
        <w:t>guarantee that there are at least two apples on the table. But the first three parts don</w:t>
      </w:r>
      <w:r>
        <w:rPr>
          <w:rFonts w:cs="Goudy"/>
          <w:sz w:val="22"/>
          <w:szCs w:val="22"/>
        </w:rPr>
        <w:t>’</w:t>
      </w:r>
      <w:r w:rsidRPr="00451065">
        <w:rPr>
          <w:rFonts w:cs="Goudy"/>
          <w:sz w:val="22"/>
          <w:szCs w:val="22"/>
        </w:rPr>
        <w:t xml:space="preserve">t guarantee that there are </w:t>
      </w:r>
      <w:r w:rsidRPr="00451065">
        <w:rPr>
          <w:rFonts w:cs="Goudy-Italic"/>
          <w:i/>
          <w:iCs/>
          <w:sz w:val="22"/>
          <w:szCs w:val="22"/>
        </w:rPr>
        <w:t xml:space="preserve">only </w:t>
      </w:r>
      <w:r w:rsidRPr="00451065">
        <w:rPr>
          <w:rFonts w:cs="Goudy"/>
          <w:sz w:val="22"/>
          <w:szCs w:val="22"/>
        </w:rPr>
        <w:t xml:space="preserve">two apples on the table; they guarantee only that there are </w:t>
      </w:r>
      <w:r w:rsidRPr="00451065">
        <w:rPr>
          <w:rFonts w:cs="Goudy-Italic"/>
          <w:i/>
          <w:iCs/>
          <w:sz w:val="22"/>
          <w:szCs w:val="22"/>
        </w:rPr>
        <w:t xml:space="preserve">at least </w:t>
      </w:r>
      <w:r w:rsidRPr="00451065">
        <w:rPr>
          <w:rFonts w:cs="Goudy"/>
          <w:sz w:val="22"/>
          <w:szCs w:val="22"/>
        </w:rPr>
        <w:t xml:space="preserve">two. But taken in conjunction with the fourth (capitalized) part, the first three parts </w:t>
      </w:r>
      <w:r w:rsidRPr="00451065">
        <w:rPr>
          <w:rFonts w:cs="Goudy-Italic"/>
          <w:i/>
          <w:iCs/>
          <w:sz w:val="22"/>
          <w:szCs w:val="22"/>
        </w:rPr>
        <w:t xml:space="preserve">do </w:t>
      </w:r>
      <w:r w:rsidRPr="00451065">
        <w:rPr>
          <w:rFonts w:cs="Goudy"/>
          <w:sz w:val="22"/>
          <w:szCs w:val="22"/>
        </w:rPr>
        <w:t>guarantee that there are exactly two apples on the table. Thus, (1) is equivalent with a sentence that contains no mention of the number two or, indeed, of any other number.</w:t>
      </w:r>
      <w:r w:rsidRPr="00451065">
        <w:rPr>
          <w:rStyle w:val="EndnoteReference"/>
          <w:rFonts w:cs="Goudy"/>
          <w:sz w:val="22"/>
          <w:szCs w:val="22"/>
        </w:rPr>
        <w:endnoteReference w:id="13"/>
      </w:r>
    </w:p>
    <w:p w14:paraId="16AA6B49" w14:textId="77777777" w:rsidR="00A0703F" w:rsidRPr="00451065" w:rsidRDefault="00A0703F" w:rsidP="002749C4">
      <w:pPr>
        <w:autoSpaceDE w:val="0"/>
        <w:autoSpaceDN w:val="0"/>
        <w:adjustRightInd w:val="0"/>
        <w:spacing w:line="250" w:lineRule="exact"/>
        <w:ind w:firstLine="360"/>
        <w:jc w:val="both"/>
        <w:rPr>
          <w:rFonts w:cs="Goudy"/>
          <w:sz w:val="22"/>
          <w:szCs w:val="22"/>
        </w:rPr>
      </w:pPr>
      <w:r w:rsidRPr="00451065">
        <w:rPr>
          <w:rFonts w:cs="Goudy"/>
          <w:sz w:val="22"/>
          <w:szCs w:val="22"/>
        </w:rPr>
        <w:t>By obvious extensions of this reasoning:</w:t>
      </w:r>
    </w:p>
    <w:p w14:paraId="22E28296" w14:textId="77777777" w:rsidR="0083354D" w:rsidRDefault="0083354D" w:rsidP="002749C4">
      <w:pPr>
        <w:autoSpaceDE w:val="0"/>
        <w:autoSpaceDN w:val="0"/>
        <w:adjustRightInd w:val="0"/>
        <w:spacing w:line="250" w:lineRule="exact"/>
        <w:jc w:val="both"/>
        <w:rPr>
          <w:rFonts w:cs="Goudy"/>
          <w:sz w:val="22"/>
          <w:szCs w:val="22"/>
        </w:rPr>
      </w:pPr>
    </w:p>
    <w:p w14:paraId="66B87305"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(3) there are three apples on the table</w:t>
      </w:r>
    </w:p>
    <w:p w14:paraId="4D2163B1" w14:textId="77777777" w:rsidR="0083354D" w:rsidRDefault="0083354D" w:rsidP="002749C4">
      <w:pPr>
        <w:autoSpaceDE w:val="0"/>
        <w:autoSpaceDN w:val="0"/>
        <w:adjustRightInd w:val="0"/>
        <w:spacing w:line="250" w:lineRule="exact"/>
        <w:jc w:val="both"/>
        <w:rPr>
          <w:rFonts w:cs="Goudy"/>
          <w:sz w:val="22"/>
          <w:szCs w:val="22"/>
        </w:rPr>
      </w:pPr>
    </w:p>
    <w:p w14:paraId="14FA496E"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is equivalent with</w:t>
      </w:r>
    </w:p>
    <w:p w14:paraId="60DFC96A" w14:textId="77777777" w:rsidR="0083354D" w:rsidRDefault="0083354D" w:rsidP="002749C4">
      <w:pPr>
        <w:autoSpaceDE w:val="0"/>
        <w:autoSpaceDN w:val="0"/>
        <w:adjustRightInd w:val="0"/>
        <w:spacing w:line="250" w:lineRule="exact"/>
        <w:jc w:val="both"/>
        <w:rPr>
          <w:rFonts w:cs="Goudy"/>
          <w:sz w:val="22"/>
          <w:szCs w:val="22"/>
        </w:rPr>
      </w:pPr>
    </w:p>
    <w:p w14:paraId="043EDA27"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(4) </w:t>
      </w:r>
      <w:r>
        <w:rPr>
          <w:rFonts w:cs="Goudy"/>
          <w:sz w:val="22"/>
          <w:szCs w:val="22"/>
        </w:rPr>
        <w:t>“</w:t>
      </w:r>
      <w:r w:rsidRPr="00451065">
        <w:rPr>
          <w:rFonts w:cs="Goudy"/>
          <w:sz w:val="22"/>
          <w:szCs w:val="22"/>
        </w:rPr>
        <w:t xml:space="preserve">something x is an apple on the table, and so is something y, and so is something z; and y </w:t>
      </w:r>
      <w:r w:rsidRPr="00451065">
        <w:rPr>
          <w:rFonts w:cs="Symbol"/>
          <w:sz w:val="22"/>
          <w:szCs w:val="22"/>
        </w:rPr>
        <w:t xml:space="preserve">≠ </w:t>
      </w:r>
      <w:r w:rsidRPr="00451065">
        <w:rPr>
          <w:rFonts w:cs="Goudy"/>
          <w:sz w:val="22"/>
          <w:szCs w:val="22"/>
        </w:rPr>
        <w:t xml:space="preserve">x and y </w:t>
      </w:r>
      <w:r w:rsidRPr="00451065">
        <w:rPr>
          <w:rFonts w:cs="Symbol"/>
          <w:sz w:val="22"/>
          <w:szCs w:val="22"/>
        </w:rPr>
        <w:t xml:space="preserve">≠ </w:t>
      </w:r>
      <w:r w:rsidRPr="00451065">
        <w:rPr>
          <w:rFonts w:cs="Goudy"/>
          <w:sz w:val="22"/>
          <w:szCs w:val="22"/>
        </w:rPr>
        <w:t xml:space="preserve">z and z </w:t>
      </w:r>
      <w:r w:rsidRPr="00451065">
        <w:rPr>
          <w:rFonts w:cs="Symbol"/>
          <w:sz w:val="22"/>
          <w:szCs w:val="22"/>
        </w:rPr>
        <w:t xml:space="preserve">≠ </w:t>
      </w:r>
      <w:r w:rsidRPr="00451065">
        <w:rPr>
          <w:rFonts w:cs="Goudy"/>
          <w:sz w:val="22"/>
          <w:szCs w:val="22"/>
        </w:rPr>
        <w:t>x; and given anything w that is an apple on the table, w = x or w = y or w = z.</w:t>
      </w:r>
      <w:r>
        <w:rPr>
          <w:rFonts w:cs="Goudy"/>
          <w:sz w:val="22"/>
          <w:szCs w:val="22"/>
        </w:rPr>
        <w:t>”</w:t>
      </w:r>
    </w:p>
    <w:p w14:paraId="7A43BA32" w14:textId="77777777" w:rsidR="0083354D" w:rsidRDefault="0083354D" w:rsidP="002749C4">
      <w:pPr>
        <w:autoSpaceDE w:val="0"/>
        <w:autoSpaceDN w:val="0"/>
        <w:adjustRightInd w:val="0"/>
        <w:spacing w:line="250" w:lineRule="exact"/>
        <w:ind w:firstLine="360"/>
        <w:jc w:val="both"/>
        <w:rPr>
          <w:rFonts w:cs="Goudy"/>
          <w:sz w:val="22"/>
          <w:szCs w:val="22"/>
        </w:rPr>
      </w:pPr>
    </w:p>
    <w:p w14:paraId="134AFA91" w14:textId="77777777" w:rsidR="00A0703F" w:rsidRPr="00451065" w:rsidRDefault="00A0703F" w:rsidP="002749C4">
      <w:pPr>
        <w:autoSpaceDE w:val="0"/>
        <w:autoSpaceDN w:val="0"/>
        <w:adjustRightInd w:val="0"/>
        <w:spacing w:line="250" w:lineRule="exact"/>
        <w:ind w:firstLine="360"/>
        <w:jc w:val="both"/>
        <w:rPr>
          <w:rFonts w:cs="Goudy"/>
          <w:sz w:val="22"/>
          <w:szCs w:val="22"/>
        </w:rPr>
      </w:pPr>
      <w:r w:rsidRPr="00451065">
        <w:rPr>
          <w:rFonts w:cs="Goudy"/>
          <w:sz w:val="22"/>
          <w:szCs w:val="22"/>
        </w:rPr>
        <w:t>In Frege</w:t>
      </w:r>
      <w:r>
        <w:rPr>
          <w:rFonts w:cs="Goudy"/>
          <w:sz w:val="22"/>
          <w:szCs w:val="22"/>
        </w:rPr>
        <w:t>’</w:t>
      </w:r>
      <w:r w:rsidRPr="00451065">
        <w:rPr>
          <w:rFonts w:cs="Goudy"/>
          <w:sz w:val="22"/>
          <w:szCs w:val="22"/>
        </w:rPr>
        <w:t>s (correct) view:</w:t>
      </w:r>
    </w:p>
    <w:p w14:paraId="3E7B3D74" w14:textId="77777777" w:rsidR="0083354D" w:rsidRDefault="0083354D" w:rsidP="002749C4">
      <w:pPr>
        <w:autoSpaceDE w:val="0"/>
        <w:autoSpaceDN w:val="0"/>
        <w:adjustRightInd w:val="0"/>
        <w:spacing w:line="250" w:lineRule="exact"/>
        <w:jc w:val="both"/>
        <w:rPr>
          <w:rFonts w:cs="Goudy"/>
          <w:sz w:val="22"/>
          <w:szCs w:val="22"/>
        </w:rPr>
      </w:pPr>
    </w:p>
    <w:p w14:paraId="18F16E80"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(5) </w:t>
      </w:r>
      <w:r>
        <w:rPr>
          <w:rFonts w:cs="Goudy"/>
          <w:sz w:val="22"/>
          <w:szCs w:val="22"/>
        </w:rPr>
        <w:t>“</w:t>
      </w:r>
      <w:r w:rsidRPr="00451065">
        <w:rPr>
          <w:rFonts w:cs="Goudy"/>
          <w:sz w:val="22"/>
          <w:szCs w:val="22"/>
        </w:rPr>
        <w:t>there are zero apples on the table</w:t>
      </w:r>
      <w:r>
        <w:rPr>
          <w:rFonts w:cs="Goudy"/>
          <w:sz w:val="22"/>
          <w:szCs w:val="22"/>
        </w:rPr>
        <w:t>”</w:t>
      </w:r>
    </w:p>
    <w:p w14:paraId="0128D26F" w14:textId="77777777" w:rsidR="0083354D" w:rsidRDefault="0083354D" w:rsidP="002749C4">
      <w:pPr>
        <w:autoSpaceDE w:val="0"/>
        <w:autoSpaceDN w:val="0"/>
        <w:adjustRightInd w:val="0"/>
        <w:spacing w:line="250" w:lineRule="exact"/>
        <w:jc w:val="both"/>
        <w:rPr>
          <w:rFonts w:cs="Goudy"/>
          <w:sz w:val="22"/>
          <w:szCs w:val="22"/>
        </w:rPr>
      </w:pPr>
    </w:p>
    <w:p w14:paraId="161DAD11"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is equivalent with</w:t>
      </w:r>
    </w:p>
    <w:p w14:paraId="0B851642" w14:textId="77777777" w:rsidR="0083354D" w:rsidRDefault="0083354D" w:rsidP="002749C4">
      <w:pPr>
        <w:autoSpaceDE w:val="0"/>
        <w:autoSpaceDN w:val="0"/>
        <w:adjustRightInd w:val="0"/>
        <w:spacing w:line="250" w:lineRule="exact"/>
        <w:jc w:val="both"/>
        <w:rPr>
          <w:rFonts w:cs="Goudy"/>
          <w:sz w:val="22"/>
          <w:szCs w:val="22"/>
        </w:rPr>
      </w:pPr>
    </w:p>
    <w:p w14:paraId="0BB39FFC"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(6) </w:t>
      </w:r>
      <w:r>
        <w:rPr>
          <w:rFonts w:cs="Goudy"/>
          <w:sz w:val="22"/>
          <w:szCs w:val="22"/>
        </w:rPr>
        <w:t>“</w:t>
      </w:r>
      <w:r w:rsidRPr="00451065">
        <w:rPr>
          <w:rFonts w:cs="Goudy"/>
          <w:sz w:val="22"/>
          <w:szCs w:val="22"/>
        </w:rPr>
        <w:t>the property of being an apple on the table is uninstantiated,</w:t>
      </w:r>
      <w:r>
        <w:rPr>
          <w:rFonts w:cs="Goudy"/>
          <w:sz w:val="22"/>
          <w:szCs w:val="22"/>
        </w:rPr>
        <w:t>”</w:t>
      </w:r>
    </w:p>
    <w:p w14:paraId="050D32A5" w14:textId="77777777" w:rsidR="0083354D" w:rsidRDefault="0083354D" w:rsidP="002749C4">
      <w:pPr>
        <w:autoSpaceDE w:val="0"/>
        <w:autoSpaceDN w:val="0"/>
        <w:adjustRightInd w:val="0"/>
        <w:spacing w:line="250" w:lineRule="exact"/>
        <w:jc w:val="both"/>
        <w:rPr>
          <w:rFonts w:cs="Goudy"/>
          <w:sz w:val="22"/>
          <w:szCs w:val="22"/>
        </w:rPr>
      </w:pPr>
    </w:p>
    <w:p w14:paraId="665CA697"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and</w:t>
      </w:r>
    </w:p>
    <w:p w14:paraId="0B6FCB5C" w14:textId="77777777" w:rsidR="0083354D" w:rsidRDefault="0083354D" w:rsidP="002749C4">
      <w:pPr>
        <w:autoSpaceDE w:val="0"/>
        <w:autoSpaceDN w:val="0"/>
        <w:adjustRightInd w:val="0"/>
        <w:spacing w:line="250" w:lineRule="exact"/>
        <w:jc w:val="both"/>
        <w:rPr>
          <w:rFonts w:cs="Goudy"/>
          <w:sz w:val="22"/>
          <w:szCs w:val="22"/>
        </w:rPr>
      </w:pPr>
    </w:p>
    <w:p w14:paraId="5AD931C8"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(7) </w:t>
      </w:r>
      <w:r>
        <w:rPr>
          <w:rFonts w:cs="Goudy"/>
          <w:sz w:val="22"/>
          <w:szCs w:val="22"/>
        </w:rPr>
        <w:t>“</w:t>
      </w:r>
      <w:r w:rsidRPr="00451065">
        <w:rPr>
          <w:rFonts w:cs="Goudy"/>
          <w:sz w:val="22"/>
          <w:szCs w:val="22"/>
        </w:rPr>
        <w:t>there is one apple on the table</w:t>
      </w:r>
      <w:r>
        <w:rPr>
          <w:rFonts w:cs="Goudy"/>
          <w:sz w:val="22"/>
          <w:szCs w:val="22"/>
        </w:rPr>
        <w:t>”</w:t>
      </w:r>
    </w:p>
    <w:p w14:paraId="5957A9AF" w14:textId="77777777" w:rsidR="0083354D" w:rsidRDefault="0083354D" w:rsidP="002749C4">
      <w:pPr>
        <w:autoSpaceDE w:val="0"/>
        <w:autoSpaceDN w:val="0"/>
        <w:adjustRightInd w:val="0"/>
        <w:spacing w:line="250" w:lineRule="exact"/>
        <w:jc w:val="both"/>
        <w:rPr>
          <w:rFonts w:cs="Goudy"/>
          <w:sz w:val="22"/>
          <w:szCs w:val="22"/>
        </w:rPr>
      </w:pPr>
    </w:p>
    <w:p w14:paraId="13158B39"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is equivalent with</w:t>
      </w:r>
    </w:p>
    <w:p w14:paraId="3C8ACBB8" w14:textId="77777777" w:rsidR="0083354D" w:rsidRDefault="0083354D" w:rsidP="002749C4">
      <w:pPr>
        <w:autoSpaceDE w:val="0"/>
        <w:autoSpaceDN w:val="0"/>
        <w:adjustRightInd w:val="0"/>
        <w:spacing w:line="250" w:lineRule="exact"/>
        <w:jc w:val="both"/>
        <w:rPr>
          <w:rFonts w:cs="Goudy"/>
          <w:sz w:val="22"/>
          <w:szCs w:val="22"/>
        </w:rPr>
      </w:pPr>
    </w:p>
    <w:p w14:paraId="33B62CA8" w14:textId="77777777" w:rsidR="00A0703F" w:rsidRPr="00451065" w:rsidRDefault="00A0703F" w:rsidP="002749C4">
      <w:pPr>
        <w:autoSpaceDE w:val="0"/>
        <w:autoSpaceDN w:val="0"/>
        <w:adjustRightInd w:val="0"/>
        <w:spacing w:line="250" w:lineRule="exact"/>
        <w:jc w:val="both"/>
        <w:rPr>
          <w:rFonts w:cs="Goudy"/>
          <w:sz w:val="22"/>
          <w:szCs w:val="22"/>
        </w:rPr>
      </w:pPr>
      <w:r w:rsidRPr="00451065">
        <w:rPr>
          <w:rFonts w:cs="Goudy"/>
          <w:sz w:val="22"/>
          <w:szCs w:val="22"/>
        </w:rPr>
        <w:t xml:space="preserve">(8) </w:t>
      </w:r>
      <w:r>
        <w:rPr>
          <w:rFonts w:cs="Goudy"/>
          <w:sz w:val="22"/>
          <w:szCs w:val="22"/>
        </w:rPr>
        <w:t>“</w:t>
      </w:r>
      <w:r w:rsidRPr="00451065">
        <w:rPr>
          <w:rFonts w:cs="Goudy"/>
          <w:sz w:val="22"/>
          <w:szCs w:val="22"/>
        </w:rPr>
        <w:t>something x is an apple on the table and, given anything y that is such an apple, y = x.</w:t>
      </w:r>
      <w:r>
        <w:rPr>
          <w:rFonts w:cs="Goudy"/>
          <w:sz w:val="22"/>
          <w:szCs w:val="22"/>
        </w:rPr>
        <w:t>”</w:t>
      </w:r>
    </w:p>
    <w:p w14:paraId="6EDC0890" w14:textId="77777777" w:rsidR="0083354D" w:rsidRDefault="0083354D" w:rsidP="002749C4">
      <w:pPr>
        <w:autoSpaceDE w:val="0"/>
        <w:autoSpaceDN w:val="0"/>
        <w:adjustRightInd w:val="0"/>
        <w:spacing w:line="250" w:lineRule="exact"/>
        <w:ind w:firstLine="360"/>
        <w:jc w:val="both"/>
        <w:rPr>
          <w:rFonts w:cs="Goudy"/>
          <w:sz w:val="22"/>
          <w:szCs w:val="22"/>
        </w:rPr>
      </w:pPr>
    </w:p>
    <w:p w14:paraId="0A416CDC" w14:textId="77777777" w:rsidR="00A0703F" w:rsidRDefault="00A0703F" w:rsidP="002749C4">
      <w:pPr>
        <w:autoSpaceDE w:val="0"/>
        <w:autoSpaceDN w:val="0"/>
        <w:adjustRightInd w:val="0"/>
        <w:spacing w:line="250" w:lineRule="exact"/>
        <w:ind w:firstLine="360"/>
        <w:jc w:val="both"/>
        <w:rPr>
          <w:rFonts w:cs="Goudy"/>
          <w:sz w:val="22"/>
          <w:szCs w:val="22"/>
        </w:rPr>
      </w:pPr>
      <w:r w:rsidRPr="00451065">
        <w:rPr>
          <w:rFonts w:cs="Goudy"/>
          <w:sz w:val="22"/>
          <w:szCs w:val="22"/>
        </w:rPr>
        <w:t xml:space="preserve">The expressions </w:t>
      </w:r>
      <w:r>
        <w:rPr>
          <w:rFonts w:cs="Goudy"/>
          <w:sz w:val="22"/>
          <w:szCs w:val="22"/>
        </w:rPr>
        <w:t>“</w:t>
      </w:r>
      <w:r w:rsidRPr="00451065">
        <w:rPr>
          <w:rFonts w:cs="Goudy"/>
          <w:sz w:val="22"/>
          <w:szCs w:val="22"/>
        </w:rPr>
        <w:t>two,</w:t>
      </w:r>
      <w:r>
        <w:rPr>
          <w:rFonts w:cs="Goudy"/>
          <w:sz w:val="22"/>
          <w:szCs w:val="22"/>
        </w:rPr>
        <w:t>”</w:t>
      </w:r>
      <w:r w:rsidRPr="00451065">
        <w:rPr>
          <w:rFonts w:cs="Goudy"/>
          <w:sz w:val="22"/>
          <w:szCs w:val="22"/>
        </w:rPr>
        <w:t xml:space="preserve"> </w:t>
      </w:r>
      <w:r>
        <w:rPr>
          <w:rFonts w:cs="Goudy"/>
          <w:sz w:val="22"/>
          <w:szCs w:val="22"/>
        </w:rPr>
        <w:t>“</w:t>
      </w:r>
      <w:r w:rsidRPr="00451065">
        <w:rPr>
          <w:rFonts w:cs="Goudy"/>
          <w:sz w:val="22"/>
          <w:szCs w:val="22"/>
        </w:rPr>
        <w:t>three,</w:t>
      </w:r>
      <w:r>
        <w:rPr>
          <w:rFonts w:cs="Goudy"/>
          <w:sz w:val="22"/>
          <w:szCs w:val="22"/>
        </w:rPr>
        <w:t>”</w:t>
      </w:r>
      <w:r w:rsidRPr="00451065">
        <w:rPr>
          <w:rFonts w:cs="Goudy"/>
          <w:sz w:val="22"/>
          <w:szCs w:val="22"/>
        </w:rPr>
        <w:t xml:space="preserve"> </w:t>
      </w:r>
      <w:r>
        <w:rPr>
          <w:rFonts w:cs="Goudy"/>
          <w:sz w:val="22"/>
          <w:szCs w:val="22"/>
        </w:rPr>
        <w:t>“</w:t>
      </w:r>
      <w:r w:rsidRPr="00451065">
        <w:rPr>
          <w:rFonts w:cs="Goudy"/>
          <w:sz w:val="22"/>
          <w:szCs w:val="22"/>
        </w:rPr>
        <w:t>zero,</w:t>
      </w:r>
      <w:r>
        <w:rPr>
          <w:rFonts w:cs="Goudy"/>
          <w:sz w:val="22"/>
          <w:szCs w:val="22"/>
        </w:rPr>
        <w:t>”</w:t>
      </w:r>
      <w:r w:rsidRPr="00451065">
        <w:rPr>
          <w:rFonts w:cs="Goudy"/>
          <w:sz w:val="22"/>
          <w:szCs w:val="22"/>
        </w:rPr>
        <w:t xml:space="preserve"> and </w:t>
      </w:r>
      <w:r>
        <w:rPr>
          <w:rFonts w:cs="Goudy"/>
          <w:sz w:val="22"/>
          <w:szCs w:val="22"/>
        </w:rPr>
        <w:t>“</w:t>
      </w:r>
      <w:r w:rsidRPr="00451065">
        <w:rPr>
          <w:rFonts w:cs="Goudy"/>
          <w:sz w:val="22"/>
          <w:szCs w:val="22"/>
        </w:rPr>
        <w:t>one</w:t>
      </w:r>
      <w:r>
        <w:rPr>
          <w:rFonts w:cs="Goudy"/>
          <w:sz w:val="22"/>
          <w:szCs w:val="22"/>
        </w:rPr>
        <w:t>”</w:t>
      </w:r>
      <w:r w:rsidRPr="00451065">
        <w:rPr>
          <w:rFonts w:cs="Goudy"/>
          <w:sz w:val="22"/>
          <w:szCs w:val="22"/>
        </w:rPr>
        <w:t xml:space="preserve"> occur in sentences (1), (3), (5), and (7). Those sentences are equivalent with (2), (4), (6), and (8), respectively, even though no number-expression occurs in any of them. Thus, Frege has successfully </w:t>
      </w:r>
      <w:r w:rsidRPr="00451065">
        <w:rPr>
          <w:rFonts w:cs="Goudy-Italic"/>
          <w:i/>
          <w:iCs/>
          <w:sz w:val="22"/>
          <w:szCs w:val="22"/>
        </w:rPr>
        <w:t xml:space="preserve">eliminated </w:t>
      </w:r>
      <w:r w:rsidRPr="00451065">
        <w:rPr>
          <w:rFonts w:cs="Goudy"/>
          <w:sz w:val="22"/>
          <w:szCs w:val="22"/>
        </w:rPr>
        <w:t>any references to number occurring in (1), (3), etc., and therefore, has successfully analyzed them. But there</w:t>
      </w:r>
      <w:r>
        <w:rPr>
          <w:rFonts w:cs="Goudy"/>
          <w:sz w:val="22"/>
          <w:szCs w:val="22"/>
        </w:rPr>
        <w:t>’</w:t>
      </w:r>
      <w:r w:rsidRPr="00451065">
        <w:rPr>
          <w:rFonts w:cs="Goudy"/>
          <w:sz w:val="22"/>
          <w:szCs w:val="22"/>
        </w:rPr>
        <w:t>s a problem, as we</w:t>
      </w:r>
      <w:r>
        <w:rPr>
          <w:rFonts w:cs="Goudy"/>
          <w:sz w:val="22"/>
          <w:szCs w:val="22"/>
        </w:rPr>
        <w:t>’</w:t>
      </w:r>
      <w:r w:rsidRPr="00451065">
        <w:rPr>
          <w:rFonts w:cs="Goudy"/>
          <w:sz w:val="22"/>
          <w:szCs w:val="22"/>
        </w:rPr>
        <w:t>ll now see.</w:t>
      </w:r>
    </w:p>
    <w:p w14:paraId="0AF9E0CF" w14:textId="77777777" w:rsidR="00A0703F" w:rsidRPr="00E31618" w:rsidRDefault="00A0703F" w:rsidP="00A0703F">
      <w:pPr>
        <w:autoSpaceDE w:val="0"/>
        <w:autoSpaceDN w:val="0"/>
        <w:adjustRightInd w:val="0"/>
        <w:spacing w:before="200" w:after="120"/>
        <w:jc w:val="both"/>
        <w:rPr>
          <w:rFonts w:cs="StoneSans-Bold"/>
          <w:b/>
          <w:bCs/>
          <w:sz w:val="28"/>
          <w:szCs w:val="28"/>
        </w:rPr>
      </w:pPr>
      <w:r>
        <w:rPr>
          <w:rFonts w:cs="Goudy"/>
          <w:sz w:val="22"/>
          <w:szCs w:val="22"/>
        </w:rPr>
        <w:br w:type="page"/>
      </w:r>
      <w:r w:rsidRPr="00E31618">
        <w:rPr>
          <w:rFonts w:cs="StoneSans-Bold"/>
          <w:b/>
          <w:bCs/>
          <w:sz w:val="28"/>
          <w:szCs w:val="28"/>
        </w:rPr>
        <w:lastRenderedPageBreak/>
        <w:t xml:space="preserve">2.3 </w:t>
      </w:r>
      <w:r>
        <w:rPr>
          <w:rFonts w:cs="StoneSans-Bold"/>
          <w:b/>
          <w:bCs/>
          <w:sz w:val="28"/>
          <w:szCs w:val="28"/>
        </w:rPr>
        <w:t>“</w:t>
      </w:r>
      <w:r w:rsidRPr="00E31618">
        <w:rPr>
          <w:rFonts w:cs="StoneSans-Bold"/>
          <w:b/>
          <w:bCs/>
          <w:sz w:val="28"/>
          <w:szCs w:val="28"/>
        </w:rPr>
        <w:t>Number</w:t>
      </w:r>
      <w:r>
        <w:rPr>
          <w:rFonts w:cs="StoneSans-Bold"/>
          <w:b/>
          <w:bCs/>
          <w:sz w:val="28"/>
          <w:szCs w:val="28"/>
        </w:rPr>
        <w:t>”</w:t>
      </w:r>
      <w:r w:rsidRPr="00E31618">
        <w:rPr>
          <w:rFonts w:cs="StoneSans-Bold"/>
          <w:b/>
          <w:bCs/>
          <w:sz w:val="28"/>
          <w:szCs w:val="28"/>
        </w:rPr>
        <w:t xml:space="preserve"> defined </w:t>
      </w:r>
      <w:r>
        <w:rPr>
          <w:rStyle w:val="EndnoteReference"/>
          <w:rFonts w:cs="StoneSans-Bold"/>
          <w:b/>
          <w:bCs/>
          <w:sz w:val="28"/>
          <w:szCs w:val="28"/>
        </w:rPr>
        <w:endnoteReference w:id="14"/>
      </w:r>
    </w:p>
    <w:p w14:paraId="2F32111C"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 xml:space="preserve">In (1), (3), etc. the expressions </w:t>
      </w:r>
      <w:r>
        <w:rPr>
          <w:rFonts w:cs="Goudy"/>
          <w:sz w:val="22"/>
          <w:szCs w:val="22"/>
        </w:rPr>
        <w:t>“</w:t>
      </w:r>
      <w:r w:rsidRPr="002A730F">
        <w:rPr>
          <w:rFonts w:cs="Goudy"/>
          <w:sz w:val="22"/>
          <w:szCs w:val="22"/>
        </w:rPr>
        <w:t>one</w:t>
      </w:r>
      <w:r>
        <w:rPr>
          <w:rFonts w:cs="Goudy"/>
          <w:sz w:val="22"/>
          <w:szCs w:val="22"/>
        </w:rPr>
        <w:t>”</w:t>
      </w:r>
      <w:r w:rsidRPr="002A730F">
        <w:rPr>
          <w:rFonts w:cs="Goudy"/>
          <w:sz w:val="22"/>
          <w:szCs w:val="22"/>
        </w:rPr>
        <w:t xml:space="preserve">, </w:t>
      </w:r>
      <w:r>
        <w:rPr>
          <w:rFonts w:cs="Goudy"/>
          <w:sz w:val="22"/>
          <w:szCs w:val="22"/>
        </w:rPr>
        <w:t>“</w:t>
      </w:r>
      <w:r w:rsidRPr="002A730F">
        <w:rPr>
          <w:rFonts w:cs="Goudy"/>
          <w:sz w:val="22"/>
          <w:szCs w:val="22"/>
        </w:rPr>
        <w:t>two</w:t>
      </w:r>
      <w:r>
        <w:rPr>
          <w:rFonts w:cs="Goudy"/>
          <w:sz w:val="22"/>
          <w:szCs w:val="22"/>
        </w:rPr>
        <w:t>”</w:t>
      </w:r>
      <w:r w:rsidRPr="002A730F">
        <w:rPr>
          <w:rFonts w:cs="Goudy"/>
          <w:sz w:val="22"/>
          <w:szCs w:val="22"/>
        </w:rPr>
        <w:t>, etc. are functioning as adjectives; and the method just described tells us how to eliminate those expressions from those sentences. In general, that method tells us how to eliminate number-expressions that are functioning as adjectives. But it doesn</w:t>
      </w:r>
      <w:r>
        <w:rPr>
          <w:rFonts w:cs="Goudy"/>
          <w:sz w:val="22"/>
          <w:szCs w:val="22"/>
        </w:rPr>
        <w:t>’</w:t>
      </w:r>
      <w:r w:rsidRPr="002A730F">
        <w:rPr>
          <w:rFonts w:cs="Goudy"/>
          <w:sz w:val="22"/>
          <w:szCs w:val="22"/>
        </w:rPr>
        <w:t>t tell us how to eliminate number expressions that are functioning as nouns. It doesn</w:t>
      </w:r>
      <w:r>
        <w:rPr>
          <w:rFonts w:cs="Goudy"/>
          <w:sz w:val="22"/>
          <w:szCs w:val="22"/>
        </w:rPr>
        <w:t>’</w:t>
      </w:r>
      <w:r w:rsidRPr="002A730F">
        <w:rPr>
          <w:rFonts w:cs="Goudy"/>
          <w:sz w:val="22"/>
          <w:szCs w:val="22"/>
        </w:rPr>
        <w:t xml:space="preserve">t tell us, for example, how to identify a sentence that is equivalent with </w:t>
      </w:r>
      <w:r>
        <w:rPr>
          <w:rFonts w:cs="Goudy"/>
          <w:sz w:val="22"/>
          <w:szCs w:val="22"/>
        </w:rPr>
        <w:t>“</w:t>
      </w:r>
      <w:r w:rsidRPr="002A730F">
        <w:rPr>
          <w:rFonts w:cs="Goudy"/>
          <w:sz w:val="22"/>
          <w:szCs w:val="22"/>
        </w:rPr>
        <w:t>two is less than three</w:t>
      </w:r>
      <w:r>
        <w:rPr>
          <w:rFonts w:cs="Goudy"/>
          <w:sz w:val="22"/>
          <w:szCs w:val="22"/>
        </w:rPr>
        <w:t>”</w:t>
      </w:r>
      <w:r w:rsidRPr="002A730F">
        <w:rPr>
          <w:rFonts w:cs="Goudy"/>
          <w:sz w:val="22"/>
          <w:szCs w:val="22"/>
        </w:rPr>
        <w:t xml:space="preserve"> that doesn</w:t>
      </w:r>
      <w:r>
        <w:rPr>
          <w:rFonts w:cs="Goudy"/>
          <w:sz w:val="22"/>
          <w:szCs w:val="22"/>
        </w:rPr>
        <w:t>’</w:t>
      </w:r>
      <w:r w:rsidRPr="002A730F">
        <w:rPr>
          <w:rFonts w:cs="Goudy"/>
          <w:sz w:val="22"/>
          <w:szCs w:val="22"/>
        </w:rPr>
        <w:t xml:space="preserve">t contain </w:t>
      </w:r>
      <w:r>
        <w:rPr>
          <w:rFonts w:cs="Goudy"/>
          <w:sz w:val="22"/>
          <w:szCs w:val="22"/>
        </w:rPr>
        <w:t>“</w:t>
      </w:r>
      <w:r w:rsidRPr="002A730F">
        <w:rPr>
          <w:rFonts w:cs="Goudy"/>
          <w:sz w:val="22"/>
          <w:szCs w:val="22"/>
        </w:rPr>
        <w:t>two</w:t>
      </w:r>
      <w:r>
        <w:rPr>
          <w:rFonts w:cs="Goudy"/>
          <w:sz w:val="22"/>
          <w:szCs w:val="22"/>
        </w:rPr>
        <w:t>”</w:t>
      </w:r>
      <w:r w:rsidRPr="002A730F">
        <w:rPr>
          <w:rFonts w:cs="Goudy"/>
          <w:sz w:val="22"/>
          <w:szCs w:val="22"/>
        </w:rPr>
        <w:t xml:space="preserve"> or </w:t>
      </w:r>
      <w:r>
        <w:rPr>
          <w:rFonts w:cs="Goudy"/>
          <w:sz w:val="22"/>
          <w:szCs w:val="22"/>
        </w:rPr>
        <w:t>“</w:t>
      </w:r>
      <w:r w:rsidRPr="002A730F">
        <w:rPr>
          <w:rFonts w:cs="Goudy"/>
          <w:sz w:val="22"/>
          <w:szCs w:val="22"/>
        </w:rPr>
        <w:t>three</w:t>
      </w:r>
      <w:r>
        <w:rPr>
          <w:rFonts w:cs="Goudy"/>
          <w:sz w:val="22"/>
          <w:szCs w:val="22"/>
        </w:rPr>
        <w:t>”</w:t>
      </w:r>
      <w:r w:rsidRPr="002A730F">
        <w:rPr>
          <w:rFonts w:cs="Goudy"/>
          <w:sz w:val="22"/>
          <w:szCs w:val="22"/>
        </w:rPr>
        <w:t xml:space="preserve"> or any other number-expression.</w:t>
      </w:r>
    </w:p>
    <w:p w14:paraId="2EC72395"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Frege</w:t>
      </w:r>
      <w:r>
        <w:rPr>
          <w:rFonts w:cs="Goudy"/>
          <w:sz w:val="22"/>
          <w:szCs w:val="22"/>
        </w:rPr>
        <w:t>’</w:t>
      </w:r>
      <w:r w:rsidRPr="002A730F">
        <w:rPr>
          <w:rFonts w:cs="Goudy"/>
          <w:sz w:val="22"/>
          <w:szCs w:val="22"/>
        </w:rPr>
        <w:t>s brilliant solution to this problem is to be understood in terms of the fact that two sets have the same number of objects if they can be put into a one-one correspondence with each other.</w:t>
      </w:r>
      <w:r w:rsidRPr="002A730F">
        <w:rPr>
          <w:rStyle w:val="EndnoteReference"/>
          <w:rFonts w:cs="Goudy"/>
          <w:sz w:val="22"/>
          <w:szCs w:val="22"/>
        </w:rPr>
        <w:endnoteReference w:id="15"/>
      </w:r>
    </w:p>
    <w:p w14:paraId="28ACDEC0" w14:textId="77777777" w:rsidR="00A0703F" w:rsidRPr="002A730F" w:rsidRDefault="00A0703F" w:rsidP="002749C4">
      <w:pPr>
        <w:tabs>
          <w:tab w:val="left" w:pos="2070"/>
        </w:tabs>
        <w:autoSpaceDE w:val="0"/>
        <w:autoSpaceDN w:val="0"/>
        <w:adjustRightInd w:val="0"/>
        <w:spacing w:line="250" w:lineRule="exact"/>
        <w:ind w:firstLine="360"/>
        <w:jc w:val="both"/>
        <w:rPr>
          <w:rFonts w:cs="Goudy"/>
          <w:sz w:val="22"/>
          <w:szCs w:val="22"/>
        </w:rPr>
      </w:pPr>
      <w:r w:rsidRPr="002A730F">
        <w:rPr>
          <w:rFonts w:cs="Goudy"/>
          <w:sz w:val="22"/>
          <w:szCs w:val="22"/>
        </w:rPr>
        <w:t>Let</w:t>
      </w:r>
      <w:r>
        <w:rPr>
          <w:rFonts w:cs="Goudy"/>
          <w:sz w:val="22"/>
          <w:szCs w:val="22"/>
        </w:rPr>
        <w:t>’</w:t>
      </w:r>
      <w:r w:rsidRPr="002A730F">
        <w:rPr>
          <w:rFonts w:cs="Goudy"/>
          <w:sz w:val="22"/>
          <w:szCs w:val="22"/>
        </w:rPr>
        <w:t>s suppose that Smith has five shirts and that Brown has five cars. Let S</w:t>
      </w:r>
      <w:r w:rsidRPr="002A730F">
        <w:rPr>
          <w:rFonts w:cs="Goudy"/>
          <w:sz w:val="22"/>
          <w:szCs w:val="22"/>
          <w:vertAlign w:val="subscript"/>
        </w:rPr>
        <w:t>1</w:t>
      </w:r>
      <w:r w:rsidRPr="002A730F">
        <w:rPr>
          <w:rFonts w:cs="Goudy"/>
          <w:sz w:val="22"/>
          <w:szCs w:val="22"/>
        </w:rPr>
        <w:t xml:space="preserve"> be the set of Smith</w:t>
      </w:r>
      <w:r>
        <w:rPr>
          <w:rFonts w:cs="Goudy"/>
          <w:sz w:val="22"/>
          <w:szCs w:val="22"/>
        </w:rPr>
        <w:t>’</w:t>
      </w:r>
      <w:r w:rsidRPr="002A730F">
        <w:rPr>
          <w:rFonts w:cs="Goudy"/>
          <w:sz w:val="22"/>
          <w:szCs w:val="22"/>
        </w:rPr>
        <w:t>s shirts and let S</w:t>
      </w:r>
      <w:r w:rsidRPr="002A730F">
        <w:rPr>
          <w:rFonts w:cs="Goudy"/>
          <w:sz w:val="22"/>
          <w:szCs w:val="22"/>
          <w:vertAlign w:val="subscript"/>
        </w:rPr>
        <w:t>2</w:t>
      </w:r>
      <w:r w:rsidRPr="002A730F">
        <w:rPr>
          <w:rFonts w:cs="Goudy"/>
          <w:sz w:val="22"/>
          <w:szCs w:val="22"/>
        </w:rPr>
        <w:t xml:space="preserve"> be the set of Brown</w:t>
      </w:r>
      <w:r>
        <w:rPr>
          <w:rFonts w:cs="Goudy"/>
          <w:sz w:val="22"/>
          <w:szCs w:val="22"/>
        </w:rPr>
        <w:t>’</w:t>
      </w:r>
      <w:r w:rsidRPr="002A730F">
        <w:rPr>
          <w:rFonts w:cs="Goudy"/>
          <w:sz w:val="22"/>
          <w:szCs w:val="22"/>
        </w:rPr>
        <w:t>s cars. S</w:t>
      </w:r>
      <w:r w:rsidRPr="002A730F">
        <w:rPr>
          <w:rFonts w:cs="Goudy"/>
          <w:sz w:val="22"/>
          <w:szCs w:val="22"/>
          <w:vertAlign w:val="subscript"/>
        </w:rPr>
        <w:t>1</w:t>
      </w:r>
      <w:r w:rsidRPr="002A730F">
        <w:rPr>
          <w:rFonts w:cs="Goudy"/>
          <w:sz w:val="22"/>
          <w:szCs w:val="22"/>
        </w:rPr>
        <w:t xml:space="preserve"> can be put into a one-one correspondence with S</w:t>
      </w:r>
      <w:r w:rsidRPr="002A730F">
        <w:rPr>
          <w:rFonts w:cs="Goudy"/>
          <w:sz w:val="22"/>
          <w:szCs w:val="22"/>
          <w:vertAlign w:val="subscript"/>
        </w:rPr>
        <w:t>2</w:t>
      </w:r>
      <w:r w:rsidRPr="002A730F">
        <w:rPr>
          <w:rFonts w:cs="Goudy"/>
          <w:sz w:val="22"/>
          <w:szCs w:val="22"/>
        </w:rPr>
        <w:t>. In other words:</w:t>
      </w:r>
    </w:p>
    <w:p w14:paraId="0AEA3A81" w14:textId="77777777" w:rsidR="00C25FB9" w:rsidRDefault="00C25FB9" w:rsidP="002749C4">
      <w:pPr>
        <w:autoSpaceDE w:val="0"/>
        <w:autoSpaceDN w:val="0"/>
        <w:adjustRightInd w:val="0"/>
        <w:spacing w:line="250" w:lineRule="exact"/>
        <w:jc w:val="both"/>
        <w:rPr>
          <w:rFonts w:cs="Goudy"/>
          <w:sz w:val="22"/>
          <w:szCs w:val="22"/>
        </w:rPr>
      </w:pPr>
    </w:p>
    <w:p w14:paraId="56D316AB"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 xml:space="preserve">(1) there is a rule (or </w:t>
      </w:r>
      <w:r>
        <w:rPr>
          <w:rFonts w:cs="Goudy"/>
          <w:sz w:val="22"/>
          <w:szCs w:val="22"/>
        </w:rPr>
        <w:t>“</w:t>
      </w:r>
      <w:r w:rsidRPr="002A730F">
        <w:rPr>
          <w:rFonts w:cs="Goudy"/>
          <w:sz w:val="22"/>
          <w:szCs w:val="22"/>
        </w:rPr>
        <w:t>function</w:t>
      </w:r>
      <w:r>
        <w:rPr>
          <w:rFonts w:cs="Goudy"/>
          <w:sz w:val="22"/>
          <w:szCs w:val="22"/>
        </w:rPr>
        <w:t>”</w:t>
      </w:r>
      <w:r w:rsidRPr="002A730F">
        <w:rPr>
          <w:rFonts w:cs="Goudy"/>
          <w:sz w:val="22"/>
          <w:szCs w:val="22"/>
        </w:rPr>
        <w:t>) that pairs off each member of each set with at least one member of the other set and pairs off no member of either set with more than one member of the other.</w:t>
      </w:r>
    </w:p>
    <w:p w14:paraId="7B19739C" w14:textId="77777777" w:rsidR="00C25FB9" w:rsidRDefault="00C25FB9" w:rsidP="002749C4">
      <w:pPr>
        <w:autoSpaceDE w:val="0"/>
        <w:autoSpaceDN w:val="0"/>
        <w:adjustRightInd w:val="0"/>
        <w:spacing w:line="250" w:lineRule="exact"/>
        <w:jc w:val="both"/>
        <w:rPr>
          <w:rFonts w:cs="Goudy"/>
          <w:sz w:val="22"/>
          <w:szCs w:val="22"/>
        </w:rPr>
      </w:pPr>
    </w:p>
    <w:p w14:paraId="1A75318B"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(1) says the same thing as:</w:t>
      </w:r>
    </w:p>
    <w:p w14:paraId="1CFA5D5E" w14:textId="77777777" w:rsidR="00C25FB9" w:rsidRDefault="00C25FB9" w:rsidP="002749C4">
      <w:pPr>
        <w:autoSpaceDE w:val="0"/>
        <w:autoSpaceDN w:val="0"/>
        <w:adjustRightInd w:val="0"/>
        <w:spacing w:line="250" w:lineRule="exact"/>
        <w:jc w:val="both"/>
        <w:rPr>
          <w:rFonts w:cs="Goudy"/>
          <w:sz w:val="22"/>
          <w:szCs w:val="22"/>
        </w:rPr>
      </w:pPr>
    </w:p>
    <w:p w14:paraId="4BDC97A5"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(2) there is some function F such that, given any member x of either set, F assigns some member y of the other set to x and such that F assigns z to x iff z = y.</w:t>
      </w:r>
    </w:p>
    <w:p w14:paraId="68B26D21" w14:textId="77777777" w:rsidR="00C25FB9" w:rsidRDefault="00C25FB9" w:rsidP="002749C4">
      <w:pPr>
        <w:autoSpaceDE w:val="0"/>
        <w:autoSpaceDN w:val="0"/>
        <w:adjustRightInd w:val="0"/>
        <w:spacing w:line="250" w:lineRule="exact"/>
        <w:jc w:val="both"/>
        <w:rPr>
          <w:rFonts w:cs="Goudy"/>
          <w:sz w:val="22"/>
          <w:szCs w:val="22"/>
        </w:rPr>
      </w:pPr>
    </w:p>
    <w:p w14:paraId="2011832D"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If two sets can be put into one-one correspondence, we</w:t>
      </w:r>
      <w:r>
        <w:rPr>
          <w:rFonts w:cs="Goudy"/>
          <w:sz w:val="22"/>
          <w:szCs w:val="22"/>
        </w:rPr>
        <w:t>’</w:t>
      </w:r>
      <w:r w:rsidRPr="002A730F">
        <w:rPr>
          <w:rFonts w:cs="Goudy"/>
          <w:sz w:val="22"/>
          <w:szCs w:val="22"/>
        </w:rPr>
        <w:t xml:space="preserve">ll say that they are </w:t>
      </w:r>
      <w:r>
        <w:rPr>
          <w:rFonts w:cs="Goudy"/>
          <w:sz w:val="22"/>
          <w:szCs w:val="22"/>
        </w:rPr>
        <w:t>“</w:t>
      </w:r>
      <w:r w:rsidRPr="002A730F">
        <w:rPr>
          <w:rFonts w:cs="Goudy"/>
          <w:sz w:val="22"/>
          <w:szCs w:val="22"/>
        </w:rPr>
        <w:t>similar.</w:t>
      </w:r>
      <w:r>
        <w:rPr>
          <w:rFonts w:cs="Goudy"/>
          <w:sz w:val="22"/>
          <w:szCs w:val="22"/>
        </w:rPr>
        <w:t>”</w:t>
      </w:r>
      <w:r w:rsidRPr="002A730F">
        <w:rPr>
          <w:rStyle w:val="EndnoteReference"/>
          <w:rFonts w:cs="Goudy"/>
          <w:sz w:val="22"/>
          <w:szCs w:val="22"/>
        </w:rPr>
        <w:endnoteReference w:id="16"/>
      </w:r>
    </w:p>
    <w:p w14:paraId="5AE2164F"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Given any two sets, S</w:t>
      </w:r>
      <w:r w:rsidRPr="002A730F">
        <w:rPr>
          <w:rFonts w:cs="Goudy"/>
          <w:sz w:val="22"/>
          <w:szCs w:val="22"/>
          <w:vertAlign w:val="subscript"/>
        </w:rPr>
        <w:t>1</w:t>
      </w:r>
      <w:r w:rsidRPr="002A730F">
        <w:rPr>
          <w:rFonts w:cs="Goudy"/>
          <w:sz w:val="22"/>
          <w:szCs w:val="22"/>
        </w:rPr>
        <w:t xml:space="preserve"> and S</w:t>
      </w:r>
      <w:r w:rsidRPr="002A730F">
        <w:rPr>
          <w:rFonts w:cs="Goudy"/>
          <w:sz w:val="22"/>
          <w:szCs w:val="22"/>
          <w:vertAlign w:val="subscript"/>
        </w:rPr>
        <w:t>2</w:t>
      </w:r>
      <w:r w:rsidRPr="002A730F">
        <w:rPr>
          <w:rFonts w:cs="Goudy"/>
          <w:sz w:val="22"/>
          <w:szCs w:val="22"/>
        </w:rPr>
        <w:t>, the statement:</w:t>
      </w:r>
    </w:p>
    <w:p w14:paraId="2E7EC10C" w14:textId="77777777" w:rsidR="00C25FB9" w:rsidRDefault="00C25FB9" w:rsidP="002749C4">
      <w:pPr>
        <w:autoSpaceDE w:val="0"/>
        <w:autoSpaceDN w:val="0"/>
        <w:adjustRightInd w:val="0"/>
        <w:spacing w:line="250" w:lineRule="exact"/>
        <w:jc w:val="both"/>
        <w:rPr>
          <w:rFonts w:cs="Goudy"/>
          <w:sz w:val="22"/>
          <w:szCs w:val="22"/>
        </w:rPr>
      </w:pPr>
    </w:p>
    <w:p w14:paraId="4FC0B5DC"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(a) ‹S</w:t>
      </w:r>
      <w:r w:rsidRPr="002A730F">
        <w:rPr>
          <w:rFonts w:cs="Goudy"/>
          <w:sz w:val="22"/>
          <w:szCs w:val="22"/>
          <w:vertAlign w:val="subscript"/>
        </w:rPr>
        <w:t>1</w:t>
      </w:r>
      <w:r w:rsidRPr="002A730F">
        <w:rPr>
          <w:rFonts w:cs="Goudy"/>
          <w:sz w:val="22"/>
          <w:szCs w:val="22"/>
        </w:rPr>
        <w:t xml:space="preserve"> and S</w:t>
      </w:r>
      <w:r w:rsidRPr="002A730F">
        <w:rPr>
          <w:rFonts w:cs="Goudy"/>
          <w:sz w:val="22"/>
          <w:szCs w:val="22"/>
          <w:vertAlign w:val="subscript"/>
        </w:rPr>
        <w:t>2</w:t>
      </w:r>
      <w:r w:rsidRPr="002A730F">
        <w:rPr>
          <w:rFonts w:cs="Goudy"/>
          <w:sz w:val="22"/>
          <w:szCs w:val="22"/>
        </w:rPr>
        <w:t xml:space="preserve"> have the same number of members›</w:t>
      </w:r>
    </w:p>
    <w:p w14:paraId="2F0DA438" w14:textId="77777777" w:rsidR="00C25FB9" w:rsidRDefault="00C25FB9" w:rsidP="002749C4">
      <w:pPr>
        <w:autoSpaceDE w:val="0"/>
        <w:autoSpaceDN w:val="0"/>
        <w:adjustRightInd w:val="0"/>
        <w:spacing w:line="250" w:lineRule="exact"/>
        <w:jc w:val="both"/>
        <w:rPr>
          <w:rFonts w:cs="Goudy"/>
          <w:sz w:val="22"/>
          <w:szCs w:val="22"/>
        </w:rPr>
      </w:pPr>
    </w:p>
    <w:p w14:paraId="3961D661"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is equivalent with:</w:t>
      </w:r>
    </w:p>
    <w:p w14:paraId="796A1F80" w14:textId="77777777" w:rsidR="00C25FB9" w:rsidRDefault="00C25FB9" w:rsidP="002749C4">
      <w:pPr>
        <w:autoSpaceDE w:val="0"/>
        <w:autoSpaceDN w:val="0"/>
        <w:adjustRightInd w:val="0"/>
        <w:spacing w:line="250" w:lineRule="exact"/>
        <w:jc w:val="both"/>
        <w:rPr>
          <w:rFonts w:cs="Goudy"/>
          <w:sz w:val="22"/>
          <w:szCs w:val="22"/>
        </w:rPr>
      </w:pPr>
    </w:p>
    <w:p w14:paraId="774770A6" w14:textId="77777777" w:rsidR="00A0703F" w:rsidRPr="002A730F" w:rsidRDefault="00A0703F" w:rsidP="002749C4">
      <w:pPr>
        <w:autoSpaceDE w:val="0"/>
        <w:autoSpaceDN w:val="0"/>
        <w:adjustRightInd w:val="0"/>
        <w:spacing w:line="250" w:lineRule="exact"/>
        <w:jc w:val="both"/>
        <w:rPr>
          <w:rFonts w:cs="Goudy"/>
          <w:sz w:val="22"/>
          <w:szCs w:val="22"/>
        </w:rPr>
      </w:pPr>
      <w:r w:rsidRPr="002A730F">
        <w:rPr>
          <w:rFonts w:cs="Goudy"/>
          <w:sz w:val="22"/>
          <w:szCs w:val="22"/>
        </w:rPr>
        <w:t>(b) ‹S</w:t>
      </w:r>
      <w:r w:rsidRPr="002A730F">
        <w:rPr>
          <w:rFonts w:cs="Goudy"/>
          <w:sz w:val="22"/>
          <w:szCs w:val="22"/>
          <w:vertAlign w:val="subscript"/>
        </w:rPr>
        <w:t>1</w:t>
      </w:r>
      <w:r w:rsidRPr="002A730F">
        <w:rPr>
          <w:rFonts w:cs="Goudy"/>
          <w:sz w:val="22"/>
          <w:szCs w:val="22"/>
        </w:rPr>
        <w:t xml:space="preserve"> and S</w:t>
      </w:r>
      <w:r w:rsidRPr="002A730F">
        <w:rPr>
          <w:rFonts w:cs="Goudy"/>
          <w:sz w:val="22"/>
          <w:szCs w:val="22"/>
          <w:vertAlign w:val="subscript"/>
        </w:rPr>
        <w:t>2</w:t>
      </w:r>
      <w:r w:rsidRPr="002A730F">
        <w:rPr>
          <w:rFonts w:cs="Goudy"/>
          <w:sz w:val="22"/>
          <w:szCs w:val="22"/>
        </w:rPr>
        <w:t xml:space="preserve"> are similar. ›</w:t>
      </w:r>
    </w:p>
    <w:p w14:paraId="0AB999F4" w14:textId="77777777" w:rsidR="00C25FB9" w:rsidRDefault="00C25FB9" w:rsidP="002749C4">
      <w:pPr>
        <w:autoSpaceDE w:val="0"/>
        <w:autoSpaceDN w:val="0"/>
        <w:adjustRightInd w:val="0"/>
        <w:spacing w:line="250" w:lineRule="exact"/>
        <w:ind w:firstLine="360"/>
        <w:jc w:val="both"/>
        <w:rPr>
          <w:rFonts w:cs="Goudy"/>
          <w:sz w:val="22"/>
          <w:szCs w:val="22"/>
        </w:rPr>
      </w:pPr>
    </w:p>
    <w:p w14:paraId="0D53CCAF"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 xml:space="preserve">Two sets are similar just in case they are both </w:t>
      </w:r>
      <w:r w:rsidRPr="002A730F">
        <w:rPr>
          <w:rFonts w:cs="Goudy-BoldItalic"/>
          <w:b/>
          <w:bCs/>
          <w:i/>
          <w:iCs/>
          <w:sz w:val="22"/>
          <w:szCs w:val="22"/>
        </w:rPr>
        <w:t xml:space="preserve">instances </w:t>
      </w:r>
      <w:r w:rsidRPr="002A730F">
        <w:rPr>
          <w:rFonts w:cs="Goudy"/>
          <w:sz w:val="22"/>
          <w:szCs w:val="22"/>
        </w:rPr>
        <w:t>of the same number. A pair of shoes is an instance of the number two.</w:t>
      </w:r>
    </w:p>
    <w:p w14:paraId="62DFFB09"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Anything of which there are instances is ipso facto a property. We may thus identify the number two with the property of being a pair of objects (i.e., with the property had by all and only pairs of objects).</w:t>
      </w:r>
    </w:p>
    <w:p w14:paraId="45AE8194"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 xml:space="preserve">A pair of objects is a set S such that, for some x and some y, x is a member of S and y is a member of S and x </w:t>
      </w:r>
      <w:r w:rsidRPr="002A730F">
        <w:rPr>
          <w:rFonts w:cs="Symbol"/>
          <w:sz w:val="22"/>
          <w:szCs w:val="22"/>
        </w:rPr>
        <w:t xml:space="preserve">≠ </w:t>
      </w:r>
      <w:r w:rsidRPr="002A730F">
        <w:rPr>
          <w:rFonts w:cs="Goudy"/>
          <w:sz w:val="22"/>
          <w:szCs w:val="22"/>
        </w:rPr>
        <w:t>y and such that, for any z, if z is a member of S, then z = x or z = y.</w:t>
      </w:r>
    </w:p>
    <w:p w14:paraId="52ADE787"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 xml:space="preserve">Thus, the number two is identical with the property of being a set S such that, for some x and some y, x </w:t>
      </w:r>
      <w:r w:rsidRPr="002A730F">
        <w:rPr>
          <w:rFonts w:cs="Symbol"/>
          <w:sz w:val="22"/>
          <w:szCs w:val="22"/>
        </w:rPr>
        <w:t xml:space="preserve">≠ </w:t>
      </w:r>
      <w:r w:rsidRPr="002A730F">
        <w:rPr>
          <w:rFonts w:cs="Goudy"/>
          <w:sz w:val="22"/>
          <w:szCs w:val="22"/>
        </w:rPr>
        <w:t>y, and x is a member of S and y is a member of S, and for any z, if z is a member of S, then z = x or z = y.</w:t>
      </w:r>
    </w:p>
    <w:p w14:paraId="7497FAEF"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Notice that this analysis isn</w:t>
      </w:r>
      <w:r>
        <w:rPr>
          <w:rFonts w:cs="Goudy"/>
          <w:sz w:val="22"/>
          <w:szCs w:val="22"/>
        </w:rPr>
        <w:t>’</w:t>
      </w:r>
      <w:r w:rsidRPr="002A730F">
        <w:rPr>
          <w:rFonts w:cs="Goudy"/>
          <w:sz w:val="22"/>
          <w:szCs w:val="22"/>
        </w:rPr>
        <w:t xml:space="preserve">t circular. </w:t>
      </w:r>
      <w:r>
        <w:rPr>
          <w:rFonts w:cs="Goudy"/>
          <w:sz w:val="22"/>
          <w:szCs w:val="22"/>
        </w:rPr>
        <w:t>“</w:t>
      </w:r>
      <w:r w:rsidRPr="002A730F">
        <w:rPr>
          <w:rFonts w:cs="Goudy"/>
          <w:sz w:val="22"/>
          <w:szCs w:val="22"/>
        </w:rPr>
        <w:t>Two</w:t>
      </w:r>
      <w:r>
        <w:rPr>
          <w:rFonts w:cs="Goudy"/>
          <w:sz w:val="22"/>
          <w:szCs w:val="22"/>
        </w:rPr>
        <w:t>”</w:t>
      </w:r>
      <w:r w:rsidRPr="002A730F">
        <w:rPr>
          <w:rFonts w:cs="Goudy"/>
          <w:sz w:val="22"/>
          <w:szCs w:val="22"/>
        </w:rPr>
        <w:t xml:space="preserve"> is defined as </w:t>
      </w:r>
      <w:r>
        <w:rPr>
          <w:rFonts w:cs="Goudy"/>
          <w:sz w:val="22"/>
          <w:szCs w:val="22"/>
        </w:rPr>
        <w:t>“</w:t>
      </w:r>
      <w:r w:rsidRPr="002A730F">
        <w:rPr>
          <w:rFonts w:cs="Goudy"/>
          <w:sz w:val="22"/>
          <w:szCs w:val="22"/>
        </w:rPr>
        <w:t>what all and only pairs of objects have in common,</w:t>
      </w:r>
      <w:r>
        <w:rPr>
          <w:rFonts w:cs="Goudy"/>
          <w:sz w:val="22"/>
          <w:szCs w:val="22"/>
        </w:rPr>
        <w:t>”</w:t>
      </w:r>
      <w:r w:rsidRPr="002A730F">
        <w:rPr>
          <w:rFonts w:cs="Goudy"/>
          <w:sz w:val="22"/>
          <w:szCs w:val="22"/>
        </w:rPr>
        <w:t xml:space="preserve"> and our definition of </w:t>
      </w:r>
      <w:r>
        <w:rPr>
          <w:rFonts w:cs="Goudy"/>
          <w:sz w:val="22"/>
          <w:szCs w:val="22"/>
        </w:rPr>
        <w:t>“</w:t>
      </w:r>
      <w:r w:rsidRPr="002A730F">
        <w:rPr>
          <w:rFonts w:cs="Goudy"/>
          <w:sz w:val="22"/>
          <w:szCs w:val="22"/>
        </w:rPr>
        <w:t>pair of objects</w:t>
      </w:r>
      <w:r>
        <w:rPr>
          <w:rFonts w:cs="Goudy"/>
          <w:sz w:val="22"/>
          <w:szCs w:val="22"/>
        </w:rPr>
        <w:t>”</w:t>
      </w:r>
      <w:r w:rsidRPr="002A730F">
        <w:rPr>
          <w:rFonts w:cs="Goudy"/>
          <w:sz w:val="22"/>
          <w:szCs w:val="22"/>
        </w:rPr>
        <w:t xml:space="preserve"> uses no number expressions.</w:t>
      </w:r>
    </w:p>
    <w:p w14:paraId="05829B50"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Any given whole number is to be identified with a similar property. For example, the number three is the property of being a collection of three things (i.e., it is the property had by all and only such collections). Though this definition seems circular, it isn</w:t>
      </w:r>
      <w:r>
        <w:rPr>
          <w:rFonts w:cs="Goudy"/>
          <w:sz w:val="22"/>
          <w:szCs w:val="22"/>
        </w:rPr>
        <w:t>’</w:t>
      </w:r>
      <w:r w:rsidRPr="002A730F">
        <w:rPr>
          <w:rFonts w:cs="Goudy"/>
          <w:sz w:val="22"/>
          <w:szCs w:val="22"/>
        </w:rPr>
        <w:t xml:space="preserve">t, since </w:t>
      </w:r>
      <w:r>
        <w:rPr>
          <w:rFonts w:cs="Goudy"/>
          <w:sz w:val="22"/>
          <w:szCs w:val="22"/>
        </w:rPr>
        <w:t>“</w:t>
      </w:r>
      <w:r w:rsidRPr="002A730F">
        <w:rPr>
          <w:rFonts w:cs="Goudy"/>
          <w:sz w:val="22"/>
          <w:szCs w:val="22"/>
        </w:rPr>
        <w:t>collection of three things</w:t>
      </w:r>
      <w:r>
        <w:rPr>
          <w:rFonts w:cs="Goudy"/>
          <w:sz w:val="22"/>
          <w:szCs w:val="22"/>
        </w:rPr>
        <w:t>”</w:t>
      </w:r>
      <w:r w:rsidRPr="002A730F">
        <w:rPr>
          <w:rFonts w:cs="Goudy"/>
          <w:sz w:val="22"/>
          <w:szCs w:val="22"/>
        </w:rPr>
        <w:t xml:space="preserve"> can be defined without using the word </w:t>
      </w:r>
      <w:r>
        <w:rPr>
          <w:rFonts w:cs="Goudy"/>
          <w:sz w:val="22"/>
          <w:szCs w:val="22"/>
        </w:rPr>
        <w:t>“</w:t>
      </w:r>
      <w:r w:rsidRPr="002A730F">
        <w:rPr>
          <w:rFonts w:cs="Goudy"/>
          <w:sz w:val="22"/>
          <w:szCs w:val="22"/>
        </w:rPr>
        <w:t>three</w:t>
      </w:r>
      <w:r>
        <w:rPr>
          <w:rFonts w:cs="Goudy"/>
          <w:sz w:val="22"/>
          <w:szCs w:val="22"/>
        </w:rPr>
        <w:t>”</w:t>
      </w:r>
      <w:r w:rsidRPr="002A730F">
        <w:rPr>
          <w:rFonts w:cs="Goudy"/>
          <w:sz w:val="22"/>
          <w:szCs w:val="22"/>
        </w:rPr>
        <w:t xml:space="preserve"> or any other number expression. To wit: S is a collection of three things iff there are objects x, y, and z such that x is a member of S and y is a member of S and z is a member of S; and such that x </w:t>
      </w:r>
      <w:r w:rsidRPr="002A730F">
        <w:rPr>
          <w:rFonts w:cs="Symbol"/>
          <w:sz w:val="22"/>
          <w:szCs w:val="22"/>
        </w:rPr>
        <w:t xml:space="preserve">≠ </w:t>
      </w:r>
      <w:r w:rsidRPr="002A730F">
        <w:rPr>
          <w:rFonts w:cs="Goudy"/>
          <w:sz w:val="22"/>
          <w:szCs w:val="22"/>
        </w:rPr>
        <w:t xml:space="preserve">y and y </w:t>
      </w:r>
      <w:r w:rsidRPr="002A730F">
        <w:rPr>
          <w:rFonts w:cs="Symbol"/>
          <w:sz w:val="22"/>
          <w:szCs w:val="22"/>
        </w:rPr>
        <w:t xml:space="preserve">≠ </w:t>
      </w:r>
      <w:r w:rsidRPr="002A730F">
        <w:rPr>
          <w:rFonts w:cs="Goudy"/>
          <w:sz w:val="22"/>
          <w:szCs w:val="22"/>
        </w:rPr>
        <w:t xml:space="preserve">z and x </w:t>
      </w:r>
      <w:r w:rsidRPr="002A730F">
        <w:rPr>
          <w:rFonts w:cs="Symbol"/>
          <w:sz w:val="22"/>
          <w:szCs w:val="22"/>
        </w:rPr>
        <w:t xml:space="preserve">≠ </w:t>
      </w:r>
      <w:r w:rsidRPr="002A730F">
        <w:rPr>
          <w:rFonts w:cs="Goudy"/>
          <w:sz w:val="22"/>
          <w:szCs w:val="22"/>
        </w:rPr>
        <w:t>z; and such that, for any w, if z is a member of S, then w = x or w = y or w = z. The number three is thus the property of being a set of the sort just defined.</w:t>
      </w:r>
    </w:p>
    <w:p w14:paraId="7E8D0288" w14:textId="77777777" w:rsidR="00A0703F" w:rsidRPr="002A730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The number one is the property of being a set S such that something x belongs to S and such that anything y that belongs to S is identical with x. The number zero is the property of being a set S such that nothing belongs to S.</w:t>
      </w:r>
    </w:p>
    <w:p w14:paraId="02A71DA3" w14:textId="77777777" w:rsidR="00A0703F" w:rsidRDefault="00A0703F" w:rsidP="002749C4">
      <w:pPr>
        <w:autoSpaceDE w:val="0"/>
        <w:autoSpaceDN w:val="0"/>
        <w:adjustRightInd w:val="0"/>
        <w:spacing w:line="250" w:lineRule="exact"/>
        <w:ind w:firstLine="360"/>
        <w:jc w:val="both"/>
        <w:rPr>
          <w:rFonts w:cs="Goudy"/>
          <w:sz w:val="22"/>
          <w:szCs w:val="22"/>
        </w:rPr>
      </w:pPr>
      <w:r w:rsidRPr="002A730F">
        <w:rPr>
          <w:rFonts w:cs="Goudy"/>
          <w:sz w:val="22"/>
          <w:szCs w:val="22"/>
        </w:rPr>
        <w:t>In general, a whole number N is the property of being an N-tuple.</w:t>
      </w:r>
    </w:p>
    <w:p w14:paraId="60289E00" w14:textId="77777777" w:rsidR="00A0703F" w:rsidRPr="00005F6A" w:rsidRDefault="00A0703F" w:rsidP="00A0703F">
      <w:pPr>
        <w:autoSpaceDE w:val="0"/>
        <w:autoSpaceDN w:val="0"/>
        <w:adjustRightInd w:val="0"/>
        <w:spacing w:before="200" w:after="120"/>
        <w:jc w:val="both"/>
        <w:rPr>
          <w:rFonts w:cs="StoneSans-Bold"/>
          <w:b/>
          <w:bCs/>
          <w:sz w:val="28"/>
          <w:szCs w:val="28"/>
        </w:rPr>
      </w:pPr>
      <w:r>
        <w:rPr>
          <w:rFonts w:cs="Goudy"/>
          <w:sz w:val="22"/>
          <w:szCs w:val="22"/>
        </w:rPr>
        <w:br w:type="page"/>
      </w:r>
      <w:r w:rsidRPr="00005F6A">
        <w:rPr>
          <w:rFonts w:cs="StoneSans-Bold"/>
          <w:b/>
          <w:bCs/>
          <w:sz w:val="28"/>
          <w:szCs w:val="28"/>
        </w:rPr>
        <w:lastRenderedPageBreak/>
        <w:t>2.4 Numbers as properties of properties</w:t>
      </w:r>
    </w:p>
    <w:p w14:paraId="11425127"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In</w:t>
      </w:r>
    </w:p>
    <w:p w14:paraId="383005E8" w14:textId="77777777" w:rsidR="001C7514" w:rsidRDefault="001C7514" w:rsidP="002E5559">
      <w:pPr>
        <w:autoSpaceDE w:val="0"/>
        <w:autoSpaceDN w:val="0"/>
        <w:adjustRightInd w:val="0"/>
        <w:spacing w:line="250" w:lineRule="exact"/>
        <w:jc w:val="both"/>
        <w:rPr>
          <w:rFonts w:cs="Goudy"/>
          <w:sz w:val="22"/>
          <w:szCs w:val="22"/>
        </w:rPr>
      </w:pPr>
    </w:p>
    <w:p w14:paraId="255F6CB9"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 xml:space="preserve">(JG) </w:t>
      </w:r>
      <w:r>
        <w:rPr>
          <w:rFonts w:cs="Goudy"/>
          <w:sz w:val="22"/>
          <w:szCs w:val="22"/>
        </w:rPr>
        <w:t>“</w:t>
      </w:r>
      <w:r w:rsidRPr="003C3416">
        <w:rPr>
          <w:rFonts w:cs="Goudy"/>
          <w:sz w:val="22"/>
          <w:szCs w:val="22"/>
        </w:rPr>
        <w:t>Jim has green apples,</w:t>
      </w:r>
      <w:r>
        <w:rPr>
          <w:rFonts w:cs="Goudy"/>
          <w:sz w:val="22"/>
          <w:szCs w:val="22"/>
        </w:rPr>
        <w:t>”</w:t>
      </w:r>
    </w:p>
    <w:p w14:paraId="58DACE12" w14:textId="77777777" w:rsidR="001C7514" w:rsidRDefault="001C7514" w:rsidP="002E5559">
      <w:pPr>
        <w:autoSpaceDE w:val="0"/>
        <w:autoSpaceDN w:val="0"/>
        <w:adjustRightInd w:val="0"/>
        <w:spacing w:line="250" w:lineRule="exact"/>
        <w:jc w:val="both"/>
        <w:rPr>
          <w:rFonts w:cs="Goudy"/>
          <w:sz w:val="22"/>
          <w:szCs w:val="22"/>
        </w:rPr>
      </w:pPr>
    </w:p>
    <w:p w14:paraId="5D2072B6"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 xml:space="preserve">the word </w:t>
      </w:r>
      <w:r>
        <w:rPr>
          <w:rFonts w:cs="Goudy"/>
          <w:sz w:val="22"/>
          <w:szCs w:val="22"/>
        </w:rPr>
        <w:t>“</w:t>
      </w:r>
      <w:r w:rsidRPr="003C3416">
        <w:rPr>
          <w:rFonts w:cs="Goudy"/>
          <w:sz w:val="22"/>
          <w:szCs w:val="22"/>
        </w:rPr>
        <w:t>green</w:t>
      </w:r>
      <w:r>
        <w:rPr>
          <w:rFonts w:cs="Goudy"/>
          <w:sz w:val="22"/>
          <w:szCs w:val="22"/>
        </w:rPr>
        <w:t>”</w:t>
      </w:r>
      <w:r w:rsidRPr="003C3416">
        <w:rPr>
          <w:rFonts w:cs="Goudy"/>
          <w:sz w:val="22"/>
          <w:szCs w:val="22"/>
        </w:rPr>
        <w:t xml:space="preserve"> picks out a property that can be had by individual apples. But in</w:t>
      </w:r>
    </w:p>
    <w:p w14:paraId="40DD98B8" w14:textId="77777777" w:rsidR="001C7514" w:rsidRDefault="001C7514" w:rsidP="002E5559">
      <w:pPr>
        <w:autoSpaceDE w:val="0"/>
        <w:autoSpaceDN w:val="0"/>
        <w:adjustRightInd w:val="0"/>
        <w:spacing w:line="250" w:lineRule="exact"/>
        <w:jc w:val="both"/>
        <w:rPr>
          <w:rFonts w:cs="Goudy"/>
          <w:sz w:val="22"/>
          <w:szCs w:val="22"/>
        </w:rPr>
      </w:pPr>
    </w:p>
    <w:p w14:paraId="10389434"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(J</w:t>
      </w:r>
      <w:r w:rsidRPr="003C3416">
        <w:rPr>
          <w:rFonts w:cs="Goudy"/>
          <w:sz w:val="22"/>
          <w:szCs w:val="22"/>
          <w:vertAlign w:val="subscript"/>
        </w:rPr>
        <w:t>0</w:t>
      </w:r>
      <w:r w:rsidRPr="003C3416">
        <w:rPr>
          <w:rFonts w:cs="Goudy"/>
          <w:sz w:val="22"/>
          <w:szCs w:val="22"/>
        </w:rPr>
        <w:t xml:space="preserve">) </w:t>
      </w:r>
      <w:r>
        <w:rPr>
          <w:rFonts w:cs="Goudy"/>
          <w:sz w:val="22"/>
          <w:szCs w:val="22"/>
        </w:rPr>
        <w:t>“</w:t>
      </w:r>
      <w:r w:rsidRPr="003C3416">
        <w:rPr>
          <w:rFonts w:cs="Goudy"/>
          <w:sz w:val="22"/>
          <w:szCs w:val="22"/>
        </w:rPr>
        <w:t>Jim has zero apples,</w:t>
      </w:r>
      <w:r>
        <w:rPr>
          <w:rFonts w:cs="Goudy"/>
          <w:sz w:val="22"/>
          <w:szCs w:val="22"/>
        </w:rPr>
        <w:t>”</w:t>
      </w:r>
    </w:p>
    <w:p w14:paraId="659A3BB2" w14:textId="77777777" w:rsidR="001C7514" w:rsidRDefault="001C7514" w:rsidP="002E5559">
      <w:pPr>
        <w:autoSpaceDE w:val="0"/>
        <w:autoSpaceDN w:val="0"/>
        <w:adjustRightInd w:val="0"/>
        <w:spacing w:line="250" w:lineRule="exact"/>
        <w:ind w:firstLine="360"/>
        <w:jc w:val="both"/>
        <w:rPr>
          <w:rFonts w:cs="Goudy"/>
          <w:sz w:val="22"/>
          <w:szCs w:val="22"/>
        </w:rPr>
      </w:pPr>
    </w:p>
    <w:p w14:paraId="68F10D54" w14:textId="77777777" w:rsidR="00A0703F" w:rsidRPr="003C3416" w:rsidRDefault="00A0703F" w:rsidP="002E5559">
      <w:pPr>
        <w:autoSpaceDE w:val="0"/>
        <w:autoSpaceDN w:val="0"/>
        <w:adjustRightInd w:val="0"/>
        <w:spacing w:line="250" w:lineRule="exact"/>
        <w:ind w:firstLine="360"/>
        <w:jc w:val="both"/>
        <w:rPr>
          <w:rFonts w:cs="Goudy"/>
          <w:sz w:val="22"/>
          <w:szCs w:val="22"/>
        </w:rPr>
      </w:pPr>
      <w:r w:rsidRPr="003C3416">
        <w:rPr>
          <w:rFonts w:cs="Goudy"/>
          <w:sz w:val="22"/>
          <w:szCs w:val="22"/>
        </w:rPr>
        <w:t xml:space="preserve">the word </w:t>
      </w:r>
      <w:r>
        <w:rPr>
          <w:rFonts w:cs="Goudy"/>
          <w:sz w:val="22"/>
          <w:szCs w:val="22"/>
        </w:rPr>
        <w:t>“</w:t>
      </w:r>
      <w:r w:rsidRPr="003C3416">
        <w:rPr>
          <w:rFonts w:cs="Goudy"/>
          <w:sz w:val="22"/>
          <w:szCs w:val="22"/>
        </w:rPr>
        <w:t>zero</w:t>
      </w:r>
      <w:r>
        <w:rPr>
          <w:rFonts w:cs="Goudy"/>
          <w:sz w:val="22"/>
          <w:szCs w:val="22"/>
        </w:rPr>
        <w:t>”</w:t>
      </w:r>
      <w:r w:rsidRPr="003C3416">
        <w:rPr>
          <w:rFonts w:cs="Goudy"/>
          <w:sz w:val="22"/>
          <w:szCs w:val="22"/>
        </w:rPr>
        <w:t xml:space="preserve"> can</w:t>
      </w:r>
      <w:r>
        <w:rPr>
          <w:rFonts w:cs="Goudy"/>
          <w:sz w:val="22"/>
          <w:szCs w:val="22"/>
        </w:rPr>
        <w:t>’</w:t>
      </w:r>
      <w:r w:rsidRPr="003C3416">
        <w:rPr>
          <w:rFonts w:cs="Goudy"/>
          <w:sz w:val="22"/>
          <w:szCs w:val="22"/>
        </w:rPr>
        <w:t>t possibly pick out such a property. Let</w:t>
      </w:r>
      <w:r>
        <w:rPr>
          <w:rFonts w:cs="Goudy"/>
          <w:sz w:val="22"/>
          <w:szCs w:val="22"/>
        </w:rPr>
        <w:t>’</w:t>
      </w:r>
      <w:r w:rsidRPr="003C3416">
        <w:rPr>
          <w:rFonts w:cs="Goudy"/>
          <w:sz w:val="22"/>
          <w:szCs w:val="22"/>
        </w:rPr>
        <w:t>s suppose that J</w:t>
      </w:r>
      <w:r w:rsidRPr="003C3416">
        <w:rPr>
          <w:rFonts w:cs="Goudy"/>
          <w:sz w:val="22"/>
          <w:szCs w:val="22"/>
          <w:vertAlign w:val="subscript"/>
        </w:rPr>
        <w:t>0</w:t>
      </w:r>
      <w:r w:rsidRPr="003C3416">
        <w:rPr>
          <w:rFonts w:cs="Goudy"/>
          <w:sz w:val="22"/>
          <w:szCs w:val="22"/>
        </w:rPr>
        <w:t xml:space="preserve"> is correct. In that case, Jim has </w:t>
      </w:r>
      <w:r w:rsidRPr="003C3416">
        <w:rPr>
          <w:rFonts w:cs="Goudy"/>
          <w:i/>
          <w:iCs/>
          <w:sz w:val="22"/>
          <w:szCs w:val="22"/>
        </w:rPr>
        <w:t xml:space="preserve">no </w:t>
      </w:r>
      <w:r w:rsidRPr="003C3416">
        <w:rPr>
          <w:rFonts w:cs="Goudy"/>
          <w:sz w:val="22"/>
          <w:szCs w:val="22"/>
        </w:rPr>
        <w:t xml:space="preserve">apples. </w:t>
      </w:r>
      <w:r w:rsidRPr="003C3416">
        <w:rPr>
          <w:rFonts w:cs="Goudy"/>
          <w:i/>
          <w:iCs/>
          <w:sz w:val="22"/>
          <w:szCs w:val="22"/>
        </w:rPr>
        <w:t xml:space="preserve">A fortiori </w:t>
      </w:r>
      <w:r w:rsidRPr="003C3416">
        <w:rPr>
          <w:rFonts w:cs="Goudy"/>
          <w:sz w:val="22"/>
          <w:szCs w:val="22"/>
        </w:rPr>
        <w:t>he has no apples having this or that property.</w:t>
      </w:r>
    </w:p>
    <w:p w14:paraId="02993E6A" w14:textId="77777777" w:rsidR="00A0703F" w:rsidRPr="003C3416" w:rsidRDefault="00A0703F" w:rsidP="002E5559">
      <w:pPr>
        <w:widowControl w:val="0"/>
        <w:autoSpaceDE w:val="0"/>
        <w:autoSpaceDN w:val="0"/>
        <w:adjustRightInd w:val="0"/>
        <w:spacing w:line="250" w:lineRule="exact"/>
        <w:ind w:firstLine="360"/>
        <w:rPr>
          <w:rFonts w:cs="Goudy"/>
          <w:sz w:val="22"/>
          <w:szCs w:val="22"/>
        </w:rPr>
      </w:pPr>
      <w:r w:rsidRPr="003C3416">
        <w:rPr>
          <w:rFonts w:cs="Goudy"/>
          <w:sz w:val="22"/>
          <w:szCs w:val="22"/>
        </w:rPr>
        <w:t>In J</w:t>
      </w:r>
      <w:r w:rsidRPr="003C3416">
        <w:rPr>
          <w:rFonts w:cs="Goudy"/>
          <w:sz w:val="22"/>
          <w:szCs w:val="22"/>
          <w:vertAlign w:val="subscript"/>
        </w:rPr>
        <w:t>0</w:t>
      </w:r>
      <w:r w:rsidRPr="003C3416">
        <w:rPr>
          <w:rFonts w:cs="Goudy"/>
          <w:sz w:val="22"/>
          <w:szCs w:val="22"/>
        </w:rPr>
        <w:t xml:space="preserve">, the word </w:t>
      </w:r>
      <w:r>
        <w:rPr>
          <w:rFonts w:cs="Goudy"/>
          <w:sz w:val="22"/>
          <w:szCs w:val="22"/>
        </w:rPr>
        <w:t>“</w:t>
      </w:r>
      <w:r w:rsidRPr="003C3416">
        <w:rPr>
          <w:rFonts w:cs="Goudy"/>
          <w:sz w:val="22"/>
          <w:szCs w:val="22"/>
        </w:rPr>
        <w:t>zero</w:t>
      </w:r>
      <w:r>
        <w:rPr>
          <w:rFonts w:cs="Goudy"/>
          <w:sz w:val="22"/>
          <w:szCs w:val="22"/>
        </w:rPr>
        <w:t>”</w:t>
      </w:r>
      <w:r w:rsidRPr="003C3416">
        <w:rPr>
          <w:rFonts w:cs="Goudy"/>
          <w:sz w:val="22"/>
          <w:szCs w:val="22"/>
        </w:rPr>
        <w:t xml:space="preserve"> denotes a second-order property—that is, it denotes a property of a property. More specifically, it denotes the property of being an uninstantiated property. Thus, J</w:t>
      </w:r>
      <w:r w:rsidRPr="003C3416">
        <w:rPr>
          <w:rFonts w:cs="Goudy"/>
          <w:sz w:val="22"/>
          <w:szCs w:val="22"/>
          <w:vertAlign w:val="subscript"/>
        </w:rPr>
        <w:t>0</w:t>
      </w:r>
      <w:r w:rsidRPr="003C3416">
        <w:rPr>
          <w:rFonts w:cs="Goudy"/>
          <w:sz w:val="22"/>
          <w:szCs w:val="22"/>
        </w:rPr>
        <w:t xml:space="preserve"> says that:</w:t>
      </w:r>
    </w:p>
    <w:p w14:paraId="4BFC1564" w14:textId="77777777" w:rsidR="001C7514" w:rsidRDefault="001C7514" w:rsidP="002E5559">
      <w:pPr>
        <w:autoSpaceDE w:val="0"/>
        <w:autoSpaceDN w:val="0"/>
        <w:adjustRightInd w:val="0"/>
        <w:spacing w:line="250" w:lineRule="exact"/>
        <w:jc w:val="both"/>
        <w:rPr>
          <w:rFonts w:cs="Goudy"/>
          <w:sz w:val="22"/>
          <w:szCs w:val="22"/>
        </w:rPr>
      </w:pPr>
    </w:p>
    <w:p w14:paraId="20CD6F9B"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(J</w:t>
      </w:r>
      <w:r w:rsidRPr="003C3416">
        <w:rPr>
          <w:rFonts w:cs="Goudy"/>
          <w:sz w:val="22"/>
          <w:szCs w:val="22"/>
          <w:vertAlign w:val="subscript"/>
        </w:rPr>
        <w:t>0*</w:t>
      </w:r>
      <w:r w:rsidRPr="003C3416">
        <w:rPr>
          <w:rFonts w:cs="Goudy"/>
          <w:sz w:val="22"/>
          <w:szCs w:val="22"/>
        </w:rPr>
        <w:t>) The property of being an apple belonging to Jim has the property of being an uninstantiated property.</w:t>
      </w:r>
    </w:p>
    <w:p w14:paraId="043F425D" w14:textId="77777777" w:rsidR="001C7514" w:rsidRDefault="001C7514" w:rsidP="002E5559">
      <w:pPr>
        <w:widowControl w:val="0"/>
        <w:autoSpaceDE w:val="0"/>
        <w:autoSpaceDN w:val="0"/>
        <w:adjustRightInd w:val="0"/>
        <w:spacing w:line="250" w:lineRule="exact"/>
        <w:rPr>
          <w:rFonts w:cs="Goudy"/>
          <w:sz w:val="22"/>
          <w:szCs w:val="22"/>
        </w:rPr>
      </w:pPr>
    </w:p>
    <w:p w14:paraId="09E18DFB" w14:textId="77777777" w:rsidR="00A0703F" w:rsidRPr="003C3416" w:rsidRDefault="00A0703F" w:rsidP="002E5559">
      <w:pPr>
        <w:widowControl w:val="0"/>
        <w:autoSpaceDE w:val="0"/>
        <w:autoSpaceDN w:val="0"/>
        <w:adjustRightInd w:val="0"/>
        <w:spacing w:line="250" w:lineRule="exact"/>
        <w:rPr>
          <w:rFonts w:cs="Goudy"/>
          <w:sz w:val="22"/>
          <w:szCs w:val="22"/>
        </w:rPr>
      </w:pPr>
      <w:r w:rsidRPr="003C3416">
        <w:rPr>
          <w:rFonts w:cs="Goudy"/>
          <w:sz w:val="22"/>
          <w:szCs w:val="22"/>
        </w:rPr>
        <w:t>A moment</w:t>
      </w:r>
      <w:r>
        <w:rPr>
          <w:rFonts w:cs="Goudy"/>
          <w:sz w:val="22"/>
          <w:szCs w:val="22"/>
        </w:rPr>
        <w:t>’</w:t>
      </w:r>
      <w:r w:rsidRPr="003C3416">
        <w:rPr>
          <w:rFonts w:cs="Goudy"/>
          <w:sz w:val="22"/>
          <w:szCs w:val="22"/>
        </w:rPr>
        <w:t>s reflection makes it clear that J</w:t>
      </w:r>
      <w:r w:rsidRPr="003C3416">
        <w:rPr>
          <w:rFonts w:cs="Goudy"/>
          <w:sz w:val="22"/>
          <w:szCs w:val="22"/>
          <w:vertAlign w:val="subscript"/>
        </w:rPr>
        <w:t>0*</w:t>
      </w:r>
      <w:r w:rsidRPr="003C3416">
        <w:rPr>
          <w:rFonts w:cs="Goudy"/>
          <w:sz w:val="22"/>
          <w:szCs w:val="22"/>
        </w:rPr>
        <w:t xml:space="preserve"> and J</w:t>
      </w:r>
      <w:r w:rsidRPr="003C3416">
        <w:rPr>
          <w:rFonts w:cs="Goudy"/>
          <w:sz w:val="22"/>
          <w:szCs w:val="22"/>
          <w:vertAlign w:val="subscript"/>
        </w:rPr>
        <w:t>0</w:t>
      </w:r>
      <w:r w:rsidRPr="003C3416">
        <w:rPr>
          <w:rFonts w:cs="Goudy"/>
          <w:sz w:val="22"/>
          <w:szCs w:val="22"/>
        </w:rPr>
        <w:t xml:space="preserve"> do indeed say the very same thing.</w:t>
      </w:r>
    </w:p>
    <w:p w14:paraId="2D107F65" w14:textId="77777777" w:rsidR="001C7514" w:rsidRDefault="001C7514" w:rsidP="002E5559">
      <w:pPr>
        <w:widowControl w:val="0"/>
        <w:autoSpaceDE w:val="0"/>
        <w:autoSpaceDN w:val="0"/>
        <w:adjustRightInd w:val="0"/>
        <w:spacing w:line="250" w:lineRule="exact"/>
        <w:ind w:firstLine="360"/>
        <w:rPr>
          <w:rFonts w:cs="Goudy"/>
          <w:sz w:val="22"/>
          <w:szCs w:val="22"/>
        </w:rPr>
      </w:pPr>
    </w:p>
    <w:p w14:paraId="6CF41BC8" w14:textId="77777777" w:rsidR="00A0703F" w:rsidRPr="003C3416" w:rsidRDefault="00A0703F" w:rsidP="002E5559">
      <w:pPr>
        <w:widowControl w:val="0"/>
        <w:autoSpaceDE w:val="0"/>
        <w:autoSpaceDN w:val="0"/>
        <w:adjustRightInd w:val="0"/>
        <w:spacing w:line="250" w:lineRule="exact"/>
        <w:ind w:firstLine="360"/>
        <w:rPr>
          <w:rFonts w:cs="Goudy"/>
          <w:sz w:val="22"/>
          <w:szCs w:val="22"/>
        </w:rPr>
      </w:pPr>
      <w:r w:rsidRPr="003C3416">
        <w:rPr>
          <w:rFonts w:cs="Goudy"/>
          <w:sz w:val="22"/>
          <w:szCs w:val="22"/>
        </w:rPr>
        <w:t>Whenever number-expressions function as adjectives, they denote properties of properties. To take another example, in</w:t>
      </w:r>
    </w:p>
    <w:p w14:paraId="6BDABC8B" w14:textId="77777777" w:rsidR="001C7514" w:rsidRDefault="001C7514" w:rsidP="002E5559">
      <w:pPr>
        <w:autoSpaceDE w:val="0"/>
        <w:autoSpaceDN w:val="0"/>
        <w:adjustRightInd w:val="0"/>
        <w:spacing w:line="250" w:lineRule="exact"/>
        <w:jc w:val="both"/>
        <w:rPr>
          <w:rFonts w:cs="Goudy"/>
          <w:sz w:val="22"/>
          <w:szCs w:val="22"/>
        </w:rPr>
      </w:pPr>
    </w:p>
    <w:p w14:paraId="4180081F"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(J</w:t>
      </w:r>
      <w:r w:rsidRPr="003C3416">
        <w:rPr>
          <w:rFonts w:cs="Goudy"/>
          <w:sz w:val="22"/>
          <w:szCs w:val="22"/>
          <w:vertAlign w:val="subscript"/>
        </w:rPr>
        <w:t>2</w:t>
      </w:r>
      <w:r w:rsidRPr="003C3416">
        <w:rPr>
          <w:rFonts w:cs="Goudy"/>
          <w:sz w:val="22"/>
          <w:szCs w:val="22"/>
        </w:rPr>
        <w:t xml:space="preserve">) </w:t>
      </w:r>
      <w:r>
        <w:rPr>
          <w:rFonts w:cs="Goudy"/>
          <w:sz w:val="22"/>
          <w:szCs w:val="22"/>
        </w:rPr>
        <w:t>“</w:t>
      </w:r>
      <w:r w:rsidRPr="003C3416">
        <w:rPr>
          <w:rFonts w:cs="Goudy"/>
          <w:sz w:val="22"/>
          <w:szCs w:val="22"/>
        </w:rPr>
        <w:t>Jim has two apples</w:t>
      </w:r>
      <w:r>
        <w:rPr>
          <w:rFonts w:cs="Goudy"/>
          <w:sz w:val="22"/>
          <w:szCs w:val="22"/>
        </w:rPr>
        <w:t>”</w:t>
      </w:r>
    </w:p>
    <w:p w14:paraId="67C46F31" w14:textId="77777777" w:rsidR="001C7514" w:rsidRDefault="001C7514" w:rsidP="002E5559">
      <w:pPr>
        <w:widowControl w:val="0"/>
        <w:autoSpaceDE w:val="0"/>
        <w:autoSpaceDN w:val="0"/>
        <w:adjustRightInd w:val="0"/>
        <w:spacing w:line="250" w:lineRule="exact"/>
        <w:rPr>
          <w:rFonts w:cs="Goudy"/>
          <w:sz w:val="22"/>
          <w:szCs w:val="22"/>
        </w:rPr>
      </w:pPr>
    </w:p>
    <w:p w14:paraId="75EA9426" w14:textId="77777777" w:rsidR="00A0703F" w:rsidRPr="003C3416" w:rsidRDefault="00A0703F" w:rsidP="002E5559">
      <w:pPr>
        <w:widowControl w:val="0"/>
        <w:autoSpaceDE w:val="0"/>
        <w:autoSpaceDN w:val="0"/>
        <w:adjustRightInd w:val="0"/>
        <w:spacing w:line="250" w:lineRule="exact"/>
        <w:rPr>
          <w:rFonts w:cs="Goudy"/>
          <w:sz w:val="22"/>
          <w:szCs w:val="22"/>
        </w:rPr>
      </w:pPr>
      <w:r w:rsidRPr="003C3416">
        <w:rPr>
          <w:rFonts w:cs="Goudy"/>
          <w:sz w:val="22"/>
          <w:szCs w:val="22"/>
        </w:rPr>
        <w:t xml:space="preserve">the word </w:t>
      </w:r>
      <w:r>
        <w:rPr>
          <w:rFonts w:cs="Goudy"/>
          <w:sz w:val="22"/>
          <w:szCs w:val="22"/>
        </w:rPr>
        <w:t>“</w:t>
      </w:r>
      <w:r w:rsidRPr="003C3416">
        <w:rPr>
          <w:rFonts w:cs="Goudy"/>
          <w:sz w:val="22"/>
          <w:szCs w:val="22"/>
        </w:rPr>
        <w:t>two</w:t>
      </w:r>
      <w:r>
        <w:rPr>
          <w:rFonts w:cs="Goudy"/>
          <w:sz w:val="22"/>
          <w:szCs w:val="22"/>
        </w:rPr>
        <w:t>”</w:t>
      </w:r>
      <w:r w:rsidRPr="003C3416">
        <w:rPr>
          <w:rFonts w:cs="Goudy"/>
          <w:sz w:val="22"/>
          <w:szCs w:val="22"/>
        </w:rPr>
        <w:t xml:space="preserve"> couldn</w:t>
      </w:r>
      <w:r>
        <w:rPr>
          <w:rFonts w:cs="Goudy"/>
          <w:sz w:val="22"/>
          <w:szCs w:val="22"/>
        </w:rPr>
        <w:t>’</w:t>
      </w:r>
      <w:r w:rsidRPr="003C3416">
        <w:rPr>
          <w:rFonts w:cs="Goudy"/>
          <w:sz w:val="22"/>
          <w:szCs w:val="22"/>
        </w:rPr>
        <w:t xml:space="preserve">t possibly pick out a property that could be had by individual apples. Any </w:t>
      </w:r>
      <w:r w:rsidRPr="003C3416">
        <w:rPr>
          <w:rFonts w:cs="Goudy"/>
          <w:i/>
          <w:iCs/>
          <w:sz w:val="22"/>
          <w:szCs w:val="22"/>
        </w:rPr>
        <w:t xml:space="preserve">one </w:t>
      </w:r>
      <w:r w:rsidRPr="003C3416">
        <w:rPr>
          <w:rFonts w:cs="Goudy"/>
          <w:sz w:val="22"/>
          <w:szCs w:val="22"/>
        </w:rPr>
        <w:t>apple ipso facto isn</w:t>
      </w:r>
      <w:r>
        <w:rPr>
          <w:rFonts w:cs="Goudy"/>
          <w:sz w:val="22"/>
          <w:szCs w:val="22"/>
        </w:rPr>
        <w:t>’</w:t>
      </w:r>
      <w:r w:rsidRPr="003C3416">
        <w:rPr>
          <w:rFonts w:cs="Goudy"/>
          <w:sz w:val="22"/>
          <w:szCs w:val="22"/>
        </w:rPr>
        <w:t xml:space="preserve">t </w:t>
      </w:r>
      <w:r w:rsidRPr="003C3416">
        <w:rPr>
          <w:rFonts w:cs="Goudy"/>
          <w:i/>
          <w:iCs/>
          <w:sz w:val="22"/>
          <w:szCs w:val="22"/>
        </w:rPr>
        <w:t xml:space="preserve">two </w:t>
      </w:r>
      <w:r w:rsidRPr="003C3416">
        <w:rPr>
          <w:rFonts w:cs="Goudy"/>
          <w:sz w:val="22"/>
          <w:szCs w:val="22"/>
        </w:rPr>
        <w:t>apples. In J</w:t>
      </w:r>
      <w:r w:rsidRPr="003C3416">
        <w:rPr>
          <w:rFonts w:cs="Goudy"/>
          <w:sz w:val="22"/>
          <w:szCs w:val="22"/>
          <w:vertAlign w:val="subscript"/>
        </w:rPr>
        <w:t>2</w:t>
      </w:r>
      <w:r w:rsidRPr="003C3416">
        <w:rPr>
          <w:rFonts w:cs="Goudy"/>
          <w:sz w:val="22"/>
          <w:szCs w:val="22"/>
        </w:rPr>
        <w:t xml:space="preserve">, the word </w:t>
      </w:r>
      <w:r>
        <w:rPr>
          <w:rFonts w:cs="Goudy"/>
          <w:sz w:val="22"/>
          <w:szCs w:val="22"/>
        </w:rPr>
        <w:t>“</w:t>
      </w:r>
      <w:r w:rsidRPr="003C3416">
        <w:rPr>
          <w:rFonts w:cs="Goudy"/>
          <w:sz w:val="22"/>
          <w:szCs w:val="22"/>
        </w:rPr>
        <w:t>two</w:t>
      </w:r>
      <w:r>
        <w:rPr>
          <w:rFonts w:cs="Goudy"/>
          <w:sz w:val="22"/>
          <w:szCs w:val="22"/>
        </w:rPr>
        <w:t>”</w:t>
      </w:r>
      <w:r w:rsidRPr="003C3416">
        <w:rPr>
          <w:rFonts w:cs="Goudy"/>
          <w:sz w:val="22"/>
          <w:szCs w:val="22"/>
        </w:rPr>
        <w:t xml:space="preserve"> picks out a property of the property of being a property that has two instances. In other words, it picks out the property of being a pair. And J</w:t>
      </w:r>
      <w:r w:rsidRPr="003C3416">
        <w:rPr>
          <w:rFonts w:cs="Goudy"/>
          <w:sz w:val="22"/>
          <w:szCs w:val="22"/>
          <w:vertAlign w:val="subscript"/>
        </w:rPr>
        <w:t>2</w:t>
      </w:r>
      <w:r w:rsidRPr="003C3416">
        <w:rPr>
          <w:rFonts w:cs="Goudy"/>
          <w:sz w:val="22"/>
          <w:szCs w:val="22"/>
        </w:rPr>
        <w:t xml:space="preserve"> says that</w:t>
      </w:r>
    </w:p>
    <w:p w14:paraId="43425E7B" w14:textId="77777777" w:rsidR="001C7514" w:rsidRDefault="001C7514" w:rsidP="002E5559">
      <w:pPr>
        <w:autoSpaceDE w:val="0"/>
        <w:autoSpaceDN w:val="0"/>
        <w:adjustRightInd w:val="0"/>
        <w:spacing w:line="250" w:lineRule="exact"/>
        <w:jc w:val="both"/>
        <w:rPr>
          <w:rFonts w:cs="Goudy"/>
          <w:sz w:val="22"/>
          <w:szCs w:val="22"/>
        </w:rPr>
      </w:pPr>
    </w:p>
    <w:p w14:paraId="642F6514" w14:textId="77777777" w:rsidR="00A0703F" w:rsidRPr="003C3416" w:rsidRDefault="00A0703F" w:rsidP="002E5559">
      <w:pPr>
        <w:autoSpaceDE w:val="0"/>
        <w:autoSpaceDN w:val="0"/>
        <w:adjustRightInd w:val="0"/>
        <w:spacing w:line="250" w:lineRule="exact"/>
        <w:jc w:val="both"/>
        <w:rPr>
          <w:rFonts w:cs="Goudy"/>
          <w:sz w:val="22"/>
          <w:szCs w:val="22"/>
        </w:rPr>
      </w:pPr>
      <w:r w:rsidRPr="003C3416">
        <w:rPr>
          <w:rFonts w:cs="Goudy"/>
          <w:sz w:val="22"/>
          <w:szCs w:val="22"/>
        </w:rPr>
        <w:t>(J</w:t>
      </w:r>
      <w:r w:rsidRPr="003C3416">
        <w:rPr>
          <w:rFonts w:cs="Goudy"/>
          <w:sz w:val="22"/>
          <w:szCs w:val="22"/>
          <w:vertAlign w:val="subscript"/>
        </w:rPr>
        <w:t>2*</w:t>
      </w:r>
      <w:r w:rsidRPr="003C3416">
        <w:rPr>
          <w:rFonts w:cs="Goudy"/>
          <w:sz w:val="22"/>
          <w:szCs w:val="22"/>
        </w:rPr>
        <w:t>) the property of being an apple owned by Jim has the property of being a pair.</w:t>
      </w:r>
    </w:p>
    <w:p w14:paraId="0945ACA6" w14:textId="77777777" w:rsidR="001C7514" w:rsidRDefault="001C7514" w:rsidP="002E5559">
      <w:pPr>
        <w:widowControl w:val="0"/>
        <w:autoSpaceDE w:val="0"/>
        <w:autoSpaceDN w:val="0"/>
        <w:adjustRightInd w:val="0"/>
        <w:spacing w:line="250" w:lineRule="exact"/>
        <w:ind w:firstLine="360"/>
        <w:rPr>
          <w:rFonts w:cs="Goudy"/>
          <w:sz w:val="22"/>
          <w:szCs w:val="22"/>
        </w:rPr>
      </w:pPr>
    </w:p>
    <w:p w14:paraId="50FD23DC" w14:textId="77777777" w:rsidR="00A0703F" w:rsidRPr="003C3416" w:rsidRDefault="00A0703F" w:rsidP="002E5559">
      <w:pPr>
        <w:widowControl w:val="0"/>
        <w:autoSpaceDE w:val="0"/>
        <w:autoSpaceDN w:val="0"/>
        <w:adjustRightInd w:val="0"/>
        <w:spacing w:line="250" w:lineRule="exact"/>
        <w:ind w:firstLine="360"/>
        <w:rPr>
          <w:rFonts w:cs="Goudy"/>
          <w:sz w:val="22"/>
          <w:szCs w:val="22"/>
        </w:rPr>
      </w:pPr>
      <w:r w:rsidRPr="003C3416">
        <w:rPr>
          <w:rFonts w:cs="Goudy"/>
          <w:sz w:val="22"/>
          <w:szCs w:val="22"/>
        </w:rPr>
        <w:t>Let</w:t>
      </w:r>
      <w:r>
        <w:rPr>
          <w:rFonts w:cs="Goudy"/>
          <w:sz w:val="22"/>
          <w:szCs w:val="22"/>
        </w:rPr>
        <w:t>’</w:t>
      </w:r>
      <w:r w:rsidRPr="003C3416">
        <w:rPr>
          <w:rFonts w:cs="Goudy"/>
          <w:sz w:val="22"/>
          <w:szCs w:val="22"/>
        </w:rPr>
        <w:t>s sum up. J</w:t>
      </w:r>
      <w:r w:rsidRPr="003C3416">
        <w:rPr>
          <w:rFonts w:cs="Goudy"/>
          <w:sz w:val="22"/>
          <w:szCs w:val="22"/>
          <w:vertAlign w:val="subscript"/>
        </w:rPr>
        <w:t>0</w:t>
      </w:r>
      <w:r w:rsidRPr="003C3416">
        <w:rPr>
          <w:rFonts w:cs="Goudy"/>
          <w:sz w:val="22"/>
          <w:szCs w:val="22"/>
        </w:rPr>
        <w:t xml:space="preserve"> says that the property of being an apple owned by Jim is uninstantiated; J</w:t>
      </w:r>
      <w:r w:rsidRPr="003C3416">
        <w:rPr>
          <w:rFonts w:cs="Goudy"/>
          <w:sz w:val="22"/>
          <w:szCs w:val="22"/>
          <w:vertAlign w:val="subscript"/>
        </w:rPr>
        <w:t>1</w:t>
      </w:r>
      <w:r w:rsidRPr="003C3416">
        <w:rPr>
          <w:rFonts w:cs="Goudy"/>
          <w:sz w:val="22"/>
          <w:szCs w:val="22"/>
        </w:rPr>
        <w:t xml:space="preserve"> says that it</w:t>
      </w:r>
      <w:r>
        <w:rPr>
          <w:rFonts w:cs="Goudy"/>
          <w:sz w:val="22"/>
          <w:szCs w:val="22"/>
        </w:rPr>
        <w:t>’</w:t>
      </w:r>
      <w:r w:rsidRPr="003C3416">
        <w:rPr>
          <w:rFonts w:cs="Goudy"/>
          <w:sz w:val="22"/>
          <w:szCs w:val="22"/>
        </w:rPr>
        <w:t>s uniquely instantiated; and J</w:t>
      </w:r>
      <w:r w:rsidRPr="003C3416">
        <w:rPr>
          <w:rFonts w:cs="Goudy"/>
          <w:sz w:val="22"/>
          <w:szCs w:val="22"/>
          <w:vertAlign w:val="subscript"/>
        </w:rPr>
        <w:t>2</w:t>
      </w:r>
      <w:r w:rsidRPr="003C3416">
        <w:rPr>
          <w:rFonts w:cs="Goudy"/>
          <w:sz w:val="22"/>
          <w:szCs w:val="22"/>
        </w:rPr>
        <w:t xml:space="preserve"> says that it</w:t>
      </w:r>
      <w:r>
        <w:rPr>
          <w:rFonts w:cs="Goudy"/>
          <w:sz w:val="22"/>
          <w:szCs w:val="22"/>
        </w:rPr>
        <w:t>’</w:t>
      </w:r>
      <w:r w:rsidRPr="003C3416">
        <w:rPr>
          <w:rFonts w:cs="Goudy"/>
          <w:sz w:val="22"/>
          <w:szCs w:val="22"/>
        </w:rPr>
        <w:t>s instantiated exactly twice.</w:t>
      </w:r>
    </w:p>
    <w:p w14:paraId="1A559AAC" w14:textId="77777777" w:rsidR="00A0703F" w:rsidRPr="004D4AF0" w:rsidRDefault="00A0703F" w:rsidP="00A0703F">
      <w:pPr>
        <w:autoSpaceDE w:val="0"/>
        <w:autoSpaceDN w:val="0"/>
        <w:adjustRightInd w:val="0"/>
        <w:spacing w:before="200" w:after="120"/>
        <w:jc w:val="both"/>
        <w:rPr>
          <w:rFonts w:cs="Stone Sans"/>
          <w:b/>
          <w:bCs/>
          <w:sz w:val="28"/>
          <w:szCs w:val="28"/>
        </w:rPr>
      </w:pPr>
      <w:r w:rsidRPr="004D4AF0">
        <w:rPr>
          <w:rFonts w:cs="Stone Sans"/>
          <w:b/>
          <w:bCs/>
          <w:sz w:val="28"/>
          <w:szCs w:val="28"/>
        </w:rPr>
        <w:t>2.4.1 Numbers as properties of properties (continued)</w:t>
      </w:r>
    </w:p>
    <w:p w14:paraId="611B739A" w14:textId="77777777" w:rsidR="00A0703F" w:rsidRPr="003C3416" w:rsidRDefault="00A0703F" w:rsidP="002E5559">
      <w:pPr>
        <w:widowControl w:val="0"/>
        <w:autoSpaceDE w:val="0"/>
        <w:autoSpaceDN w:val="0"/>
        <w:adjustRightInd w:val="0"/>
        <w:spacing w:line="250" w:lineRule="exact"/>
        <w:jc w:val="both"/>
        <w:rPr>
          <w:rFonts w:cs="Goudy"/>
          <w:sz w:val="22"/>
          <w:szCs w:val="22"/>
        </w:rPr>
      </w:pPr>
      <w:r w:rsidRPr="003C3416">
        <w:rPr>
          <w:rFonts w:cs="Goudy"/>
          <w:sz w:val="22"/>
          <w:szCs w:val="22"/>
        </w:rPr>
        <w:t>The obvious thing to say about JG is that it attributes the property of being green to one or more apples belonging to Jim. But, as Frege pointed out, this isn</w:t>
      </w:r>
      <w:r>
        <w:rPr>
          <w:rFonts w:cs="Goudy"/>
          <w:sz w:val="22"/>
          <w:szCs w:val="22"/>
        </w:rPr>
        <w:t>’</w:t>
      </w:r>
      <w:r w:rsidRPr="003C3416">
        <w:rPr>
          <w:rFonts w:cs="Goudy"/>
          <w:sz w:val="22"/>
          <w:szCs w:val="22"/>
        </w:rPr>
        <w:t>t what it</w:t>
      </w:r>
      <w:r>
        <w:rPr>
          <w:rFonts w:cs="Goudy"/>
          <w:sz w:val="22"/>
          <w:szCs w:val="22"/>
        </w:rPr>
        <w:t>’</w:t>
      </w:r>
      <w:r w:rsidRPr="003C3416">
        <w:rPr>
          <w:rFonts w:cs="Goudy"/>
          <w:sz w:val="22"/>
          <w:szCs w:val="22"/>
        </w:rPr>
        <w:t xml:space="preserve">s doing. There is no specific apple x such that JG says that x is green. Given any apple x owned by Jim, JG could be true even if x was </w:t>
      </w:r>
      <w:r w:rsidRPr="003C3416">
        <w:rPr>
          <w:rFonts w:cs="Goudy"/>
          <w:i/>
          <w:iCs/>
          <w:sz w:val="22"/>
          <w:szCs w:val="22"/>
        </w:rPr>
        <w:t xml:space="preserve">not </w:t>
      </w:r>
      <w:r w:rsidRPr="003C3416">
        <w:rPr>
          <w:rFonts w:cs="Goudy"/>
          <w:sz w:val="22"/>
          <w:szCs w:val="22"/>
        </w:rPr>
        <w:t xml:space="preserve">green. This would happen if Jim had some </w:t>
      </w:r>
      <w:r w:rsidRPr="003C3416">
        <w:rPr>
          <w:rFonts w:cs="Goudy"/>
          <w:i/>
          <w:iCs/>
          <w:sz w:val="22"/>
          <w:szCs w:val="22"/>
        </w:rPr>
        <w:t xml:space="preserve">other </w:t>
      </w:r>
      <w:r w:rsidRPr="003C3416">
        <w:rPr>
          <w:rFonts w:cs="Goudy"/>
          <w:sz w:val="22"/>
          <w:szCs w:val="22"/>
        </w:rPr>
        <w:t xml:space="preserve">apple that </w:t>
      </w:r>
      <w:r w:rsidRPr="003C3416">
        <w:rPr>
          <w:rFonts w:cs="Goudy"/>
          <w:i/>
          <w:iCs/>
          <w:sz w:val="22"/>
          <w:szCs w:val="22"/>
        </w:rPr>
        <w:t xml:space="preserve">was </w:t>
      </w:r>
      <w:r w:rsidRPr="003C3416">
        <w:rPr>
          <w:rFonts w:cs="Goudy"/>
          <w:sz w:val="22"/>
          <w:szCs w:val="22"/>
        </w:rPr>
        <w:t xml:space="preserve">green. Thus, there is no apple x such that JG says that x is green. </w:t>
      </w:r>
      <w:r w:rsidRPr="003C3416">
        <w:rPr>
          <w:rFonts w:cs="Goudy"/>
          <w:i/>
          <w:iCs/>
          <w:sz w:val="22"/>
          <w:szCs w:val="22"/>
        </w:rPr>
        <w:t xml:space="preserve">A fortiori </w:t>
      </w:r>
      <w:r w:rsidRPr="003C3416">
        <w:rPr>
          <w:rFonts w:cs="Goudy"/>
          <w:sz w:val="22"/>
          <w:szCs w:val="22"/>
        </w:rPr>
        <w:t>JG doesn</w:t>
      </w:r>
      <w:r>
        <w:rPr>
          <w:rFonts w:cs="Goudy"/>
          <w:sz w:val="22"/>
          <w:szCs w:val="22"/>
        </w:rPr>
        <w:t>’</w:t>
      </w:r>
      <w:r w:rsidRPr="003C3416">
        <w:rPr>
          <w:rFonts w:cs="Goudy"/>
          <w:sz w:val="22"/>
          <w:szCs w:val="22"/>
        </w:rPr>
        <w:t>t say of each of several apples that it is green. Since there is no one apple owned by Jim to which JG attributes any property, JG isn</w:t>
      </w:r>
      <w:r>
        <w:rPr>
          <w:rFonts w:cs="Goudy"/>
          <w:sz w:val="22"/>
          <w:szCs w:val="22"/>
        </w:rPr>
        <w:t>’</w:t>
      </w:r>
      <w:r w:rsidRPr="003C3416">
        <w:rPr>
          <w:rFonts w:cs="Goudy"/>
          <w:sz w:val="22"/>
          <w:szCs w:val="22"/>
        </w:rPr>
        <w:t xml:space="preserve">t about apples owned by Jim. Rather, JG is about the </w:t>
      </w:r>
      <w:r w:rsidRPr="003C3416">
        <w:rPr>
          <w:rFonts w:cs="Goudy"/>
          <w:i/>
          <w:iCs/>
          <w:sz w:val="22"/>
          <w:szCs w:val="22"/>
        </w:rPr>
        <w:t xml:space="preserve">property </w:t>
      </w:r>
      <w:r w:rsidRPr="003C3416">
        <w:rPr>
          <w:rFonts w:cs="Goudy"/>
          <w:sz w:val="22"/>
          <w:szCs w:val="22"/>
        </w:rPr>
        <w:t>of being an apple owned by Jim; and JG says of this property that its extension overlaps with the extension of the property of being green. For this reason, JG</w:t>
      </w:r>
      <w:r>
        <w:rPr>
          <w:rFonts w:cs="Goudy"/>
          <w:sz w:val="22"/>
          <w:szCs w:val="22"/>
        </w:rPr>
        <w:t>’</w:t>
      </w:r>
      <w:r w:rsidRPr="003C3416">
        <w:rPr>
          <w:rFonts w:cs="Goudy"/>
          <w:sz w:val="22"/>
          <w:szCs w:val="22"/>
        </w:rPr>
        <w:t>s logical form is no more in alignment with its logical form than J</w:t>
      </w:r>
      <w:r w:rsidRPr="003C3416">
        <w:rPr>
          <w:rFonts w:cs="Goudy"/>
          <w:sz w:val="22"/>
          <w:szCs w:val="22"/>
          <w:vertAlign w:val="subscript"/>
        </w:rPr>
        <w:t>2</w:t>
      </w:r>
      <w:r>
        <w:rPr>
          <w:rFonts w:cs="Goudy"/>
          <w:sz w:val="22"/>
          <w:szCs w:val="22"/>
        </w:rPr>
        <w:t>’</w:t>
      </w:r>
      <w:r w:rsidRPr="003C3416">
        <w:rPr>
          <w:rFonts w:cs="Goudy"/>
          <w:sz w:val="22"/>
          <w:szCs w:val="22"/>
        </w:rPr>
        <w:t xml:space="preserve"> s (or J</w:t>
      </w:r>
      <w:r w:rsidRPr="003C3416">
        <w:rPr>
          <w:rFonts w:cs="Goudy"/>
          <w:sz w:val="22"/>
          <w:szCs w:val="22"/>
          <w:vertAlign w:val="subscript"/>
        </w:rPr>
        <w:t>0</w:t>
      </w:r>
      <w:r w:rsidR="00E63539">
        <w:rPr>
          <w:rFonts w:cs="Goudy"/>
          <w:sz w:val="22"/>
          <w:szCs w:val="22"/>
        </w:rPr>
        <w:t>’s</w:t>
      </w:r>
      <w:r w:rsidRPr="003C3416">
        <w:rPr>
          <w:rFonts w:cs="Goudy"/>
          <w:sz w:val="22"/>
          <w:szCs w:val="22"/>
        </w:rPr>
        <w:t xml:space="preserve">) logical form is in alignment with </w:t>
      </w:r>
      <w:r w:rsidRPr="003C3416">
        <w:rPr>
          <w:rFonts w:cs="Goudy"/>
          <w:i/>
          <w:iCs/>
          <w:sz w:val="22"/>
          <w:szCs w:val="22"/>
        </w:rPr>
        <w:t xml:space="preserve">its </w:t>
      </w:r>
      <w:r w:rsidRPr="003C3416">
        <w:rPr>
          <w:rFonts w:cs="Goudy"/>
          <w:sz w:val="22"/>
          <w:szCs w:val="22"/>
        </w:rPr>
        <w:t>logical form.</w:t>
      </w:r>
    </w:p>
    <w:p w14:paraId="752EC0D8" w14:textId="77777777" w:rsidR="00A0703F" w:rsidRPr="004D4AF0" w:rsidRDefault="00A0703F" w:rsidP="00A0703F">
      <w:pPr>
        <w:autoSpaceDE w:val="0"/>
        <w:autoSpaceDN w:val="0"/>
        <w:adjustRightInd w:val="0"/>
        <w:spacing w:before="200" w:after="120"/>
        <w:jc w:val="both"/>
        <w:rPr>
          <w:rFonts w:cs="Stone Sans"/>
          <w:b/>
          <w:bCs/>
          <w:sz w:val="28"/>
          <w:szCs w:val="28"/>
        </w:rPr>
      </w:pPr>
      <w:r w:rsidRPr="004D4AF0">
        <w:rPr>
          <w:rFonts w:cs="Stone Sans"/>
          <w:b/>
          <w:bCs/>
          <w:sz w:val="28"/>
          <w:szCs w:val="28"/>
        </w:rPr>
        <w:t>2.5 Some logicist paraphrases of arithmetical statements</w:t>
      </w:r>
    </w:p>
    <w:p w14:paraId="1DA91FDF" w14:textId="77777777" w:rsidR="00A0703F" w:rsidRPr="003C3416" w:rsidRDefault="00A0703F" w:rsidP="002E5559">
      <w:pPr>
        <w:widowControl w:val="0"/>
        <w:autoSpaceDE w:val="0"/>
        <w:autoSpaceDN w:val="0"/>
        <w:adjustRightInd w:val="0"/>
        <w:spacing w:line="250" w:lineRule="exact"/>
        <w:jc w:val="both"/>
        <w:rPr>
          <w:rFonts w:cs="Goudy"/>
          <w:sz w:val="22"/>
          <w:szCs w:val="22"/>
        </w:rPr>
      </w:pPr>
      <w:r w:rsidRPr="003C3416">
        <w:rPr>
          <w:rFonts w:cs="Goudy"/>
          <w:sz w:val="22"/>
          <w:szCs w:val="22"/>
        </w:rPr>
        <w:t>Frege</w:t>
      </w:r>
      <w:r>
        <w:rPr>
          <w:rFonts w:cs="Goudy"/>
          <w:sz w:val="22"/>
          <w:szCs w:val="22"/>
        </w:rPr>
        <w:t>’</w:t>
      </w:r>
      <w:r w:rsidRPr="003C3416">
        <w:rPr>
          <w:rFonts w:cs="Goudy"/>
          <w:sz w:val="22"/>
          <w:szCs w:val="22"/>
        </w:rPr>
        <w:t>s analysis of number (</w:t>
      </w:r>
      <w:r w:rsidRPr="003C3416">
        <w:rPr>
          <w:rFonts w:cs="Goudy"/>
          <w:i/>
          <w:iCs/>
          <w:sz w:val="22"/>
          <w:szCs w:val="22"/>
        </w:rPr>
        <w:t>a whole number n is the property of being an n-tuple</w:t>
      </w:r>
      <w:r w:rsidRPr="003C3416">
        <w:rPr>
          <w:rFonts w:cs="Goudy"/>
          <w:sz w:val="22"/>
          <w:szCs w:val="22"/>
        </w:rPr>
        <w:t>) makes it clear what is meant by statements such as:</w:t>
      </w:r>
    </w:p>
    <w:p w14:paraId="7C387C29" w14:textId="77777777" w:rsidR="001C7514" w:rsidRDefault="001C7514" w:rsidP="002E5559">
      <w:pPr>
        <w:widowControl w:val="0"/>
        <w:autoSpaceDE w:val="0"/>
        <w:autoSpaceDN w:val="0"/>
        <w:adjustRightInd w:val="0"/>
        <w:spacing w:line="250" w:lineRule="exact"/>
        <w:jc w:val="both"/>
        <w:rPr>
          <w:rFonts w:cs="Goudy"/>
          <w:sz w:val="22"/>
          <w:szCs w:val="22"/>
        </w:rPr>
      </w:pPr>
    </w:p>
    <w:p w14:paraId="1E001C0B" w14:textId="77777777" w:rsidR="00A0703F" w:rsidRPr="003C3416" w:rsidRDefault="00A0703F" w:rsidP="002E5559">
      <w:pPr>
        <w:widowControl w:val="0"/>
        <w:autoSpaceDE w:val="0"/>
        <w:autoSpaceDN w:val="0"/>
        <w:adjustRightInd w:val="0"/>
        <w:spacing w:line="250" w:lineRule="exact"/>
        <w:jc w:val="both"/>
        <w:rPr>
          <w:rFonts w:cs="Goudy"/>
          <w:sz w:val="22"/>
          <w:szCs w:val="22"/>
        </w:rPr>
      </w:pPr>
      <w:r w:rsidRPr="003C3416">
        <w:rPr>
          <w:rFonts w:cs="Goudy"/>
          <w:sz w:val="22"/>
          <w:szCs w:val="22"/>
        </w:rPr>
        <w:t xml:space="preserve">(TLT) </w:t>
      </w:r>
      <w:r>
        <w:rPr>
          <w:rFonts w:cs="Goudy"/>
          <w:sz w:val="22"/>
          <w:szCs w:val="22"/>
        </w:rPr>
        <w:t>“</w:t>
      </w:r>
      <w:r w:rsidRPr="003C3416">
        <w:rPr>
          <w:rFonts w:cs="Goudy"/>
          <w:sz w:val="22"/>
          <w:szCs w:val="22"/>
        </w:rPr>
        <w:t>two is one less than three (i.e., three is the successor of two).</w:t>
      </w:r>
      <w:r>
        <w:rPr>
          <w:rFonts w:cs="Goudy"/>
          <w:sz w:val="22"/>
          <w:szCs w:val="22"/>
        </w:rPr>
        <w:t>”</w:t>
      </w:r>
    </w:p>
    <w:p w14:paraId="0540A240" w14:textId="77777777" w:rsidR="00A0703F" w:rsidRDefault="00A0703F" w:rsidP="00FB1C06">
      <w:pPr>
        <w:widowControl w:val="0"/>
        <w:autoSpaceDE w:val="0"/>
        <w:autoSpaceDN w:val="0"/>
        <w:adjustRightInd w:val="0"/>
        <w:spacing w:line="250" w:lineRule="exact"/>
        <w:ind w:firstLine="360"/>
        <w:rPr>
          <w:rFonts w:cs="Goudy"/>
          <w:sz w:val="22"/>
          <w:szCs w:val="22"/>
        </w:rPr>
      </w:pPr>
      <w:r>
        <w:rPr>
          <w:rFonts w:cs="Goudy"/>
        </w:rPr>
        <w:br w:type="page"/>
      </w:r>
      <w:r w:rsidRPr="003C3416">
        <w:rPr>
          <w:rFonts w:cs="Goudy"/>
          <w:sz w:val="22"/>
          <w:szCs w:val="22"/>
        </w:rPr>
        <w:lastRenderedPageBreak/>
        <w:t>The number two is the property of being a pair. The number three is the property of being a triple. Thus, TLT says that:</w:t>
      </w:r>
    </w:p>
    <w:p w14:paraId="1B9D12F8" w14:textId="77777777" w:rsidR="004E5137" w:rsidRPr="003C3416" w:rsidRDefault="004E5137" w:rsidP="00FB1C06">
      <w:pPr>
        <w:widowControl w:val="0"/>
        <w:autoSpaceDE w:val="0"/>
        <w:autoSpaceDN w:val="0"/>
        <w:adjustRightInd w:val="0"/>
        <w:spacing w:line="250" w:lineRule="exact"/>
        <w:ind w:firstLine="360"/>
        <w:rPr>
          <w:rFonts w:cs="Goudy"/>
          <w:sz w:val="22"/>
          <w:szCs w:val="22"/>
        </w:rPr>
      </w:pPr>
    </w:p>
    <w:p w14:paraId="73ED83E4" w14:textId="77777777" w:rsidR="00A0703F" w:rsidRPr="003C3416" w:rsidRDefault="00A0703F" w:rsidP="00FB1C06">
      <w:pPr>
        <w:widowControl w:val="0"/>
        <w:autoSpaceDE w:val="0"/>
        <w:autoSpaceDN w:val="0"/>
        <w:adjustRightInd w:val="0"/>
        <w:spacing w:line="250" w:lineRule="exact"/>
        <w:rPr>
          <w:rFonts w:cs="Goudy"/>
          <w:sz w:val="22"/>
          <w:szCs w:val="22"/>
        </w:rPr>
      </w:pPr>
      <w:r w:rsidRPr="003C3416">
        <w:rPr>
          <w:rFonts w:cs="Goudy"/>
          <w:sz w:val="22"/>
          <w:szCs w:val="22"/>
        </w:rPr>
        <w:t>(TLT*) given any instance C of the number three (i.e., given any triple), and given any member x of that triple, any class C* that doesn</w:t>
      </w:r>
      <w:r>
        <w:rPr>
          <w:rFonts w:cs="Goudy"/>
          <w:sz w:val="22"/>
          <w:szCs w:val="22"/>
        </w:rPr>
        <w:t>’</w:t>
      </w:r>
      <w:r w:rsidRPr="003C3416">
        <w:rPr>
          <w:rFonts w:cs="Goudy"/>
          <w:sz w:val="22"/>
          <w:szCs w:val="22"/>
        </w:rPr>
        <w:t>t contain x but is otherwise like C is an instance of the number two.</w:t>
      </w:r>
    </w:p>
    <w:p w14:paraId="79E9ACD3" w14:textId="77777777" w:rsidR="003D0955" w:rsidRDefault="003D0955" w:rsidP="00FB1C06">
      <w:pPr>
        <w:widowControl w:val="0"/>
        <w:autoSpaceDE w:val="0"/>
        <w:autoSpaceDN w:val="0"/>
        <w:adjustRightInd w:val="0"/>
        <w:spacing w:line="250" w:lineRule="exact"/>
        <w:jc w:val="both"/>
        <w:rPr>
          <w:rFonts w:cs="Goudy"/>
          <w:sz w:val="22"/>
          <w:szCs w:val="22"/>
        </w:rPr>
      </w:pPr>
    </w:p>
    <w:p w14:paraId="1498032E" w14:textId="77777777" w:rsidR="00A0703F" w:rsidRPr="003C3416" w:rsidRDefault="00A0703F" w:rsidP="00FB1C06">
      <w:pPr>
        <w:widowControl w:val="0"/>
        <w:autoSpaceDE w:val="0"/>
        <w:autoSpaceDN w:val="0"/>
        <w:adjustRightInd w:val="0"/>
        <w:spacing w:line="250" w:lineRule="exact"/>
        <w:jc w:val="both"/>
        <w:rPr>
          <w:rFonts w:cs="Goudy"/>
          <w:sz w:val="22"/>
          <w:szCs w:val="22"/>
        </w:rPr>
      </w:pPr>
      <w:r w:rsidRPr="003C3416">
        <w:rPr>
          <w:rFonts w:cs="Goudy"/>
          <w:sz w:val="22"/>
          <w:szCs w:val="22"/>
        </w:rPr>
        <w:t xml:space="preserve">Although number expressions occur in TLT*, these are all easily eliminated. A </w:t>
      </w:r>
      <w:r>
        <w:rPr>
          <w:rFonts w:cs="Goudy"/>
          <w:sz w:val="22"/>
          <w:szCs w:val="22"/>
        </w:rPr>
        <w:t>“</w:t>
      </w:r>
      <w:r w:rsidRPr="003C3416">
        <w:rPr>
          <w:rFonts w:cs="Goudy"/>
          <w:sz w:val="22"/>
          <w:szCs w:val="22"/>
        </w:rPr>
        <w:t>triple</w:t>
      </w:r>
      <w:r>
        <w:rPr>
          <w:rFonts w:cs="Goudy"/>
          <w:sz w:val="22"/>
          <w:szCs w:val="22"/>
        </w:rPr>
        <w:t>”</w:t>
      </w:r>
      <w:r w:rsidRPr="003C3416">
        <w:rPr>
          <w:rFonts w:cs="Goudy"/>
          <w:sz w:val="22"/>
          <w:szCs w:val="22"/>
        </w:rPr>
        <w:t xml:space="preserve"> is any class K such that there are objects x, y, and z, all distinct, belonging to K and such that anything w belonging to K is identical with x or y or z. Since, as we know, </w:t>
      </w:r>
      <w:r>
        <w:rPr>
          <w:rFonts w:cs="Goudy"/>
          <w:sz w:val="22"/>
          <w:szCs w:val="22"/>
        </w:rPr>
        <w:t>“</w:t>
      </w:r>
      <w:r w:rsidRPr="003C3416">
        <w:rPr>
          <w:rFonts w:cs="Goudy"/>
          <w:sz w:val="22"/>
          <w:szCs w:val="22"/>
        </w:rPr>
        <w:t>the number three</w:t>
      </w:r>
      <w:r>
        <w:rPr>
          <w:rFonts w:cs="Goudy"/>
          <w:sz w:val="22"/>
          <w:szCs w:val="22"/>
        </w:rPr>
        <w:t>”</w:t>
      </w:r>
      <w:r w:rsidRPr="003C3416">
        <w:rPr>
          <w:rFonts w:cs="Goudy"/>
          <w:sz w:val="22"/>
          <w:szCs w:val="22"/>
        </w:rPr>
        <w:t xml:space="preserve"> is the property of being a triple, the occurrence of </w:t>
      </w:r>
      <w:r>
        <w:rPr>
          <w:rFonts w:cs="Goudy"/>
          <w:sz w:val="22"/>
          <w:szCs w:val="22"/>
        </w:rPr>
        <w:t>“</w:t>
      </w:r>
      <w:r w:rsidRPr="003C3416">
        <w:rPr>
          <w:rFonts w:cs="Goudy"/>
          <w:sz w:val="22"/>
          <w:szCs w:val="22"/>
        </w:rPr>
        <w:t>the number three</w:t>
      </w:r>
      <w:r>
        <w:rPr>
          <w:rFonts w:cs="Goudy"/>
          <w:sz w:val="22"/>
          <w:szCs w:val="22"/>
        </w:rPr>
        <w:t>”</w:t>
      </w:r>
      <w:r w:rsidRPr="003C3416">
        <w:rPr>
          <w:rFonts w:cs="Goudy"/>
          <w:sz w:val="22"/>
          <w:szCs w:val="22"/>
        </w:rPr>
        <w:t xml:space="preserve"> in TLT* is just shorthand for a much longer expression that contains no number-expressions at all, the same being true, for similar reasons, of the occurrence of </w:t>
      </w:r>
      <w:r>
        <w:rPr>
          <w:rFonts w:cs="Goudy"/>
          <w:sz w:val="22"/>
          <w:szCs w:val="22"/>
        </w:rPr>
        <w:t>“</w:t>
      </w:r>
      <w:r w:rsidRPr="003C3416">
        <w:rPr>
          <w:rFonts w:cs="Goudy"/>
          <w:sz w:val="22"/>
          <w:szCs w:val="22"/>
        </w:rPr>
        <w:t>the number two.</w:t>
      </w:r>
      <w:r>
        <w:rPr>
          <w:rFonts w:cs="Goudy"/>
          <w:sz w:val="22"/>
          <w:szCs w:val="22"/>
        </w:rPr>
        <w:t>”</w:t>
      </w:r>
    </w:p>
    <w:p w14:paraId="26BEBE2D" w14:textId="77777777" w:rsidR="00A0703F" w:rsidRPr="00541227" w:rsidRDefault="00A0703F" w:rsidP="00A0703F">
      <w:pPr>
        <w:autoSpaceDE w:val="0"/>
        <w:autoSpaceDN w:val="0"/>
        <w:adjustRightInd w:val="0"/>
        <w:spacing w:before="200" w:after="120"/>
        <w:jc w:val="both"/>
        <w:rPr>
          <w:rFonts w:cs="Stone Sans"/>
          <w:b/>
          <w:bCs/>
          <w:sz w:val="28"/>
          <w:szCs w:val="28"/>
        </w:rPr>
      </w:pPr>
      <w:r w:rsidRPr="00541227">
        <w:rPr>
          <w:rFonts w:cs="Stone Sans"/>
          <w:b/>
          <w:bCs/>
          <w:sz w:val="28"/>
          <w:szCs w:val="28"/>
        </w:rPr>
        <w:t>2.5.1 Adding whole numbers</w:t>
      </w:r>
    </w:p>
    <w:p w14:paraId="7E927C3E" w14:textId="77777777" w:rsidR="00A0703F" w:rsidRPr="003C3416" w:rsidRDefault="00A0703F" w:rsidP="00FB1C06">
      <w:pPr>
        <w:widowControl w:val="0"/>
        <w:autoSpaceDE w:val="0"/>
        <w:autoSpaceDN w:val="0"/>
        <w:adjustRightInd w:val="0"/>
        <w:spacing w:line="250" w:lineRule="exact"/>
        <w:rPr>
          <w:rFonts w:cs="Goudy"/>
          <w:sz w:val="22"/>
          <w:szCs w:val="22"/>
        </w:rPr>
      </w:pPr>
      <w:r w:rsidRPr="003C3416">
        <w:rPr>
          <w:rFonts w:cs="Goudy"/>
          <w:sz w:val="22"/>
          <w:szCs w:val="22"/>
        </w:rPr>
        <w:t>Frege</w:t>
      </w:r>
      <w:r>
        <w:rPr>
          <w:rFonts w:cs="Goudy"/>
          <w:sz w:val="22"/>
          <w:szCs w:val="22"/>
        </w:rPr>
        <w:t>’</w:t>
      </w:r>
      <w:r w:rsidRPr="003C3416">
        <w:rPr>
          <w:rFonts w:cs="Goudy"/>
          <w:sz w:val="22"/>
          <w:szCs w:val="22"/>
        </w:rPr>
        <w:t>s analysis of number (</w:t>
      </w:r>
      <w:r w:rsidRPr="003C3416">
        <w:rPr>
          <w:rFonts w:cs="Goudy"/>
          <w:i/>
          <w:iCs/>
          <w:sz w:val="22"/>
          <w:szCs w:val="22"/>
        </w:rPr>
        <w:t>given any whole number n, n is the property of being an n-membered set</w:t>
      </w:r>
      <w:r w:rsidRPr="003C3416">
        <w:rPr>
          <w:rFonts w:cs="Goudy"/>
          <w:sz w:val="22"/>
          <w:szCs w:val="22"/>
        </w:rPr>
        <w:t>) makes it possible to translate arithmetical statements into statements in which no number-expressions occur.</w:t>
      </w:r>
    </w:p>
    <w:p w14:paraId="54B543B1" w14:textId="77777777" w:rsidR="00A0703F" w:rsidRPr="003C3416" w:rsidRDefault="00A0703F" w:rsidP="00FB1C06">
      <w:pPr>
        <w:widowControl w:val="0"/>
        <w:autoSpaceDE w:val="0"/>
        <w:autoSpaceDN w:val="0"/>
        <w:adjustRightInd w:val="0"/>
        <w:spacing w:line="250" w:lineRule="exact"/>
        <w:ind w:firstLine="360"/>
        <w:jc w:val="both"/>
        <w:rPr>
          <w:rFonts w:cs="Goudy"/>
          <w:sz w:val="22"/>
          <w:szCs w:val="22"/>
        </w:rPr>
      </w:pPr>
      <w:r>
        <w:rPr>
          <w:rFonts w:cs="Goudy"/>
          <w:sz w:val="22"/>
          <w:szCs w:val="22"/>
        </w:rPr>
        <w:t>“</w:t>
      </w:r>
      <w:r w:rsidRPr="003C3416">
        <w:rPr>
          <w:rFonts w:cs="Goudy"/>
          <w:sz w:val="22"/>
          <w:szCs w:val="22"/>
        </w:rPr>
        <w:t>1</w:t>
      </w:r>
      <w:r w:rsidR="002A622B">
        <w:rPr>
          <w:rFonts w:cs="Goudy"/>
          <w:sz w:val="22"/>
          <w:szCs w:val="22"/>
        </w:rPr>
        <w:t xml:space="preserve"> </w:t>
      </w:r>
      <w:r w:rsidRPr="003C3416">
        <w:rPr>
          <w:rFonts w:cs="Goudy"/>
          <w:sz w:val="22"/>
          <w:szCs w:val="22"/>
        </w:rPr>
        <w:t>+</w:t>
      </w:r>
      <w:r w:rsidR="002A622B">
        <w:rPr>
          <w:rFonts w:cs="Goudy"/>
          <w:sz w:val="22"/>
          <w:szCs w:val="22"/>
        </w:rPr>
        <w:t xml:space="preserve"> </w:t>
      </w:r>
      <w:r w:rsidRPr="003C3416">
        <w:rPr>
          <w:rFonts w:cs="Goudy"/>
          <w:sz w:val="22"/>
          <w:szCs w:val="22"/>
        </w:rPr>
        <w:t>2</w:t>
      </w:r>
      <w:r w:rsidR="002A622B">
        <w:rPr>
          <w:rFonts w:cs="Goudy"/>
          <w:sz w:val="22"/>
          <w:szCs w:val="22"/>
        </w:rPr>
        <w:t xml:space="preserve"> </w:t>
      </w:r>
      <w:r w:rsidRPr="003C3416">
        <w:rPr>
          <w:rFonts w:cs="Goudy"/>
          <w:sz w:val="22"/>
          <w:szCs w:val="22"/>
        </w:rPr>
        <w:t>=</w:t>
      </w:r>
      <w:r w:rsidR="002A622B">
        <w:rPr>
          <w:rFonts w:cs="Goudy"/>
          <w:sz w:val="22"/>
          <w:szCs w:val="22"/>
        </w:rPr>
        <w:t xml:space="preserve"> </w:t>
      </w:r>
      <w:r w:rsidRPr="003C3416">
        <w:rPr>
          <w:rFonts w:cs="Goudy"/>
          <w:sz w:val="22"/>
          <w:szCs w:val="22"/>
        </w:rPr>
        <w:t>3</w:t>
      </w:r>
      <w:r>
        <w:rPr>
          <w:rFonts w:cs="Goudy"/>
          <w:sz w:val="22"/>
          <w:szCs w:val="22"/>
        </w:rPr>
        <w:t>”</w:t>
      </w:r>
      <w:r w:rsidRPr="003C3416">
        <w:rPr>
          <w:rFonts w:cs="Goudy"/>
          <w:sz w:val="22"/>
          <w:szCs w:val="22"/>
        </w:rPr>
        <w:t xml:space="preserve"> says that the union of a one-membered set and a non-overlapping two-membered set is a three-membered set. In general, ‹A</w:t>
      </w:r>
      <w:r w:rsidR="002A622B">
        <w:rPr>
          <w:rFonts w:cs="Goudy"/>
          <w:sz w:val="22"/>
          <w:szCs w:val="22"/>
        </w:rPr>
        <w:t xml:space="preserve"> </w:t>
      </w:r>
      <w:r w:rsidRPr="003C3416">
        <w:rPr>
          <w:rFonts w:cs="Goudy"/>
          <w:sz w:val="22"/>
          <w:szCs w:val="22"/>
        </w:rPr>
        <w:t>+</w:t>
      </w:r>
      <w:r w:rsidR="002A622B">
        <w:rPr>
          <w:rFonts w:cs="Goudy"/>
          <w:sz w:val="22"/>
          <w:szCs w:val="22"/>
        </w:rPr>
        <w:t xml:space="preserve"> </w:t>
      </w:r>
      <w:r w:rsidRPr="003C3416">
        <w:rPr>
          <w:rFonts w:cs="Goudy"/>
          <w:sz w:val="22"/>
          <w:szCs w:val="22"/>
        </w:rPr>
        <w:t>B</w:t>
      </w:r>
      <w:r w:rsidR="002A622B">
        <w:rPr>
          <w:rFonts w:cs="Goudy"/>
          <w:sz w:val="22"/>
          <w:szCs w:val="22"/>
        </w:rPr>
        <w:t xml:space="preserve"> </w:t>
      </w:r>
      <w:r w:rsidRPr="003C3416">
        <w:rPr>
          <w:rFonts w:cs="Goudy"/>
          <w:sz w:val="22"/>
          <w:szCs w:val="22"/>
        </w:rPr>
        <w:t>=</w:t>
      </w:r>
      <w:r w:rsidR="002A622B">
        <w:rPr>
          <w:rFonts w:cs="Goudy"/>
          <w:sz w:val="22"/>
          <w:szCs w:val="22"/>
        </w:rPr>
        <w:t xml:space="preserve"> </w:t>
      </w:r>
      <w:r w:rsidRPr="003C3416">
        <w:rPr>
          <w:rFonts w:cs="Goudy"/>
          <w:sz w:val="22"/>
          <w:szCs w:val="22"/>
        </w:rPr>
        <w:t>C› says that the union of an A-membered class and a non-overlapping B-membered class is a C-membered class.</w:t>
      </w:r>
    </w:p>
    <w:p w14:paraId="48F2D02A" w14:textId="77777777" w:rsidR="00A0703F" w:rsidRPr="003C3416"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Here</w:t>
      </w:r>
      <w:r>
        <w:rPr>
          <w:rFonts w:cs="Goudy"/>
          <w:sz w:val="22"/>
          <w:szCs w:val="22"/>
        </w:rPr>
        <w:t>’</w:t>
      </w:r>
      <w:r w:rsidRPr="003C3416">
        <w:rPr>
          <w:rFonts w:cs="Goudy"/>
          <w:sz w:val="22"/>
          <w:szCs w:val="22"/>
        </w:rPr>
        <w:t xml:space="preserve">s the idea. If Sally has one house, and Jerry has two yachts, then there are three things that are </w:t>
      </w:r>
      <w:r w:rsidRPr="003C3416">
        <w:rPr>
          <w:rFonts w:cs="Goudy"/>
          <w:i/>
          <w:iCs/>
          <w:sz w:val="22"/>
          <w:szCs w:val="22"/>
        </w:rPr>
        <w:t xml:space="preserve">either </w:t>
      </w:r>
      <w:r w:rsidRPr="003C3416">
        <w:rPr>
          <w:rFonts w:cs="Goudy"/>
          <w:sz w:val="22"/>
          <w:szCs w:val="22"/>
        </w:rPr>
        <w:t xml:space="preserve">houses belonging to Sally </w:t>
      </w:r>
      <w:r w:rsidRPr="003C3416">
        <w:rPr>
          <w:rFonts w:cs="Goudy"/>
          <w:i/>
          <w:iCs/>
          <w:sz w:val="22"/>
          <w:szCs w:val="22"/>
        </w:rPr>
        <w:t xml:space="preserve">or </w:t>
      </w:r>
      <w:r w:rsidRPr="003C3416">
        <w:rPr>
          <w:rFonts w:cs="Goudy"/>
          <w:sz w:val="22"/>
          <w:szCs w:val="22"/>
        </w:rPr>
        <w:t xml:space="preserve">yachts belonging to Jerry. If Larry has one pool and two cars, then there are three things that are either pools belonging to Larry or cars belonging to Larry. At the same time, if Larry has one expensive possession, and he also has two cars, one of which is expensive, there are only </w:t>
      </w:r>
      <w:r w:rsidRPr="003C3416">
        <w:rPr>
          <w:rFonts w:cs="Goudy"/>
          <w:i/>
          <w:iCs/>
          <w:sz w:val="22"/>
          <w:szCs w:val="22"/>
        </w:rPr>
        <w:t xml:space="preserve">two </w:t>
      </w:r>
      <w:r w:rsidRPr="003C3416">
        <w:rPr>
          <w:rFonts w:cs="Goudy"/>
          <w:sz w:val="22"/>
          <w:szCs w:val="22"/>
        </w:rPr>
        <w:t>things each of which is either a car belonging to Larry or an expensive thing belonging to Larry.</w:t>
      </w:r>
    </w:p>
    <w:p w14:paraId="2628C68F" w14:textId="77777777" w:rsidR="00693D69"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This shows that, in general, if there</w:t>
      </w:r>
      <w:r>
        <w:rPr>
          <w:rFonts w:cs="Goudy"/>
          <w:sz w:val="22"/>
          <w:szCs w:val="22"/>
        </w:rPr>
        <w:t>’</w:t>
      </w:r>
      <w:r w:rsidRPr="003C3416">
        <w:rPr>
          <w:rFonts w:cs="Goudy"/>
          <w:sz w:val="22"/>
          <w:szCs w:val="22"/>
        </w:rPr>
        <w:t>s one phi and there are two psi</w:t>
      </w:r>
      <w:r>
        <w:rPr>
          <w:rFonts w:cs="Goudy"/>
          <w:sz w:val="22"/>
          <w:szCs w:val="22"/>
        </w:rPr>
        <w:t>’</w:t>
      </w:r>
      <w:r w:rsidRPr="003C3416">
        <w:rPr>
          <w:rFonts w:cs="Goudy"/>
          <w:sz w:val="22"/>
          <w:szCs w:val="22"/>
        </w:rPr>
        <w:t xml:space="preserve">s, then, </w:t>
      </w:r>
      <w:r w:rsidRPr="003C3416">
        <w:rPr>
          <w:rFonts w:cs="Goudy"/>
          <w:i/>
          <w:iCs/>
          <w:sz w:val="22"/>
          <w:szCs w:val="22"/>
        </w:rPr>
        <w:t xml:space="preserve">provided </w:t>
      </w:r>
      <w:r w:rsidRPr="003C3416">
        <w:rPr>
          <w:rFonts w:cs="Goudy"/>
          <w:sz w:val="22"/>
          <w:szCs w:val="22"/>
        </w:rPr>
        <w:t>that neither of the psi</w:t>
      </w:r>
      <w:r>
        <w:rPr>
          <w:rFonts w:cs="Goudy"/>
          <w:sz w:val="22"/>
          <w:szCs w:val="22"/>
        </w:rPr>
        <w:t>’</w:t>
      </w:r>
      <w:r w:rsidRPr="003C3416">
        <w:rPr>
          <w:rFonts w:cs="Goudy"/>
          <w:sz w:val="22"/>
          <w:szCs w:val="22"/>
        </w:rPr>
        <w:t>s is a phi, there are three things that are either phi</w:t>
      </w:r>
      <w:r>
        <w:rPr>
          <w:rFonts w:cs="Goudy"/>
          <w:sz w:val="22"/>
          <w:szCs w:val="22"/>
        </w:rPr>
        <w:t>’</w:t>
      </w:r>
      <w:r w:rsidRPr="003C3416">
        <w:rPr>
          <w:rFonts w:cs="Goudy"/>
          <w:sz w:val="22"/>
          <w:szCs w:val="22"/>
        </w:rPr>
        <w:t>s or psi</w:t>
      </w:r>
      <w:r>
        <w:rPr>
          <w:rFonts w:cs="Goudy"/>
          <w:sz w:val="22"/>
          <w:szCs w:val="22"/>
        </w:rPr>
        <w:t>’</w:t>
      </w:r>
      <w:r w:rsidRPr="003C3416">
        <w:rPr>
          <w:rFonts w:cs="Goudy"/>
          <w:sz w:val="22"/>
          <w:szCs w:val="22"/>
        </w:rPr>
        <w:t xml:space="preserve">s. Another way of putting this is to say that: given any one-membered class and any non-overlapping two-membered class, the class of things belonging either to the one class or the other is a three-membered class. And </w:t>
      </w:r>
      <w:r>
        <w:rPr>
          <w:rFonts w:cs="Goudy"/>
          <w:sz w:val="22"/>
          <w:szCs w:val="22"/>
        </w:rPr>
        <w:t>“</w:t>
      </w:r>
      <w:r w:rsidRPr="003C3416">
        <w:rPr>
          <w:rFonts w:cs="Goudy"/>
          <w:sz w:val="22"/>
          <w:szCs w:val="22"/>
        </w:rPr>
        <w:t>1 + 2 = 3</w:t>
      </w:r>
      <w:r>
        <w:rPr>
          <w:rFonts w:cs="Goudy"/>
          <w:sz w:val="22"/>
          <w:szCs w:val="22"/>
        </w:rPr>
        <w:t>”</w:t>
      </w:r>
      <w:r w:rsidRPr="003C3416">
        <w:rPr>
          <w:rFonts w:cs="Goudy"/>
          <w:sz w:val="22"/>
          <w:szCs w:val="22"/>
        </w:rPr>
        <w:t xml:space="preserve"> is a compressed way of saying exactly this. </w:t>
      </w:r>
      <w:r>
        <w:rPr>
          <w:rFonts w:cs="Goudy"/>
          <w:sz w:val="22"/>
          <w:szCs w:val="22"/>
        </w:rPr>
        <w:t>“</w:t>
      </w:r>
      <w:r w:rsidRPr="003C3416">
        <w:rPr>
          <w:rFonts w:cs="Goudy"/>
          <w:sz w:val="22"/>
          <w:szCs w:val="22"/>
        </w:rPr>
        <w:t>3 – 2 = 1</w:t>
      </w:r>
      <w:r>
        <w:rPr>
          <w:rFonts w:cs="Goudy"/>
          <w:sz w:val="22"/>
          <w:szCs w:val="22"/>
        </w:rPr>
        <w:t>”</w:t>
      </w:r>
      <w:r w:rsidRPr="003C3416">
        <w:rPr>
          <w:rFonts w:cs="Goudy"/>
          <w:sz w:val="22"/>
          <w:szCs w:val="22"/>
        </w:rPr>
        <w:t xml:space="preserve"> says the same thing, given that it is a notational variant of </w:t>
      </w:r>
      <w:r>
        <w:rPr>
          <w:rFonts w:cs="Goudy"/>
          <w:sz w:val="22"/>
          <w:szCs w:val="22"/>
        </w:rPr>
        <w:t>“</w:t>
      </w:r>
      <w:r w:rsidRPr="003C3416">
        <w:rPr>
          <w:rFonts w:cs="Goudy"/>
          <w:sz w:val="22"/>
          <w:szCs w:val="22"/>
        </w:rPr>
        <w:t>1 + 2 = 3.</w:t>
      </w:r>
      <w:r>
        <w:rPr>
          <w:rFonts w:cs="Goudy"/>
          <w:sz w:val="22"/>
          <w:szCs w:val="22"/>
        </w:rPr>
        <w:t>”</w:t>
      </w:r>
    </w:p>
    <w:p w14:paraId="055613A0" w14:textId="77777777" w:rsidR="00A0703F" w:rsidRPr="003C3416"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In general, each of ‹A + B = C› and ‹C – B = A› is a compressed way of saying that, for any properties phi and psi, given A phi</w:t>
      </w:r>
      <w:r>
        <w:rPr>
          <w:rFonts w:cs="Goudy"/>
          <w:sz w:val="22"/>
          <w:szCs w:val="22"/>
        </w:rPr>
        <w:t>’</w:t>
      </w:r>
      <w:r w:rsidRPr="003C3416">
        <w:rPr>
          <w:rFonts w:cs="Goudy"/>
          <w:sz w:val="22"/>
          <w:szCs w:val="22"/>
        </w:rPr>
        <w:t>s and B psi</w:t>
      </w:r>
      <w:r>
        <w:rPr>
          <w:rFonts w:cs="Goudy"/>
          <w:sz w:val="22"/>
          <w:szCs w:val="22"/>
        </w:rPr>
        <w:t>’</w:t>
      </w:r>
      <w:r w:rsidRPr="003C3416">
        <w:rPr>
          <w:rFonts w:cs="Goudy"/>
          <w:sz w:val="22"/>
          <w:szCs w:val="22"/>
        </w:rPr>
        <w:t>s, none of them a phi, there are C phi</w:t>
      </w:r>
      <w:r>
        <w:rPr>
          <w:rFonts w:cs="Goudy"/>
          <w:sz w:val="22"/>
          <w:szCs w:val="22"/>
        </w:rPr>
        <w:t>’</w:t>
      </w:r>
      <w:r w:rsidRPr="003C3416">
        <w:rPr>
          <w:rFonts w:cs="Goudy"/>
          <w:sz w:val="22"/>
          <w:szCs w:val="22"/>
        </w:rPr>
        <w:t>s or psi</w:t>
      </w:r>
      <w:r>
        <w:rPr>
          <w:rFonts w:cs="Goudy"/>
          <w:sz w:val="22"/>
          <w:szCs w:val="22"/>
        </w:rPr>
        <w:t>’</w:t>
      </w:r>
      <w:r w:rsidRPr="003C3416">
        <w:rPr>
          <w:rFonts w:cs="Goudy"/>
          <w:sz w:val="22"/>
          <w:szCs w:val="22"/>
        </w:rPr>
        <w:t>s.</w:t>
      </w:r>
    </w:p>
    <w:p w14:paraId="523B9307" w14:textId="77777777" w:rsidR="00A0703F" w:rsidRPr="003C3416" w:rsidRDefault="00A0703F" w:rsidP="00FB1C06">
      <w:pPr>
        <w:widowControl w:val="0"/>
        <w:autoSpaceDE w:val="0"/>
        <w:autoSpaceDN w:val="0"/>
        <w:adjustRightInd w:val="0"/>
        <w:spacing w:line="250" w:lineRule="exact"/>
        <w:ind w:firstLine="360"/>
        <w:jc w:val="both"/>
        <w:rPr>
          <w:rFonts w:cs="Goudy"/>
          <w:i/>
          <w:iCs/>
          <w:sz w:val="22"/>
          <w:szCs w:val="22"/>
        </w:rPr>
      </w:pPr>
      <w:r w:rsidRPr="003C3416">
        <w:rPr>
          <w:rFonts w:cs="Goudy"/>
          <w:sz w:val="22"/>
          <w:szCs w:val="22"/>
        </w:rPr>
        <w:t xml:space="preserve">The occurrences of </w:t>
      </w:r>
      <w:r>
        <w:rPr>
          <w:rFonts w:cs="Goudy"/>
          <w:sz w:val="22"/>
          <w:szCs w:val="22"/>
        </w:rPr>
        <w:t>“</w:t>
      </w:r>
      <w:r w:rsidRPr="003C3416">
        <w:rPr>
          <w:rFonts w:cs="Goudy"/>
          <w:sz w:val="22"/>
          <w:szCs w:val="22"/>
        </w:rPr>
        <w:t>1,</w:t>
      </w:r>
      <w:r>
        <w:rPr>
          <w:rFonts w:cs="Goudy"/>
          <w:sz w:val="22"/>
          <w:szCs w:val="22"/>
        </w:rPr>
        <w:t>”</w:t>
      </w:r>
      <w:r w:rsidRPr="003C3416">
        <w:rPr>
          <w:rFonts w:cs="Goudy"/>
          <w:sz w:val="22"/>
          <w:szCs w:val="22"/>
        </w:rPr>
        <w:t xml:space="preserve"> </w:t>
      </w:r>
      <w:r>
        <w:rPr>
          <w:rFonts w:cs="Goudy"/>
          <w:sz w:val="22"/>
          <w:szCs w:val="22"/>
        </w:rPr>
        <w:t>“</w:t>
      </w:r>
      <w:r w:rsidRPr="003C3416">
        <w:rPr>
          <w:rFonts w:cs="Goudy"/>
          <w:sz w:val="22"/>
          <w:szCs w:val="22"/>
        </w:rPr>
        <w:t>2,</w:t>
      </w:r>
      <w:r>
        <w:rPr>
          <w:rFonts w:cs="Goudy"/>
          <w:sz w:val="22"/>
          <w:szCs w:val="22"/>
        </w:rPr>
        <w:t>”</w:t>
      </w:r>
      <w:r w:rsidRPr="003C3416">
        <w:rPr>
          <w:rFonts w:cs="Goudy"/>
          <w:sz w:val="22"/>
          <w:szCs w:val="22"/>
        </w:rPr>
        <w:t xml:space="preserve"> and </w:t>
      </w:r>
      <w:r>
        <w:rPr>
          <w:rFonts w:cs="Goudy"/>
          <w:sz w:val="22"/>
          <w:szCs w:val="22"/>
        </w:rPr>
        <w:t>“</w:t>
      </w:r>
      <w:r w:rsidRPr="003C3416">
        <w:rPr>
          <w:rFonts w:cs="Goudy"/>
          <w:sz w:val="22"/>
          <w:szCs w:val="22"/>
        </w:rPr>
        <w:t>3</w:t>
      </w:r>
      <w:r>
        <w:rPr>
          <w:rFonts w:cs="Goudy"/>
          <w:sz w:val="22"/>
          <w:szCs w:val="22"/>
        </w:rPr>
        <w:t>”</w:t>
      </w:r>
      <w:r w:rsidRPr="003C3416">
        <w:rPr>
          <w:rFonts w:cs="Goudy"/>
          <w:sz w:val="22"/>
          <w:szCs w:val="22"/>
        </w:rPr>
        <w:t xml:space="preserve"> in </w:t>
      </w:r>
      <w:r>
        <w:rPr>
          <w:rFonts w:cs="Goudy"/>
          <w:sz w:val="22"/>
          <w:szCs w:val="22"/>
        </w:rPr>
        <w:t>“</w:t>
      </w:r>
      <w:r w:rsidRPr="003C3416">
        <w:rPr>
          <w:rFonts w:cs="Goudy"/>
          <w:sz w:val="22"/>
          <w:szCs w:val="22"/>
        </w:rPr>
        <w:t>1 + 2 = 3</w:t>
      </w:r>
      <w:r>
        <w:rPr>
          <w:rFonts w:cs="Goudy"/>
          <w:sz w:val="22"/>
          <w:szCs w:val="22"/>
        </w:rPr>
        <w:t>”</w:t>
      </w:r>
      <w:r w:rsidRPr="003C3416">
        <w:rPr>
          <w:rFonts w:cs="Goudy"/>
          <w:sz w:val="22"/>
          <w:szCs w:val="22"/>
        </w:rPr>
        <w:t xml:space="preserve"> are really adjectival. What is being said is that, given one </w:t>
      </w:r>
      <w:r w:rsidRPr="003C3416">
        <w:rPr>
          <w:rFonts w:cs="Goudy"/>
          <w:i/>
          <w:iCs/>
          <w:sz w:val="22"/>
          <w:szCs w:val="22"/>
        </w:rPr>
        <w:t xml:space="preserve">phi </w:t>
      </w:r>
      <w:r w:rsidRPr="003C3416">
        <w:rPr>
          <w:rFonts w:cs="Goudy"/>
          <w:sz w:val="22"/>
          <w:szCs w:val="22"/>
        </w:rPr>
        <w:t xml:space="preserve">along with two </w:t>
      </w:r>
      <w:r w:rsidRPr="003C3416">
        <w:rPr>
          <w:rFonts w:cs="Goudy"/>
          <w:i/>
          <w:iCs/>
          <w:sz w:val="22"/>
          <w:szCs w:val="22"/>
        </w:rPr>
        <w:t>psi</w:t>
      </w:r>
      <w:r>
        <w:rPr>
          <w:rFonts w:cs="Goudy"/>
          <w:i/>
          <w:iCs/>
          <w:sz w:val="22"/>
          <w:szCs w:val="22"/>
        </w:rPr>
        <w:t>’</w:t>
      </w:r>
      <w:r w:rsidRPr="003C3416">
        <w:rPr>
          <w:rFonts w:cs="Goudy"/>
          <w:i/>
          <w:iCs/>
          <w:sz w:val="22"/>
          <w:szCs w:val="22"/>
        </w:rPr>
        <w:t xml:space="preserve">s, </w:t>
      </w:r>
      <w:r w:rsidRPr="003C3416">
        <w:rPr>
          <w:rFonts w:cs="Goudy"/>
          <w:sz w:val="22"/>
          <w:szCs w:val="22"/>
        </w:rPr>
        <w:t xml:space="preserve">neither of which is a phi, there are three </w:t>
      </w:r>
      <w:r w:rsidRPr="003C3416">
        <w:rPr>
          <w:rFonts w:cs="Goudy"/>
          <w:i/>
          <w:iCs/>
          <w:sz w:val="22"/>
          <w:szCs w:val="22"/>
        </w:rPr>
        <w:t>phi</w:t>
      </w:r>
      <w:r>
        <w:rPr>
          <w:rFonts w:cs="Goudy"/>
          <w:i/>
          <w:iCs/>
          <w:sz w:val="22"/>
          <w:szCs w:val="22"/>
        </w:rPr>
        <w:t>’</w:t>
      </w:r>
      <w:r w:rsidRPr="003C3416">
        <w:rPr>
          <w:rFonts w:cs="Goudy"/>
          <w:i/>
          <w:iCs/>
          <w:sz w:val="22"/>
          <w:szCs w:val="22"/>
        </w:rPr>
        <w:t>s or psi</w:t>
      </w:r>
      <w:r>
        <w:rPr>
          <w:rFonts w:cs="Goudy"/>
          <w:i/>
          <w:iCs/>
          <w:sz w:val="22"/>
          <w:szCs w:val="22"/>
        </w:rPr>
        <w:t>’</w:t>
      </w:r>
      <w:r w:rsidRPr="003C3416">
        <w:rPr>
          <w:rFonts w:cs="Goudy"/>
          <w:i/>
          <w:iCs/>
          <w:sz w:val="22"/>
          <w:szCs w:val="22"/>
        </w:rPr>
        <w:t>s.</w:t>
      </w:r>
    </w:p>
    <w:p w14:paraId="52844C55" w14:textId="77777777" w:rsidR="00A0703F" w:rsidRPr="003C3416"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 xml:space="preserve">Remember that, for any whole number N, it can be said what an N-membered set is without using any number expressions. Thus, despite first appearances, the just-stated analysis is not circular. The number two is the class of two-membered sets. A </w:t>
      </w:r>
      <w:r>
        <w:rPr>
          <w:rFonts w:cs="Goudy"/>
          <w:sz w:val="22"/>
          <w:szCs w:val="22"/>
        </w:rPr>
        <w:t>“</w:t>
      </w:r>
      <w:r w:rsidRPr="003C3416">
        <w:rPr>
          <w:rFonts w:cs="Goudy"/>
          <w:sz w:val="22"/>
          <w:szCs w:val="22"/>
        </w:rPr>
        <w:t>two membered</w:t>
      </w:r>
      <w:r>
        <w:rPr>
          <w:rFonts w:cs="Goudy"/>
          <w:sz w:val="22"/>
          <w:szCs w:val="22"/>
        </w:rPr>
        <w:t>”</w:t>
      </w:r>
      <w:r w:rsidRPr="003C3416">
        <w:rPr>
          <w:rFonts w:cs="Goudy"/>
          <w:sz w:val="22"/>
          <w:szCs w:val="22"/>
        </w:rPr>
        <w:t xml:space="preserve"> set is one such that some member x of that set is not identical with some other member y and such that z belongs to that set just in case z is identical with x or y. No mention of the number two.</w:t>
      </w:r>
    </w:p>
    <w:p w14:paraId="38713C16" w14:textId="77777777" w:rsidR="00A0703F" w:rsidRPr="003C3416"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In general, for any whole numbers A, B, and C, ‹A + B = C› can be translated into statements containing no number expressions.</w:t>
      </w:r>
    </w:p>
    <w:p w14:paraId="6B1ADE59" w14:textId="77777777" w:rsidR="00A0703F" w:rsidRPr="00663E4D" w:rsidRDefault="00A0703F" w:rsidP="00A0703F">
      <w:pPr>
        <w:autoSpaceDE w:val="0"/>
        <w:autoSpaceDN w:val="0"/>
        <w:adjustRightInd w:val="0"/>
        <w:spacing w:before="200" w:after="120"/>
        <w:jc w:val="both"/>
        <w:rPr>
          <w:rFonts w:cs="Stone Sans"/>
          <w:b/>
          <w:bCs/>
        </w:rPr>
      </w:pPr>
      <w:r w:rsidRPr="00663E4D">
        <w:rPr>
          <w:rFonts w:cs="Stone Sans"/>
          <w:b/>
          <w:bCs/>
        </w:rPr>
        <w:t>2.5.2 Multiplying whole numbers</w:t>
      </w:r>
    </w:p>
    <w:p w14:paraId="00D0EBAE" w14:textId="77777777" w:rsidR="00A0703F" w:rsidRPr="003C3416" w:rsidRDefault="00A0703F" w:rsidP="00FB1C06">
      <w:pPr>
        <w:widowControl w:val="0"/>
        <w:autoSpaceDE w:val="0"/>
        <w:autoSpaceDN w:val="0"/>
        <w:adjustRightInd w:val="0"/>
        <w:spacing w:line="250" w:lineRule="exact"/>
        <w:jc w:val="both"/>
        <w:rPr>
          <w:rFonts w:cs="Goudy"/>
          <w:sz w:val="22"/>
          <w:szCs w:val="22"/>
        </w:rPr>
      </w:pPr>
      <w:r>
        <w:rPr>
          <w:rFonts w:cs="Goudy"/>
          <w:sz w:val="22"/>
          <w:szCs w:val="22"/>
        </w:rPr>
        <w:t>“</w:t>
      </w:r>
      <w:r w:rsidRPr="003C3416">
        <w:rPr>
          <w:rFonts w:cs="Goudy"/>
          <w:sz w:val="22"/>
          <w:szCs w:val="22"/>
        </w:rPr>
        <w:t xml:space="preserve">2 </w:t>
      </w:r>
      <w:r w:rsidRPr="003C3416">
        <w:rPr>
          <w:sz w:val="22"/>
          <w:szCs w:val="22"/>
        </w:rPr>
        <w:t>×</w:t>
      </w:r>
      <w:r w:rsidRPr="003C3416">
        <w:rPr>
          <w:rFonts w:cs="Symbol"/>
          <w:sz w:val="22"/>
          <w:szCs w:val="22"/>
        </w:rPr>
        <w:t xml:space="preserve"> </w:t>
      </w:r>
      <w:r w:rsidRPr="003C3416">
        <w:rPr>
          <w:rFonts w:cs="Goudy"/>
          <w:sz w:val="22"/>
          <w:szCs w:val="22"/>
        </w:rPr>
        <w:t>3 = 6</w:t>
      </w:r>
      <w:r>
        <w:rPr>
          <w:rFonts w:cs="Goudy"/>
          <w:sz w:val="22"/>
          <w:szCs w:val="22"/>
        </w:rPr>
        <w:t>”</w:t>
      </w:r>
      <w:r w:rsidRPr="003C3416">
        <w:rPr>
          <w:rFonts w:cs="Goudy"/>
          <w:sz w:val="22"/>
          <w:szCs w:val="22"/>
        </w:rPr>
        <w:t xml:space="preserve"> says that the Cartesian product of a two-membered set and a three-membered set is a six-membered set. (For reasons that will become apparent, it doesn</w:t>
      </w:r>
      <w:r>
        <w:rPr>
          <w:rFonts w:cs="Goudy"/>
          <w:sz w:val="22"/>
          <w:szCs w:val="22"/>
        </w:rPr>
        <w:t>’</w:t>
      </w:r>
      <w:r w:rsidRPr="003C3416">
        <w:rPr>
          <w:rFonts w:cs="Goudy"/>
          <w:sz w:val="22"/>
          <w:szCs w:val="22"/>
        </w:rPr>
        <w:t>t matter whether the sets overlap.) The Cartesian</w:t>
      </w:r>
      <w:r w:rsidR="00AE2119">
        <w:rPr>
          <w:rFonts w:cs="Goudy"/>
          <w:sz w:val="22"/>
          <w:szCs w:val="22"/>
        </w:rPr>
        <w:t xml:space="preserve"> </w:t>
      </w:r>
      <w:r w:rsidRPr="003C3416">
        <w:rPr>
          <w:rFonts w:cs="Goudy"/>
          <w:sz w:val="22"/>
          <w:szCs w:val="22"/>
        </w:rPr>
        <w:t>product of two sets S</w:t>
      </w:r>
      <w:r w:rsidRPr="003C3416">
        <w:rPr>
          <w:rFonts w:cs="Goudy"/>
          <w:sz w:val="22"/>
          <w:szCs w:val="22"/>
          <w:vertAlign w:val="subscript"/>
        </w:rPr>
        <w:t>1</w:t>
      </w:r>
      <w:r w:rsidRPr="003C3416">
        <w:rPr>
          <w:rFonts w:cs="Goudy"/>
          <w:sz w:val="22"/>
          <w:szCs w:val="22"/>
        </w:rPr>
        <w:t xml:space="preserve"> and S</w:t>
      </w:r>
      <w:r w:rsidRPr="003C3416">
        <w:rPr>
          <w:rFonts w:cs="Goudy"/>
          <w:sz w:val="22"/>
          <w:szCs w:val="22"/>
          <w:vertAlign w:val="subscript"/>
        </w:rPr>
        <w:t>2</w:t>
      </w:r>
      <w:r w:rsidRPr="003C3416">
        <w:rPr>
          <w:rFonts w:cs="Goudy"/>
          <w:sz w:val="22"/>
          <w:szCs w:val="22"/>
        </w:rPr>
        <w:t xml:space="preserve"> is the set of ordered pairs &lt;a, b&gt; such that a belongs to the one set and b belongs</w:t>
      </w:r>
      <w:r>
        <w:rPr>
          <w:rFonts w:cs="Goudy"/>
          <w:sz w:val="22"/>
          <w:szCs w:val="22"/>
        </w:rPr>
        <w:t xml:space="preserve"> </w:t>
      </w:r>
      <w:r w:rsidRPr="003C3416">
        <w:rPr>
          <w:rFonts w:cs="Goudy"/>
          <w:sz w:val="22"/>
          <w:szCs w:val="22"/>
        </w:rPr>
        <w:t>to the other.</w:t>
      </w:r>
    </w:p>
    <w:p w14:paraId="69EE22B0" w14:textId="77777777" w:rsidR="00A0703F" w:rsidRDefault="00A0703F" w:rsidP="00FB1C06">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 xml:space="preserve">Explanation: </w:t>
      </w:r>
      <w:r>
        <w:rPr>
          <w:rFonts w:cs="Goudy"/>
          <w:sz w:val="22"/>
          <w:szCs w:val="22"/>
        </w:rPr>
        <w:t>“</w:t>
      </w:r>
      <w:r w:rsidRPr="003C3416">
        <w:rPr>
          <w:rFonts w:cs="Goudy"/>
          <w:sz w:val="22"/>
          <w:szCs w:val="22"/>
        </w:rPr>
        <w:t xml:space="preserve">2 </w:t>
      </w:r>
      <w:r w:rsidRPr="003C3416">
        <w:rPr>
          <w:sz w:val="22"/>
          <w:szCs w:val="22"/>
        </w:rPr>
        <w:t xml:space="preserve">× </w:t>
      </w:r>
      <w:r w:rsidR="005F42BA">
        <w:rPr>
          <w:sz w:val="22"/>
          <w:szCs w:val="22"/>
        </w:rPr>
        <w:t xml:space="preserve">3 </w:t>
      </w:r>
      <w:r w:rsidRPr="003C3416">
        <w:rPr>
          <w:sz w:val="22"/>
          <w:szCs w:val="22"/>
        </w:rPr>
        <w:t>=</w:t>
      </w:r>
      <w:r w:rsidRPr="003C3416">
        <w:rPr>
          <w:rFonts w:cs="Goudy"/>
          <w:sz w:val="22"/>
          <w:szCs w:val="22"/>
        </w:rPr>
        <w:t xml:space="preserve"> 6</w:t>
      </w:r>
      <w:r>
        <w:rPr>
          <w:rFonts w:cs="Goudy"/>
          <w:sz w:val="22"/>
          <w:szCs w:val="22"/>
        </w:rPr>
        <w:t>”</w:t>
      </w:r>
      <w:r w:rsidRPr="003C3416">
        <w:rPr>
          <w:rFonts w:cs="Goudy"/>
          <w:sz w:val="22"/>
          <w:szCs w:val="22"/>
        </w:rPr>
        <w:t xml:space="preserve"> can be thought of as saying that double-counting the members of a three-membered group yields a total count of six. In other words, given a group of three objects, if you count that group once and then count it once more, the total count will be six.</w:t>
      </w:r>
    </w:p>
    <w:p w14:paraId="6FB5A7C8"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Pr>
          <w:rFonts w:cs="Goudy"/>
          <w:sz w:val="22"/>
          <w:szCs w:val="22"/>
        </w:rPr>
        <w:br w:type="page"/>
      </w:r>
      <w:r w:rsidRPr="003C3416">
        <w:rPr>
          <w:rFonts w:cs="Goudy"/>
          <w:sz w:val="22"/>
          <w:szCs w:val="22"/>
        </w:rPr>
        <w:lastRenderedPageBreak/>
        <w:t>Let C</w:t>
      </w:r>
      <w:r w:rsidRPr="003C3416">
        <w:rPr>
          <w:rFonts w:cs="Goudy"/>
          <w:sz w:val="22"/>
          <w:szCs w:val="22"/>
          <w:vertAlign w:val="subscript"/>
        </w:rPr>
        <w:t>1</w:t>
      </w:r>
      <w:r w:rsidRPr="003C3416">
        <w:rPr>
          <w:rFonts w:cs="Goudy"/>
          <w:sz w:val="22"/>
          <w:szCs w:val="22"/>
        </w:rPr>
        <w:t>, C</w:t>
      </w:r>
      <w:r w:rsidRPr="003C3416">
        <w:rPr>
          <w:rFonts w:cs="Goudy"/>
          <w:sz w:val="22"/>
          <w:szCs w:val="22"/>
          <w:vertAlign w:val="subscript"/>
        </w:rPr>
        <w:t>2</w:t>
      </w:r>
      <w:r w:rsidRPr="003C3416">
        <w:rPr>
          <w:rFonts w:cs="Goudy"/>
          <w:sz w:val="22"/>
          <w:szCs w:val="22"/>
        </w:rPr>
        <w:t>, and C</w:t>
      </w:r>
      <w:r w:rsidRPr="003C3416">
        <w:rPr>
          <w:rFonts w:cs="Goudy"/>
          <w:sz w:val="22"/>
          <w:szCs w:val="22"/>
          <w:vertAlign w:val="subscript"/>
        </w:rPr>
        <w:t>3</w:t>
      </w:r>
      <w:r w:rsidRPr="003C3416">
        <w:rPr>
          <w:rFonts w:cs="Goudy"/>
          <w:sz w:val="22"/>
          <w:szCs w:val="22"/>
        </w:rPr>
        <w:t xml:space="preserve"> be Sally</w:t>
      </w:r>
      <w:r>
        <w:rPr>
          <w:rFonts w:cs="Goudy"/>
          <w:sz w:val="22"/>
          <w:szCs w:val="22"/>
        </w:rPr>
        <w:t>’</w:t>
      </w:r>
      <w:r w:rsidRPr="003C3416">
        <w:rPr>
          <w:rFonts w:cs="Goudy"/>
          <w:sz w:val="22"/>
          <w:szCs w:val="22"/>
        </w:rPr>
        <w:t>s three cars, and let A</w:t>
      </w:r>
      <w:r w:rsidRPr="003C3416">
        <w:rPr>
          <w:rFonts w:cs="Goudy"/>
          <w:sz w:val="22"/>
          <w:szCs w:val="22"/>
          <w:vertAlign w:val="subscript"/>
        </w:rPr>
        <w:t>1</w:t>
      </w:r>
      <w:r w:rsidRPr="003C3416">
        <w:rPr>
          <w:rFonts w:cs="Goudy"/>
          <w:sz w:val="22"/>
          <w:szCs w:val="22"/>
        </w:rPr>
        <w:t xml:space="preserve"> and A</w:t>
      </w:r>
      <w:r w:rsidRPr="003C3416">
        <w:rPr>
          <w:rFonts w:cs="Goudy"/>
          <w:sz w:val="22"/>
          <w:szCs w:val="22"/>
          <w:vertAlign w:val="subscript"/>
        </w:rPr>
        <w:t>2</w:t>
      </w:r>
      <w:r w:rsidRPr="003C3416">
        <w:rPr>
          <w:rFonts w:cs="Goudy"/>
          <w:sz w:val="22"/>
          <w:szCs w:val="22"/>
        </w:rPr>
        <w:t xml:space="preserve"> be Larry</w:t>
      </w:r>
      <w:r>
        <w:rPr>
          <w:rFonts w:cs="Goudy"/>
          <w:sz w:val="22"/>
          <w:szCs w:val="22"/>
        </w:rPr>
        <w:t>’</w:t>
      </w:r>
      <w:r w:rsidRPr="003C3416">
        <w:rPr>
          <w:rFonts w:cs="Goudy"/>
          <w:sz w:val="22"/>
          <w:szCs w:val="22"/>
        </w:rPr>
        <w:t>s two apples. If A</w:t>
      </w:r>
      <w:r w:rsidRPr="003C3416">
        <w:rPr>
          <w:rFonts w:cs="Goudy"/>
          <w:sz w:val="22"/>
          <w:szCs w:val="22"/>
          <w:vertAlign w:val="subscript"/>
        </w:rPr>
        <w:t>1</w:t>
      </w:r>
      <w:r w:rsidRPr="003C3416">
        <w:rPr>
          <w:rFonts w:cs="Goudy"/>
          <w:sz w:val="22"/>
          <w:szCs w:val="22"/>
        </w:rPr>
        <w:t xml:space="preserve"> is allowed to couple with each of Sally</w:t>
      </w:r>
      <w:r>
        <w:rPr>
          <w:rFonts w:cs="Goudy"/>
          <w:sz w:val="22"/>
          <w:szCs w:val="22"/>
        </w:rPr>
        <w:t>’</w:t>
      </w:r>
      <w:r w:rsidRPr="003C3416">
        <w:rPr>
          <w:rFonts w:cs="Goudy"/>
          <w:sz w:val="22"/>
          <w:szCs w:val="22"/>
        </w:rPr>
        <w:t>s cars, the result is the set containing the pairs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1</w:t>
      </w:r>
      <w:r w:rsidRPr="003C3416">
        <w:rPr>
          <w:rFonts w:cs="Goudy"/>
          <w:sz w:val="22"/>
          <w:szCs w:val="22"/>
        </w:rPr>
        <w:t>&gt;,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2</w:t>
      </w:r>
      <w:r w:rsidRPr="003C3416">
        <w:rPr>
          <w:rFonts w:cs="Goudy"/>
          <w:sz w:val="22"/>
          <w:szCs w:val="22"/>
        </w:rPr>
        <w:t>&gt;, and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3</w:t>
      </w:r>
      <w:r w:rsidRPr="003C3416">
        <w:rPr>
          <w:rFonts w:cs="Goudy"/>
          <w:sz w:val="22"/>
          <w:szCs w:val="22"/>
        </w:rPr>
        <w:t>&gt;. In this context, A</w:t>
      </w:r>
      <w:r w:rsidRPr="003C3416">
        <w:rPr>
          <w:rFonts w:cs="Goudy"/>
          <w:sz w:val="22"/>
          <w:szCs w:val="22"/>
          <w:vertAlign w:val="subscript"/>
        </w:rPr>
        <w:t>1</w:t>
      </w:r>
      <w:r w:rsidRPr="003C3416">
        <w:rPr>
          <w:rFonts w:cs="Goudy"/>
          <w:sz w:val="22"/>
          <w:szCs w:val="22"/>
        </w:rPr>
        <w:t xml:space="preserve"> is applying a distinctive marker to each member of the smallest set containing each of Sally</w:t>
      </w:r>
      <w:r>
        <w:rPr>
          <w:rFonts w:cs="Goudy"/>
          <w:sz w:val="22"/>
          <w:szCs w:val="22"/>
        </w:rPr>
        <w:t>’</w:t>
      </w:r>
      <w:r w:rsidRPr="003C3416">
        <w:rPr>
          <w:rFonts w:cs="Goudy"/>
          <w:sz w:val="22"/>
          <w:szCs w:val="22"/>
        </w:rPr>
        <w:t>s cars. A</w:t>
      </w:r>
      <w:r w:rsidRPr="003C3416">
        <w:rPr>
          <w:rFonts w:cs="Goudy"/>
          <w:sz w:val="22"/>
          <w:szCs w:val="22"/>
          <w:vertAlign w:val="subscript"/>
        </w:rPr>
        <w:t>1</w:t>
      </w:r>
      <w:r w:rsidRPr="003C3416">
        <w:rPr>
          <w:rFonts w:cs="Goudy"/>
          <w:sz w:val="22"/>
          <w:szCs w:val="22"/>
        </w:rPr>
        <w:t xml:space="preserve"> is marking C</w:t>
      </w:r>
      <w:r w:rsidRPr="003C3416">
        <w:rPr>
          <w:rFonts w:cs="Goudy"/>
          <w:sz w:val="22"/>
          <w:szCs w:val="22"/>
          <w:vertAlign w:val="subscript"/>
        </w:rPr>
        <w:t>1</w:t>
      </w:r>
      <w:r w:rsidRPr="003C3416">
        <w:rPr>
          <w:rFonts w:cs="Goudy"/>
          <w:sz w:val="22"/>
          <w:szCs w:val="22"/>
        </w:rPr>
        <w:t>, C</w:t>
      </w:r>
      <w:r w:rsidRPr="003C3416">
        <w:rPr>
          <w:rFonts w:cs="Goudy"/>
          <w:sz w:val="22"/>
          <w:szCs w:val="22"/>
          <w:vertAlign w:val="subscript"/>
        </w:rPr>
        <w:t>2</w:t>
      </w:r>
      <w:r w:rsidRPr="003C3416">
        <w:rPr>
          <w:rFonts w:cs="Goudy"/>
          <w:sz w:val="22"/>
          <w:szCs w:val="22"/>
        </w:rPr>
        <w:t>, and C</w:t>
      </w:r>
      <w:r w:rsidRPr="003C3416">
        <w:rPr>
          <w:rFonts w:cs="Goudy"/>
          <w:sz w:val="22"/>
          <w:szCs w:val="22"/>
          <w:vertAlign w:val="subscript"/>
        </w:rPr>
        <w:t>3</w:t>
      </w:r>
      <w:r w:rsidRPr="003C3416">
        <w:rPr>
          <w:rFonts w:cs="Goudy"/>
          <w:sz w:val="22"/>
          <w:szCs w:val="22"/>
        </w:rPr>
        <w:t xml:space="preserve"> with the ordered pairs &lt;A</w:t>
      </w:r>
      <w:r w:rsidRPr="003C3416">
        <w:rPr>
          <w:rFonts w:cs="Goudy"/>
          <w:sz w:val="22"/>
          <w:szCs w:val="22"/>
          <w:vertAlign w:val="subscript"/>
        </w:rPr>
        <w:t>1</w:t>
      </w:r>
      <w:r w:rsidRPr="003C3416">
        <w:rPr>
          <w:rFonts w:cs="Goudy"/>
          <w:sz w:val="22"/>
          <w:szCs w:val="22"/>
        </w:rPr>
        <w:t>, C</w:t>
      </w:r>
      <w:r w:rsidRPr="003C3416">
        <w:rPr>
          <w:rFonts w:cs="Goudy"/>
          <w:sz w:val="22"/>
          <w:szCs w:val="22"/>
          <w:vertAlign w:val="subscript"/>
        </w:rPr>
        <w:t>1</w:t>
      </w:r>
      <w:r w:rsidRPr="003C3416">
        <w:rPr>
          <w:rFonts w:cs="Goudy"/>
          <w:sz w:val="22"/>
          <w:szCs w:val="22"/>
        </w:rPr>
        <w:t>&gt;, &lt;A</w:t>
      </w:r>
      <w:r w:rsidRPr="003C3416">
        <w:rPr>
          <w:rFonts w:cs="Goudy"/>
          <w:sz w:val="22"/>
          <w:szCs w:val="22"/>
          <w:vertAlign w:val="subscript"/>
        </w:rPr>
        <w:t>1</w:t>
      </w:r>
      <w:r w:rsidRPr="003C3416">
        <w:rPr>
          <w:rFonts w:cs="Goudy"/>
          <w:sz w:val="22"/>
          <w:szCs w:val="22"/>
        </w:rPr>
        <w:t>, C</w:t>
      </w:r>
      <w:r w:rsidRPr="003C3416">
        <w:rPr>
          <w:rFonts w:cs="Goudy"/>
          <w:sz w:val="22"/>
          <w:szCs w:val="22"/>
          <w:vertAlign w:val="subscript"/>
        </w:rPr>
        <w:t>2</w:t>
      </w:r>
      <w:r w:rsidRPr="003C3416">
        <w:rPr>
          <w:rFonts w:cs="Goudy"/>
          <w:sz w:val="22"/>
          <w:szCs w:val="22"/>
        </w:rPr>
        <w:t>&gt;, and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3</w:t>
      </w:r>
      <w:r w:rsidRPr="003C3416">
        <w:rPr>
          <w:rFonts w:cs="Goudy"/>
          <w:sz w:val="22"/>
          <w:szCs w:val="22"/>
        </w:rPr>
        <w:t xml:space="preserve">&gt;, respectively. When you count your socks, you apply a distinctive marker to each sock. You mark the first sock with a </w:t>
      </w:r>
      <w:r>
        <w:rPr>
          <w:rFonts w:cs="Goudy"/>
          <w:sz w:val="22"/>
          <w:szCs w:val="22"/>
        </w:rPr>
        <w:t>“</w:t>
      </w:r>
      <w:r w:rsidRPr="003C3416">
        <w:rPr>
          <w:rFonts w:cs="Goudy"/>
          <w:sz w:val="22"/>
          <w:szCs w:val="22"/>
        </w:rPr>
        <w:t>one,</w:t>
      </w:r>
      <w:r>
        <w:rPr>
          <w:rFonts w:cs="Goudy"/>
          <w:sz w:val="22"/>
          <w:szCs w:val="22"/>
        </w:rPr>
        <w:t>”</w:t>
      </w:r>
      <w:r w:rsidRPr="003C3416">
        <w:rPr>
          <w:rFonts w:cs="Goudy"/>
          <w:sz w:val="22"/>
          <w:szCs w:val="22"/>
        </w:rPr>
        <w:t xml:space="preserve"> the second with a </w:t>
      </w:r>
      <w:r>
        <w:rPr>
          <w:rFonts w:cs="Goudy"/>
          <w:sz w:val="22"/>
          <w:szCs w:val="22"/>
        </w:rPr>
        <w:t>“</w:t>
      </w:r>
      <w:r w:rsidRPr="003C3416">
        <w:rPr>
          <w:rFonts w:cs="Goudy"/>
          <w:sz w:val="22"/>
          <w:szCs w:val="22"/>
        </w:rPr>
        <w:t>two,</w:t>
      </w:r>
      <w:r>
        <w:rPr>
          <w:rFonts w:cs="Goudy"/>
          <w:sz w:val="22"/>
          <w:szCs w:val="22"/>
        </w:rPr>
        <w:t>”</w:t>
      </w:r>
      <w:r w:rsidRPr="003C3416">
        <w:rPr>
          <w:rFonts w:cs="Goudy"/>
          <w:sz w:val="22"/>
          <w:szCs w:val="22"/>
        </w:rPr>
        <w:t xml:space="preserve"> etc. Thus, A</w:t>
      </w:r>
      <w:r w:rsidRPr="003C3416">
        <w:rPr>
          <w:rFonts w:cs="Goudy"/>
          <w:sz w:val="22"/>
          <w:szCs w:val="22"/>
          <w:vertAlign w:val="subscript"/>
        </w:rPr>
        <w:t>1</w:t>
      </w:r>
      <w:r w:rsidRPr="003C3416">
        <w:rPr>
          <w:rFonts w:cs="Goudy"/>
          <w:sz w:val="22"/>
          <w:szCs w:val="22"/>
        </w:rPr>
        <w:t xml:space="preserve"> is doing to each of Sally</w:t>
      </w:r>
      <w:r>
        <w:rPr>
          <w:rFonts w:cs="Goudy"/>
          <w:sz w:val="22"/>
          <w:szCs w:val="22"/>
        </w:rPr>
        <w:t>’</w:t>
      </w:r>
      <w:r w:rsidRPr="003C3416">
        <w:rPr>
          <w:rFonts w:cs="Goudy"/>
          <w:sz w:val="22"/>
          <w:szCs w:val="22"/>
        </w:rPr>
        <w:t>s houses what you are doing when you count your socks.</w:t>
      </w:r>
    </w:p>
    <w:p w14:paraId="26F293E7"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If Larry</w:t>
      </w:r>
      <w:r>
        <w:rPr>
          <w:rFonts w:cs="Goudy"/>
          <w:sz w:val="22"/>
          <w:szCs w:val="22"/>
        </w:rPr>
        <w:t>’</w:t>
      </w:r>
      <w:r w:rsidRPr="003C3416">
        <w:rPr>
          <w:rFonts w:cs="Goudy"/>
          <w:sz w:val="22"/>
          <w:szCs w:val="22"/>
        </w:rPr>
        <w:t xml:space="preserve">s other apple is allowed to do the same thing </w:t>
      </w:r>
      <w:r w:rsidRPr="003C3416">
        <w:rPr>
          <w:rFonts w:cs="Goudy"/>
          <w:i/>
          <w:iCs/>
          <w:sz w:val="22"/>
          <w:szCs w:val="22"/>
        </w:rPr>
        <w:t xml:space="preserve">mutatis mutandis, </w:t>
      </w:r>
      <w:r w:rsidRPr="003C3416">
        <w:rPr>
          <w:rFonts w:cs="Goudy"/>
          <w:sz w:val="22"/>
          <w:szCs w:val="22"/>
        </w:rPr>
        <w:t>the result is the set containing the following pairs:&lt;A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1</w:t>
      </w:r>
      <w:r w:rsidRPr="003C3416">
        <w:rPr>
          <w:rFonts w:cs="Goudy"/>
          <w:sz w:val="22"/>
          <w:szCs w:val="22"/>
        </w:rPr>
        <w:t>&gt;, &lt;A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2</w:t>
      </w:r>
      <w:r w:rsidRPr="003C3416">
        <w:rPr>
          <w:rFonts w:cs="Goudy"/>
          <w:sz w:val="22"/>
          <w:szCs w:val="22"/>
        </w:rPr>
        <w:t>&gt;, and &lt;A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3</w:t>
      </w:r>
      <w:r w:rsidRPr="003C3416">
        <w:rPr>
          <w:rFonts w:cs="Goudy"/>
          <w:sz w:val="22"/>
          <w:szCs w:val="22"/>
        </w:rPr>
        <w:t>&gt;. Notice that none of the markers used by A</w:t>
      </w:r>
      <w:r w:rsidRPr="003C3416">
        <w:rPr>
          <w:rFonts w:cs="Goudy"/>
          <w:sz w:val="22"/>
          <w:szCs w:val="22"/>
          <w:vertAlign w:val="subscript"/>
        </w:rPr>
        <w:t>2</w:t>
      </w:r>
      <w:r w:rsidRPr="003C3416">
        <w:rPr>
          <w:rFonts w:cs="Goudy"/>
          <w:sz w:val="22"/>
          <w:szCs w:val="22"/>
        </w:rPr>
        <w:t xml:space="preserve"> is identical with any of the markers used by A</w:t>
      </w:r>
      <w:r w:rsidRPr="003C3416">
        <w:rPr>
          <w:rFonts w:cs="Goudy"/>
          <w:sz w:val="22"/>
          <w:szCs w:val="22"/>
          <w:vertAlign w:val="subscript"/>
        </w:rPr>
        <w:t>1</w:t>
      </w:r>
      <w:r w:rsidRPr="003C3416">
        <w:rPr>
          <w:rFonts w:cs="Goudy"/>
          <w:sz w:val="22"/>
          <w:szCs w:val="22"/>
        </w:rPr>
        <w:t>. Thus, the two counts will be independent, in the sense that if Z is a set containing the one count, and Z* is a set containing the other, Z won</w:t>
      </w:r>
      <w:r>
        <w:rPr>
          <w:rFonts w:cs="Goudy"/>
          <w:sz w:val="22"/>
          <w:szCs w:val="22"/>
        </w:rPr>
        <w:t>’</w:t>
      </w:r>
      <w:r w:rsidRPr="003C3416">
        <w:rPr>
          <w:rFonts w:cs="Goudy"/>
          <w:sz w:val="22"/>
          <w:szCs w:val="22"/>
        </w:rPr>
        <w:t>t overlap with Z*. Thus, union of Z and Z* can be thought of as the result of double counting Sally</w:t>
      </w:r>
      <w:r>
        <w:rPr>
          <w:rFonts w:cs="Goudy"/>
          <w:sz w:val="22"/>
          <w:szCs w:val="22"/>
        </w:rPr>
        <w:t>’</w:t>
      </w:r>
      <w:r w:rsidRPr="003C3416">
        <w:rPr>
          <w:rFonts w:cs="Goudy"/>
          <w:sz w:val="22"/>
          <w:szCs w:val="22"/>
        </w:rPr>
        <w:t>s houses. The members of that union-set are: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1</w:t>
      </w:r>
      <w:r w:rsidRPr="003C3416">
        <w:rPr>
          <w:rFonts w:cs="Goudy"/>
          <w:sz w:val="22"/>
          <w:szCs w:val="22"/>
        </w:rPr>
        <w:t>&gt;,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2</w:t>
      </w:r>
      <w:r w:rsidRPr="003C3416">
        <w:rPr>
          <w:rFonts w:cs="Goudy"/>
          <w:sz w:val="22"/>
          <w:szCs w:val="22"/>
        </w:rPr>
        <w:t>&gt;, &lt;A</w:t>
      </w:r>
      <w:r w:rsidRPr="003C3416">
        <w:rPr>
          <w:rFonts w:cs="Goudy"/>
          <w:sz w:val="22"/>
          <w:szCs w:val="22"/>
          <w:vertAlign w:val="subscript"/>
        </w:rPr>
        <w:t>1</w:t>
      </w:r>
      <w:r w:rsidRPr="003C3416">
        <w:rPr>
          <w:rFonts w:cs="Goudy"/>
          <w:sz w:val="22"/>
          <w:szCs w:val="22"/>
        </w:rPr>
        <w:t>,C</w:t>
      </w:r>
      <w:r w:rsidRPr="003C3416">
        <w:rPr>
          <w:rFonts w:cs="Goudy"/>
          <w:sz w:val="22"/>
          <w:szCs w:val="22"/>
          <w:vertAlign w:val="subscript"/>
        </w:rPr>
        <w:t>3</w:t>
      </w:r>
      <w:r w:rsidRPr="003C3416">
        <w:rPr>
          <w:rFonts w:cs="Goudy"/>
          <w:sz w:val="22"/>
          <w:szCs w:val="22"/>
        </w:rPr>
        <w:t>&gt;, &lt;A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1</w:t>
      </w:r>
      <w:r w:rsidRPr="003C3416">
        <w:rPr>
          <w:rFonts w:cs="Goudy"/>
          <w:sz w:val="22"/>
          <w:szCs w:val="22"/>
        </w:rPr>
        <w:t>&gt;, &lt;A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2</w:t>
      </w:r>
      <w:r w:rsidRPr="003C3416">
        <w:rPr>
          <w:rFonts w:cs="Goudy"/>
          <w:sz w:val="22"/>
          <w:szCs w:val="22"/>
        </w:rPr>
        <w:t>&gt;, and &lt;A</w:t>
      </w:r>
      <w:r w:rsidRPr="003C3416">
        <w:rPr>
          <w:rFonts w:cs="Goudy"/>
          <w:sz w:val="22"/>
          <w:szCs w:val="22"/>
          <w:vertAlign w:val="subscript"/>
        </w:rPr>
        <w:t>2</w:t>
      </w:r>
      <w:r w:rsidRPr="003C3416">
        <w:rPr>
          <w:rFonts w:cs="Goudy"/>
          <w:sz w:val="22"/>
          <w:szCs w:val="22"/>
        </w:rPr>
        <w:t>,C</w:t>
      </w:r>
      <w:r w:rsidRPr="003C3416">
        <w:rPr>
          <w:rFonts w:cs="Goudy"/>
          <w:sz w:val="22"/>
          <w:szCs w:val="22"/>
          <w:vertAlign w:val="subscript"/>
        </w:rPr>
        <w:t>3</w:t>
      </w:r>
      <w:r w:rsidRPr="003C3416">
        <w:rPr>
          <w:rFonts w:cs="Goudy"/>
          <w:sz w:val="22"/>
          <w:szCs w:val="22"/>
        </w:rPr>
        <w:t>&gt;. That union-set, which is the Cartesian product of Z and Z*, is a six-membered set.</w:t>
      </w:r>
    </w:p>
    <w:p w14:paraId="4320BC4A"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It</w:t>
      </w:r>
      <w:r>
        <w:rPr>
          <w:rFonts w:cs="Goudy"/>
          <w:sz w:val="22"/>
          <w:szCs w:val="22"/>
        </w:rPr>
        <w:t>’</w:t>
      </w:r>
      <w:r w:rsidRPr="003C3416">
        <w:rPr>
          <w:rFonts w:cs="Goudy"/>
          <w:sz w:val="22"/>
          <w:szCs w:val="22"/>
        </w:rPr>
        <w:t xml:space="preserve">s obvious that, given any two-membered set and any three-membered set, the union of the headcounts collectively done by both members of the two-membered set will be a six-membered set. In other words, the result of double counting the three membered set will be a six-membered set. And this is just what </w:t>
      </w:r>
      <w:r>
        <w:rPr>
          <w:rFonts w:cs="Goudy"/>
          <w:sz w:val="22"/>
          <w:szCs w:val="22"/>
        </w:rPr>
        <w:t>“</w:t>
      </w:r>
      <w:r w:rsidRPr="003C3416">
        <w:rPr>
          <w:rFonts w:cs="Goudy"/>
          <w:sz w:val="22"/>
          <w:szCs w:val="22"/>
        </w:rPr>
        <w:t xml:space="preserve">2 </w:t>
      </w:r>
      <w:r w:rsidRPr="003C3416">
        <w:rPr>
          <w:rFonts w:cs="Symbol"/>
          <w:sz w:val="22"/>
          <w:szCs w:val="22"/>
        </w:rPr>
        <w:t xml:space="preserve">× </w:t>
      </w:r>
      <w:r w:rsidRPr="003C3416">
        <w:rPr>
          <w:rFonts w:cs="Goudy"/>
          <w:sz w:val="22"/>
          <w:szCs w:val="22"/>
        </w:rPr>
        <w:t>3 = 6</w:t>
      </w:r>
      <w:r>
        <w:rPr>
          <w:rFonts w:cs="Goudy"/>
          <w:sz w:val="22"/>
          <w:szCs w:val="22"/>
        </w:rPr>
        <w:t>”</w:t>
      </w:r>
      <w:r w:rsidRPr="003C3416">
        <w:rPr>
          <w:rFonts w:cs="Goudy"/>
          <w:sz w:val="22"/>
          <w:szCs w:val="22"/>
        </w:rPr>
        <w:t xml:space="preserve"> says. </w:t>
      </w:r>
      <w:r>
        <w:rPr>
          <w:rFonts w:cs="Goudy"/>
          <w:sz w:val="22"/>
          <w:szCs w:val="22"/>
        </w:rPr>
        <w:t>“</w:t>
      </w:r>
      <w:r w:rsidRPr="003C3416">
        <w:rPr>
          <w:rFonts w:cs="Goudy"/>
          <w:sz w:val="22"/>
          <w:szCs w:val="22"/>
        </w:rPr>
        <w:t>6 ÷ 2 = 3</w:t>
      </w:r>
      <w:r>
        <w:rPr>
          <w:rFonts w:cs="Goudy"/>
          <w:sz w:val="22"/>
          <w:szCs w:val="22"/>
        </w:rPr>
        <w:t>”</w:t>
      </w:r>
      <w:r w:rsidRPr="003C3416">
        <w:rPr>
          <w:rFonts w:cs="Goudy"/>
          <w:sz w:val="22"/>
          <w:szCs w:val="22"/>
        </w:rPr>
        <w:t xml:space="preserve"> says the same thing, given that it</w:t>
      </w:r>
      <w:r>
        <w:rPr>
          <w:rFonts w:cs="Goudy"/>
          <w:sz w:val="22"/>
          <w:szCs w:val="22"/>
        </w:rPr>
        <w:t>’</w:t>
      </w:r>
      <w:r w:rsidRPr="003C3416">
        <w:rPr>
          <w:rFonts w:cs="Goudy"/>
          <w:sz w:val="22"/>
          <w:szCs w:val="22"/>
        </w:rPr>
        <w:t xml:space="preserve">s a notational variant of </w:t>
      </w:r>
      <w:r>
        <w:rPr>
          <w:rFonts w:cs="Goudy"/>
          <w:sz w:val="22"/>
          <w:szCs w:val="22"/>
        </w:rPr>
        <w:t>“</w:t>
      </w:r>
      <w:r w:rsidRPr="003C3416">
        <w:rPr>
          <w:rFonts w:cs="Goudy"/>
          <w:sz w:val="22"/>
          <w:szCs w:val="22"/>
        </w:rPr>
        <w:t xml:space="preserve">2 </w:t>
      </w:r>
      <w:r w:rsidRPr="003C3416">
        <w:rPr>
          <w:rFonts w:cs="Symbol"/>
          <w:sz w:val="22"/>
          <w:szCs w:val="22"/>
        </w:rPr>
        <w:t xml:space="preserve">× </w:t>
      </w:r>
      <w:r w:rsidRPr="003C3416">
        <w:rPr>
          <w:rFonts w:cs="Goudy"/>
          <w:sz w:val="22"/>
          <w:szCs w:val="22"/>
        </w:rPr>
        <w:t>3 = 6.</w:t>
      </w:r>
      <w:r>
        <w:rPr>
          <w:rFonts w:cs="Goudy"/>
          <w:sz w:val="22"/>
          <w:szCs w:val="22"/>
        </w:rPr>
        <w:t>”</w:t>
      </w:r>
    </w:p>
    <w:p w14:paraId="59E445A3"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Pr>
          <w:rFonts w:cs="Goudy"/>
          <w:sz w:val="22"/>
          <w:szCs w:val="22"/>
        </w:rPr>
        <w:t>“</w:t>
      </w:r>
      <w:r w:rsidRPr="003C3416">
        <w:rPr>
          <w:rFonts w:cs="Goudy"/>
          <w:sz w:val="22"/>
          <w:szCs w:val="22"/>
        </w:rPr>
        <w:t>3</w:t>
      </w:r>
      <w:r w:rsidRPr="003C3416">
        <w:rPr>
          <w:rFonts w:cs="Goudy"/>
          <w:sz w:val="22"/>
          <w:szCs w:val="22"/>
          <w:vertAlign w:val="superscript"/>
        </w:rPr>
        <w:t>2</w:t>
      </w:r>
      <w:r w:rsidRPr="003C3416">
        <w:rPr>
          <w:rFonts w:cs="Goudy"/>
          <w:sz w:val="22"/>
          <w:szCs w:val="22"/>
        </w:rPr>
        <w:t xml:space="preserve"> = 9</w:t>
      </w:r>
      <w:r>
        <w:rPr>
          <w:rFonts w:cs="Goudy"/>
          <w:sz w:val="22"/>
          <w:szCs w:val="22"/>
        </w:rPr>
        <w:t>”</w:t>
      </w:r>
      <w:r w:rsidRPr="003C3416">
        <w:rPr>
          <w:rFonts w:cs="Goudy"/>
          <w:sz w:val="22"/>
          <w:szCs w:val="22"/>
        </w:rPr>
        <w:t xml:space="preserve"> says the same thing as </w:t>
      </w:r>
      <w:r>
        <w:rPr>
          <w:rFonts w:cs="Goudy"/>
          <w:sz w:val="22"/>
          <w:szCs w:val="22"/>
        </w:rPr>
        <w:t>“</w:t>
      </w:r>
      <w:r w:rsidRPr="003C3416">
        <w:rPr>
          <w:rFonts w:cs="Goudy"/>
          <w:sz w:val="22"/>
          <w:szCs w:val="22"/>
        </w:rPr>
        <w:t xml:space="preserve">3 </w:t>
      </w:r>
      <w:r w:rsidRPr="003C3416">
        <w:rPr>
          <w:rFonts w:cs="Symbol"/>
          <w:sz w:val="22"/>
          <w:szCs w:val="22"/>
        </w:rPr>
        <w:t xml:space="preserve">× </w:t>
      </w:r>
      <w:r w:rsidRPr="003C3416">
        <w:rPr>
          <w:rFonts w:cs="Goudy"/>
          <w:sz w:val="22"/>
          <w:szCs w:val="22"/>
        </w:rPr>
        <w:t>3 = 9.</w:t>
      </w:r>
      <w:r>
        <w:rPr>
          <w:rFonts w:cs="Goudy"/>
          <w:sz w:val="22"/>
          <w:szCs w:val="22"/>
        </w:rPr>
        <w:t>”</w:t>
      </w:r>
      <w:r w:rsidRPr="003C3416">
        <w:rPr>
          <w:rFonts w:cs="Goudy"/>
          <w:sz w:val="22"/>
          <w:szCs w:val="22"/>
        </w:rPr>
        <w:t xml:space="preserve"> Thus, </w:t>
      </w:r>
      <w:r>
        <w:rPr>
          <w:rFonts w:cs="Goudy"/>
          <w:sz w:val="22"/>
          <w:szCs w:val="22"/>
        </w:rPr>
        <w:t>“</w:t>
      </w:r>
      <w:r w:rsidRPr="003C3416">
        <w:rPr>
          <w:rFonts w:cs="Goudy"/>
          <w:sz w:val="22"/>
          <w:szCs w:val="22"/>
        </w:rPr>
        <w:t>3</w:t>
      </w:r>
      <w:r w:rsidRPr="003C3416">
        <w:rPr>
          <w:rFonts w:cs="Goudy"/>
          <w:sz w:val="22"/>
          <w:szCs w:val="22"/>
          <w:vertAlign w:val="superscript"/>
        </w:rPr>
        <w:t>2</w:t>
      </w:r>
      <w:r w:rsidRPr="003C3416">
        <w:rPr>
          <w:rFonts w:cs="Goudy"/>
          <w:sz w:val="22"/>
          <w:szCs w:val="22"/>
        </w:rPr>
        <w:t xml:space="preserve"> = 9</w:t>
      </w:r>
      <w:r>
        <w:rPr>
          <w:rFonts w:cs="Goudy"/>
          <w:sz w:val="22"/>
          <w:szCs w:val="22"/>
        </w:rPr>
        <w:t>”</w:t>
      </w:r>
      <w:r w:rsidRPr="003C3416">
        <w:rPr>
          <w:rFonts w:cs="Goudy"/>
          <w:sz w:val="22"/>
          <w:szCs w:val="22"/>
        </w:rPr>
        <w:t xml:space="preserve"> says that the Cartesian product of a three-membered set and a non-overlapping three-membered set is a nine-membered set.</w:t>
      </w:r>
    </w:p>
    <w:p w14:paraId="2550677E"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 xml:space="preserve">In general, for any whole numbers A, B, and C, ‹A </w:t>
      </w:r>
      <w:r w:rsidRPr="003C3416">
        <w:rPr>
          <w:rFonts w:cs="Symbol"/>
          <w:sz w:val="22"/>
          <w:szCs w:val="22"/>
        </w:rPr>
        <w:t xml:space="preserve">× </w:t>
      </w:r>
      <w:r w:rsidRPr="003C3416">
        <w:rPr>
          <w:rFonts w:cs="Goudy"/>
          <w:sz w:val="22"/>
          <w:szCs w:val="22"/>
        </w:rPr>
        <w:t>B = C› and ‹A</w:t>
      </w:r>
      <w:r w:rsidRPr="003C3416">
        <w:rPr>
          <w:rFonts w:cs="Goudy"/>
          <w:sz w:val="22"/>
          <w:szCs w:val="22"/>
          <w:vertAlign w:val="superscript"/>
        </w:rPr>
        <w:t>2</w:t>
      </w:r>
      <w:r w:rsidRPr="003C3416">
        <w:rPr>
          <w:rFonts w:cs="Goudy"/>
          <w:sz w:val="22"/>
          <w:szCs w:val="22"/>
        </w:rPr>
        <w:t xml:space="preserve"> = B› can be translated into statements containing no number expressions.</w:t>
      </w:r>
    </w:p>
    <w:p w14:paraId="189F081F"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It</w:t>
      </w:r>
      <w:r>
        <w:rPr>
          <w:rFonts w:cs="Goudy"/>
          <w:sz w:val="22"/>
          <w:szCs w:val="22"/>
        </w:rPr>
        <w:t>’</w:t>
      </w:r>
      <w:r w:rsidRPr="003C3416">
        <w:rPr>
          <w:rFonts w:cs="Goudy"/>
          <w:sz w:val="22"/>
          <w:szCs w:val="22"/>
        </w:rPr>
        <w:t xml:space="preserve">s obvious that statements about rational numbers (fractions) are equivalent with statements about whole numbers. In fact, they </w:t>
      </w:r>
      <w:r w:rsidRPr="003C3416">
        <w:rPr>
          <w:rFonts w:cs="Goudy"/>
          <w:i/>
          <w:iCs/>
          <w:sz w:val="22"/>
          <w:szCs w:val="22"/>
        </w:rPr>
        <w:t xml:space="preserve">are </w:t>
      </w:r>
      <w:r w:rsidRPr="003C3416">
        <w:rPr>
          <w:rFonts w:cs="Goudy"/>
          <w:sz w:val="22"/>
          <w:szCs w:val="22"/>
        </w:rPr>
        <w:t xml:space="preserve">such statements. To say that 1/2 is less than 3/4 is less than is simply to say that one quotient is less than some other quotient. For any whole numbers A, B, and C, ‹A </w:t>
      </w:r>
      <w:r w:rsidRPr="003C3416">
        <w:rPr>
          <w:rFonts w:cs="Symbol"/>
          <w:sz w:val="22"/>
          <w:szCs w:val="22"/>
        </w:rPr>
        <w:t>×</w:t>
      </w:r>
      <w:r w:rsidR="00DB4968">
        <w:rPr>
          <w:rFonts w:cs="Symbol"/>
          <w:sz w:val="22"/>
          <w:szCs w:val="22"/>
        </w:rPr>
        <w:t xml:space="preserve"> </w:t>
      </w:r>
      <w:r w:rsidRPr="003C3416">
        <w:rPr>
          <w:rFonts w:cs="Goudy"/>
          <w:sz w:val="22"/>
          <w:szCs w:val="22"/>
        </w:rPr>
        <w:t>B = C› is a notational variant of ‹A = C ÷ B›. Since, as we</w:t>
      </w:r>
      <w:r>
        <w:rPr>
          <w:rFonts w:cs="Goudy"/>
          <w:sz w:val="22"/>
          <w:szCs w:val="22"/>
        </w:rPr>
        <w:t>’</w:t>
      </w:r>
      <w:r w:rsidRPr="003C3416">
        <w:rPr>
          <w:rFonts w:cs="Goudy"/>
          <w:sz w:val="22"/>
          <w:szCs w:val="22"/>
        </w:rPr>
        <w:t xml:space="preserve">ve seen, ‹A </w:t>
      </w:r>
      <w:r w:rsidRPr="003C3416">
        <w:rPr>
          <w:rFonts w:cs="Symbol"/>
          <w:sz w:val="22"/>
          <w:szCs w:val="22"/>
        </w:rPr>
        <w:t xml:space="preserve">× </w:t>
      </w:r>
      <w:r w:rsidRPr="003C3416">
        <w:rPr>
          <w:rFonts w:cs="Goudy"/>
          <w:sz w:val="22"/>
          <w:szCs w:val="22"/>
        </w:rPr>
        <w:t>B = C› can be translated into a statement containing no number-expressions, the same is true of ‹A = C ÷ B.›</w:t>
      </w:r>
    </w:p>
    <w:p w14:paraId="28073B58" w14:textId="77777777" w:rsidR="00A0703F" w:rsidRPr="00043E04" w:rsidRDefault="00A0703F" w:rsidP="00A0703F">
      <w:pPr>
        <w:autoSpaceDE w:val="0"/>
        <w:autoSpaceDN w:val="0"/>
        <w:adjustRightInd w:val="0"/>
        <w:spacing w:before="200" w:after="120"/>
        <w:jc w:val="both"/>
        <w:rPr>
          <w:rFonts w:cs="Stone Sans"/>
          <w:b/>
          <w:bCs/>
          <w:sz w:val="28"/>
          <w:szCs w:val="28"/>
        </w:rPr>
      </w:pPr>
      <w:r w:rsidRPr="00043E04">
        <w:rPr>
          <w:rFonts w:cs="Stone Sans"/>
          <w:b/>
          <w:bCs/>
          <w:sz w:val="28"/>
          <w:szCs w:val="28"/>
        </w:rPr>
        <w:t>2.5.3 Adding and multiplying reals</w:t>
      </w:r>
    </w:p>
    <w:p w14:paraId="387C6DA5"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sym w:font="Symbol" w:char="F0D6"/>
      </w:r>
      <w:r w:rsidRPr="003C3416">
        <w:rPr>
          <w:rFonts w:cs="Goudy"/>
          <w:sz w:val="22"/>
          <w:szCs w:val="22"/>
        </w:rPr>
        <w:t xml:space="preserve">2 is irrational. In other words, there are no whole numbers p and q such that </w:t>
      </w:r>
      <w:r w:rsidRPr="003C3416">
        <w:rPr>
          <w:rFonts w:cs="Goudy"/>
          <w:sz w:val="22"/>
          <w:szCs w:val="22"/>
        </w:rPr>
        <w:sym w:font="Symbol" w:char="F0D6"/>
      </w:r>
      <w:r w:rsidRPr="003C3416">
        <w:rPr>
          <w:rFonts w:cs="Goudy"/>
          <w:sz w:val="22"/>
          <w:szCs w:val="22"/>
        </w:rPr>
        <w:t xml:space="preserve">2 = p/q. But any given statement about </w:t>
      </w:r>
      <w:r w:rsidRPr="003C3416">
        <w:rPr>
          <w:rFonts w:cs="Goudy"/>
          <w:sz w:val="22"/>
          <w:szCs w:val="22"/>
        </w:rPr>
        <w:sym w:font="Symbol" w:char="F0D6"/>
      </w:r>
      <w:r w:rsidRPr="003C3416">
        <w:rPr>
          <w:rFonts w:cs="Goudy"/>
          <w:sz w:val="22"/>
          <w:szCs w:val="22"/>
        </w:rPr>
        <w:t xml:space="preserve">2, or any other irrational number, can be rewritten as a statement about rationals (and, therefore, can be rewritten as a statement about whole numbers and, therefore, can be rewritten as a statement not containing </w:t>
      </w:r>
      <w:r w:rsidRPr="003C3416">
        <w:rPr>
          <w:rFonts w:cs="Goudy"/>
          <w:i/>
          <w:iCs/>
          <w:sz w:val="22"/>
          <w:szCs w:val="22"/>
        </w:rPr>
        <w:t xml:space="preserve">any </w:t>
      </w:r>
      <w:r w:rsidRPr="003C3416">
        <w:rPr>
          <w:rFonts w:cs="Goudy"/>
          <w:sz w:val="22"/>
          <w:szCs w:val="22"/>
        </w:rPr>
        <w:t>number-expressions). Consider the statement:</w:t>
      </w:r>
    </w:p>
    <w:p w14:paraId="18872225" w14:textId="77777777" w:rsidR="00FA02DB" w:rsidRDefault="00FA02DB" w:rsidP="00DA31DA">
      <w:pPr>
        <w:widowControl w:val="0"/>
        <w:autoSpaceDE w:val="0"/>
        <w:autoSpaceDN w:val="0"/>
        <w:adjustRightInd w:val="0"/>
        <w:spacing w:line="250" w:lineRule="exact"/>
        <w:jc w:val="both"/>
        <w:rPr>
          <w:rFonts w:cs="Goudy"/>
          <w:sz w:val="22"/>
          <w:szCs w:val="22"/>
        </w:rPr>
      </w:pPr>
    </w:p>
    <w:p w14:paraId="133598B2"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(i) a</w:t>
      </w:r>
      <w:r w:rsidRPr="003C3416">
        <w:rPr>
          <w:rFonts w:cs="Goudy"/>
          <w:sz w:val="22"/>
          <w:szCs w:val="22"/>
          <w:vertAlign w:val="subscript"/>
        </w:rPr>
        <w:t>1</w:t>
      </w:r>
      <w:r w:rsidRPr="003C3416">
        <w:rPr>
          <w:rFonts w:cs="Goudy"/>
          <w:sz w:val="22"/>
          <w:szCs w:val="22"/>
        </w:rPr>
        <w:t>/a</w:t>
      </w:r>
      <w:r w:rsidRPr="003C3416">
        <w:rPr>
          <w:rFonts w:cs="Goudy"/>
          <w:sz w:val="22"/>
          <w:szCs w:val="22"/>
          <w:vertAlign w:val="subscript"/>
        </w:rPr>
        <w:t>2</w:t>
      </w:r>
      <w:r w:rsidRPr="003C3416">
        <w:rPr>
          <w:rFonts w:cs="Goudy"/>
          <w:sz w:val="22"/>
          <w:szCs w:val="22"/>
        </w:rPr>
        <w:t>&lt;</w:t>
      </w:r>
      <w:r w:rsidRPr="003C3416">
        <w:rPr>
          <w:rFonts w:cs="Goudy"/>
          <w:sz w:val="22"/>
          <w:szCs w:val="22"/>
        </w:rPr>
        <w:sym w:font="Symbol" w:char="F0D6"/>
      </w:r>
      <w:r w:rsidRPr="003C3416">
        <w:rPr>
          <w:rFonts w:cs="Goudy"/>
          <w:sz w:val="22"/>
          <w:szCs w:val="22"/>
        </w:rPr>
        <w:t>2.</w:t>
      </w:r>
    </w:p>
    <w:p w14:paraId="0A2FA16F" w14:textId="77777777" w:rsidR="00FA02DB" w:rsidRDefault="00FA02DB" w:rsidP="00DA31DA">
      <w:pPr>
        <w:widowControl w:val="0"/>
        <w:autoSpaceDE w:val="0"/>
        <w:autoSpaceDN w:val="0"/>
        <w:adjustRightInd w:val="0"/>
        <w:spacing w:line="250" w:lineRule="exact"/>
        <w:jc w:val="both"/>
        <w:rPr>
          <w:rFonts w:cs="Goudy"/>
          <w:sz w:val="22"/>
          <w:szCs w:val="22"/>
        </w:rPr>
      </w:pPr>
    </w:p>
    <w:p w14:paraId="6050DEB6"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For (i) to be true, it is necessary and sufficient that a</w:t>
      </w:r>
      <w:r w:rsidRPr="003C3416">
        <w:rPr>
          <w:rFonts w:cs="Goudy"/>
          <w:sz w:val="22"/>
          <w:szCs w:val="22"/>
          <w:vertAlign w:val="subscript"/>
        </w:rPr>
        <w:t>1</w:t>
      </w:r>
      <w:r w:rsidRPr="003C3416">
        <w:rPr>
          <w:rFonts w:cs="Goudy"/>
          <w:sz w:val="22"/>
          <w:szCs w:val="22"/>
        </w:rPr>
        <w:t xml:space="preserve"> and a</w:t>
      </w:r>
      <w:r w:rsidRPr="003C3416">
        <w:rPr>
          <w:rFonts w:cs="Goudy"/>
          <w:sz w:val="22"/>
          <w:szCs w:val="22"/>
          <w:vertAlign w:val="subscript"/>
        </w:rPr>
        <w:t>2</w:t>
      </w:r>
      <w:r w:rsidRPr="003C3416">
        <w:rPr>
          <w:rFonts w:cs="Goudy"/>
          <w:sz w:val="22"/>
          <w:szCs w:val="22"/>
        </w:rPr>
        <w:t xml:space="preserve"> be such that (a</w:t>
      </w:r>
      <w:r w:rsidRPr="003C3416">
        <w:rPr>
          <w:rFonts w:cs="Goudy"/>
          <w:sz w:val="22"/>
          <w:szCs w:val="22"/>
          <w:vertAlign w:val="subscript"/>
        </w:rPr>
        <w:t>1</w:t>
      </w:r>
      <w:r w:rsidRPr="003C3416">
        <w:rPr>
          <w:rFonts w:cs="Goudy"/>
          <w:sz w:val="22"/>
          <w:szCs w:val="22"/>
        </w:rPr>
        <w:t>/a</w:t>
      </w:r>
      <w:r w:rsidRPr="003C3416">
        <w:rPr>
          <w:rFonts w:cs="Goudy"/>
          <w:sz w:val="22"/>
          <w:szCs w:val="22"/>
          <w:vertAlign w:val="subscript"/>
        </w:rPr>
        <w:t>2</w:t>
      </w:r>
      <w:r w:rsidRPr="003C3416">
        <w:rPr>
          <w:rFonts w:cs="Goudy"/>
          <w:sz w:val="22"/>
          <w:szCs w:val="22"/>
        </w:rPr>
        <w:t>)</w:t>
      </w:r>
      <w:r w:rsidRPr="003C3416">
        <w:rPr>
          <w:rFonts w:cs="Goudy"/>
          <w:sz w:val="22"/>
          <w:szCs w:val="22"/>
          <w:vertAlign w:val="superscript"/>
        </w:rPr>
        <w:t>2</w:t>
      </w:r>
      <w:r w:rsidRPr="003C3416">
        <w:rPr>
          <w:rFonts w:cs="Goudy"/>
          <w:sz w:val="22"/>
          <w:szCs w:val="22"/>
        </w:rPr>
        <w:t>&lt;2. Thus, the meaning of (i) is:</w:t>
      </w:r>
    </w:p>
    <w:p w14:paraId="197CDF96" w14:textId="77777777" w:rsidR="00FA02DB" w:rsidRDefault="00FA02DB" w:rsidP="00DA31DA">
      <w:pPr>
        <w:widowControl w:val="0"/>
        <w:autoSpaceDE w:val="0"/>
        <w:autoSpaceDN w:val="0"/>
        <w:adjustRightInd w:val="0"/>
        <w:spacing w:line="250" w:lineRule="exact"/>
        <w:jc w:val="both"/>
        <w:rPr>
          <w:rFonts w:cs="Goudy"/>
          <w:sz w:val="22"/>
          <w:szCs w:val="22"/>
        </w:rPr>
      </w:pPr>
    </w:p>
    <w:p w14:paraId="669A2D72"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(ii) (a</w:t>
      </w:r>
      <w:r w:rsidRPr="003C3416">
        <w:rPr>
          <w:rFonts w:cs="Goudy"/>
          <w:sz w:val="22"/>
          <w:szCs w:val="22"/>
          <w:vertAlign w:val="subscript"/>
        </w:rPr>
        <w:t>1</w:t>
      </w:r>
      <w:r w:rsidRPr="003C3416">
        <w:rPr>
          <w:rFonts w:cs="Goudy"/>
          <w:sz w:val="22"/>
          <w:szCs w:val="22"/>
        </w:rPr>
        <w:t>/a</w:t>
      </w:r>
      <w:r w:rsidRPr="003C3416">
        <w:rPr>
          <w:rFonts w:cs="Goudy"/>
          <w:sz w:val="22"/>
          <w:szCs w:val="22"/>
          <w:vertAlign w:val="subscript"/>
        </w:rPr>
        <w:t>2</w:t>
      </w:r>
      <w:r w:rsidRPr="003C3416">
        <w:rPr>
          <w:rFonts w:cs="Goudy"/>
          <w:sz w:val="22"/>
          <w:szCs w:val="22"/>
        </w:rPr>
        <w:t>)</w:t>
      </w:r>
      <w:r w:rsidRPr="003C3416">
        <w:rPr>
          <w:rFonts w:cs="Goudy"/>
          <w:sz w:val="22"/>
          <w:szCs w:val="22"/>
          <w:vertAlign w:val="superscript"/>
        </w:rPr>
        <w:t>2</w:t>
      </w:r>
      <w:r w:rsidRPr="003C3416">
        <w:rPr>
          <w:rFonts w:cs="Goudy"/>
          <w:sz w:val="22"/>
          <w:szCs w:val="22"/>
        </w:rPr>
        <w:t>&lt;2.</w:t>
      </w:r>
    </w:p>
    <w:p w14:paraId="43CE51D8" w14:textId="77777777" w:rsidR="00FA02DB" w:rsidRDefault="00FA02DB" w:rsidP="00DA31DA">
      <w:pPr>
        <w:widowControl w:val="0"/>
        <w:autoSpaceDE w:val="0"/>
        <w:autoSpaceDN w:val="0"/>
        <w:adjustRightInd w:val="0"/>
        <w:spacing w:line="250" w:lineRule="exact"/>
        <w:ind w:firstLine="360"/>
        <w:jc w:val="both"/>
        <w:rPr>
          <w:rFonts w:cs="Goudy"/>
          <w:sz w:val="22"/>
          <w:szCs w:val="22"/>
        </w:rPr>
      </w:pPr>
    </w:p>
    <w:p w14:paraId="5D26A6BB" w14:textId="77777777" w:rsidR="00A0703F" w:rsidRPr="003C3416" w:rsidRDefault="00A0703F" w:rsidP="00DA31DA">
      <w:pPr>
        <w:widowControl w:val="0"/>
        <w:autoSpaceDE w:val="0"/>
        <w:autoSpaceDN w:val="0"/>
        <w:adjustRightInd w:val="0"/>
        <w:spacing w:line="250" w:lineRule="exact"/>
        <w:ind w:firstLine="360"/>
        <w:jc w:val="both"/>
        <w:rPr>
          <w:rFonts w:cs="Goudy"/>
          <w:sz w:val="22"/>
          <w:szCs w:val="22"/>
        </w:rPr>
      </w:pPr>
      <w:r w:rsidRPr="003C3416">
        <w:rPr>
          <w:rFonts w:cs="Goudy"/>
          <w:sz w:val="22"/>
          <w:szCs w:val="22"/>
        </w:rPr>
        <w:t>By analogous reasoning, the meaning of</w:t>
      </w:r>
    </w:p>
    <w:p w14:paraId="2ED736EA" w14:textId="77777777" w:rsidR="00FA02DB" w:rsidRDefault="00FA02DB" w:rsidP="00DA31DA">
      <w:pPr>
        <w:widowControl w:val="0"/>
        <w:autoSpaceDE w:val="0"/>
        <w:autoSpaceDN w:val="0"/>
        <w:adjustRightInd w:val="0"/>
        <w:spacing w:line="250" w:lineRule="exact"/>
        <w:jc w:val="both"/>
        <w:rPr>
          <w:rFonts w:cs="Goudy"/>
          <w:sz w:val="22"/>
          <w:szCs w:val="22"/>
        </w:rPr>
      </w:pPr>
    </w:p>
    <w:p w14:paraId="116286D4" w14:textId="77777777" w:rsidR="00FA02DB"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(iii) a</w:t>
      </w:r>
      <w:r w:rsidRPr="003C3416">
        <w:rPr>
          <w:rFonts w:cs="Goudy"/>
          <w:sz w:val="22"/>
          <w:szCs w:val="22"/>
          <w:vertAlign w:val="subscript"/>
        </w:rPr>
        <w:t>3</w:t>
      </w:r>
      <w:r w:rsidRPr="003C3416">
        <w:rPr>
          <w:rFonts w:cs="Goudy"/>
          <w:sz w:val="22"/>
          <w:szCs w:val="22"/>
        </w:rPr>
        <w:t>/a</w:t>
      </w:r>
      <w:r w:rsidRPr="003C3416">
        <w:rPr>
          <w:rFonts w:cs="Goudy"/>
          <w:sz w:val="22"/>
          <w:szCs w:val="22"/>
          <w:vertAlign w:val="subscript"/>
        </w:rPr>
        <w:t>4</w:t>
      </w:r>
      <w:r w:rsidRPr="003C3416">
        <w:rPr>
          <w:rFonts w:cs="Goudy"/>
          <w:sz w:val="22"/>
          <w:szCs w:val="22"/>
        </w:rPr>
        <w:t>&lt;</w:t>
      </w:r>
      <w:r w:rsidRPr="003C3416">
        <w:rPr>
          <w:rFonts w:cs="Goudy"/>
          <w:sz w:val="22"/>
          <w:szCs w:val="22"/>
        </w:rPr>
        <w:sym w:font="Symbol" w:char="F0D6"/>
      </w:r>
      <w:r w:rsidRPr="003C3416">
        <w:rPr>
          <w:rFonts w:cs="Goudy"/>
          <w:sz w:val="22"/>
          <w:szCs w:val="22"/>
        </w:rPr>
        <w:t>3</w:t>
      </w:r>
    </w:p>
    <w:p w14:paraId="0BDB2200" w14:textId="77777777" w:rsidR="00FA02DB" w:rsidRDefault="00FA02DB" w:rsidP="00DA31DA">
      <w:pPr>
        <w:widowControl w:val="0"/>
        <w:autoSpaceDE w:val="0"/>
        <w:autoSpaceDN w:val="0"/>
        <w:adjustRightInd w:val="0"/>
        <w:spacing w:line="250" w:lineRule="exact"/>
        <w:jc w:val="both"/>
        <w:rPr>
          <w:rFonts w:cs="Goudy"/>
          <w:sz w:val="22"/>
          <w:szCs w:val="22"/>
        </w:rPr>
      </w:pPr>
    </w:p>
    <w:p w14:paraId="70B40934"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is:</w:t>
      </w:r>
    </w:p>
    <w:p w14:paraId="45D1FA5D" w14:textId="77777777" w:rsidR="00FA02DB" w:rsidRDefault="00FA02DB" w:rsidP="00DA31DA">
      <w:pPr>
        <w:widowControl w:val="0"/>
        <w:autoSpaceDE w:val="0"/>
        <w:autoSpaceDN w:val="0"/>
        <w:adjustRightInd w:val="0"/>
        <w:spacing w:line="250" w:lineRule="exact"/>
        <w:jc w:val="both"/>
        <w:rPr>
          <w:rFonts w:cs="Goudy"/>
          <w:sz w:val="22"/>
          <w:szCs w:val="22"/>
        </w:rPr>
      </w:pPr>
    </w:p>
    <w:p w14:paraId="237E9FF9" w14:textId="77777777" w:rsidR="00A0703F" w:rsidRPr="003C3416" w:rsidRDefault="00A0703F" w:rsidP="00DA31DA">
      <w:pPr>
        <w:widowControl w:val="0"/>
        <w:autoSpaceDE w:val="0"/>
        <w:autoSpaceDN w:val="0"/>
        <w:adjustRightInd w:val="0"/>
        <w:spacing w:line="250" w:lineRule="exact"/>
        <w:jc w:val="both"/>
        <w:rPr>
          <w:rFonts w:cs="Goudy"/>
          <w:sz w:val="22"/>
          <w:szCs w:val="22"/>
        </w:rPr>
      </w:pPr>
      <w:r w:rsidRPr="003C3416">
        <w:rPr>
          <w:rFonts w:cs="Goudy"/>
          <w:sz w:val="22"/>
          <w:szCs w:val="22"/>
        </w:rPr>
        <w:t>(iv) (a</w:t>
      </w:r>
      <w:r w:rsidRPr="003C3416">
        <w:rPr>
          <w:rFonts w:cs="Goudy"/>
          <w:sz w:val="22"/>
          <w:szCs w:val="22"/>
          <w:vertAlign w:val="subscript"/>
        </w:rPr>
        <w:t>3</w:t>
      </w:r>
      <w:r w:rsidRPr="003C3416">
        <w:rPr>
          <w:rFonts w:cs="Goudy"/>
          <w:sz w:val="22"/>
          <w:szCs w:val="22"/>
        </w:rPr>
        <w:t>/a</w:t>
      </w:r>
      <w:r w:rsidRPr="003C3416">
        <w:rPr>
          <w:rFonts w:cs="Goudy"/>
          <w:sz w:val="22"/>
          <w:szCs w:val="22"/>
          <w:vertAlign w:val="subscript"/>
        </w:rPr>
        <w:t>4</w:t>
      </w:r>
      <w:r w:rsidRPr="003C3416">
        <w:rPr>
          <w:rFonts w:cs="Goudy"/>
          <w:sz w:val="22"/>
          <w:szCs w:val="22"/>
        </w:rPr>
        <w:t>)</w:t>
      </w:r>
      <w:r w:rsidRPr="003C3416">
        <w:rPr>
          <w:rFonts w:cs="Goudy"/>
          <w:sz w:val="22"/>
          <w:szCs w:val="22"/>
          <w:vertAlign w:val="superscript"/>
        </w:rPr>
        <w:t>2</w:t>
      </w:r>
      <w:r w:rsidRPr="003C3416">
        <w:rPr>
          <w:rFonts w:cs="Goudy"/>
          <w:sz w:val="22"/>
          <w:szCs w:val="22"/>
        </w:rPr>
        <w:t>&lt;3.</w:t>
      </w:r>
    </w:p>
    <w:p w14:paraId="4BCBD34C" w14:textId="77777777" w:rsidR="00A0703F" w:rsidRPr="00A16FEB" w:rsidRDefault="00A0703F" w:rsidP="00DA31DA">
      <w:pPr>
        <w:widowControl w:val="0"/>
        <w:autoSpaceDE w:val="0"/>
        <w:autoSpaceDN w:val="0"/>
        <w:adjustRightInd w:val="0"/>
        <w:spacing w:line="250" w:lineRule="exact"/>
        <w:ind w:left="360"/>
        <w:jc w:val="both"/>
        <w:rPr>
          <w:rFonts w:cs="Goudy"/>
          <w:sz w:val="22"/>
          <w:szCs w:val="22"/>
        </w:rPr>
      </w:pPr>
      <w:r>
        <w:rPr>
          <w:rFonts w:cs="Goudy"/>
        </w:rPr>
        <w:br w:type="page"/>
      </w:r>
      <w:r w:rsidRPr="00A16FEB">
        <w:rPr>
          <w:rFonts w:cs="Goudy"/>
          <w:sz w:val="22"/>
          <w:szCs w:val="22"/>
        </w:rPr>
        <w:lastRenderedPageBreak/>
        <w:t>It follows, given that no two reals are adjacent, that for</w:t>
      </w:r>
    </w:p>
    <w:p w14:paraId="6575DB28" w14:textId="77777777" w:rsidR="00CF585B" w:rsidRDefault="00CF585B" w:rsidP="00DA31DA">
      <w:pPr>
        <w:widowControl w:val="0"/>
        <w:autoSpaceDE w:val="0"/>
        <w:autoSpaceDN w:val="0"/>
        <w:adjustRightInd w:val="0"/>
        <w:spacing w:line="250" w:lineRule="exact"/>
        <w:jc w:val="both"/>
        <w:rPr>
          <w:rFonts w:cs="Goudy"/>
          <w:sz w:val="22"/>
          <w:szCs w:val="22"/>
        </w:rPr>
      </w:pPr>
    </w:p>
    <w:p w14:paraId="7565717C" w14:textId="77777777" w:rsidR="00A0703F" w:rsidRDefault="00A0703F" w:rsidP="00DA31DA">
      <w:pPr>
        <w:widowControl w:val="0"/>
        <w:autoSpaceDE w:val="0"/>
        <w:autoSpaceDN w:val="0"/>
        <w:adjustRightInd w:val="0"/>
        <w:spacing w:line="250" w:lineRule="exact"/>
        <w:jc w:val="both"/>
        <w:rPr>
          <w:rFonts w:cs="Goudy"/>
          <w:sz w:val="22"/>
          <w:szCs w:val="22"/>
        </w:rPr>
      </w:pPr>
      <w:r w:rsidRPr="00A16FEB">
        <w:rPr>
          <w:rFonts w:cs="Goudy"/>
          <w:sz w:val="22"/>
          <w:szCs w:val="22"/>
        </w:rPr>
        <w:t xml:space="preserve">(v) </w:t>
      </w:r>
      <w:r w:rsidRPr="00A16FEB">
        <w:rPr>
          <w:rFonts w:cs="Goudy"/>
          <w:sz w:val="22"/>
          <w:szCs w:val="22"/>
        </w:rPr>
        <w:sym w:font="Symbol" w:char="F0D6"/>
      </w:r>
      <w:r w:rsidRPr="00A16FEB">
        <w:rPr>
          <w:rFonts w:cs="Goudy"/>
          <w:sz w:val="22"/>
          <w:szCs w:val="22"/>
        </w:rPr>
        <w:t>2&lt;</w:t>
      </w:r>
      <w:r w:rsidRPr="00A16FEB">
        <w:rPr>
          <w:rFonts w:cs="Goudy"/>
          <w:sz w:val="22"/>
          <w:szCs w:val="22"/>
        </w:rPr>
        <w:sym w:font="Symbol" w:char="F0D6"/>
      </w:r>
      <w:r w:rsidRPr="00A16FEB">
        <w:rPr>
          <w:rFonts w:cs="Goudy"/>
          <w:sz w:val="22"/>
          <w:szCs w:val="22"/>
        </w:rPr>
        <w:t>3</w:t>
      </w:r>
    </w:p>
    <w:p w14:paraId="4FBF87B9" w14:textId="77777777" w:rsidR="00CF585B" w:rsidRPr="00A16FEB" w:rsidRDefault="00CF585B" w:rsidP="00DA31DA">
      <w:pPr>
        <w:widowControl w:val="0"/>
        <w:autoSpaceDE w:val="0"/>
        <w:autoSpaceDN w:val="0"/>
        <w:adjustRightInd w:val="0"/>
        <w:spacing w:line="250" w:lineRule="exact"/>
        <w:jc w:val="both"/>
        <w:rPr>
          <w:rFonts w:cs="Goudy"/>
          <w:sz w:val="22"/>
          <w:szCs w:val="22"/>
        </w:rPr>
      </w:pPr>
    </w:p>
    <w:p w14:paraId="01C6B0C8" w14:textId="77777777" w:rsidR="00A0703F" w:rsidRDefault="00A0703F" w:rsidP="00DA31DA">
      <w:pPr>
        <w:widowControl w:val="0"/>
        <w:autoSpaceDE w:val="0"/>
        <w:autoSpaceDN w:val="0"/>
        <w:adjustRightInd w:val="0"/>
        <w:spacing w:line="250" w:lineRule="exact"/>
        <w:ind w:left="360"/>
        <w:jc w:val="both"/>
        <w:rPr>
          <w:rFonts w:cs="Goudy"/>
          <w:sz w:val="22"/>
          <w:szCs w:val="22"/>
        </w:rPr>
      </w:pPr>
      <w:r w:rsidRPr="00A16FEB">
        <w:rPr>
          <w:rFonts w:cs="Goudy"/>
          <w:sz w:val="22"/>
          <w:szCs w:val="22"/>
        </w:rPr>
        <w:t>to be true is for it to be the case that</w:t>
      </w:r>
    </w:p>
    <w:p w14:paraId="3E78A3B3" w14:textId="77777777" w:rsidR="00CF585B" w:rsidRPr="00A16FEB" w:rsidRDefault="00CF585B" w:rsidP="00DA31DA">
      <w:pPr>
        <w:widowControl w:val="0"/>
        <w:autoSpaceDE w:val="0"/>
        <w:autoSpaceDN w:val="0"/>
        <w:adjustRightInd w:val="0"/>
        <w:spacing w:line="250" w:lineRule="exact"/>
        <w:ind w:left="360"/>
        <w:jc w:val="both"/>
        <w:rPr>
          <w:rFonts w:cs="Goudy"/>
          <w:sz w:val="22"/>
          <w:szCs w:val="22"/>
        </w:rPr>
      </w:pPr>
    </w:p>
    <w:p w14:paraId="352CE8F7" w14:textId="77777777" w:rsidR="00A0703F" w:rsidRDefault="00A0703F" w:rsidP="00DA31DA">
      <w:pPr>
        <w:widowControl w:val="0"/>
        <w:autoSpaceDE w:val="0"/>
        <w:autoSpaceDN w:val="0"/>
        <w:adjustRightInd w:val="0"/>
        <w:spacing w:line="250" w:lineRule="exact"/>
        <w:jc w:val="both"/>
        <w:rPr>
          <w:rFonts w:cs="Goudy"/>
          <w:sz w:val="22"/>
          <w:szCs w:val="22"/>
        </w:rPr>
      </w:pPr>
      <w:r w:rsidRPr="00A16FEB">
        <w:rPr>
          <w:rFonts w:cs="Goudy"/>
          <w:sz w:val="22"/>
          <w:szCs w:val="22"/>
        </w:rPr>
        <w:t>(vi) there are whole numbers a</w:t>
      </w:r>
      <w:r w:rsidRPr="00A16FEB">
        <w:rPr>
          <w:rFonts w:cs="Goudy"/>
          <w:sz w:val="22"/>
          <w:szCs w:val="22"/>
          <w:vertAlign w:val="subscript"/>
        </w:rPr>
        <w:t>5</w:t>
      </w:r>
      <w:r w:rsidRPr="00A16FEB">
        <w:rPr>
          <w:rFonts w:cs="Goudy"/>
          <w:sz w:val="22"/>
          <w:szCs w:val="22"/>
        </w:rPr>
        <w:t xml:space="preserve"> and a</w:t>
      </w:r>
      <w:r w:rsidRPr="00A16FEB">
        <w:rPr>
          <w:rFonts w:cs="Goudy"/>
          <w:sz w:val="22"/>
          <w:szCs w:val="22"/>
          <w:vertAlign w:val="subscript"/>
        </w:rPr>
        <w:t>6</w:t>
      </w:r>
      <w:r w:rsidRPr="00A16FEB">
        <w:rPr>
          <w:rFonts w:cs="Goudy"/>
          <w:sz w:val="22"/>
          <w:szCs w:val="22"/>
        </w:rPr>
        <w:t xml:space="preserve"> such that 2&lt;(a</w:t>
      </w:r>
      <w:r w:rsidRPr="00A16FEB">
        <w:rPr>
          <w:rFonts w:cs="Goudy"/>
          <w:sz w:val="22"/>
          <w:szCs w:val="22"/>
          <w:vertAlign w:val="subscript"/>
        </w:rPr>
        <w:t>5</w:t>
      </w:r>
      <w:r w:rsidRPr="00A16FEB">
        <w:rPr>
          <w:rFonts w:cs="Goudy"/>
          <w:sz w:val="22"/>
          <w:szCs w:val="22"/>
        </w:rPr>
        <w:t>/a</w:t>
      </w:r>
      <w:r w:rsidRPr="00A16FEB">
        <w:rPr>
          <w:rFonts w:cs="Goudy"/>
          <w:sz w:val="22"/>
          <w:szCs w:val="22"/>
          <w:vertAlign w:val="subscript"/>
        </w:rPr>
        <w:t>6</w:t>
      </w:r>
      <w:r w:rsidRPr="00A16FEB">
        <w:rPr>
          <w:rFonts w:cs="Goudy"/>
          <w:sz w:val="22"/>
          <w:szCs w:val="22"/>
        </w:rPr>
        <w:t>)2&lt;3.</w:t>
      </w:r>
    </w:p>
    <w:p w14:paraId="16F21B88" w14:textId="77777777" w:rsidR="00CF585B" w:rsidRPr="00A16FEB" w:rsidRDefault="00CF585B" w:rsidP="00DA31DA">
      <w:pPr>
        <w:widowControl w:val="0"/>
        <w:autoSpaceDE w:val="0"/>
        <w:autoSpaceDN w:val="0"/>
        <w:adjustRightInd w:val="0"/>
        <w:spacing w:line="250" w:lineRule="exact"/>
        <w:jc w:val="both"/>
        <w:rPr>
          <w:rFonts w:cs="Goudy"/>
          <w:sz w:val="22"/>
          <w:szCs w:val="22"/>
        </w:rPr>
      </w:pPr>
    </w:p>
    <w:p w14:paraId="6116F50A" w14:textId="77777777" w:rsidR="00A0703F" w:rsidRPr="00A16FEB" w:rsidRDefault="00A0703F" w:rsidP="00DA31DA">
      <w:pPr>
        <w:widowControl w:val="0"/>
        <w:autoSpaceDE w:val="0"/>
        <w:autoSpaceDN w:val="0"/>
        <w:adjustRightInd w:val="0"/>
        <w:spacing w:line="250" w:lineRule="exact"/>
        <w:ind w:right="86" w:firstLine="360"/>
        <w:jc w:val="both"/>
        <w:rPr>
          <w:rFonts w:cs="Goudy"/>
          <w:sz w:val="22"/>
          <w:szCs w:val="22"/>
        </w:rPr>
      </w:pPr>
      <w:r w:rsidRPr="00A16FEB">
        <w:rPr>
          <w:rFonts w:cs="Goudy"/>
          <w:sz w:val="22"/>
          <w:szCs w:val="22"/>
        </w:rPr>
        <w:t xml:space="preserve">Given any whole number n such that </w:t>
      </w:r>
      <w:r w:rsidRPr="00A16FEB">
        <w:rPr>
          <w:rFonts w:cs="Goudy"/>
          <w:sz w:val="22"/>
          <w:szCs w:val="22"/>
        </w:rPr>
        <w:sym w:font="Symbol" w:char="F0D6"/>
      </w:r>
      <w:r w:rsidRPr="00A16FEB">
        <w:rPr>
          <w:rFonts w:cs="Goudy"/>
          <w:sz w:val="22"/>
          <w:szCs w:val="22"/>
        </w:rPr>
        <w:t xml:space="preserve">n is irrational, and given </w:t>
      </w:r>
      <w:r w:rsidRPr="00A16FEB">
        <w:rPr>
          <w:rFonts w:cs="Goudy"/>
          <w:i/>
          <w:iCs/>
          <w:sz w:val="22"/>
          <w:szCs w:val="22"/>
        </w:rPr>
        <w:t xml:space="preserve">any </w:t>
      </w:r>
      <w:r w:rsidRPr="00A16FEB">
        <w:rPr>
          <w:rFonts w:cs="Goudy"/>
          <w:sz w:val="22"/>
          <w:szCs w:val="22"/>
        </w:rPr>
        <w:t>statement S of the form</w:t>
      </w:r>
    </w:p>
    <w:p w14:paraId="48C36928" w14:textId="77777777" w:rsidR="00CF585B" w:rsidRDefault="00CF585B" w:rsidP="00DA31DA">
      <w:pPr>
        <w:widowControl w:val="0"/>
        <w:autoSpaceDE w:val="0"/>
        <w:autoSpaceDN w:val="0"/>
        <w:adjustRightInd w:val="0"/>
        <w:spacing w:line="250" w:lineRule="exact"/>
        <w:ind w:right="86"/>
        <w:jc w:val="both"/>
        <w:rPr>
          <w:rFonts w:cs="Goudy"/>
          <w:sz w:val="22"/>
          <w:szCs w:val="22"/>
        </w:rPr>
      </w:pPr>
    </w:p>
    <w:p w14:paraId="0BA60C49" w14:textId="77777777" w:rsidR="00A0703F" w:rsidRPr="00A16FEB" w:rsidRDefault="00A0703F" w:rsidP="00DA31DA">
      <w:pPr>
        <w:widowControl w:val="0"/>
        <w:autoSpaceDE w:val="0"/>
        <w:autoSpaceDN w:val="0"/>
        <w:adjustRightInd w:val="0"/>
        <w:spacing w:line="250" w:lineRule="exact"/>
        <w:ind w:right="86"/>
        <w:jc w:val="both"/>
        <w:rPr>
          <w:rFonts w:cs="Goudy"/>
          <w:sz w:val="22"/>
          <w:szCs w:val="22"/>
        </w:rPr>
      </w:pPr>
      <w:r w:rsidRPr="00A16FEB">
        <w:rPr>
          <w:rFonts w:cs="Goudy"/>
          <w:sz w:val="22"/>
          <w:szCs w:val="22"/>
        </w:rPr>
        <w:t>(vii) ‹...</w:t>
      </w:r>
      <w:r w:rsidRPr="00A16FEB">
        <w:rPr>
          <w:rFonts w:cs="Goudy"/>
          <w:sz w:val="22"/>
          <w:szCs w:val="22"/>
        </w:rPr>
        <w:sym w:font="Symbol" w:char="F0D6"/>
      </w:r>
      <w:r w:rsidRPr="00A16FEB">
        <w:rPr>
          <w:rFonts w:cs="Goudy"/>
          <w:sz w:val="22"/>
          <w:szCs w:val="22"/>
        </w:rPr>
        <w:t>n...›,</w:t>
      </w:r>
    </w:p>
    <w:p w14:paraId="7C31FD72" w14:textId="77777777" w:rsidR="00CF585B" w:rsidRDefault="00CF585B" w:rsidP="00DA31DA">
      <w:pPr>
        <w:widowControl w:val="0"/>
        <w:autoSpaceDE w:val="0"/>
        <w:autoSpaceDN w:val="0"/>
        <w:adjustRightInd w:val="0"/>
        <w:spacing w:line="250" w:lineRule="exact"/>
        <w:ind w:right="86"/>
        <w:jc w:val="both"/>
        <w:rPr>
          <w:rFonts w:cs="Goudy"/>
          <w:sz w:val="22"/>
          <w:szCs w:val="22"/>
        </w:rPr>
      </w:pPr>
    </w:p>
    <w:p w14:paraId="24D4EFB5" w14:textId="77777777" w:rsidR="00A0703F" w:rsidRPr="00A16FEB" w:rsidRDefault="00A0703F" w:rsidP="00DA31DA">
      <w:pPr>
        <w:widowControl w:val="0"/>
        <w:autoSpaceDE w:val="0"/>
        <w:autoSpaceDN w:val="0"/>
        <w:adjustRightInd w:val="0"/>
        <w:spacing w:line="250" w:lineRule="exact"/>
        <w:ind w:right="86"/>
        <w:jc w:val="both"/>
        <w:rPr>
          <w:rFonts w:cs="Goudy"/>
          <w:sz w:val="22"/>
          <w:szCs w:val="22"/>
        </w:rPr>
      </w:pPr>
      <w:r w:rsidRPr="00A16FEB">
        <w:rPr>
          <w:rFonts w:cs="Goudy"/>
          <w:sz w:val="22"/>
          <w:szCs w:val="22"/>
        </w:rPr>
        <w:t>there is an equivalent S* statement of the form:</w:t>
      </w:r>
    </w:p>
    <w:p w14:paraId="17FCBECF" w14:textId="77777777" w:rsidR="00CF585B" w:rsidRDefault="00CF585B" w:rsidP="00DA31DA">
      <w:pPr>
        <w:widowControl w:val="0"/>
        <w:autoSpaceDE w:val="0"/>
        <w:autoSpaceDN w:val="0"/>
        <w:adjustRightInd w:val="0"/>
        <w:spacing w:line="250" w:lineRule="exact"/>
        <w:ind w:right="86"/>
        <w:jc w:val="both"/>
        <w:rPr>
          <w:rFonts w:cs="Goudy"/>
          <w:sz w:val="22"/>
          <w:szCs w:val="22"/>
        </w:rPr>
      </w:pPr>
    </w:p>
    <w:p w14:paraId="5630CCAF" w14:textId="77777777" w:rsidR="00A0703F" w:rsidRPr="00A16FEB" w:rsidRDefault="00A0703F" w:rsidP="00DA31DA">
      <w:pPr>
        <w:widowControl w:val="0"/>
        <w:autoSpaceDE w:val="0"/>
        <w:autoSpaceDN w:val="0"/>
        <w:adjustRightInd w:val="0"/>
        <w:spacing w:line="250" w:lineRule="exact"/>
        <w:ind w:right="86"/>
        <w:jc w:val="both"/>
        <w:rPr>
          <w:rFonts w:cs="Goudy"/>
          <w:sz w:val="22"/>
          <w:szCs w:val="22"/>
        </w:rPr>
      </w:pPr>
      <w:r w:rsidRPr="00A16FEB">
        <w:rPr>
          <w:rFonts w:cs="Goudy"/>
          <w:sz w:val="22"/>
          <w:szCs w:val="22"/>
        </w:rPr>
        <w:t>(viii) ‹...n...›</w:t>
      </w:r>
    </w:p>
    <w:p w14:paraId="29294C56" w14:textId="77777777" w:rsidR="00CF585B" w:rsidRDefault="00CF585B" w:rsidP="00DA31DA">
      <w:pPr>
        <w:widowControl w:val="0"/>
        <w:autoSpaceDE w:val="0"/>
        <w:autoSpaceDN w:val="0"/>
        <w:adjustRightInd w:val="0"/>
        <w:spacing w:line="250" w:lineRule="exact"/>
        <w:ind w:firstLine="360"/>
        <w:jc w:val="both"/>
        <w:rPr>
          <w:rFonts w:cs="Goudy"/>
          <w:sz w:val="22"/>
          <w:szCs w:val="22"/>
        </w:rPr>
      </w:pPr>
    </w:p>
    <w:p w14:paraId="30625543" w14:textId="77777777" w:rsidR="00A0703F" w:rsidRPr="00A16FEB" w:rsidRDefault="00A0703F" w:rsidP="00DA31DA">
      <w:pPr>
        <w:widowControl w:val="0"/>
        <w:autoSpaceDE w:val="0"/>
        <w:autoSpaceDN w:val="0"/>
        <w:adjustRightInd w:val="0"/>
        <w:spacing w:line="250" w:lineRule="exact"/>
        <w:ind w:firstLine="360"/>
        <w:jc w:val="both"/>
        <w:rPr>
          <w:rFonts w:cs="Goudy"/>
          <w:sz w:val="22"/>
          <w:szCs w:val="22"/>
        </w:rPr>
      </w:pPr>
      <w:r w:rsidRPr="00A16FEB">
        <w:rPr>
          <w:rFonts w:cs="Goudy"/>
          <w:sz w:val="22"/>
          <w:szCs w:val="22"/>
        </w:rPr>
        <w:t xml:space="preserve">Let us take stock. Statements about </w:t>
      </w:r>
      <w:r w:rsidRPr="00A16FEB">
        <w:rPr>
          <w:rFonts w:cs="Goudy"/>
          <w:sz w:val="22"/>
          <w:szCs w:val="22"/>
        </w:rPr>
        <w:sym w:font="Symbol" w:char="F0D6"/>
      </w:r>
      <w:r w:rsidRPr="00A16FEB">
        <w:rPr>
          <w:rFonts w:cs="Goudy"/>
          <w:sz w:val="22"/>
          <w:szCs w:val="22"/>
        </w:rPr>
        <w:t xml:space="preserve">2 can be represented as statements about the class all rational numbers whose squares are less than two. Thus, </w:t>
      </w:r>
      <w:r w:rsidRPr="00A16FEB">
        <w:rPr>
          <w:rFonts w:cs="Goudy"/>
          <w:sz w:val="22"/>
          <w:szCs w:val="22"/>
        </w:rPr>
        <w:sym w:font="Symbol" w:char="F0D6"/>
      </w:r>
      <w:r w:rsidRPr="00A16FEB">
        <w:rPr>
          <w:rFonts w:cs="Goudy"/>
          <w:sz w:val="22"/>
          <w:szCs w:val="22"/>
        </w:rPr>
        <w:t>2 may be identified with the class of all ratios R such that R</w:t>
      </w:r>
      <w:r w:rsidRPr="00A16FEB">
        <w:rPr>
          <w:rFonts w:cs="Goudy"/>
          <w:sz w:val="22"/>
          <w:szCs w:val="22"/>
          <w:vertAlign w:val="superscript"/>
        </w:rPr>
        <w:t>2</w:t>
      </w:r>
      <w:r w:rsidRPr="00A16FEB">
        <w:rPr>
          <w:rFonts w:cs="Goudy"/>
          <w:sz w:val="22"/>
          <w:szCs w:val="22"/>
        </w:rPr>
        <w:t>&lt;2.</w:t>
      </w:r>
      <w:r w:rsidRPr="00A16FEB">
        <w:rPr>
          <w:rStyle w:val="EndnoteReference"/>
          <w:rFonts w:cs="Goudy"/>
          <w:sz w:val="22"/>
          <w:szCs w:val="22"/>
        </w:rPr>
        <w:endnoteReference w:id="17"/>
      </w:r>
      <w:r w:rsidRPr="00A16FEB">
        <w:rPr>
          <w:rFonts w:cs="Goudy"/>
          <w:sz w:val="22"/>
          <w:szCs w:val="22"/>
        </w:rPr>
        <w:t xml:space="preserve"> Other irrationals are to be understood along similar lines. Thus, statements about irrational numbers can always be translated into statements about rational numbers.</w:t>
      </w:r>
    </w:p>
    <w:p w14:paraId="476DB2E5" w14:textId="77777777" w:rsidR="00A0703F" w:rsidRPr="00A16FEB" w:rsidRDefault="00A0703F" w:rsidP="00DA31DA">
      <w:pPr>
        <w:widowControl w:val="0"/>
        <w:autoSpaceDE w:val="0"/>
        <w:autoSpaceDN w:val="0"/>
        <w:adjustRightInd w:val="0"/>
        <w:spacing w:line="250" w:lineRule="exact"/>
        <w:ind w:firstLine="360"/>
        <w:jc w:val="both"/>
        <w:rPr>
          <w:rFonts w:cs="Goudy"/>
          <w:sz w:val="22"/>
          <w:szCs w:val="22"/>
        </w:rPr>
      </w:pPr>
      <w:r w:rsidRPr="00A16FEB">
        <w:rPr>
          <w:rFonts w:cs="Goudy"/>
          <w:sz w:val="22"/>
          <w:szCs w:val="22"/>
        </w:rPr>
        <w:t>Statements about rationals can obviously be translated into statements about whole numbers. Statements about whole numbers can be translated into statements that don</w:t>
      </w:r>
      <w:r>
        <w:rPr>
          <w:rFonts w:cs="Goudy"/>
          <w:sz w:val="22"/>
          <w:szCs w:val="22"/>
        </w:rPr>
        <w:t>’</w:t>
      </w:r>
      <w:r w:rsidRPr="00A16FEB">
        <w:rPr>
          <w:rFonts w:cs="Goudy"/>
          <w:sz w:val="22"/>
          <w:szCs w:val="22"/>
        </w:rPr>
        <w:t>t contain any number-expressions. (See Sections 2.5.1–2.5.2.) Thus, statements about irrational numbers can always be translated into statements that don</w:t>
      </w:r>
      <w:r>
        <w:rPr>
          <w:rFonts w:cs="Goudy"/>
          <w:sz w:val="22"/>
          <w:szCs w:val="22"/>
        </w:rPr>
        <w:t>’</w:t>
      </w:r>
      <w:r w:rsidRPr="00A16FEB">
        <w:rPr>
          <w:rFonts w:cs="Goudy"/>
          <w:sz w:val="22"/>
          <w:szCs w:val="22"/>
        </w:rPr>
        <w:t>t contain any number-expressions.</w:t>
      </w:r>
    </w:p>
    <w:p w14:paraId="5674E6F0" w14:textId="77777777" w:rsidR="00A0703F" w:rsidRPr="00663E4D" w:rsidRDefault="00A0703F" w:rsidP="00A0703F">
      <w:pPr>
        <w:autoSpaceDE w:val="0"/>
        <w:autoSpaceDN w:val="0"/>
        <w:adjustRightInd w:val="0"/>
        <w:spacing w:before="200" w:after="120"/>
        <w:jc w:val="both"/>
        <w:rPr>
          <w:rFonts w:cs="Stone Sans"/>
          <w:b/>
          <w:bCs/>
        </w:rPr>
      </w:pPr>
      <w:r w:rsidRPr="00663E4D">
        <w:rPr>
          <w:rFonts w:cs="Stone Sans"/>
          <w:b/>
          <w:bCs/>
        </w:rPr>
        <w:t>2.6 A problem with Frege</w:t>
      </w:r>
      <w:r>
        <w:rPr>
          <w:rFonts w:cs="Stone Sans"/>
          <w:b/>
          <w:bCs/>
        </w:rPr>
        <w:t>’</w:t>
      </w:r>
      <w:r w:rsidRPr="00663E4D">
        <w:rPr>
          <w:rFonts w:cs="Stone Sans"/>
          <w:b/>
          <w:bCs/>
        </w:rPr>
        <w:t>s analysis</w:t>
      </w:r>
    </w:p>
    <w:p w14:paraId="5DCC66AB" w14:textId="77777777" w:rsidR="00A0703F" w:rsidRPr="00A16FEB" w:rsidRDefault="00A0703F" w:rsidP="00DA31DA">
      <w:pPr>
        <w:widowControl w:val="0"/>
        <w:autoSpaceDE w:val="0"/>
        <w:autoSpaceDN w:val="0"/>
        <w:adjustRightInd w:val="0"/>
        <w:spacing w:line="250" w:lineRule="exact"/>
        <w:jc w:val="both"/>
        <w:rPr>
          <w:rFonts w:cs="Goudy"/>
          <w:sz w:val="22"/>
          <w:szCs w:val="22"/>
        </w:rPr>
      </w:pPr>
      <w:r w:rsidRPr="00A16FEB">
        <w:rPr>
          <w:rFonts w:cs="Goudy"/>
          <w:sz w:val="22"/>
          <w:szCs w:val="22"/>
        </w:rPr>
        <w:t>Though basically identical with the analysis given by Frege, the one given in Section 2.3 differs from Frege</w:t>
      </w:r>
      <w:r>
        <w:rPr>
          <w:rFonts w:cs="Goudy"/>
          <w:sz w:val="22"/>
          <w:szCs w:val="22"/>
        </w:rPr>
        <w:t>’</w:t>
      </w:r>
      <w:r w:rsidRPr="00A16FEB">
        <w:rPr>
          <w:rFonts w:cs="Goudy"/>
          <w:sz w:val="22"/>
          <w:szCs w:val="22"/>
        </w:rPr>
        <w:t xml:space="preserve">s in one important respect. Frege identified numbers, not with properties of sets, with </w:t>
      </w:r>
      <w:r w:rsidRPr="00A16FEB">
        <w:rPr>
          <w:rFonts w:cs="Goudy"/>
          <w:i/>
          <w:iCs/>
          <w:sz w:val="22"/>
          <w:szCs w:val="22"/>
        </w:rPr>
        <w:t xml:space="preserve">sets </w:t>
      </w:r>
      <w:r w:rsidRPr="00A16FEB">
        <w:rPr>
          <w:rFonts w:cs="Goudy"/>
          <w:sz w:val="22"/>
          <w:szCs w:val="22"/>
        </w:rPr>
        <w:t xml:space="preserve">of sets. Frege identified the number two with the set containing all and only those sets S such that, for some x and some y, x is a member of S and y is a member of S and x </w:t>
      </w:r>
      <w:r w:rsidRPr="00A16FEB">
        <w:rPr>
          <w:sz w:val="22"/>
          <w:szCs w:val="22"/>
        </w:rPr>
        <w:t>≠</w:t>
      </w:r>
      <w:r w:rsidRPr="00A16FEB">
        <w:rPr>
          <w:rFonts w:cs="Goudy"/>
          <w:sz w:val="22"/>
          <w:szCs w:val="22"/>
        </w:rPr>
        <w:t xml:space="preserve"> y and such that, for any z, if z is a member of S, then z = x or z = y. So, for Frege, the number two is the set of all sets of the sort just described. The number one is the set containing all and only those sets S such that something x belongs to S and such that anything y that belongs to S is identical with x. The number zero is the set containing all and only those sets to which nothing belongs.</w:t>
      </w:r>
    </w:p>
    <w:p w14:paraId="058B9407" w14:textId="77777777" w:rsidR="00A0703F" w:rsidRPr="00A16FEB" w:rsidRDefault="00A0703F" w:rsidP="00DA31DA">
      <w:pPr>
        <w:widowControl w:val="0"/>
        <w:autoSpaceDE w:val="0"/>
        <w:autoSpaceDN w:val="0"/>
        <w:adjustRightInd w:val="0"/>
        <w:spacing w:line="250" w:lineRule="exact"/>
        <w:ind w:firstLine="360"/>
        <w:jc w:val="both"/>
        <w:rPr>
          <w:rFonts w:cs="Goudy"/>
          <w:sz w:val="22"/>
          <w:szCs w:val="22"/>
        </w:rPr>
      </w:pPr>
      <w:r w:rsidRPr="00A16FEB">
        <w:rPr>
          <w:rFonts w:cs="Goudy"/>
          <w:sz w:val="22"/>
          <w:szCs w:val="22"/>
        </w:rPr>
        <w:t xml:space="preserve">The problem is that, if numbers are identified with sets rather than properties, it follows that the number two </w:t>
      </w:r>
      <w:r w:rsidRPr="00A16FEB">
        <w:rPr>
          <w:rFonts w:cs="Goudy"/>
          <w:i/>
          <w:iCs/>
          <w:sz w:val="22"/>
          <w:szCs w:val="22"/>
        </w:rPr>
        <w:t xml:space="preserve">could </w:t>
      </w:r>
      <w:r w:rsidRPr="00A16FEB">
        <w:rPr>
          <w:rFonts w:cs="Goudy"/>
          <w:sz w:val="22"/>
          <w:szCs w:val="22"/>
        </w:rPr>
        <w:t>have been something other than what it actually is. Consider some pair of objects (e.g., your two favorite socks) and let it be the set containing just those two things. Given a universe where those two socks don</w:t>
      </w:r>
      <w:r>
        <w:rPr>
          <w:rFonts w:cs="Goudy"/>
          <w:sz w:val="22"/>
          <w:szCs w:val="22"/>
        </w:rPr>
        <w:t>’</w:t>
      </w:r>
      <w:r w:rsidRPr="00A16FEB">
        <w:rPr>
          <w:rFonts w:cs="Goudy"/>
          <w:sz w:val="22"/>
          <w:szCs w:val="22"/>
        </w:rPr>
        <w:t>t exist, if K</w:t>
      </w:r>
      <w:r w:rsidRPr="00A16FEB">
        <w:rPr>
          <w:rFonts w:cs="Goudy"/>
          <w:sz w:val="22"/>
          <w:szCs w:val="22"/>
          <w:vertAlign w:val="subscript"/>
        </w:rPr>
        <w:t>2</w:t>
      </w:r>
      <w:r w:rsidRPr="00A16FEB">
        <w:rPr>
          <w:rFonts w:cs="Goudy"/>
          <w:sz w:val="22"/>
          <w:szCs w:val="22"/>
        </w:rPr>
        <w:t xml:space="preserve"> is the class of all pairs in that universe, then </w:t>
      </w:r>
      <w:smartTag w:uri="urn:schemas-microsoft-com:office:smarttags" w:element="place">
        <w:r w:rsidRPr="00A16FEB">
          <w:rPr>
            <w:rFonts w:cs="Goudy"/>
            <w:sz w:val="22"/>
            <w:szCs w:val="22"/>
          </w:rPr>
          <w:t>K</w:t>
        </w:r>
        <w:r w:rsidRPr="00A16FEB">
          <w:rPr>
            <w:rFonts w:cs="Goudy"/>
            <w:sz w:val="22"/>
            <w:szCs w:val="22"/>
            <w:vertAlign w:val="subscript"/>
          </w:rPr>
          <w:t>2</w:t>
        </w:r>
      </w:smartTag>
      <w:r w:rsidRPr="00A16FEB">
        <w:rPr>
          <w:rFonts w:cs="Goudy"/>
          <w:sz w:val="22"/>
          <w:szCs w:val="22"/>
        </w:rPr>
        <w:t xml:space="preserve"> won</w:t>
      </w:r>
      <w:r>
        <w:rPr>
          <w:rFonts w:cs="Goudy"/>
          <w:sz w:val="22"/>
          <w:szCs w:val="22"/>
        </w:rPr>
        <w:t>’</w:t>
      </w:r>
      <w:r w:rsidRPr="00A16FEB">
        <w:rPr>
          <w:rFonts w:cs="Goudy"/>
          <w:sz w:val="22"/>
          <w:szCs w:val="22"/>
        </w:rPr>
        <w:t xml:space="preserve">t be identical with the class of all pairs in </w:t>
      </w:r>
      <w:r w:rsidRPr="00A16FEB">
        <w:rPr>
          <w:rFonts w:cs="Goudy"/>
          <w:i/>
          <w:iCs/>
          <w:sz w:val="22"/>
          <w:szCs w:val="22"/>
        </w:rPr>
        <w:t xml:space="preserve">our </w:t>
      </w:r>
      <w:r w:rsidRPr="00A16FEB">
        <w:rPr>
          <w:rFonts w:cs="Goudy"/>
          <w:sz w:val="22"/>
          <w:szCs w:val="22"/>
        </w:rPr>
        <w:t xml:space="preserve">universe. Since two sets cannot be identical unless they have the same members, it follows that </w:t>
      </w:r>
      <w:r w:rsidRPr="00A16FEB">
        <w:rPr>
          <w:rFonts w:cs="Goudy"/>
          <w:i/>
          <w:iCs/>
          <w:sz w:val="22"/>
          <w:szCs w:val="22"/>
        </w:rPr>
        <w:t>the number two could have something other than what i</w:t>
      </w:r>
      <w:r w:rsidR="00C27F4B">
        <w:rPr>
          <w:rFonts w:cs="Goudy"/>
          <w:i/>
          <w:iCs/>
          <w:sz w:val="22"/>
          <w:szCs w:val="22"/>
        </w:rPr>
        <w:t>t</w:t>
      </w:r>
      <w:r w:rsidRPr="00A16FEB">
        <w:rPr>
          <w:rFonts w:cs="Goudy"/>
          <w:i/>
          <w:iCs/>
          <w:sz w:val="22"/>
          <w:szCs w:val="22"/>
        </w:rPr>
        <w:t xml:space="preserve"> is, </w:t>
      </w:r>
      <w:r w:rsidRPr="00A16FEB">
        <w:rPr>
          <w:rFonts w:cs="Goudy"/>
          <w:sz w:val="22"/>
          <w:szCs w:val="22"/>
        </w:rPr>
        <w:t xml:space="preserve">which is absurd. The same thing </w:t>
      </w:r>
      <w:r w:rsidRPr="00A16FEB">
        <w:rPr>
          <w:rFonts w:cs="Goudy"/>
          <w:i/>
          <w:iCs/>
          <w:sz w:val="22"/>
          <w:szCs w:val="22"/>
        </w:rPr>
        <w:t xml:space="preserve">mutatis mutandis </w:t>
      </w:r>
      <w:r w:rsidRPr="00A16FEB">
        <w:rPr>
          <w:rFonts w:cs="Goudy"/>
          <w:sz w:val="22"/>
          <w:szCs w:val="22"/>
        </w:rPr>
        <w:t>holds of any other whole number: if a whole number N is identified with a set of sets, that whole number will be different things in different universes.</w:t>
      </w:r>
    </w:p>
    <w:p w14:paraId="56BA8537" w14:textId="77777777" w:rsidR="00A0703F" w:rsidRPr="00A16FEB" w:rsidRDefault="00A0703F" w:rsidP="00DA31DA">
      <w:pPr>
        <w:widowControl w:val="0"/>
        <w:autoSpaceDE w:val="0"/>
        <w:autoSpaceDN w:val="0"/>
        <w:adjustRightInd w:val="0"/>
        <w:spacing w:line="250" w:lineRule="exact"/>
        <w:ind w:firstLine="360"/>
        <w:jc w:val="both"/>
        <w:rPr>
          <w:rFonts w:cs="Goudy"/>
          <w:sz w:val="22"/>
          <w:szCs w:val="22"/>
        </w:rPr>
      </w:pPr>
      <w:r w:rsidRPr="00A16FEB">
        <w:rPr>
          <w:rFonts w:cs="Goudy"/>
          <w:sz w:val="22"/>
          <w:szCs w:val="22"/>
        </w:rPr>
        <w:t>(The only exception to this is the number zero. If defined in the way that Frege proposes—that is, as the set of all sets S such that nothing belongs to S—it doesn</w:t>
      </w:r>
      <w:r>
        <w:rPr>
          <w:rFonts w:cs="Goudy"/>
          <w:sz w:val="22"/>
          <w:szCs w:val="22"/>
        </w:rPr>
        <w:t>’</w:t>
      </w:r>
      <w:r w:rsidRPr="00A16FEB">
        <w:rPr>
          <w:rFonts w:cs="Goudy"/>
          <w:sz w:val="22"/>
          <w:szCs w:val="22"/>
        </w:rPr>
        <w:t xml:space="preserve">t change from universe to universe. This is because, in order for two sets to differ, one of them must have a member not had by the other. This is known as the </w:t>
      </w:r>
      <w:r w:rsidRPr="00A16FEB">
        <w:rPr>
          <w:rFonts w:cs="Goudy"/>
          <w:b/>
          <w:bCs/>
          <w:i/>
          <w:iCs/>
          <w:sz w:val="22"/>
          <w:szCs w:val="22"/>
        </w:rPr>
        <w:t xml:space="preserve">axiom of extensionality. </w:t>
      </w:r>
      <w:r w:rsidRPr="00A16FEB">
        <w:rPr>
          <w:rFonts w:cs="Goudy"/>
          <w:sz w:val="22"/>
          <w:szCs w:val="22"/>
        </w:rPr>
        <w:t>Since no empty set has any members not had any other empty set, there cannot be two distinct empty sets. Thus, there is only one empty set; and this is true in every universe, not just ours).</w:t>
      </w:r>
    </w:p>
    <w:p w14:paraId="4C95836B" w14:textId="77777777" w:rsidR="00A0703F" w:rsidRPr="00A16FEB" w:rsidRDefault="00A0703F" w:rsidP="00DA31DA">
      <w:pPr>
        <w:widowControl w:val="0"/>
        <w:autoSpaceDE w:val="0"/>
        <w:autoSpaceDN w:val="0"/>
        <w:adjustRightInd w:val="0"/>
        <w:spacing w:line="250" w:lineRule="exact"/>
        <w:ind w:firstLine="360"/>
        <w:jc w:val="both"/>
        <w:rPr>
          <w:rFonts w:cs="Goudy"/>
          <w:spacing w:val="-7"/>
          <w:sz w:val="22"/>
          <w:szCs w:val="22"/>
        </w:rPr>
      </w:pPr>
      <w:r w:rsidRPr="00A16FEB">
        <w:rPr>
          <w:rFonts w:cs="Goudy"/>
          <w:spacing w:val="-7"/>
          <w:sz w:val="22"/>
          <w:szCs w:val="22"/>
        </w:rPr>
        <w:t xml:space="preserve">But </w:t>
      </w:r>
      <w:r w:rsidRPr="00A16FEB">
        <w:rPr>
          <w:rFonts w:cs="Goudy"/>
          <w:i/>
          <w:iCs/>
          <w:spacing w:val="-7"/>
          <w:sz w:val="22"/>
          <w:szCs w:val="22"/>
        </w:rPr>
        <w:t xml:space="preserve">what it is </w:t>
      </w:r>
      <w:r w:rsidRPr="00A16FEB">
        <w:rPr>
          <w:rFonts w:cs="Goudy"/>
          <w:spacing w:val="-7"/>
          <w:sz w:val="22"/>
          <w:szCs w:val="22"/>
        </w:rPr>
        <w:t>to be a two-membered doesn</w:t>
      </w:r>
      <w:r>
        <w:rPr>
          <w:rFonts w:cs="Goudy"/>
          <w:spacing w:val="-7"/>
          <w:sz w:val="22"/>
          <w:szCs w:val="22"/>
        </w:rPr>
        <w:t>’</w:t>
      </w:r>
      <w:r w:rsidRPr="00A16FEB">
        <w:rPr>
          <w:rFonts w:cs="Goudy"/>
          <w:spacing w:val="-7"/>
          <w:sz w:val="22"/>
          <w:szCs w:val="22"/>
        </w:rPr>
        <w:t xml:space="preserve">t vary from universe to universe. In any given universe, for S to be a two-membered set is for it to be such that, for some x and some y, x is a member of S and y is a member of S and x </w:t>
      </w:r>
      <w:r w:rsidRPr="00A16FEB">
        <w:rPr>
          <w:spacing w:val="-7"/>
          <w:sz w:val="22"/>
          <w:szCs w:val="22"/>
        </w:rPr>
        <w:t xml:space="preserve">≠ </w:t>
      </w:r>
      <w:r w:rsidRPr="00A16FEB">
        <w:rPr>
          <w:rFonts w:cs="Goudy"/>
          <w:spacing w:val="-7"/>
          <w:sz w:val="22"/>
          <w:szCs w:val="22"/>
        </w:rPr>
        <w:t xml:space="preserve">y and such that, for any z, if z is a member of S, then z = x or z = y. Thus, the </w:t>
      </w:r>
      <w:r w:rsidRPr="00A16FEB">
        <w:rPr>
          <w:rFonts w:cs="Goudy"/>
          <w:i/>
          <w:iCs/>
          <w:spacing w:val="-7"/>
          <w:sz w:val="22"/>
          <w:szCs w:val="22"/>
        </w:rPr>
        <w:t xml:space="preserve">property </w:t>
      </w:r>
      <w:r w:rsidRPr="00A16FEB">
        <w:rPr>
          <w:rFonts w:cs="Goudy"/>
          <w:spacing w:val="-7"/>
          <w:sz w:val="22"/>
          <w:szCs w:val="22"/>
        </w:rPr>
        <w:t xml:space="preserve">of </w:t>
      </w:r>
    </w:p>
    <w:p w14:paraId="1EDF840D" w14:textId="77777777" w:rsidR="00A0703F" w:rsidRPr="00A16FEB" w:rsidRDefault="00A0703F" w:rsidP="00DA31DA">
      <w:pPr>
        <w:widowControl w:val="0"/>
        <w:autoSpaceDE w:val="0"/>
        <w:autoSpaceDN w:val="0"/>
        <w:adjustRightInd w:val="0"/>
        <w:spacing w:line="250" w:lineRule="exact"/>
        <w:jc w:val="both"/>
        <w:rPr>
          <w:rFonts w:cs="Goudy"/>
          <w:sz w:val="22"/>
          <w:szCs w:val="22"/>
        </w:rPr>
      </w:pPr>
      <w:r>
        <w:rPr>
          <w:rFonts w:cs="Goudy"/>
          <w:sz w:val="22"/>
          <w:szCs w:val="22"/>
        </w:rPr>
        <w:br w:type="page"/>
      </w:r>
      <w:r w:rsidRPr="00A16FEB">
        <w:rPr>
          <w:rFonts w:cs="Goudy"/>
          <w:spacing w:val="-7"/>
          <w:sz w:val="22"/>
          <w:szCs w:val="22"/>
        </w:rPr>
        <w:lastRenderedPageBreak/>
        <w:t>being</w:t>
      </w:r>
      <w:r w:rsidRPr="00A16FEB">
        <w:rPr>
          <w:rFonts w:cs="Goudy"/>
          <w:sz w:val="22"/>
          <w:szCs w:val="22"/>
        </w:rPr>
        <w:t xml:space="preserve"> a two-membered set doesn</w:t>
      </w:r>
      <w:r>
        <w:rPr>
          <w:rFonts w:cs="Goudy"/>
          <w:sz w:val="22"/>
          <w:szCs w:val="22"/>
        </w:rPr>
        <w:t>’</w:t>
      </w:r>
      <w:r w:rsidRPr="00A16FEB">
        <w:rPr>
          <w:rFonts w:cs="Goudy"/>
          <w:sz w:val="22"/>
          <w:szCs w:val="22"/>
        </w:rPr>
        <w:t>t vary from universe to universe. To that extent, it</w:t>
      </w:r>
      <w:r>
        <w:rPr>
          <w:rFonts w:cs="Goudy"/>
          <w:sz w:val="22"/>
          <w:szCs w:val="22"/>
        </w:rPr>
        <w:t>’</w:t>
      </w:r>
      <w:r w:rsidRPr="00A16FEB">
        <w:rPr>
          <w:rFonts w:cs="Goudy"/>
          <w:sz w:val="22"/>
          <w:szCs w:val="22"/>
        </w:rPr>
        <w:t>s better to identity the number two with the property of being a two-membered set than it is to identity with the set of all such sets.</w:t>
      </w:r>
    </w:p>
    <w:p w14:paraId="7FD9BAF0" w14:textId="77777777" w:rsidR="00A0703F" w:rsidRPr="00A16FEB" w:rsidRDefault="00A0703F" w:rsidP="00DA31DA">
      <w:pPr>
        <w:widowControl w:val="0"/>
        <w:autoSpaceDE w:val="0"/>
        <w:autoSpaceDN w:val="0"/>
        <w:adjustRightInd w:val="0"/>
        <w:spacing w:line="250" w:lineRule="exact"/>
        <w:ind w:firstLine="360"/>
        <w:jc w:val="both"/>
        <w:rPr>
          <w:rFonts w:cs="Goudy"/>
          <w:sz w:val="22"/>
          <w:szCs w:val="22"/>
        </w:rPr>
      </w:pPr>
      <w:r w:rsidRPr="00A16FEB">
        <w:rPr>
          <w:rFonts w:cs="Goudy"/>
          <w:sz w:val="22"/>
          <w:szCs w:val="22"/>
        </w:rPr>
        <w:t xml:space="preserve">But numbers can still be identified with sets of similar sets. The number two can be identified with sets of all pairs, actual </w:t>
      </w:r>
      <w:r w:rsidRPr="00A16FEB">
        <w:rPr>
          <w:rFonts w:cs="Goudy"/>
          <w:i/>
          <w:iCs/>
          <w:sz w:val="22"/>
          <w:szCs w:val="22"/>
        </w:rPr>
        <w:t xml:space="preserve">and </w:t>
      </w:r>
      <w:r w:rsidRPr="00A16FEB">
        <w:rPr>
          <w:rFonts w:cs="Goudy"/>
          <w:sz w:val="22"/>
          <w:szCs w:val="22"/>
        </w:rPr>
        <w:t>possible. This variant of Frege</w:t>
      </w:r>
      <w:r>
        <w:rPr>
          <w:rFonts w:cs="Goudy"/>
          <w:sz w:val="22"/>
          <w:szCs w:val="22"/>
        </w:rPr>
        <w:t>’</w:t>
      </w:r>
      <w:r w:rsidRPr="00A16FEB">
        <w:rPr>
          <w:rFonts w:cs="Goudy"/>
          <w:sz w:val="22"/>
          <w:szCs w:val="22"/>
        </w:rPr>
        <w:t>s analysis isn</w:t>
      </w:r>
      <w:r>
        <w:rPr>
          <w:rFonts w:cs="Goudy"/>
          <w:sz w:val="22"/>
          <w:szCs w:val="22"/>
        </w:rPr>
        <w:t>’</w:t>
      </w:r>
      <w:r w:rsidRPr="00A16FEB">
        <w:rPr>
          <w:rFonts w:cs="Goudy"/>
          <w:sz w:val="22"/>
          <w:szCs w:val="22"/>
        </w:rPr>
        <w:t>t open to the objection just made.</w:t>
      </w:r>
    </w:p>
    <w:p w14:paraId="5EE58FAF" w14:textId="77777777" w:rsidR="00A0703F" w:rsidRPr="00B574B0" w:rsidRDefault="00A0703F" w:rsidP="00A0703F">
      <w:pPr>
        <w:autoSpaceDE w:val="0"/>
        <w:autoSpaceDN w:val="0"/>
        <w:adjustRightInd w:val="0"/>
        <w:spacing w:before="200" w:after="120"/>
        <w:jc w:val="both"/>
        <w:rPr>
          <w:rFonts w:cs="Stone Sans"/>
          <w:b/>
          <w:bCs/>
          <w:sz w:val="28"/>
          <w:szCs w:val="28"/>
        </w:rPr>
      </w:pPr>
      <w:r w:rsidRPr="00B574B0">
        <w:rPr>
          <w:rFonts w:cs="Stone Sans"/>
          <w:b/>
          <w:bCs/>
          <w:sz w:val="28"/>
          <w:szCs w:val="28"/>
        </w:rPr>
        <w:t>3.0 Incompleteness</w:t>
      </w:r>
      <w:r>
        <w:rPr>
          <w:rStyle w:val="EndnoteReference"/>
          <w:rFonts w:cs="Stone Sans"/>
          <w:b/>
          <w:bCs/>
          <w:sz w:val="28"/>
          <w:szCs w:val="28"/>
        </w:rPr>
        <w:endnoteReference w:id="18"/>
      </w:r>
    </w:p>
    <w:p w14:paraId="27C60837" w14:textId="77777777" w:rsidR="00A0703F" w:rsidRPr="002A1465" w:rsidRDefault="00A0703F" w:rsidP="00DA31DA">
      <w:pPr>
        <w:widowControl w:val="0"/>
        <w:autoSpaceDE w:val="0"/>
        <w:autoSpaceDN w:val="0"/>
        <w:adjustRightInd w:val="0"/>
        <w:spacing w:line="250" w:lineRule="exact"/>
        <w:jc w:val="both"/>
        <w:rPr>
          <w:rFonts w:cs="Goudy"/>
          <w:sz w:val="22"/>
          <w:szCs w:val="22"/>
        </w:rPr>
      </w:pPr>
      <w:r w:rsidRPr="002A1465">
        <w:rPr>
          <w:rFonts w:cs="Goudy"/>
          <w:sz w:val="22"/>
          <w:szCs w:val="22"/>
        </w:rPr>
        <w:t>Logicism was a failure. There is nothing wrong with the (set-theoretic) analyses of number, and of number statements, put forth by Frege and Russell and other logicists. What turned out to be false was Frege</w:t>
      </w:r>
      <w:r>
        <w:rPr>
          <w:rFonts w:cs="Goudy"/>
          <w:sz w:val="22"/>
          <w:szCs w:val="22"/>
        </w:rPr>
        <w:t>’</w:t>
      </w:r>
      <w:r w:rsidRPr="002A1465">
        <w:rPr>
          <w:rFonts w:cs="Goudy"/>
          <w:sz w:val="22"/>
          <w:szCs w:val="22"/>
        </w:rPr>
        <w:t xml:space="preserve">s claim that there is some </w:t>
      </w:r>
      <w:r w:rsidRPr="002A1465">
        <w:rPr>
          <w:rFonts w:cs="Goudy"/>
          <w:i/>
          <w:iCs/>
          <w:sz w:val="22"/>
          <w:szCs w:val="22"/>
        </w:rPr>
        <w:t xml:space="preserve">one </w:t>
      </w:r>
      <w:r w:rsidRPr="002A1465">
        <w:rPr>
          <w:rFonts w:cs="Goudy"/>
          <w:sz w:val="22"/>
          <w:szCs w:val="22"/>
        </w:rPr>
        <w:t xml:space="preserve">algorithm such that, given </w:t>
      </w:r>
      <w:r w:rsidRPr="002A1465">
        <w:rPr>
          <w:rFonts w:cs="Goudy"/>
          <w:i/>
          <w:iCs/>
          <w:sz w:val="22"/>
          <w:szCs w:val="22"/>
        </w:rPr>
        <w:t xml:space="preserve">any </w:t>
      </w:r>
      <w:r w:rsidRPr="002A1465">
        <w:rPr>
          <w:rFonts w:cs="Goudy"/>
          <w:sz w:val="22"/>
          <w:szCs w:val="22"/>
        </w:rPr>
        <w:t>statement of arithmetic, that algorithm can correctly say whether or not that statement is true or false.</w:t>
      </w:r>
    </w:p>
    <w:p w14:paraId="7335DF13"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 xml:space="preserve">This must be understood aright. Given any finite set of arithmetical statements, there </w:t>
      </w:r>
      <w:r w:rsidRPr="002A1465">
        <w:rPr>
          <w:rFonts w:cs="Goudy"/>
          <w:i/>
          <w:iCs/>
          <w:sz w:val="22"/>
          <w:szCs w:val="22"/>
        </w:rPr>
        <w:t xml:space="preserve">is </w:t>
      </w:r>
      <w:r w:rsidRPr="002A1465">
        <w:rPr>
          <w:rFonts w:cs="Goudy"/>
          <w:sz w:val="22"/>
          <w:szCs w:val="22"/>
        </w:rPr>
        <w:t>an algorithm that, given any statement falling into that set, correctly says whether or not that statement is true. But there is no one algorithm that, given any arithmetical statement, correctly says whether or not that statement is true.</w:t>
      </w:r>
    </w:p>
    <w:p w14:paraId="74BBC579"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One must master some exceedingly intricate mathematics to understand precisely why this claim is false. But some of the philosophical conceits underlying this mathematics are pretty straightforward.</w:t>
      </w:r>
    </w:p>
    <w:p w14:paraId="6293B09C" w14:textId="77777777" w:rsidR="0042195E"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 xml:space="preserve">First of all, the word </w:t>
      </w:r>
      <w:r>
        <w:rPr>
          <w:rFonts w:cs="Goudy"/>
          <w:sz w:val="22"/>
          <w:szCs w:val="22"/>
        </w:rPr>
        <w:t>“</w:t>
      </w:r>
      <w:r w:rsidRPr="002A1465">
        <w:rPr>
          <w:rFonts w:cs="Goudy"/>
          <w:sz w:val="22"/>
          <w:szCs w:val="22"/>
        </w:rPr>
        <w:t>logic</w:t>
      </w:r>
      <w:r>
        <w:rPr>
          <w:rFonts w:cs="Goudy"/>
          <w:sz w:val="22"/>
          <w:szCs w:val="22"/>
        </w:rPr>
        <w:t>”</w:t>
      </w:r>
      <w:r w:rsidRPr="002A1465">
        <w:rPr>
          <w:rFonts w:cs="Goudy"/>
          <w:sz w:val="22"/>
          <w:szCs w:val="22"/>
        </w:rPr>
        <w:t xml:space="preserve"> is ambiguous. Sometimes it refers to </w:t>
      </w:r>
      <w:r w:rsidRPr="002A1465">
        <w:rPr>
          <w:rFonts w:cs="Goudy"/>
          <w:b/>
          <w:bCs/>
          <w:i/>
          <w:iCs/>
          <w:sz w:val="22"/>
          <w:szCs w:val="22"/>
        </w:rPr>
        <w:t xml:space="preserve">formal truths, </w:t>
      </w:r>
      <w:r w:rsidRPr="002A1465">
        <w:rPr>
          <w:rFonts w:cs="Goudy"/>
          <w:sz w:val="22"/>
          <w:szCs w:val="22"/>
        </w:rPr>
        <w:t xml:space="preserve">e.g., </w:t>
      </w:r>
      <w:r>
        <w:rPr>
          <w:rFonts w:cs="Goudy"/>
          <w:sz w:val="22"/>
          <w:szCs w:val="22"/>
        </w:rPr>
        <w:t>“</w:t>
      </w:r>
      <w:r w:rsidRPr="002A1465">
        <w:rPr>
          <w:rFonts w:cs="Goudy"/>
          <w:sz w:val="22"/>
          <w:szCs w:val="22"/>
        </w:rPr>
        <w:t>either Smith is tall or it is not the case that Smith is tall</w:t>
      </w:r>
      <w:r>
        <w:rPr>
          <w:rFonts w:cs="Goudy"/>
          <w:sz w:val="22"/>
          <w:szCs w:val="22"/>
        </w:rPr>
        <w:t>”</w:t>
      </w:r>
      <w:r w:rsidRPr="002A1465">
        <w:rPr>
          <w:rFonts w:cs="Goudy"/>
          <w:sz w:val="22"/>
          <w:szCs w:val="22"/>
        </w:rPr>
        <w:t xml:space="preserve">; and sometimes the word </w:t>
      </w:r>
      <w:r>
        <w:rPr>
          <w:rFonts w:cs="Goudy"/>
          <w:sz w:val="22"/>
          <w:szCs w:val="22"/>
        </w:rPr>
        <w:t>“</w:t>
      </w:r>
      <w:r w:rsidRPr="002A1465">
        <w:rPr>
          <w:rFonts w:cs="Goudy"/>
          <w:sz w:val="22"/>
          <w:szCs w:val="22"/>
        </w:rPr>
        <w:t>logic</w:t>
      </w:r>
      <w:r>
        <w:rPr>
          <w:rFonts w:cs="Goudy"/>
          <w:sz w:val="22"/>
          <w:szCs w:val="22"/>
        </w:rPr>
        <w:t>”</w:t>
      </w:r>
      <w:r w:rsidRPr="002A1465">
        <w:rPr>
          <w:rFonts w:cs="Goudy"/>
          <w:sz w:val="22"/>
          <w:szCs w:val="22"/>
        </w:rPr>
        <w:t xml:space="preserve"> refers to </w:t>
      </w:r>
      <w:r w:rsidRPr="002A1465">
        <w:rPr>
          <w:rFonts w:cs="Goudy"/>
          <w:b/>
          <w:bCs/>
          <w:i/>
          <w:iCs/>
          <w:sz w:val="22"/>
          <w:szCs w:val="22"/>
        </w:rPr>
        <w:t xml:space="preserve">analytic truths, </w:t>
      </w:r>
      <w:r w:rsidRPr="002A1465">
        <w:rPr>
          <w:rFonts w:cs="Goudy"/>
          <w:sz w:val="22"/>
          <w:szCs w:val="22"/>
        </w:rPr>
        <w:t xml:space="preserve">e.g., </w:t>
      </w:r>
      <w:r>
        <w:rPr>
          <w:rFonts w:cs="Goudy"/>
          <w:sz w:val="22"/>
          <w:szCs w:val="22"/>
        </w:rPr>
        <w:t>“</w:t>
      </w:r>
      <w:r w:rsidRPr="002A1465">
        <w:rPr>
          <w:rFonts w:cs="Goudy"/>
          <w:sz w:val="22"/>
          <w:szCs w:val="22"/>
        </w:rPr>
        <w:t xml:space="preserve">any case of knowledge is a case of justified belief, but not </w:t>
      </w:r>
      <w:r w:rsidRPr="002A1465">
        <w:rPr>
          <w:rFonts w:cs="Goudy"/>
          <w:i/>
          <w:iCs/>
          <w:sz w:val="22"/>
          <w:szCs w:val="22"/>
        </w:rPr>
        <w:t>vice versa</w:t>
      </w:r>
      <w:r>
        <w:rPr>
          <w:rFonts w:cs="Goudy"/>
          <w:sz w:val="22"/>
          <w:szCs w:val="22"/>
        </w:rPr>
        <w:t>”</w:t>
      </w:r>
      <w:r w:rsidRPr="002A1465">
        <w:rPr>
          <w:rFonts w:cs="Goudy"/>
          <w:sz w:val="22"/>
          <w:szCs w:val="22"/>
        </w:rPr>
        <w:t>.</w:t>
      </w:r>
      <w:r w:rsidRPr="002A1465">
        <w:rPr>
          <w:rStyle w:val="EndnoteReference"/>
          <w:rFonts w:cs="Goudy"/>
          <w:sz w:val="22"/>
          <w:szCs w:val="22"/>
        </w:rPr>
        <w:endnoteReference w:id="19"/>
      </w:r>
    </w:p>
    <w:p w14:paraId="56EB420A" w14:textId="77777777" w:rsidR="00193041" w:rsidRDefault="00A0703F" w:rsidP="00DA31DA">
      <w:pPr>
        <w:widowControl w:val="0"/>
        <w:autoSpaceDE w:val="0"/>
        <w:autoSpaceDN w:val="0"/>
        <w:adjustRightInd w:val="0"/>
        <w:spacing w:line="250" w:lineRule="exact"/>
        <w:ind w:firstLine="360"/>
        <w:jc w:val="both"/>
        <w:rPr>
          <w:rFonts w:cs="Goudy"/>
          <w:i/>
          <w:iCs/>
          <w:sz w:val="22"/>
          <w:szCs w:val="22"/>
        </w:rPr>
      </w:pPr>
      <w:r w:rsidRPr="002A1465">
        <w:rPr>
          <w:rFonts w:cs="Goudy"/>
          <w:sz w:val="22"/>
          <w:szCs w:val="22"/>
        </w:rPr>
        <w:t xml:space="preserve">When logicists proclaimed that arithmetical truths are </w:t>
      </w:r>
      <w:r>
        <w:rPr>
          <w:rFonts w:cs="Goudy"/>
          <w:sz w:val="22"/>
          <w:szCs w:val="22"/>
        </w:rPr>
        <w:t>“</w:t>
      </w:r>
      <w:r w:rsidRPr="002A1465">
        <w:rPr>
          <w:rFonts w:cs="Goudy"/>
          <w:sz w:val="22"/>
          <w:szCs w:val="22"/>
        </w:rPr>
        <w:t>logical</w:t>
      </w:r>
      <w:r>
        <w:rPr>
          <w:rFonts w:cs="Goudy"/>
          <w:sz w:val="22"/>
          <w:szCs w:val="22"/>
        </w:rPr>
        <w:t>”</w:t>
      </w:r>
      <w:r w:rsidRPr="002A1465">
        <w:rPr>
          <w:rFonts w:cs="Goudy"/>
          <w:sz w:val="22"/>
          <w:szCs w:val="22"/>
        </w:rPr>
        <w:t xml:space="preserve"> truths, they meant that they are formal truths.</w:t>
      </w:r>
      <w:r w:rsidRPr="002A1465">
        <w:rPr>
          <w:rStyle w:val="EndnoteReference"/>
          <w:rFonts w:cs="Goudy"/>
          <w:sz w:val="22"/>
          <w:szCs w:val="22"/>
        </w:rPr>
        <w:endnoteReference w:id="20"/>
      </w:r>
      <w:r w:rsidRPr="002A1465">
        <w:rPr>
          <w:rFonts w:cs="Goudy"/>
          <w:sz w:val="22"/>
          <w:szCs w:val="22"/>
        </w:rPr>
        <w:t xml:space="preserve"> Formal truth, it must be emphasized, is a property of </w:t>
      </w:r>
      <w:r w:rsidRPr="002A1465">
        <w:rPr>
          <w:rFonts w:cs="Goudy"/>
          <w:i/>
          <w:iCs/>
          <w:sz w:val="22"/>
          <w:szCs w:val="22"/>
        </w:rPr>
        <w:t xml:space="preserve">sentences </w:t>
      </w:r>
      <w:r w:rsidRPr="002A1465">
        <w:rPr>
          <w:rFonts w:cs="Goudy"/>
          <w:sz w:val="22"/>
          <w:szCs w:val="22"/>
        </w:rPr>
        <w:t>and, therefore, of expressions; it is not a property of sentence-</w:t>
      </w:r>
      <w:r w:rsidRPr="002A1465">
        <w:rPr>
          <w:rFonts w:cs="Goudy"/>
          <w:i/>
          <w:iCs/>
          <w:sz w:val="22"/>
          <w:szCs w:val="22"/>
        </w:rPr>
        <w:t>meanings.</w:t>
      </w:r>
      <w:r w:rsidRPr="004B1DEF">
        <w:rPr>
          <w:rStyle w:val="EndnoteReference"/>
          <w:rFonts w:cs="Goudy"/>
          <w:iCs/>
          <w:sz w:val="22"/>
          <w:szCs w:val="22"/>
        </w:rPr>
        <w:endnoteReference w:id="21"/>
      </w:r>
    </w:p>
    <w:p w14:paraId="1A514CA8"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For argument</w:t>
      </w:r>
      <w:r>
        <w:rPr>
          <w:rFonts w:cs="Goudy"/>
          <w:sz w:val="22"/>
          <w:szCs w:val="22"/>
        </w:rPr>
        <w:t>’</w:t>
      </w:r>
      <w:r w:rsidRPr="002A1465">
        <w:rPr>
          <w:rFonts w:cs="Goudy"/>
          <w:sz w:val="22"/>
          <w:szCs w:val="22"/>
        </w:rPr>
        <w:t>s sake, let</w:t>
      </w:r>
      <w:r>
        <w:rPr>
          <w:rFonts w:cs="Goudy"/>
          <w:sz w:val="22"/>
          <w:szCs w:val="22"/>
        </w:rPr>
        <w:t>’</w:t>
      </w:r>
      <w:r w:rsidRPr="002A1465">
        <w:rPr>
          <w:rFonts w:cs="Goudy"/>
          <w:sz w:val="22"/>
          <w:szCs w:val="22"/>
        </w:rPr>
        <w:t xml:space="preserve">s make the following three concessions to the logicist. First, </w:t>
      </w:r>
      <w:r>
        <w:rPr>
          <w:rFonts w:cs="Goudy"/>
          <w:sz w:val="22"/>
          <w:szCs w:val="22"/>
        </w:rPr>
        <w:t>“</w:t>
      </w:r>
      <w:r w:rsidRPr="002A1465">
        <w:rPr>
          <w:rFonts w:cs="Goudy"/>
          <w:sz w:val="22"/>
          <w:szCs w:val="22"/>
        </w:rPr>
        <w:t>1</w:t>
      </w:r>
      <w:r w:rsidR="00362769">
        <w:rPr>
          <w:rFonts w:cs="Goudy"/>
          <w:sz w:val="22"/>
          <w:szCs w:val="22"/>
        </w:rPr>
        <w:t xml:space="preserve"> </w:t>
      </w:r>
      <w:r w:rsidRPr="002A1465">
        <w:rPr>
          <w:rFonts w:cs="Goudy"/>
          <w:sz w:val="22"/>
          <w:szCs w:val="22"/>
        </w:rPr>
        <w:t>+</w:t>
      </w:r>
      <w:r w:rsidR="00362769">
        <w:rPr>
          <w:rFonts w:cs="Goudy"/>
          <w:sz w:val="22"/>
          <w:szCs w:val="22"/>
        </w:rPr>
        <w:t xml:space="preserve"> </w:t>
      </w:r>
      <w:r w:rsidRPr="002A1465">
        <w:rPr>
          <w:rFonts w:cs="Goudy"/>
          <w:sz w:val="22"/>
          <w:szCs w:val="22"/>
        </w:rPr>
        <w:t>1</w:t>
      </w:r>
      <w:r w:rsidR="00362769">
        <w:rPr>
          <w:rFonts w:cs="Goudy"/>
          <w:sz w:val="22"/>
          <w:szCs w:val="22"/>
        </w:rPr>
        <w:t xml:space="preserve"> </w:t>
      </w:r>
      <w:r w:rsidRPr="002A1465">
        <w:rPr>
          <w:rFonts w:cs="Goudy"/>
          <w:sz w:val="22"/>
          <w:szCs w:val="22"/>
        </w:rPr>
        <w:t>=</w:t>
      </w:r>
      <w:r w:rsidR="00362769">
        <w:rPr>
          <w:rFonts w:cs="Goudy"/>
          <w:sz w:val="22"/>
          <w:szCs w:val="22"/>
        </w:rPr>
        <w:t xml:space="preserve"> </w:t>
      </w:r>
      <w:r w:rsidRPr="002A1465">
        <w:rPr>
          <w:rFonts w:cs="Goudy"/>
          <w:sz w:val="22"/>
          <w:szCs w:val="22"/>
        </w:rPr>
        <w:t>2</w:t>
      </w:r>
      <w:r>
        <w:rPr>
          <w:rFonts w:cs="Goudy"/>
          <w:sz w:val="22"/>
          <w:szCs w:val="22"/>
        </w:rPr>
        <w:t>”</w:t>
      </w:r>
      <w:r w:rsidRPr="002A1465">
        <w:rPr>
          <w:rFonts w:cs="Goudy"/>
          <w:sz w:val="22"/>
          <w:szCs w:val="22"/>
        </w:rPr>
        <w:t xml:space="preserve"> is a formal truth in disguise. Second, the logicist paraphrase of </w:t>
      </w:r>
      <w:r>
        <w:rPr>
          <w:rFonts w:cs="Goudy"/>
          <w:sz w:val="22"/>
          <w:szCs w:val="22"/>
        </w:rPr>
        <w:t>“</w:t>
      </w:r>
      <w:r w:rsidRPr="002A1465">
        <w:rPr>
          <w:rFonts w:cs="Goudy"/>
          <w:sz w:val="22"/>
          <w:szCs w:val="22"/>
        </w:rPr>
        <w:t>1</w:t>
      </w:r>
      <w:r w:rsidR="00362769">
        <w:rPr>
          <w:rFonts w:cs="Goudy"/>
          <w:sz w:val="22"/>
          <w:szCs w:val="22"/>
        </w:rPr>
        <w:t xml:space="preserve"> </w:t>
      </w:r>
      <w:r w:rsidRPr="002A1465">
        <w:rPr>
          <w:rFonts w:cs="Goudy"/>
          <w:sz w:val="22"/>
          <w:szCs w:val="22"/>
        </w:rPr>
        <w:t>+</w:t>
      </w:r>
      <w:r w:rsidR="00362769">
        <w:rPr>
          <w:rFonts w:cs="Goudy"/>
          <w:sz w:val="22"/>
          <w:szCs w:val="22"/>
        </w:rPr>
        <w:t xml:space="preserve"> </w:t>
      </w:r>
      <w:r w:rsidRPr="002A1465">
        <w:rPr>
          <w:rFonts w:cs="Goudy"/>
          <w:sz w:val="22"/>
          <w:szCs w:val="22"/>
        </w:rPr>
        <w:t>1</w:t>
      </w:r>
      <w:r w:rsidR="00362769">
        <w:rPr>
          <w:rFonts w:cs="Goudy"/>
          <w:sz w:val="22"/>
          <w:szCs w:val="22"/>
        </w:rPr>
        <w:t xml:space="preserve"> </w:t>
      </w:r>
      <w:r w:rsidRPr="002A1465">
        <w:rPr>
          <w:rFonts w:cs="Goudy"/>
          <w:sz w:val="22"/>
          <w:szCs w:val="22"/>
        </w:rPr>
        <w:t>=</w:t>
      </w:r>
      <w:r w:rsidR="00362769">
        <w:rPr>
          <w:rFonts w:cs="Goudy"/>
          <w:sz w:val="22"/>
          <w:szCs w:val="22"/>
        </w:rPr>
        <w:t xml:space="preserve"> </w:t>
      </w:r>
      <w:r w:rsidRPr="002A1465">
        <w:rPr>
          <w:rFonts w:cs="Goudy"/>
          <w:sz w:val="22"/>
          <w:szCs w:val="22"/>
        </w:rPr>
        <w:t>2</w:t>
      </w:r>
      <w:r>
        <w:rPr>
          <w:rFonts w:cs="Goudy"/>
          <w:sz w:val="22"/>
          <w:szCs w:val="22"/>
        </w:rPr>
        <w:t>”</w:t>
      </w:r>
      <w:r w:rsidRPr="002A1465">
        <w:rPr>
          <w:rFonts w:cs="Goudy"/>
          <w:sz w:val="22"/>
          <w:szCs w:val="22"/>
        </w:rPr>
        <w:t xml:space="preserve"> is a formal truth. We</w:t>
      </w:r>
      <w:r>
        <w:rPr>
          <w:rFonts w:cs="Goudy"/>
          <w:sz w:val="22"/>
          <w:szCs w:val="22"/>
        </w:rPr>
        <w:t>’</w:t>
      </w:r>
      <w:r w:rsidRPr="002A1465">
        <w:rPr>
          <w:rFonts w:cs="Goudy"/>
          <w:sz w:val="22"/>
          <w:szCs w:val="22"/>
        </w:rPr>
        <w:t>ll refer to that paraphrase as TPT.</w:t>
      </w:r>
      <w:r w:rsidRPr="002A1465">
        <w:rPr>
          <w:rStyle w:val="EndnoteReference"/>
          <w:rFonts w:cs="Goudy"/>
          <w:sz w:val="22"/>
          <w:szCs w:val="22"/>
        </w:rPr>
        <w:endnoteReference w:id="22"/>
      </w:r>
      <w:r w:rsidRPr="002A1465">
        <w:rPr>
          <w:rFonts w:cs="Goudy"/>
          <w:sz w:val="22"/>
          <w:szCs w:val="22"/>
        </w:rPr>
        <w:t xml:space="preserve">(For the reasons given in section 2.5.1, TPT is some statement along the lines of </w:t>
      </w:r>
      <w:r>
        <w:rPr>
          <w:rFonts w:cs="Goudy"/>
          <w:sz w:val="22"/>
          <w:szCs w:val="22"/>
        </w:rPr>
        <w:t>“</w:t>
      </w:r>
      <w:r w:rsidRPr="002A1465">
        <w:rPr>
          <w:rFonts w:cs="Goudy"/>
          <w:sz w:val="22"/>
          <w:szCs w:val="22"/>
        </w:rPr>
        <w:t>two non-overlapping unit classes form a dual class.</w:t>
      </w:r>
      <w:r>
        <w:rPr>
          <w:rFonts w:cs="Goudy"/>
          <w:sz w:val="22"/>
          <w:szCs w:val="22"/>
        </w:rPr>
        <w:t>”</w:t>
      </w:r>
      <w:r w:rsidRPr="002A1465">
        <w:rPr>
          <w:rFonts w:cs="Goudy"/>
          <w:sz w:val="22"/>
          <w:szCs w:val="22"/>
        </w:rPr>
        <w:t xml:space="preserve">) Third, what we just said about </w:t>
      </w:r>
      <w:r w:rsidR="00BC0835">
        <w:rPr>
          <w:rFonts w:cs="Goudy"/>
          <w:sz w:val="22"/>
          <w:szCs w:val="22"/>
        </w:rPr>
        <w:br/>
      </w:r>
      <w:r>
        <w:rPr>
          <w:rFonts w:cs="Goudy"/>
          <w:sz w:val="22"/>
          <w:szCs w:val="22"/>
        </w:rPr>
        <w:t>“</w:t>
      </w:r>
      <w:r w:rsidRPr="002A1465">
        <w:rPr>
          <w:rFonts w:cs="Goudy"/>
          <w:sz w:val="22"/>
          <w:szCs w:val="22"/>
        </w:rPr>
        <w:t>1</w:t>
      </w:r>
      <w:r w:rsidR="00547DE7">
        <w:rPr>
          <w:rFonts w:cs="Goudy"/>
          <w:sz w:val="22"/>
          <w:szCs w:val="22"/>
        </w:rPr>
        <w:t xml:space="preserve"> </w:t>
      </w:r>
      <w:r w:rsidRPr="002A1465">
        <w:rPr>
          <w:rFonts w:cs="Goudy"/>
          <w:sz w:val="22"/>
          <w:szCs w:val="22"/>
        </w:rPr>
        <w:t>+</w:t>
      </w:r>
      <w:r w:rsidR="00547DE7">
        <w:rPr>
          <w:rFonts w:cs="Goudy"/>
          <w:sz w:val="22"/>
          <w:szCs w:val="22"/>
        </w:rPr>
        <w:t xml:space="preserve"> </w:t>
      </w:r>
      <w:r w:rsidRPr="002A1465">
        <w:rPr>
          <w:rFonts w:cs="Goudy"/>
          <w:sz w:val="22"/>
          <w:szCs w:val="22"/>
        </w:rPr>
        <w:t>1</w:t>
      </w:r>
      <w:r w:rsidR="00547DE7">
        <w:rPr>
          <w:rFonts w:cs="Goudy"/>
          <w:sz w:val="22"/>
          <w:szCs w:val="22"/>
        </w:rPr>
        <w:t xml:space="preserve"> </w:t>
      </w:r>
      <w:r w:rsidRPr="002A1465">
        <w:rPr>
          <w:rFonts w:cs="Goudy"/>
          <w:sz w:val="22"/>
          <w:szCs w:val="22"/>
        </w:rPr>
        <w:t>=</w:t>
      </w:r>
      <w:r w:rsidR="00547DE7">
        <w:rPr>
          <w:rFonts w:cs="Goudy"/>
          <w:sz w:val="22"/>
          <w:szCs w:val="22"/>
        </w:rPr>
        <w:t xml:space="preserve"> </w:t>
      </w:r>
      <w:r w:rsidRPr="002A1465">
        <w:rPr>
          <w:rFonts w:cs="Goudy"/>
          <w:sz w:val="22"/>
          <w:szCs w:val="22"/>
        </w:rPr>
        <w:t>2</w:t>
      </w:r>
      <w:r>
        <w:rPr>
          <w:rFonts w:cs="Goudy"/>
          <w:sz w:val="22"/>
          <w:szCs w:val="22"/>
        </w:rPr>
        <w:t>”</w:t>
      </w:r>
      <w:r w:rsidRPr="002A1465">
        <w:rPr>
          <w:rFonts w:cs="Goudy"/>
          <w:sz w:val="22"/>
          <w:szCs w:val="22"/>
        </w:rPr>
        <w:t xml:space="preserve"> is true </w:t>
      </w:r>
      <w:r w:rsidRPr="002A1465">
        <w:rPr>
          <w:rFonts w:cs="Goudy"/>
          <w:i/>
          <w:iCs/>
          <w:sz w:val="22"/>
          <w:szCs w:val="22"/>
        </w:rPr>
        <w:t xml:space="preserve">mutatis mutandis </w:t>
      </w:r>
      <w:r w:rsidRPr="002A1465">
        <w:rPr>
          <w:rFonts w:cs="Goudy"/>
          <w:sz w:val="22"/>
          <w:szCs w:val="22"/>
        </w:rPr>
        <w:t>of any given arithmetical truth.</w:t>
      </w:r>
    </w:p>
    <w:p w14:paraId="3BF68666"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Bearing these assumptions in mind, consider the statement that:</w:t>
      </w:r>
    </w:p>
    <w:p w14:paraId="7B8EC7D3" w14:textId="77777777" w:rsidR="00835523" w:rsidRDefault="00835523" w:rsidP="00DA31DA">
      <w:pPr>
        <w:widowControl w:val="0"/>
        <w:autoSpaceDE w:val="0"/>
        <w:autoSpaceDN w:val="0"/>
        <w:adjustRightInd w:val="0"/>
        <w:spacing w:line="250" w:lineRule="exact"/>
        <w:jc w:val="both"/>
        <w:rPr>
          <w:rFonts w:cs="Goudy"/>
          <w:sz w:val="22"/>
          <w:szCs w:val="22"/>
        </w:rPr>
      </w:pPr>
    </w:p>
    <w:p w14:paraId="2F94E283" w14:textId="77777777" w:rsidR="00A0703F" w:rsidRPr="002A1465" w:rsidRDefault="00A0703F" w:rsidP="00DA31DA">
      <w:pPr>
        <w:widowControl w:val="0"/>
        <w:autoSpaceDE w:val="0"/>
        <w:autoSpaceDN w:val="0"/>
        <w:adjustRightInd w:val="0"/>
        <w:spacing w:line="250" w:lineRule="exact"/>
        <w:jc w:val="both"/>
        <w:rPr>
          <w:rFonts w:cs="Goudy"/>
          <w:sz w:val="22"/>
          <w:szCs w:val="22"/>
        </w:rPr>
      </w:pPr>
      <w:r w:rsidRPr="002A1465">
        <w:rPr>
          <w:rFonts w:cs="Goudy"/>
          <w:sz w:val="22"/>
          <w:szCs w:val="22"/>
        </w:rPr>
        <w:t xml:space="preserve">(EQ) </w:t>
      </w:r>
      <w:r>
        <w:rPr>
          <w:rFonts w:cs="Goudy"/>
          <w:sz w:val="22"/>
          <w:szCs w:val="22"/>
        </w:rPr>
        <w:t>“</w:t>
      </w:r>
      <w:r w:rsidRPr="002A1465">
        <w:rPr>
          <w:rFonts w:cs="Goudy"/>
          <w:sz w:val="22"/>
          <w:szCs w:val="22"/>
        </w:rPr>
        <w:t xml:space="preserve">The logicist translation of </w:t>
      </w:r>
      <w:r>
        <w:rPr>
          <w:rFonts w:cs="Goudy"/>
          <w:sz w:val="22"/>
          <w:szCs w:val="22"/>
        </w:rPr>
        <w:t>‘</w:t>
      </w:r>
      <w:r w:rsidR="00AD7899">
        <w:rPr>
          <w:rFonts w:cs="Goudy"/>
          <w:sz w:val="22"/>
          <w:szCs w:val="22"/>
        </w:rPr>
        <w:t>1</w:t>
      </w:r>
      <w:r w:rsidRPr="002A1465">
        <w:rPr>
          <w:rFonts w:cs="Goudy"/>
          <w:sz w:val="22"/>
          <w:szCs w:val="22"/>
        </w:rPr>
        <w:t xml:space="preserve"> +</w:t>
      </w:r>
      <w:r w:rsidR="00AD7899">
        <w:rPr>
          <w:rFonts w:cs="Goudy"/>
          <w:sz w:val="22"/>
          <w:szCs w:val="22"/>
        </w:rPr>
        <w:t xml:space="preserve"> </w:t>
      </w:r>
      <w:r w:rsidRPr="002A1465">
        <w:rPr>
          <w:rFonts w:cs="Goudy"/>
          <w:sz w:val="22"/>
          <w:szCs w:val="22"/>
        </w:rPr>
        <w:t>1</w:t>
      </w:r>
      <w:r w:rsidR="00AD7899">
        <w:rPr>
          <w:rFonts w:cs="Goudy"/>
          <w:sz w:val="22"/>
          <w:szCs w:val="22"/>
        </w:rPr>
        <w:t xml:space="preserve"> </w:t>
      </w:r>
      <w:r w:rsidRPr="002A1465">
        <w:rPr>
          <w:rFonts w:cs="Goudy"/>
          <w:sz w:val="22"/>
          <w:szCs w:val="22"/>
        </w:rPr>
        <w:t>=</w:t>
      </w:r>
      <w:r w:rsidR="00AD7899">
        <w:rPr>
          <w:rFonts w:cs="Goudy"/>
          <w:sz w:val="22"/>
          <w:szCs w:val="22"/>
        </w:rPr>
        <w:t xml:space="preserve"> </w:t>
      </w:r>
      <w:r w:rsidRPr="002A1465">
        <w:rPr>
          <w:rFonts w:cs="Goudy"/>
          <w:sz w:val="22"/>
          <w:szCs w:val="22"/>
        </w:rPr>
        <w:t>2</w:t>
      </w:r>
      <w:r>
        <w:rPr>
          <w:rFonts w:cs="Goudy"/>
          <w:sz w:val="22"/>
          <w:szCs w:val="22"/>
        </w:rPr>
        <w:t>’</w:t>
      </w:r>
      <w:r w:rsidRPr="002A1465">
        <w:rPr>
          <w:rFonts w:cs="Goudy"/>
          <w:sz w:val="22"/>
          <w:szCs w:val="22"/>
        </w:rPr>
        <w:t xml:space="preserve"> is TPT.</w:t>
      </w:r>
      <w:r>
        <w:rPr>
          <w:rFonts w:cs="Goudy"/>
          <w:sz w:val="22"/>
          <w:szCs w:val="22"/>
        </w:rPr>
        <w:t>”</w:t>
      </w:r>
    </w:p>
    <w:p w14:paraId="7DC294FA" w14:textId="77777777" w:rsidR="00835523" w:rsidRDefault="00835523" w:rsidP="00DA31DA">
      <w:pPr>
        <w:widowControl w:val="0"/>
        <w:autoSpaceDE w:val="0"/>
        <w:autoSpaceDN w:val="0"/>
        <w:adjustRightInd w:val="0"/>
        <w:spacing w:line="250" w:lineRule="exact"/>
        <w:jc w:val="both"/>
        <w:rPr>
          <w:rFonts w:cs="Goudy"/>
          <w:sz w:val="22"/>
          <w:szCs w:val="22"/>
        </w:rPr>
      </w:pPr>
    </w:p>
    <w:p w14:paraId="2CDA2F69" w14:textId="77777777" w:rsidR="00A0703F" w:rsidRPr="002A1465" w:rsidRDefault="00A0703F" w:rsidP="00DA31DA">
      <w:pPr>
        <w:widowControl w:val="0"/>
        <w:autoSpaceDE w:val="0"/>
        <w:autoSpaceDN w:val="0"/>
        <w:adjustRightInd w:val="0"/>
        <w:spacing w:line="250" w:lineRule="exact"/>
        <w:jc w:val="both"/>
        <w:rPr>
          <w:rFonts w:cs="Goudy"/>
          <w:sz w:val="22"/>
          <w:szCs w:val="22"/>
        </w:rPr>
      </w:pPr>
      <w:r w:rsidRPr="002A1465">
        <w:rPr>
          <w:rFonts w:cs="Goudy"/>
          <w:sz w:val="22"/>
          <w:szCs w:val="22"/>
        </w:rPr>
        <w:t>EQ is not a formal truth. After all, it has the same form as:</w:t>
      </w:r>
    </w:p>
    <w:p w14:paraId="49599AE6" w14:textId="77777777" w:rsidR="00835523" w:rsidRDefault="00835523" w:rsidP="00DA31DA">
      <w:pPr>
        <w:widowControl w:val="0"/>
        <w:autoSpaceDE w:val="0"/>
        <w:autoSpaceDN w:val="0"/>
        <w:adjustRightInd w:val="0"/>
        <w:spacing w:line="250" w:lineRule="exact"/>
        <w:jc w:val="both"/>
        <w:rPr>
          <w:rFonts w:cs="Goudy"/>
          <w:sz w:val="22"/>
          <w:szCs w:val="22"/>
        </w:rPr>
      </w:pPr>
    </w:p>
    <w:p w14:paraId="0D983589" w14:textId="77777777" w:rsidR="00A0703F" w:rsidRPr="002A1465" w:rsidRDefault="00A0703F" w:rsidP="00DA31DA">
      <w:pPr>
        <w:widowControl w:val="0"/>
        <w:autoSpaceDE w:val="0"/>
        <w:autoSpaceDN w:val="0"/>
        <w:adjustRightInd w:val="0"/>
        <w:spacing w:line="250" w:lineRule="exact"/>
        <w:jc w:val="both"/>
        <w:rPr>
          <w:rFonts w:cs="Goudy"/>
          <w:sz w:val="22"/>
          <w:szCs w:val="22"/>
        </w:rPr>
      </w:pPr>
      <w:r w:rsidRPr="002A1465">
        <w:rPr>
          <w:rFonts w:cs="Goudy"/>
          <w:sz w:val="22"/>
          <w:szCs w:val="22"/>
        </w:rPr>
        <w:t>(EQ</w:t>
      </w:r>
      <w:r w:rsidRPr="00F0164F">
        <w:rPr>
          <w:rFonts w:cs="Goudy"/>
          <w:sz w:val="22"/>
          <w:szCs w:val="22"/>
          <w:vertAlign w:val="subscript"/>
        </w:rPr>
        <w:t>2</w:t>
      </w:r>
      <w:r w:rsidRPr="002A1465">
        <w:rPr>
          <w:rFonts w:cs="Goudy"/>
          <w:sz w:val="22"/>
          <w:szCs w:val="22"/>
        </w:rPr>
        <w:t xml:space="preserve">) </w:t>
      </w:r>
      <w:r>
        <w:rPr>
          <w:rFonts w:cs="Goudy"/>
          <w:sz w:val="22"/>
          <w:szCs w:val="22"/>
        </w:rPr>
        <w:t>“</w:t>
      </w:r>
      <w:r w:rsidRPr="002A1465">
        <w:rPr>
          <w:rFonts w:cs="Goudy"/>
          <w:sz w:val="22"/>
          <w:szCs w:val="22"/>
        </w:rPr>
        <w:t xml:space="preserve">The Spanish translation of </w:t>
      </w:r>
      <w:r>
        <w:rPr>
          <w:rFonts w:cs="Goudy"/>
          <w:sz w:val="22"/>
          <w:szCs w:val="22"/>
        </w:rPr>
        <w:t>‘</w:t>
      </w:r>
      <w:r w:rsidRPr="002A1465">
        <w:rPr>
          <w:rFonts w:cs="Goudy"/>
          <w:sz w:val="22"/>
          <w:szCs w:val="22"/>
        </w:rPr>
        <w:t>there will be justice</w:t>
      </w:r>
      <w:r>
        <w:rPr>
          <w:rFonts w:cs="Goudy"/>
          <w:sz w:val="22"/>
          <w:szCs w:val="22"/>
        </w:rPr>
        <w:t>’</w:t>
      </w:r>
      <w:r w:rsidRPr="002A1465">
        <w:rPr>
          <w:rFonts w:cs="Goudy"/>
          <w:sz w:val="22"/>
          <w:szCs w:val="22"/>
        </w:rPr>
        <w:t xml:space="preserve"> is TPT,</w:t>
      </w:r>
      <w:r>
        <w:rPr>
          <w:rFonts w:cs="Goudy"/>
          <w:sz w:val="22"/>
          <w:szCs w:val="22"/>
        </w:rPr>
        <w:t>”</w:t>
      </w:r>
    </w:p>
    <w:p w14:paraId="234A834A" w14:textId="77777777" w:rsidR="00835523" w:rsidRDefault="00835523" w:rsidP="00DA31DA">
      <w:pPr>
        <w:widowControl w:val="0"/>
        <w:autoSpaceDE w:val="0"/>
        <w:autoSpaceDN w:val="0"/>
        <w:adjustRightInd w:val="0"/>
        <w:spacing w:line="250" w:lineRule="exact"/>
        <w:jc w:val="both"/>
        <w:rPr>
          <w:rFonts w:cs="Goudy"/>
          <w:sz w:val="22"/>
          <w:szCs w:val="22"/>
        </w:rPr>
      </w:pPr>
    </w:p>
    <w:p w14:paraId="7C9B8266" w14:textId="77777777" w:rsidR="00A0703F" w:rsidRPr="002A1465" w:rsidRDefault="00A0703F" w:rsidP="00DA31DA">
      <w:pPr>
        <w:widowControl w:val="0"/>
        <w:autoSpaceDE w:val="0"/>
        <w:autoSpaceDN w:val="0"/>
        <w:adjustRightInd w:val="0"/>
        <w:spacing w:line="250" w:lineRule="exact"/>
        <w:jc w:val="both"/>
        <w:rPr>
          <w:rFonts w:cs="Goudy"/>
          <w:sz w:val="22"/>
          <w:szCs w:val="22"/>
        </w:rPr>
      </w:pPr>
      <w:r w:rsidRPr="002A1465">
        <w:rPr>
          <w:rFonts w:cs="Goudy"/>
          <w:sz w:val="22"/>
          <w:szCs w:val="22"/>
        </w:rPr>
        <w:t>which is obviously false.</w:t>
      </w:r>
    </w:p>
    <w:p w14:paraId="74E67F0F"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 xml:space="preserve">It may be that EQ is </w:t>
      </w:r>
      <w:r w:rsidRPr="002A1465">
        <w:rPr>
          <w:rFonts w:cs="Goudy"/>
          <w:i/>
          <w:iCs/>
          <w:sz w:val="22"/>
          <w:szCs w:val="22"/>
        </w:rPr>
        <w:t xml:space="preserve">analytically </w:t>
      </w:r>
      <w:r w:rsidRPr="002A1465">
        <w:rPr>
          <w:rFonts w:cs="Goudy"/>
          <w:sz w:val="22"/>
          <w:szCs w:val="22"/>
        </w:rPr>
        <w:t xml:space="preserve">true. But that fact hurts logicism as much as it helps it. To describe a sentence as </w:t>
      </w:r>
      <w:r>
        <w:rPr>
          <w:rFonts w:cs="Goudy"/>
          <w:sz w:val="22"/>
          <w:szCs w:val="22"/>
        </w:rPr>
        <w:t>“</w:t>
      </w:r>
      <w:r w:rsidRPr="002A1465">
        <w:rPr>
          <w:rFonts w:cs="Goudy"/>
          <w:sz w:val="22"/>
          <w:szCs w:val="22"/>
        </w:rPr>
        <w:t>analytically true</w:t>
      </w:r>
      <w:r>
        <w:rPr>
          <w:rFonts w:cs="Goudy"/>
          <w:sz w:val="22"/>
          <w:szCs w:val="22"/>
        </w:rPr>
        <w:t>”</w:t>
      </w:r>
      <w:r w:rsidRPr="002A1465">
        <w:rPr>
          <w:rFonts w:cs="Goudy"/>
          <w:sz w:val="22"/>
          <w:szCs w:val="22"/>
        </w:rPr>
        <w:t xml:space="preserve"> is to make an elliptical statement about a proposition. It isn</w:t>
      </w:r>
      <w:r>
        <w:rPr>
          <w:rFonts w:cs="Goudy"/>
          <w:sz w:val="22"/>
          <w:szCs w:val="22"/>
        </w:rPr>
        <w:t>’</w:t>
      </w:r>
      <w:r w:rsidRPr="002A1465">
        <w:rPr>
          <w:rFonts w:cs="Goudy"/>
          <w:sz w:val="22"/>
          <w:szCs w:val="22"/>
        </w:rPr>
        <w:t xml:space="preserve">t analytic that </w:t>
      </w:r>
      <w:r>
        <w:rPr>
          <w:rFonts w:cs="Goudy"/>
          <w:sz w:val="22"/>
          <w:szCs w:val="22"/>
        </w:rPr>
        <w:t>“</w:t>
      </w:r>
      <w:r w:rsidRPr="002A1465">
        <w:rPr>
          <w:rFonts w:cs="Goudy"/>
          <w:sz w:val="22"/>
          <w:szCs w:val="22"/>
        </w:rPr>
        <w:t>triangles have three sides</w:t>
      </w:r>
      <w:r>
        <w:rPr>
          <w:rFonts w:cs="Goudy"/>
          <w:sz w:val="22"/>
          <w:szCs w:val="22"/>
        </w:rPr>
        <w:t>”</w:t>
      </w:r>
      <w:r w:rsidRPr="002A1465">
        <w:rPr>
          <w:rFonts w:cs="Goudy"/>
          <w:sz w:val="22"/>
          <w:szCs w:val="22"/>
        </w:rPr>
        <w:t xml:space="preserve"> is true. That sentence could have meant anything; it</w:t>
      </w:r>
      <w:r>
        <w:rPr>
          <w:rFonts w:cs="Goudy"/>
          <w:sz w:val="22"/>
          <w:szCs w:val="22"/>
        </w:rPr>
        <w:t>’</w:t>
      </w:r>
      <w:r w:rsidRPr="002A1465">
        <w:rPr>
          <w:rFonts w:cs="Goudy"/>
          <w:sz w:val="22"/>
          <w:szCs w:val="22"/>
        </w:rPr>
        <w:t>s an empirical fact that it means what it does and, therefore, that it</w:t>
      </w:r>
      <w:r>
        <w:rPr>
          <w:rFonts w:cs="Goudy"/>
          <w:sz w:val="22"/>
          <w:szCs w:val="22"/>
        </w:rPr>
        <w:t>’</w:t>
      </w:r>
      <w:r w:rsidRPr="002A1465">
        <w:rPr>
          <w:rFonts w:cs="Goudy"/>
          <w:sz w:val="22"/>
          <w:szCs w:val="22"/>
        </w:rPr>
        <w:t xml:space="preserve">s true. What </w:t>
      </w:r>
      <w:r w:rsidRPr="002A1465">
        <w:rPr>
          <w:rFonts w:cs="Goudy"/>
          <w:i/>
          <w:iCs/>
          <w:sz w:val="22"/>
          <w:szCs w:val="22"/>
        </w:rPr>
        <w:t>i</w:t>
      </w:r>
      <w:r w:rsidR="00703C8A">
        <w:rPr>
          <w:rFonts w:cs="Goudy"/>
          <w:i/>
          <w:iCs/>
          <w:sz w:val="22"/>
          <w:szCs w:val="22"/>
        </w:rPr>
        <w:t>s</w:t>
      </w:r>
      <w:r w:rsidRPr="002A1465">
        <w:rPr>
          <w:rFonts w:cs="Goudy"/>
          <w:i/>
          <w:iCs/>
          <w:sz w:val="22"/>
          <w:szCs w:val="22"/>
        </w:rPr>
        <w:t xml:space="preserve"> </w:t>
      </w:r>
      <w:r w:rsidRPr="002A1465">
        <w:rPr>
          <w:rFonts w:cs="Goudy"/>
          <w:sz w:val="22"/>
          <w:szCs w:val="22"/>
        </w:rPr>
        <w:t xml:space="preserve">analytic is the </w:t>
      </w:r>
      <w:r w:rsidRPr="002A1465">
        <w:rPr>
          <w:rFonts w:cs="Goudy"/>
          <w:i/>
          <w:iCs/>
          <w:sz w:val="22"/>
          <w:szCs w:val="22"/>
        </w:rPr>
        <w:t xml:space="preserve">proposition </w:t>
      </w:r>
      <w:r w:rsidRPr="002A1465">
        <w:rPr>
          <w:rFonts w:cs="Goudy"/>
          <w:sz w:val="22"/>
          <w:szCs w:val="22"/>
        </w:rPr>
        <w:t xml:space="preserve">that, the semantic rules of English being what they are, </w:t>
      </w:r>
      <w:r>
        <w:rPr>
          <w:rFonts w:cs="Goudy"/>
          <w:sz w:val="22"/>
          <w:szCs w:val="22"/>
        </w:rPr>
        <w:t>“</w:t>
      </w:r>
      <w:r w:rsidRPr="002A1465">
        <w:rPr>
          <w:rFonts w:cs="Goudy"/>
          <w:sz w:val="22"/>
          <w:szCs w:val="22"/>
        </w:rPr>
        <w:t>triangles have three sides</w:t>
      </w:r>
      <w:r>
        <w:rPr>
          <w:rFonts w:cs="Goudy"/>
          <w:sz w:val="22"/>
          <w:szCs w:val="22"/>
        </w:rPr>
        <w:t>”</w:t>
      </w:r>
      <w:r w:rsidRPr="002A1465">
        <w:rPr>
          <w:rFonts w:cs="Goudy"/>
          <w:sz w:val="22"/>
          <w:szCs w:val="22"/>
        </w:rPr>
        <w:t xml:space="preserve"> must be true. The same thing </w:t>
      </w:r>
      <w:r w:rsidRPr="002A1465">
        <w:rPr>
          <w:rFonts w:cs="Goudy"/>
          <w:i/>
          <w:iCs/>
          <w:sz w:val="22"/>
          <w:szCs w:val="22"/>
        </w:rPr>
        <w:t xml:space="preserve">mutatis mutandis </w:t>
      </w:r>
      <w:r w:rsidRPr="002A1465">
        <w:rPr>
          <w:rFonts w:cs="Goudy"/>
          <w:sz w:val="22"/>
          <w:szCs w:val="22"/>
        </w:rPr>
        <w:t xml:space="preserve">is true of any other </w:t>
      </w:r>
      <w:r>
        <w:rPr>
          <w:rFonts w:cs="Goudy"/>
          <w:sz w:val="22"/>
          <w:szCs w:val="22"/>
        </w:rPr>
        <w:t>“</w:t>
      </w:r>
      <w:r w:rsidRPr="002A1465">
        <w:rPr>
          <w:rFonts w:cs="Goudy"/>
          <w:sz w:val="22"/>
          <w:szCs w:val="22"/>
        </w:rPr>
        <w:t>analytic</w:t>
      </w:r>
      <w:r>
        <w:rPr>
          <w:rFonts w:cs="Goudy"/>
          <w:sz w:val="22"/>
          <w:szCs w:val="22"/>
        </w:rPr>
        <w:t>”</w:t>
      </w:r>
      <w:r w:rsidRPr="002A1465">
        <w:rPr>
          <w:rFonts w:cs="Goudy"/>
          <w:sz w:val="22"/>
          <w:szCs w:val="22"/>
        </w:rPr>
        <w:t xml:space="preserve"> sentence, including EQ.</w:t>
      </w:r>
    </w:p>
    <w:p w14:paraId="49A553F7" w14:textId="77777777" w:rsidR="00A0703F" w:rsidRPr="002A1465" w:rsidRDefault="00A0703F" w:rsidP="00DA31DA">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 xml:space="preserve">As previously stated, all formal truths are analytic truths (but not </w:t>
      </w:r>
      <w:r w:rsidRPr="002A1465">
        <w:rPr>
          <w:rFonts w:cs="Goudy"/>
          <w:i/>
          <w:iCs/>
          <w:sz w:val="22"/>
          <w:szCs w:val="22"/>
        </w:rPr>
        <w:t>vice versa</w:t>
      </w:r>
      <w:r w:rsidRPr="002A1465">
        <w:rPr>
          <w:rFonts w:cs="Goudy"/>
          <w:sz w:val="22"/>
          <w:szCs w:val="22"/>
        </w:rPr>
        <w:t xml:space="preserve">). Thus, to describe a sentence as </w:t>
      </w:r>
      <w:r>
        <w:rPr>
          <w:rFonts w:cs="Goudy"/>
          <w:sz w:val="22"/>
          <w:szCs w:val="22"/>
        </w:rPr>
        <w:t>“</w:t>
      </w:r>
      <w:r w:rsidRPr="002A1465">
        <w:rPr>
          <w:rFonts w:cs="Goudy"/>
          <w:sz w:val="22"/>
          <w:szCs w:val="22"/>
        </w:rPr>
        <w:t>formally</w:t>
      </w:r>
      <w:r>
        <w:rPr>
          <w:rFonts w:cs="Goudy"/>
          <w:sz w:val="22"/>
          <w:szCs w:val="22"/>
        </w:rPr>
        <w:t>”</w:t>
      </w:r>
      <w:r w:rsidRPr="002A1465">
        <w:rPr>
          <w:rFonts w:cs="Goudy"/>
          <w:sz w:val="22"/>
          <w:szCs w:val="22"/>
        </w:rPr>
        <w:t xml:space="preserve"> true is to make a statement about the proposition describing the relationship between the semantic rules of the language to which that sentence belongs, on the one hand, and that sentence, on the other: it is to describe that proposition as analytic.</w:t>
      </w:r>
    </w:p>
    <w:p w14:paraId="66930BC3" w14:textId="77777777" w:rsidR="00A0703F" w:rsidRPr="002A1465" w:rsidRDefault="00A0703F" w:rsidP="00DA31DA">
      <w:pPr>
        <w:widowControl w:val="0"/>
        <w:autoSpaceDE w:val="0"/>
        <w:autoSpaceDN w:val="0"/>
        <w:adjustRightInd w:val="0"/>
        <w:spacing w:line="250" w:lineRule="exact"/>
        <w:ind w:firstLine="360"/>
        <w:jc w:val="both"/>
        <w:rPr>
          <w:rFonts w:cs="Goudy"/>
          <w:spacing w:val="-6"/>
          <w:sz w:val="22"/>
          <w:szCs w:val="22"/>
        </w:rPr>
      </w:pPr>
      <w:r w:rsidRPr="002A1465">
        <w:rPr>
          <w:rFonts w:cs="Goudy"/>
          <w:spacing w:val="-6"/>
          <w:sz w:val="22"/>
          <w:szCs w:val="22"/>
        </w:rPr>
        <w:t xml:space="preserve">There is thus no way to </w:t>
      </w:r>
      <w:r w:rsidRPr="002A1465">
        <w:rPr>
          <w:rFonts w:cs="Goudy"/>
          <w:b/>
          <w:bCs/>
          <w:i/>
          <w:iCs/>
          <w:spacing w:val="-6"/>
          <w:sz w:val="22"/>
          <w:szCs w:val="22"/>
        </w:rPr>
        <w:t xml:space="preserve">formalize </w:t>
      </w:r>
      <w:r w:rsidRPr="002A1465">
        <w:rPr>
          <w:rFonts w:cs="Goudy"/>
          <w:spacing w:val="-6"/>
          <w:sz w:val="22"/>
          <w:szCs w:val="22"/>
        </w:rPr>
        <w:t>every sentence describing such a proposition. If S</w:t>
      </w:r>
      <w:r w:rsidRPr="002A1465">
        <w:rPr>
          <w:rFonts w:cs="Goudy"/>
          <w:spacing w:val="-6"/>
          <w:sz w:val="22"/>
          <w:szCs w:val="22"/>
          <w:vertAlign w:val="subscript"/>
        </w:rPr>
        <w:t>1</w:t>
      </w:r>
      <w:r w:rsidRPr="002A1465">
        <w:rPr>
          <w:rFonts w:cs="Goudy"/>
          <w:spacing w:val="-6"/>
          <w:sz w:val="22"/>
          <w:szCs w:val="22"/>
        </w:rPr>
        <w:t xml:space="preserve"> is any one such sentence, formalizing S</w:t>
      </w:r>
      <w:r w:rsidRPr="002A1465">
        <w:rPr>
          <w:rFonts w:cs="Goudy"/>
          <w:spacing w:val="-6"/>
          <w:sz w:val="22"/>
          <w:szCs w:val="22"/>
          <w:vertAlign w:val="subscript"/>
        </w:rPr>
        <w:t>1</w:t>
      </w:r>
      <w:r w:rsidRPr="002A1465">
        <w:rPr>
          <w:rFonts w:cs="Goudy"/>
          <w:spacing w:val="-6"/>
          <w:sz w:val="22"/>
          <w:szCs w:val="22"/>
        </w:rPr>
        <w:t xml:space="preserve"> involves using some other sentence S</w:t>
      </w:r>
      <w:r w:rsidRPr="002A1465">
        <w:rPr>
          <w:rFonts w:cs="Goudy"/>
          <w:spacing w:val="-6"/>
          <w:sz w:val="22"/>
          <w:szCs w:val="22"/>
          <w:vertAlign w:val="subscript"/>
        </w:rPr>
        <w:t>2</w:t>
      </w:r>
      <w:r w:rsidRPr="002A1465">
        <w:rPr>
          <w:rFonts w:cs="Goudy"/>
          <w:spacing w:val="-6"/>
          <w:sz w:val="22"/>
          <w:szCs w:val="22"/>
        </w:rPr>
        <w:t xml:space="preserve"> that describes the relationship between the semantic rules of the language to which S</w:t>
      </w:r>
      <w:r w:rsidRPr="002A1465">
        <w:rPr>
          <w:rFonts w:cs="Goudy"/>
          <w:spacing w:val="-6"/>
          <w:sz w:val="22"/>
          <w:szCs w:val="22"/>
          <w:vertAlign w:val="subscript"/>
        </w:rPr>
        <w:t>1</w:t>
      </w:r>
      <w:r w:rsidRPr="002A1465">
        <w:rPr>
          <w:rFonts w:cs="Goudy"/>
          <w:spacing w:val="-6"/>
          <w:sz w:val="22"/>
          <w:szCs w:val="22"/>
        </w:rPr>
        <w:t xml:space="preserve"> belongs, on the one hand, and S</w:t>
      </w:r>
      <w:r w:rsidRPr="002A1465">
        <w:rPr>
          <w:rFonts w:cs="Goudy"/>
          <w:spacing w:val="-6"/>
          <w:sz w:val="22"/>
          <w:szCs w:val="22"/>
          <w:vertAlign w:val="subscript"/>
        </w:rPr>
        <w:t>1</w:t>
      </w:r>
      <w:r w:rsidRPr="002A1465">
        <w:rPr>
          <w:rFonts w:cs="Goudy"/>
          <w:spacing w:val="-6"/>
          <w:sz w:val="22"/>
          <w:szCs w:val="22"/>
        </w:rPr>
        <w:t>, on the other. S</w:t>
      </w:r>
      <w:r w:rsidRPr="002A1465">
        <w:rPr>
          <w:rFonts w:cs="Goudy"/>
          <w:spacing w:val="-6"/>
          <w:sz w:val="22"/>
          <w:szCs w:val="22"/>
          <w:vertAlign w:val="subscript"/>
        </w:rPr>
        <w:t>2</w:t>
      </w:r>
      <w:r w:rsidRPr="002A1465">
        <w:rPr>
          <w:rFonts w:cs="Goudy"/>
          <w:spacing w:val="-6"/>
          <w:sz w:val="22"/>
          <w:szCs w:val="22"/>
        </w:rPr>
        <w:t xml:space="preserve"> will invariably fail to be a formal truth. This is because S</w:t>
      </w:r>
      <w:r w:rsidRPr="002A1465">
        <w:rPr>
          <w:rFonts w:cs="Goudy"/>
          <w:spacing w:val="-6"/>
          <w:sz w:val="22"/>
          <w:szCs w:val="22"/>
          <w:vertAlign w:val="subscript"/>
        </w:rPr>
        <w:t>2</w:t>
      </w:r>
      <w:r w:rsidRPr="002A1465">
        <w:rPr>
          <w:rFonts w:cs="Goudy"/>
          <w:spacing w:val="-6"/>
          <w:sz w:val="22"/>
          <w:szCs w:val="22"/>
        </w:rPr>
        <w:t xml:space="preserve"> will have the form: ‹given such and </w:t>
      </w:r>
      <w:r>
        <w:rPr>
          <w:rFonts w:cs="Goudy"/>
          <w:spacing w:val="-6"/>
          <w:sz w:val="22"/>
          <w:szCs w:val="22"/>
        </w:rPr>
        <w:t>such semantic rules, it follows</w:t>
      </w:r>
    </w:p>
    <w:p w14:paraId="32371A4C" w14:textId="77777777" w:rsidR="00A0703F" w:rsidRPr="002A1465" w:rsidRDefault="00A0703F" w:rsidP="00C10FAE">
      <w:pPr>
        <w:widowControl w:val="0"/>
        <w:autoSpaceDE w:val="0"/>
        <w:autoSpaceDN w:val="0"/>
        <w:adjustRightInd w:val="0"/>
        <w:spacing w:line="250" w:lineRule="exact"/>
        <w:jc w:val="both"/>
        <w:rPr>
          <w:rFonts w:cs="Goudy"/>
          <w:sz w:val="22"/>
          <w:szCs w:val="22"/>
        </w:rPr>
      </w:pPr>
      <w:r>
        <w:rPr>
          <w:rFonts w:cs="Goudy"/>
          <w:sz w:val="22"/>
          <w:szCs w:val="22"/>
        </w:rPr>
        <w:br w:type="page"/>
      </w:r>
      <w:r w:rsidRPr="002A1465">
        <w:rPr>
          <w:rFonts w:cs="Goudy"/>
          <w:spacing w:val="-6"/>
          <w:sz w:val="22"/>
          <w:szCs w:val="22"/>
        </w:rPr>
        <w:lastRenderedPageBreak/>
        <w:t>that</w:t>
      </w:r>
      <w:r w:rsidRPr="002A1465">
        <w:rPr>
          <w:rFonts w:cs="Goudy"/>
          <w:sz w:val="22"/>
          <w:szCs w:val="22"/>
        </w:rPr>
        <w:t xml:space="preserve"> S</w:t>
      </w:r>
      <w:r w:rsidRPr="002A1465">
        <w:rPr>
          <w:rFonts w:cs="Goudy"/>
          <w:sz w:val="22"/>
          <w:szCs w:val="22"/>
          <w:vertAlign w:val="subscript"/>
        </w:rPr>
        <w:t>1</w:t>
      </w:r>
      <w:r w:rsidRPr="002A1465">
        <w:rPr>
          <w:rFonts w:cs="Goudy"/>
          <w:sz w:val="22"/>
          <w:szCs w:val="22"/>
        </w:rPr>
        <w:t xml:space="preserve"> is formally true›, which isn</w:t>
      </w:r>
      <w:r>
        <w:rPr>
          <w:rFonts w:cs="Goudy"/>
          <w:sz w:val="22"/>
          <w:szCs w:val="22"/>
        </w:rPr>
        <w:t>’</w:t>
      </w:r>
      <w:r w:rsidRPr="002A1465">
        <w:rPr>
          <w:rFonts w:cs="Goudy"/>
          <w:sz w:val="22"/>
          <w:szCs w:val="22"/>
        </w:rPr>
        <w:t>t formally true. The reason it isn</w:t>
      </w:r>
      <w:r>
        <w:rPr>
          <w:rFonts w:cs="Goudy"/>
          <w:sz w:val="22"/>
          <w:szCs w:val="22"/>
        </w:rPr>
        <w:t>’</w:t>
      </w:r>
      <w:r w:rsidRPr="002A1465">
        <w:rPr>
          <w:rFonts w:cs="Goudy"/>
          <w:sz w:val="22"/>
          <w:szCs w:val="22"/>
        </w:rPr>
        <w:t xml:space="preserve">t formally true is that it has the same form as the false sentence: ‹given such and such semantic rules, it follows that </w:t>
      </w:r>
      <w:r>
        <w:rPr>
          <w:rFonts w:cs="Goudy"/>
          <w:sz w:val="22"/>
          <w:szCs w:val="22"/>
        </w:rPr>
        <w:t>“</w:t>
      </w:r>
      <w:r w:rsidRPr="002A1465">
        <w:rPr>
          <w:rFonts w:cs="Goudy"/>
          <w:sz w:val="22"/>
          <w:szCs w:val="22"/>
        </w:rPr>
        <w:t>grass is green</w:t>
      </w:r>
      <w:r>
        <w:rPr>
          <w:rFonts w:cs="Goudy"/>
          <w:sz w:val="22"/>
          <w:szCs w:val="22"/>
        </w:rPr>
        <w:t>”</w:t>
      </w:r>
      <w:r w:rsidRPr="002A1465">
        <w:rPr>
          <w:rFonts w:cs="Goudy"/>
          <w:sz w:val="22"/>
          <w:szCs w:val="22"/>
        </w:rPr>
        <w:t xml:space="preserve"> is formally true. ›</w:t>
      </w:r>
    </w:p>
    <w:p w14:paraId="06F8A304" w14:textId="77777777" w:rsidR="00A0703F" w:rsidRPr="002A1465" w:rsidRDefault="00A0703F" w:rsidP="00C10FAE">
      <w:pPr>
        <w:widowControl w:val="0"/>
        <w:autoSpaceDE w:val="0"/>
        <w:autoSpaceDN w:val="0"/>
        <w:adjustRightInd w:val="0"/>
        <w:spacing w:line="250" w:lineRule="exact"/>
        <w:ind w:firstLine="360"/>
        <w:jc w:val="both"/>
        <w:rPr>
          <w:rFonts w:cs="Goudy"/>
          <w:sz w:val="22"/>
          <w:szCs w:val="22"/>
        </w:rPr>
      </w:pPr>
      <w:r w:rsidRPr="002A1465">
        <w:rPr>
          <w:rFonts w:cs="Goudy"/>
          <w:sz w:val="22"/>
          <w:szCs w:val="22"/>
        </w:rPr>
        <w:t>Thus no matter how many truths one formalizes, the justifications for those formalizations will always be given by informal truths. This means that, given any viable method M of formalizing some body of informal analytic truths, there is no complete formalization of the truths that establish the viability of M.</w:t>
      </w:r>
    </w:p>
    <w:p w14:paraId="0B9275EC" w14:textId="77777777" w:rsidR="00A0703F" w:rsidRPr="00035088" w:rsidRDefault="00A0703F" w:rsidP="00A0703F">
      <w:pPr>
        <w:autoSpaceDE w:val="0"/>
        <w:autoSpaceDN w:val="0"/>
        <w:adjustRightInd w:val="0"/>
        <w:spacing w:before="200" w:after="120"/>
        <w:jc w:val="both"/>
        <w:rPr>
          <w:rFonts w:cs="Stone Sans"/>
          <w:b/>
          <w:bCs/>
          <w:sz w:val="28"/>
          <w:szCs w:val="28"/>
        </w:rPr>
      </w:pPr>
      <w:r w:rsidRPr="00035088">
        <w:rPr>
          <w:rFonts w:cs="Stone Sans"/>
          <w:b/>
          <w:bCs/>
          <w:sz w:val="28"/>
          <w:szCs w:val="28"/>
        </w:rPr>
        <w:t>3.1 The concept of a formal procedure</w:t>
      </w:r>
    </w:p>
    <w:p w14:paraId="0CC28B52" w14:textId="77777777" w:rsidR="00A0703F" w:rsidRPr="00C542D2" w:rsidRDefault="00A0703F" w:rsidP="00C10FAE">
      <w:pPr>
        <w:widowControl w:val="0"/>
        <w:autoSpaceDE w:val="0"/>
        <w:autoSpaceDN w:val="0"/>
        <w:adjustRightInd w:val="0"/>
        <w:spacing w:line="250" w:lineRule="exact"/>
        <w:jc w:val="both"/>
        <w:rPr>
          <w:rFonts w:cs="Goudy"/>
          <w:sz w:val="22"/>
          <w:szCs w:val="22"/>
        </w:rPr>
      </w:pPr>
      <w:r w:rsidRPr="00C542D2">
        <w:rPr>
          <w:rFonts w:cs="Goudy"/>
          <w:sz w:val="22"/>
          <w:szCs w:val="22"/>
        </w:rPr>
        <w:t xml:space="preserve">In the last section, we often used words like </w:t>
      </w:r>
      <w:r>
        <w:rPr>
          <w:rFonts w:cs="Goudy"/>
          <w:sz w:val="22"/>
          <w:szCs w:val="22"/>
        </w:rPr>
        <w:t>“</w:t>
      </w:r>
      <w:r w:rsidRPr="00C542D2">
        <w:rPr>
          <w:rFonts w:cs="Goudy"/>
          <w:sz w:val="22"/>
          <w:szCs w:val="22"/>
        </w:rPr>
        <w:t>formal</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formalize.</w:t>
      </w:r>
      <w:r>
        <w:rPr>
          <w:rFonts w:cs="Goudy"/>
          <w:sz w:val="22"/>
          <w:szCs w:val="22"/>
        </w:rPr>
        <w:t>”</w:t>
      </w:r>
      <w:r w:rsidRPr="00C542D2">
        <w:rPr>
          <w:rFonts w:cs="Goudy"/>
          <w:sz w:val="22"/>
          <w:szCs w:val="22"/>
        </w:rPr>
        <w:t xml:space="preserve"> And in what follows, we</w:t>
      </w:r>
      <w:r>
        <w:rPr>
          <w:rFonts w:cs="Goudy"/>
          <w:sz w:val="22"/>
          <w:szCs w:val="22"/>
        </w:rPr>
        <w:t>’</w:t>
      </w:r>
      <w:r w:rsidRPr="00C542D2">
        <w:rPr>
          <w:rFonts w:cs="Goudy"/>
          <w:sz w:val="22"/>
          <w:szCs w:val="22"/>
        </w:rPr>
        <w:t xml:space="preserve">ll often use the term </w:t>
      </w:r>
      <w:r>
        <w:rPr>
          <w:rFonts w:cs="Goudy"/>
          <w:sz w:val="22"/>
          <w:szCs w:val="22"/>
        </w:rPr>
        <w:t>“</w:t>
      </w:r>
      <w:r w:rsidRPr="00C542D2">
        <w:rPr>
          <w:rFonts w:cs="Goudy"/>
          <w:sz w:val="22"/>
          <w:szCs w:val="22"/>
        </w:rPr>
        <w:t>formal procedure.</w:t>
      </w:r>
      <w:r>
        <w:rPr>
          <w:rFonts w:cs="Goudy"/>
          <w:sz w:val="22"/>
          <w:szCs w:val="22"/>
        </w:rPr>
        <w:t>”</w:t>
      </w:r>
      <w:r w:rsidRPr="00C542D2">
        <w:rPr>
          <w:rFonts w:cs="Goudy"/>
          <w:sz w:val="22"/>
          <w:szCs w:val="22"/>
        </w:rPr>
        <w:t xml:space="preserve"> We</w:t>
      </w:r>
      <w:r>
        <w:rPr>
          <w:rFonts w:cs="Goudy"/>
          <w:sz w:val="22"/>
          <w:szCs w:val="22"/>
        </w:rPr>
        <w:t>’</w:t>
      </w:r>
      <w:r w:rsidRPr="00C542D2">
        <w:rPr>
          <w:rFonts w:cs="Goudy"/>
          <w:sz w:val="22"/>
          <w:szCs w:val="22"/>
        </w:rPr>
        <w:t xml:space="preserve">ll also use the related term </w:t>
      </w:r>
      <w:r>
        <w:rPr>
          <w:rFonts w:cs="Goudy"/>
          <w:sz w:val="22"/>
          <w:szCs w:val="22"/>
        </w:rPr>
        <w:t>“</w:t>
      </w:r>
      <w:r w:rsidRPr="00C542D2">
        <w:rPr>
          <w:rFonts w:cs="Goudy"/>
          <w:sz w:val="22"/>
          <w:szCs w:val="22"/>
        </w:rPr>
        <w:t>decision-procedure.</w:t>
      </w:r>
      <w:r>
        <w:rPr>
          <w:rFonts w:cs="Goudy"/>
          <w:sz w:val="22"/>
          <w:szCs w:val="22"/>
        </w:rPr>
        <w:t>”</w:t>
      </w:r>
      <w:r w:rsidRPr="00C542D2">
        <w:rPr>
          <w:rFonts w:cs="Goudy"/>
          <w:sz w:val="22"/>
          <w:szCs w:val="22"/>
        </w:rPr>
        <w:t xml:space="preserve"> So let us make it clear what these terms mean.</w:t>
      </w:r>
    </w:p>
    <w:p w14:paraId="1E677F30" w14:textId="77777777" w:rsidR="00A0703F" w:rsidRPr="00C542D2" w:rsidRDefault="00A0703F" w:rsidP="00C10FAE">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Consider the statement: </w:t>
      </w:r>
      <w:r>
        <w:rPr>
          <w:rFonts w:cs="Goudy"/>
          <w:sz w:val="22"/>
          <w:szCs w:val="22"/>
        </w:rPr>
        <w:t>“</w:t>
      </w:r>
      <w:r w:rsidRPr="00C542D2">
        <w:rPr>
          <w:rFonts w:cs="Goudy"/>
          <w:sz w:val="22"/>
          <w:szCs w:val="22"/>
        </w:rPr>
        <w:t>2</w:t>
      </w:r>
      <w:r w:rsidR="00F52FA5">
        <w:rPr>
          <w:rFonts w:cs="Goudy"/>
          <w:sz w:val="22"/>
          <w:szCs w:val="22"/>
        </w:rPr>
        <w:t xml:space="preserve"> </w:t>
      </w:r>
      <w:r w:rsidRPr="00C542D2">
        <w:rPr>
          <w:rFonts w:cs="Goudy"/>
          <w:sz w:val="22"/>
          <w:szCs w:val="22"/>
        </w:rPr>
        <w:t>+</w:t>
      </w:r>
      <w:r w:rsidR="00F52FA5">
        <w:rPr>
          <w:rFonts w:cs="Goudy"/>
          <w:sz w:val="22"/>
          <w:szCs w:val="22"/>
        </w:rPr>
        <w:t xml:space="preserve"> </w:t>
      </w:r>
      <w:r w:rsidRPr="00C542D2">
        <w:rPr>
          <w:rFonts w:cs="Goudy"/>
          <w:sz w:val="22"/>
          <w:szCs w:val="22"/>
        </w:rPr>
        <w:t>2</w:t>
      </w:r>
      <w:r w:rsidR="00F52FA5">
        <w:rPr>
          <w:rFonts w:cs="Goudy"/>
          <w:sz w:val="22"/>
          <w:szCs w:val="22"/>
        </w:rPr>
        <w:t xml:space="preserve"> </w:t>
      </w:r>
      <w:r w:rsidRPr="00C542D2">
        <w:rPr>
          <w:rFonts w:cs="Goudy"/>
          <w:sz w:val="22"/>
          <w:szCs w:val="22"/>
        </w:rPr>
        <w:t>=</w:t>
      </w:r>
      <w:r w:rsidR="00F52FA5">
        <w:rPr>
          <w:rFonts w:cs="Goudy"/>
          <w:sz w:val="22"/>
          <w:szCs w:val="22"/>
        </w:rPr>
        <w:t xml:space="preserve"> </w:t>
      </w:r>
      <w:r w:rsidRPr="00C542D2">
        <w:rPr>
          <w:rFonts w:cs="Goudy"/>
          <w:sz w:val="22"/>
          <w:szCs w:val="22"/>
        </w:rPr>
        <w:t>4.</w:t>
      </w:r>
      <w:r>
        <w:rPr>
          <w:rFonts w:cs="Goudy"/>
          <w:sz w:val="22"/>
          <w:szCs w:val="22"/>
        </w:rPr>
        <w:t>”</w:t>
      </w:r>
      <w:r w:rsidRPr="00C542D2">
        <w:rPr>
          <w:rFonts w:cs="Goudy"/>
          <w:sz w:val="22"/>
          <w:szCs w:val="22"/>
        </w:rPr>
        <w:t xml:space="preserve"> You know that it</w:t>
      </w:r>
      <w:r>
        <w:rPr>
          <w:rFonts w:cs="Goudy"/>
          <w:sz w:val="22"/>
          <w:szCs w:val="22"/>
        </w:rPr>
        <w:t>’</w:t>
      </w:r>
      <w:r w:rsidRPr="00C542D2">
        <w:rPr>
          <w:rFonts w:cs="Goudy"/>
          <w:sz w:val="22"/>
          <w:szCs w:val="22"/>
        </w:rPr>
        <w:t xml:space="preserve">s true. But </w:t>
      </w:r>
      <w:r w:rsidRPr="00C542D2">
        <w:rPr>
          <w:rFonts w:cs="Goudy"/>
          <w:i/>
          <w:iCs/>
          <w:sz w:val="22"/>
          <w:szCs w:val="22"/>
        </w:rPr>
        <w:t xml:space="preserve">how </w:t>
      </w:r>
      <w:r w:rsidRPr="00C542D2">
        <w:rPr>
          <w:rFonts w:cs="Goudy"/>
          <w:sz w:val="22"/>
          <w:szCs w:val="22"/>
        </w:rPr>
        <w:t xml:space="preserve">do you know this? You know what it </w:t>
      </w:r>
      <w:r w:rsidRPr="00C542D2">
        <w:rPr>
          <w:rFonts w:cs="Goudy"/>
          <w:i/>
          <w:iCs/>
          <w:sz w:val="22"/>
          <w:szCs w:val="22"/>
        </w:rPr>
        <w:t xml:space="preserve">means; </w:t>
      </w:r>
      <w:r w:rsidRPr="00C542D2">
        <w:rPr>
          <w:rFonts w:cs="Goudy"/>
          <w:sz w:val="22"/>
          <w:szCs w:val="22"/>
        </w:rPr>
        <w:t>and you know that, given what it means, it must be true. Your judgment was based, not on the form, but on the content, of that sentence.</w:t>
      </w:r>
      <w:r w:rsidRPr="00C542D2">
        <w:rPr>
          <w:rStyle w:val="EndnoteReference"/>
          <w:rFonts w:cs="Goudy"/>
          <w:sz w:val="22"/>
          <w:szCs w:val="22"/>
        </w:rPr>
        <w:endnoteReference w:id="23"/>
      </w:r>
      <w:r w:rsidRPr="00C542D2">
        <w:rPr>
          <w:rFonts w:cs="Goudy"/>
          <w:sz w:val="22"/>
          <w:szCs w:val="22"/>
        </w:rPr>
        <w:t xml:space="preserve"> Your </w:t>
      </w:r>
      <w:r w:rsidRPr="00C542D2">
        <w:rPr>
          <w:rFonts w:cs="Goudy"/>
          <w:b/>
          <w:bCs/>
          <w:i/>
          <w:iCs/>
          <w:sz w:val="22"/>
          <w:szCs w:val="22"/>
        </w:rPr>
        <w:t xml:space="preserve">decision-procedure </w:t>
      </w:r>
      <w:r w:rsidRPr="00C542D2">
        <w:rPr>
          <w:rFonts w:cs="Goudy"/>
          <w:sz w:val="22"/>
          <w:szCs w:val="22"/>
        </w:rPr>
        <w:t xml:space="preserve">(your way of determining whether </w:t>
      </w:r>
      <w:r>
        <w:rPr>
          <w:rFonts w:cs="Goudy"/>
          <w:sz w:val="22"/>
          <w:szCs w:val="22"/>
        </w:rPr>
        <w:t>“</w:t>
      </w:r>
      <w:r w:rsidRPr="00C542D2">
        <w:rPr>
          <w:rFonts w:cs="Goudy"/>
          <w:sz w:val="22"/>
          <w:szCs w:val="22"/>
        </w:rPr>
        <w:t>2</w:t>
      </w:r>
      <w:r w:rsidR="00F52FA5">
        <w:rPr>
          <w:rFonts w:cs="Goudy"/>
          <w:sz w:val="22"/>
          <w:szCs w:val="22"/>
        </w:rPr>
        <w:t xml:space="preserve"> </w:t>
      </w:r>
      <w:r w:rsidRPr="00C542D2">
        <w:rPr>
          <w:rFonts w:cs="Goudy"/>
          <w:sz w:val="22"/>
          <w:szCs w:val="22"/>
        </w:rPr>
        <w:t>+</w:t>
      </w:r>
      <w:r w:rsidR="00F52FA5">
        <w:rPr>
          <w:rFonts w:cs="Goudy"/>
          <w:sz w:val="22"/>
          <w:szCs w:val="22"/>
        </w:rPr>
        <w:t xml:space="preserve"> </w:t>
      </w:r>
      <w:r w:rsidRPr="00C542D2">
        <w:rPr>
          <w:rFonts w:cs="Goudy"/>
          <w:sz w:val="22"/>
          <w:szCs w:val="22"/>
        </w:rPr>
        <w:t>2</w:t>
      </w:r>
      <w:r w:rsidR="00F52FA5">
        <w:rPr>
          <w:rFonts w:cs="Goudy"/>
          <w:sz w:val="22"/>
          <w:szCs w:val="22"/>
        </w:rPr>
        <w:t xml:space="preserve"> </w:t>
      </w:r>
      <w:r w:rsidRPr="00C542D2">
        <w:rPr>
          <w:rFonts w:cs="Goudy"/>
          <w:sz w:val="22"/>
          <w:szCs w:val="22"/>
        </w:rPr>
        <w:t>=</w:t>
      </w:r>
      <w:r w:rsidR="00F52FA5">
        <w:rPr>
          <w:rFonts w:cs="Goudy"/>
          <w:sz w:val="22"/>
          <w:szCs w:val="22"/>
        </w:rPr>
        <w:t xml:space="preserve"> </w:t>
      </w:r>
      <w:r w:rsidRPr="00C542D2">
        <w:rPr>
          <w:rFonts w:cs="Goudy"/>
          <w:sz w:val="22"/>
          <w:szCs w:val="22"/>
        </w:rPr>
        <w:t>4</w:t>
      </w:r>
      <w:r>
        <w:rPr>
          <w:rFonts w:cs="Goudy"/>
          <w:sz w:val="22"/>
          <w:szCs w:val="22"/>
        </w:rPr>
        <w:t>”</w:t>
      </w:r>
      <w:r w:rsidRPr="00C542D2">
        <w:rPr>
          <w:rFonts w:cs="Goudy"/>
          <w:sz w:val="22"/>
          <w:szCs w:val="22"/>
        </w:rPr>
        <w:t xml:space="preserve"> is true or not) wasn</w:t>
      </w:r>
      <w:r>
        <w:rPr>
          <w:rFonts w:cs="Goudy"/>
          <w:sz w:val="22"/>
          <w:szCs w:val="22"/>
        </w:rPr>
        <w:t>’</w:t>
      </w:r>
      <w:r w:rsidRPr="00C542D2">
        <w:rPr>
          <w:rFonts w:cs="Goudy"/>
          <w:sz w:val="22"/>
          <w:szCs w:val="22"/>
        </w:rPr>
        <w:t>t formal.</w:t>
      </w:r>
    </w:p>
    <w:p w14:paraId="03872956" w14:textId="77777777" w:rsidR="00A0703F" w:rsidRPr="00C542D2" w:rsidRDefault="00A0703F" w:rsidP="00C10FAE">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Your decision </w:t>
      </w:r>
      <w:r w:rsidRPr="00C542D2">
        <w:rPr>
          <w:rFonts w:cs="Goudy"/>
          <w:i/>
          <w:iCs/>
          <w:sz w:val="22"/>
          <w:szCs w:val="22"/>
        </w:rPr>
        <w:t xml:space="preserve">would </w:t>
      </w:r>
      <w:r w:rsidRPr="00C542D2">
        <w:rPr>
          <w:rFonts w:cs="Goudy"/>
          <w:sz w:val="22"/>
          <w:szCs w:val="22"/>
        </w:rPr>
        <w:t xml:space="preserve">have been a formal one </w:t>
      </w:r>
      <w:r w:rsidRPr="00C542D2">
        <w:rPr>
          <w:rFonts w:cs="Goudy"/>
          <w:i/>
          <w:iCs/>
          <w:sz w:val="22"/>
          <w:szCs w:val="22"/>
        </w:rPr>
        <w:t xml:space="preserve">if </w:t>
      </w:r>
      <w:r w:rsidRPr="00C542D2">
        <w:rPr>
          <w:rFonts w:cs="Goudy"/>
          <w:sz w:val="22"/>
          <w:szCs w:val="22"/>
        </w:rPr>
        <w:t>it had been based entirely on rules that had nothing to do with the meanings of symbols. A story will clarify this statement. Although you are intelligent and literate (in your native language), you don</w:t>
      </w:r>
      <w:r>
        <w:rPr>
          <w:rFonts w:cs="Goudy"/>
          <w:sz w:val="22"/>
          <w:szCs w:val="22"/>
        </w:rPr>
        <w:t>’</w:t>
      </w:r>
      <w:r w:rsidRPr="00C542D2">
        <w:rPr>
          <w:rFonts w:cs="Goudy"/>
          <w:sz w:val="22"/>
          <w:szCs w:val="22"/>
        </w:rPr>
        <w:t>t speak English and you don</w:t>
      </w:r>
      <w:r>
        <w:rPr>
          <w:rFonts w:cs="Goudy"/>
          <w:sz w:val="22"/>
          <w:szCs w:val="22"/>
        </w:rPr>
        <w:t>’</w:t>
      </w:r>
      <w:r w:rsidRPr="00C542D2">
        <w:rPr>
          <w:rFonts w:cs="Goudy"/>
          <w:sz w:val="22"/>
          <w:szCs w:val="22"/>
        </w:rPr>
        <w:t xml:space="preserve">t know what </w:t>
      </w:r>
      <w:r>
        <w:rPr>
          <w:rFonts w:cs="Goudy"/>
          <w:sz w:val="22"/>
          <w:szCs w:val="22"/>
        </w:rPr>
        <w:t>“</w:t>
      </w:r>
      <w:r w:rsidRPr="00C542D2">
        <w:rPr>
          <w:rFonts w:cs="Goudy"/>
          <w:sz w:val="22"/>
          <w:szCs w:val="22"/>
        </w:rPr>
        <w:t>1</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2</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w:t>
      </w:r>
      <w:r>
        <w:rPr>
          <w:rFonts w:cs="Goudy"/>
          <w:sz w:val="22"/>
          <w:szCs w:val="22"/>
        </w:rPr>
        <w:t>”</w:t>
      </w:r>
      <w:r w:rsidRPr="00C542D2">
        <w:rPr>
          <w:rFonts w:cs="Goudy"/>
          <w:sz w:val="22"/>
          <w:szCs w:val="22"/>
        </w:rPr>
        <w:t xml:space="preserve">, etc. mean. (You are a good mathematician; but in your native country, different symbolic conventions are used to express mathematical statements.) You are on a military mission. This mission involves your being able, within certain very narrow limits, to distinguish between false arithmetical statements and true ones. Your commanding officer tells you that an inscription whose initial segment is </w:t>
      </w:r>
      <w:r>
        <w:rPr>
          <w:rFonts w:cs="Goudy"/>
          <w:sz w:val="22"/>
          <w:szCs w:val="22"/>
        </w:rPr>
        <w:t>“</w:t>
      </w:r>
      <w:r w:rsidRPr="00C542D2">
        <w:rPr>
          <w:rFonts w:cs="Goudy"/>
          <w:sz w:val="22"/>
          <w:szCs w:val="22"/>
        </w:rPr>
        <w:t>2</w:t>
      </w:r>
      <w:r w:rsidR="00E622BA">
        <w:rPr>
          <w:rFonts w:cs="Goudy"/>
          <w:sz w:val="22"/>
          <w:szCs w:val="22"/>
        </w:rPr>
        <w:t xml:space="preserve"> </w:t>
      </w:r>
      <w:r w:rsidRPr="00C542D2">
        <w:rPr>
          <w:rFonts w:cs="Goudy"/>
          <w:sz w:val="22"/>
          <w:szCs w:val="22"/>
        </w:rPr>
        <w:t>+</w:t>
      </w:r>
      <w:r w:rsidR="00E622BA">
        <w:rPr>
          <w:rFonts w:cs="Goudy"/>
          <w:sz w:val="22"/>
          <w:szCs w:val="22"/>
        </w:rPr>
        <w:t xml:space="preserve"> </w:t>
      </w:r>
      <w:r w:rsidRPr="00C542D2">
        <w:rPr>
          <w:rFonts w:cs="Goudy"/>
          <w:sz w:val="22"/>
          <w:szCs w:val="22"/>
        </w:rPr>
        <w:t>2</w:t>
      </w:r>
      <w:r w:rsidR="00E622BA">
        <w:rPr>
          <w:rFonts w:cs="Goudy"/>
          <w:sz w:val="22"/>
          <w:szCs w:val="22"/>
        </w:rPr>
        <w:t xml:space="preserve"> </w:t>
      </w:r>
      <w:r w:rsidRPr="00C542D2">
        <w:rPr>
          <w:rFonts w:cs="Goudy"/>
          <w:sz w:val="22"/>
          <w:szCs w:val="22"/>
        </w:rPr>
        <w:t>=</w:t>
      </w:r>
      <w:r w:rsidR="00E622BA">
        <w:rPr>
          <w:rFonts w:cs="Goudy"/>
          <w:sz w:val="22"/>
          <w:szCs w:val="22"/>
        </w:rPr>
        <w:t>”</w:t>
      </w:r>
      <w:r w:rsidRPr="00C542D2">
        <w:rPr>
          <w:rFonts w:cs="Goudy"/>
          <w:sz w:val="22"/>
          <w:szCs w:val="22"/>
        </w:rPr>
        <w:t xml:space="preserve"> is true if it ends with a </w:t>
      </w:r>
      <w:r>
        <w:rPr>
          <w:rFonts w:cs="Goudy"/>
          <w:sz w:val="22"/>
          <w:szCs w:val="22"/>
        </w:rPr>
        <w:t>“</w:t>
      </w:r>
      <w:r w:rsidRPr="00C542D2">
        <w:rPr>
          <w:rFonts w:cs="Goudy"/>
          <w:sz w:val="22"/>
          <w:szCs w:val="22"/>
        </w:rPr>
        <w:t>4</w:t>
      </w:r>
      <w:r>
        <w:rPr>
          <w:rFonts w:cs="Goudy"/>
          <w:sz w:val="22"/>
          <w:szCs w:val="22"/>
        </w:rPr>
        <w:t>”</w:t>
      </w:r>
      <w:r w:rsidRPr="00C542D2">
        <w:rPr>
          <w:rFonts w:cs="Goudy"/>
          <w:sz w:val="22"/>
          <w:szCs w:val="22"/>
        </w:rPr>
        <w:t xml:space="preserve"> and flase if it ends with a </w:t>
      </w:r>
      <w:r>
        <w:rPr>
          <w:rFonts w:cs="Goudy"/>
          <w:sz w:val="22"/>
          <w:szCs w:val="22"/>
        </w:rPr>
        <w:t>“</w:t>
      </w:r>
      <w:r w:rsidRPr="00C542D2">
        <w:rPr>
          <w:rFonts w:cs="Goudy"/>
          <w:sz w:val="22"/>
          <w:szCs w:val="22"/>
        </w:rPr>
        <w:t>5.</w:t>
      </w:r>
      <w:r>
        <w:rPr>
          <w:rFonts w:cs="Goudy"/>
          <w:sz w:val="22"/>
          <w:szCs w:val="22"/>
        </w:rPr>
        <w:t>”</w:t>
      </w:r>
      <w:r w:rsidRPr="00C542D2">
        <w:rPr>
          <w:rFonts w:cs="Goudy"/>
          <w:sz w:val="22"/>
          <w:szCs w:val="22"/>
        </w:rPr>
        <w:t xml:space="preserve"> You have no idea what </w:t>
      </w:r>
      <w:r>
        <w:rPr>
          <w:rFonts w:cs="Goudy"/>
          <w:sz w:val="22"/>
          <w:szCs w:val="22"/>
        </w:rPr>
        <w:t>“</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4</w:t>
      </w:r>
      <w:r>
        <w:rPr>
          <w:rFonts w:cs="Goudy"/>
          <w:sz w:val="22"/>
          <w:szCs w:val="22"/>
        </w:rPr>
        <w:t>”</w:t>
      </w:r>
      <w:r w:rsidRPr="00C542D2">
        <w:rPr>
          <w:rFonts w:cs="Goudy"/>
          <w:sz w:val="22"/>
          <w:szCs w:val="22"/>
        </w:rPr>
        <w:t xml:space="preserve"> means. (You</w:t>
      </w:r>
      <w:r>
        <w:rPr>
          <w:rFonts w:cs="Goudy"/>
          <w:sz w:val="22"/>
          <w:szCs w:val="22"/>
        </w:rPr>
        <w:t>’</w:t>
      </w:r>
      <w:r w:rsidRPr="00C542D2">
        <w:rPr>
          <w:rFonts w:cs="Goudy"/>
          <w:sz w:val="22"/>
          <w:szCs w:val="22"/>
        </w:rPr>
        <w:t xml:space="preserve">re not supposed to know.) You come across inscriptions of </w:t>
      </w:r>
      <w:r w:rsidR="00AD22CC">
        <w:rPr>
          <w:rFonts w:cs="Goudy"/>
          <w:sz w:val="22"/>
          <w:szCs w:val="22"/>
        </w:rPr>
        <w:br/>
      </w:r>
      <w:r>
        <w:rPr>
          <w:rFonts w:cs="Goudy"/>
          <w:sz w:val="22"/>
          <w:szCs w:val="22"/>
        </w:rPr>
        <w:t>“</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4</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2</w:t>
      </w:r>
      <w:r w:rsidR="00095FDA">
        <w:rPr>
          <w:rFonts w:cs="Goudy"/>
          <w:sz w:val="22"/>
          <w:szCs w:val="22"/>
        </w:rPr>
        <w:t xml:space="preserve"> </w:t>
      </w:r>
      <w:r w:rsidRPr="00C542D2">
        <w:rPr>
          <w:rFonts w:cs="Goudy"/>
          <w:sz w:val="22"/>
          <w:szCs w:val="22"/>
        </w:rPr>
        <w:t>=</w:t>
      </w:r>
      <w:r w:rsidR="00095FDA">
        <w:rPr>
          <w:rFonts w:cs="Goudy"/>
          <w:sz w:val="22"/>
          <w:szCs w:val="22"/>
        </w:rPr>
        <w:t xml:space="preserve"> </w:t>
      </w:r>
      <w:r w:rsidRPr="00C542D2">
        <w:rPr>
          <w:rFonts w:cs="Goudy"/>
          <w:sz w:val="22"/>
          <w:szCs w:val="22"/>
        </w:rPr>
        <w:t>5</w:t>
      </w:r>
      <w:r>
        <w:rPr>
          <w:rFonts w:cs="Goudy"/>
          <w:sz w:val="22"/>
          <w:szCs w:val="22"/>
        </w:rPr>
        <w:t>”</w:t>
      </w:r>
      <w:r w:rsidRPr="00C542D2">
        <w:rPr>
          <w:rFonts w:cs="Goudy"/>
          <w:sz w:val="22"/>
          <w:szCs w:val="22"/>
        </w:rPr>
        <w:t>; and, on the basis only of your commanding officer</w:t>
      </w:r>
      <w:r>
        <w:rPr>
          <w:rFonts w:cs="Goudy"/>
          <w:sz w:val="22"/>
          <w:szCs w:val="22"/>
        </w:rPr>
        <w:t>’</w:t>
      </w:r>
      <w:r w:rsidRPr="00C542D2">
        <w:rPr>
          <w:rFonts w:cs="Goudy"/>
          <w:sz w:val="22"/>
          <w:szCs w:val="22"/>
        </w:rPr>
        <w:t xml:space="preserve">s instructions, you judge that the first is true and the second is false. In </w:t>
      </w:r>
      <w:r w:rsidRPr="00C542D2">
        <w:rPr>
          <w:rFonts w:cs="Goudy"/>
          <w:i/>
          <w:iCs/>
          <w:sz w:val="22"/>
          <w:szCs w:val="22"/>
        </w:rPr>
        <w:t xml:space="preserve">this </w:t>
      </w:r>
      <w:r w:rsidRPr="00C542D2">
        <w:rPr>
          <w:rFonts w:cs="Goudy"/>
          <w:sz w:val="22"/>
          <w:szCs w:val="22"/>
        </w:rPr>
        <w:t>context, your decision-procedure was a formal one.</w:t>
      </w:r>
    </w:p>
    <w:p w14:paraId="734973FF" w14:textId="77777777" w:rsidR="00A0703F" w:rsidRPr="00C542D2" w:rsidRDefault="00A0703F" w:rsidP="00C10FAE">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This decision-procedure had minimal scope. Obviously mathematicians want to find decision-procedures that deal with large classes of statements. In order for there to be any decision-procedure for a sizeable class of arithmetical truths, those truths </w:t>
      </w:r>
      <w:r w:rsidRPr="00C542D2">
        <w:rPr>
          <w:rFonts w:cs="Goudy"/>
          <w:i/>
          <w:iCs/>
          <w:sz w:val="22"/>
          <w:szCs w:val="22"/>
        </w:rPr>
        <w:t xml:space="preserve">cannot </w:t>
      </w:r>
      <w:r w:rsidRPr="00C542D2">
        <w:rPr>
          <w:rFonts w:cs="Goudy"/>
          <w:sz w:val="22"/>
          <w:szCs w:val="22"/>
        </w:rPr>
        <w:t xml:space="preserve">be expressed in the customary way. Supposing the standard symbolic conventions to be in place, the truths of arithmetic </w:t>
      </w:r>
      <w:r w:rsidRPr="00C542D2">
        <w:rPr>
          <w:rFonts w:cs="Goudy"/>
          <w:i/>
          <w:iCs/>
          <w:sz w:val="22"/>
          <w:szCs w:val="22"/>
        </w:rPr>
        <w:t xml:space="preserve">cannot </w:t>
      </w:r>
      <w:r w:rsidRPr="00C542D2">
        <w:rPr>
          <w:rFonts w:cs="Goudy"/>
          <w:sz w:val="22"/>
          <w:szCs w:val="22"/>
        </w:rPr>
        <w:t xml:space="preserve">be expressed using symbols like </w:t>
      </w:r>
      <w:r>
        <w:rPr>
          <w:rFonts w:cs="Goudy"/>
          <w:sz w:val="22"/>
          <w:szCs w:val="22"/>
        </w:rPr>
        <w:t>“</w:t>
      </w:r>
      <w:r w:rsidRPr="00C542D2">
        <w:rPr>
          <w:rFonts w:cs="Goudy"/>
          <w:sz w:val="22"/>
          <w:szCs w:val="22"/>
        </w:rPr>
        <w:t>2</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w:t>
      </w:r>
      <w:r>
        <w:rPr>
          <w:rFonts w:cs="Goudy"/>
          <w:sz w:val="22"/>
          <w:szCs w:val="22"/>
        </w:rPr>
        <w:t>”</w:t>
      </w:r>
      <w:r w:rsidRPr="00C542D2">
        <w:rPr>
          <w:rFonts w:cs="Goudy"/>
          <w:sz w:val="22"/>
          <w:szCs w:val="22"/>
        </w:rPr>
        <w:t xml:space="preserve">, etc. The reason is that, when arithmetical propositions are expressed in that way, there is no non-semantic method whereby true arithmetical sentences can be distinguished from false ones. Thus, in order for there to be a decision-procedure for arithmetic, sentences such as </w:t>
      </w:r>
      <w:r>
        <w:rPr>
          <w:rFonts w:cs="Goudy"/>
          <w:sz w:val="22"/>
          <w:szCs w:val="22"/>
        </w:rPr>
        <w:t>“</w:t>
      </w:r>
      <w:r w:rsidRPr="00C542D2">
        <w:rPr>
          <w:rFonts w:cs="Goudy"/>
          <w:sz w:val="22"/>
          <w:szCs w:val="22"/>
        </w:rPr>
        <w:t>2+2=4</w:t>
      </w:r>
      <w:r>
        <w:rPr>
          <w:rFonts w:cs="Goudy"/>
          <w:sz w:val="22"/>
          <w:szCs w:val="22"/>
        </w:rPr>
        <w:t>”</w:t>
      </w:r>
      <w:r w:rsidRPr="00C542D2">
        <w:rPr>
          <w:rFonts w:cs="Goudy"/>
          <w:sz w:val="22"/>
          <w:szCs w:val="22"/>
        </w:rPr>
        <w:t xml:space="preserve"> must be rephrased (or </w:t>
      </w:r>
      <w:r>
        <w:rPr>
          <w:rFonts w:cs="Goudy"/>
          <w:sz w:val="22"/>
          <w:szCs w:val="22"/>
        </w:rPr>
        <w:t>“</w:t>
      </w:r>
      <w:r w:rsidRPr="00C542D2">
        <w:rPr>
          <w:rFonts w:cs="Goudy"/>
          <w:sz w:val="22"/>
          <w:szCs w:val="22"/>
        </w:rPr>
        <w:t>paraphrased,</w:t>
      </w:r>
      <w:r>
        <w:rPr>
          <w:rFonts w:cs="Goudy"/>
          <w:sz w:val="22"/>
          <w:szCs w:val="22"/>
        </w:rPr>
        <w:t>”</w:t>
      </w:r>
      <w:r w:rsidRPr="00C542D2">
        <w:rPr>
          <w:rFonts w:cs="Goudy"/>
          <w:sz w:val="22"/>
          <w:szCs w:val="22"/>
        </w:rPr>
        <w:t xml:space="preserve"> as we</w:t>
      </w:r>
      <w:r>
        <w:rPr>
          <w:rFonts w:cs="Goudy"/>
          <w:sz w:val="22"/>
          <w:szCs w:val="22"/>
        </w:rPr>
        <w:t>’</w:t>
      </w:r>
      <w:r w:rsidRPr="00C542D2">
        <w:rPr>
          <w:rFonts w:cs="Goudy"/>
          <w:sz w:val="22"/>
          <w:szCs w:val="22"/>
        </w:rPr>
        <w:t>ll say). Logicists attempted to provide the requisite paraphrases. And, thanks to their paraphrases, it was possible to identify formal-decision procedures for huge classes of arithmetical truths.</w:t>
      </w:r>
    </w:p>
    <w:p w14:paraId="63F400D6" w14:textId="77777777" w:rsidR="00A0703F" w:rsidRPr="00C542D2" w:rsidRDefault="00A0703F" w:rsidP="00C10FAE">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Kurt Gödel (1906–1978) showed that there is no way of paraphrasing or otherwise representing arithmetical truths that permits the construction of some one formal decision-procedure that decides the truth of </w:t>
      </w:r>
      <w:r w:rsidRPr="00C542D2">
        <w:rPr>
          <w:rFonts w:cs="Goudy"/>
          <w:i/>
          <w:iCs/>
          <w:sz w:val="22"/>
          <w:szCs w:val="22"/>
        </w:rPr>
        <w:t xml:space="preserve">any </w:t>
      </w:r>
      <w:r w:rsidRPr="00C542D2">
        <w:rPr>
          <w:rFonts w:cs="Goudy"/>
          <w:sz w:val="22"/>
          <w:szCs w:val="22"/>
        </w:rPr>
        <w:t xml:space="preserve">given arithmetical truth. He showed that logicism was doomed and also that </w:t>
      </w:r>
      <w:r w:rsidRPr="00C542D2">
        <w:rPr>
          <w:rFonts w:cs="Goudy"/>
          <w:i/>
          <w:iCs/>
          <w:sz w:val="22"/>
          <w:szCs w:val="22"/>
        </w:rPr>
        <w:t xml:space="preserve">any other </w:t>
      </w:r>
      <w:r w:rsidRPr="00C542D2">
        <w:rPr>
          <w:rFonts w:cs="Goudy"/>
          <w:sz w:val="22"/>
          <w:szCs w:val="22"/>
        </w:rPr>
        <w:t xml:space="preserve">attempt to formalize arithmetic was doomed. Let us now discuss his achievement in a little (operative word </w:t>
      </w:r>
      <w:r>
        <w:rPr>
          <w:rFonts w:cs="Goudy"/>
          <w:sz w:val="22"/>
          <w:szCs w:val="22"/>
        </w:rPr>
        <w:t>“</w:t>
      </w:r>
      <w:r w:rsidRPr="00C542D2">
        <w:rPr>
          <w:rFonts w:cs="Goudy"/>
          <w:sz w:val="22"/>
          <w:szCs w:val="22"/>
        </w:rPr>
        <w:t>little</w:t>
      </w:r>
      <w:r>
        <w:rPr>
          <w:rFonts w:cs="Goudy"/>
          <w:sz w:val="22"/>
          <w:szCs w:val="22"/>
        </w:rPr>
        <w:t>”</w:t>
      </w:r>
      <w:r w:rsidRPr="00C542D2">
        <w:rPr>
          <w:rFonts w:cs="Goudy"/>
          <w:sz w:val="22"/>
          <w:szCs w:val="22"/>
        </w:rPr>
        <w:t>) more detail.</w:t>
      </w:r>
    </w:p>
    <w:p w14:paraId="22D0EDAE" w14:textId="77777777" w:rsidR="00A0703F" w:rsidRPr="004B5350" w:rsidRDefault="00A0703F" w:rsidP="00A0703F">
      <w:pPr>
        <w:autoSpaceDE w:val="0"/>
        <w:autoSpaceDN w:val="0"/>
        <w:adjustRightInd w:val="0"/>
        <w:spacing w:before="200" w:after="120"/>
        <w:jc w:val="both"/>
        <w:rPr>
          <w:rFonts w:cs="Stone Sans"/>
          <w:b/>
          <w:bCs/>
          <w:sz w:val="28"/>
          <w:szCs w:val="28"/>
        </w:rPr>
      </w:pPr>
      <w:r w:rsidRPr="004B5350">
        <w:rPr>
          <w:rFonts w:cs="Stone Sans"/>
          <w:b/>
          <w:bCs/>
          <w:sz w:val="28"/>
          <w:szCs w:val="28"/>
        </w:rPr>
        <w:t>3.2 Incompleteness (continued)</w:t>
      </w:r>
    </w:p>
    <w:p w14:paraId="443B012E" w14:textId="77777777" w:rsidR="00A0703F" w:rsidRPr="00C542D2" w:rsidRDefault="00A0703F" w:rsidP="00A0703F">
      <w:pPr>
        <w:widowControl w:val="0"/>
        <w:autoSpaceDE w:val="0"/>
        <w:autoSpaceDN w:val="0"/>
        <w:adjustRightInd w:val="0"/>
        <w:spacing w:line="240" w:lineRule="exact"/>
        <w:jc w:val="both"/>
        <w:rPr>
          <w:rFonts w:cs="Goudy"/>
          <w:sz w:val="22"/>
          <w:szCs w:val="22"/>
        </w:rPr>
      </w:pPr>
      <w:r w:rsidRPr="00C542D2">
        <w:rPr>
          <w:rFonts w:cs="Goudy"/>
          <w:sz w:val="22"/>
          <w:szCs w:val="22"/>
        </w:rPr>
        <w:t>Gödel mathematically proved that there is no one formal decision-procedure such that, given any arithmetical statement, that procedure correctly says whether or not that statement is correct.</w:t>
      </w:r>
      <w:r w:rsidRPr="00C542D2">
        <w:rPr>
          <w:rStyle w:val="EndnoteReference"/>
          <w:rFonts w:cs="Goudy"/>
          <w:sz w:val="22"/>
          <w:szCs w:val="22"/>
        </w:rPr>
        <w:endnoteReference w:id="24"/>
      </w:r>
      <w:r w:rsidRPr="00C542D2">
        <w:rPr>
          <w:rFonts w:cs="Goudy"/>
          <w:sz w:val="22"/>
          <w:szCs w:val="22"/>
        </w:rPr>
        <w:t xml:space="preserve"> His proof is extremely complex. But here is a way of stating the main idea that, although both inaccurate and incomplete, will at least initiate an interest on the part of the reader in the fascinating discipline of mathematical logic.</w:t>
      </w:r>
    </w:p>
    <w:p w14:paraId="26A91ACD" w14:textId="77777777" w:rsidR="00A0703F" w:rsidRPr="00C542D2" w:rsidRDefault="00A0703F" w:rsidP="00A0703F">
      <w:pPr>
        <w:widowControl w:val="0"/>
        <w:autoSpaceDE w:val="0"/>
        <w:autoSpaceDN w:val="0"/>
        <w:adjustRightInd w:val="0"/>
        <w:spacing w:line="240" w:lineRule="exact"/>
        <w:ind w:firstLine="360"/>
        <w:jc w:val="both"/>
        <w:rPr>
          <w:rFonts w:cs="Goudy"/>
          <w:spacing w:val="-6"/>
          <w:sz w:val="22"/>
          <w:szCs w:val="22"/>
        </w:rPr>
      </w:pPr>
      <w:r w:rsidRPr="00C542D2">
        <w:rPr>
          <w:rFonts w:cs="Goudy"/>
          <w:spacing w:val="-6"/>
          <w:sz w:val="22"/>
          <w:szCs w:val="22"/>
        </w:rPr>
        <w:t xml:space="preserve">First a definition: An </w:t>
      </w:r>
      <w:r>
        <w:rPr>
          <w:rFonts w:cs="Goudy"/>
          <w:spacing w:val="-6"/>
          <w:sz w:val="22"/>
          <w:szCs w:val="22"/>
        </w:rPr>
        <w:t>“</w:t>
      </w:r>
      <w:r w:rsidRPr="00C542D2">
        <w:rPr>
          <w:rFonts w:cs="Goudy"/>
          <w:spacing w:val="-6"/>
          <w:sz w:val="22"/>
          <w:szCs w:val="22"/>
        </w:rPr>
        <w:t>arithmetical</w:t>
      </w:r>
      <w:r>
        <w:rPr>
          <w:rFonts w:cs="Goudy"/>
          <w:spacing w:val="-6"/>
          <w:sz w:val="22"/>
          <w:szCs w:val="22"/>
        </w:rPr>
        <w:t>”</w:t>
      </w:r>
      <w:r w:rsidRPr="00C542D2">
        <w:rPr>
          <w:rFonts w:cs="Goudy"/>
          <w:spacing w:val="-6"/>
          <w:sz w:val="22"/>
          <w:szCs w:val="22"/>
        </w:rPr>
        <w:t xml:space="preserve"> predicate is one that expresses a property of whole numbers, or a relation holding among whole numbers, that can be understood entirely in terms of (i) the concepts of addition and multiplication; (ii) the concepts expressed by the connectives </w:t>
      </w:r>
      <w:r>
        <w:rPr>
          <w:rFonts w:cs="Goudy"/>
          <w:spacing w:val="-6"/>
          <w:sz w:val="22"/>
          <w:szCs w:val="22"/>
        </w:rPr>
        <w:t>“</w:t>
      </w:r>
      <w:r w:rsidRPr="00C542D2">
        <w:rPr>
          <w:rFonts w:cs="Goudy"/>
          <w:spacing w:val="-6"/>
          <w:sz w:val="22"/>
          <w:szCs w:val="22"/>
        </w:rPr>
        <w:t>or</w:t>
      </w:r>
      <w:r>
        <w:rPr>
          <w:rFonts w:cs="Goudy"/>
          <w:spacing w:val="-6"/>
          <w:sz w:val="22"/>
          <w:szCs w:val="22"/>
        </w:rPr>
        <w:t>”</w:t>
      </w:r>
      <w:r w:rsidRPr="00C542D2">
        <w:rPr>
          <w:rFonts w:cs="Goudy"/>
          <w:spacing w:val="-6"/>
          <w:sz w:val="22"/>
          <w:szCs w:val="22"/>
        </w:rPr>
        <w:t xml:space="preserve">, </w:t>
      </w:r>
      <w:r>
        <w:rPr>
          <w:rFonts w:cs="Goudy"/>
          <w:spacing w:val="-6"/>
          <w:sz w:val="22"/>
          <w:szCs w:val="22"/>
        </w:rPr>
        <w:t>“</w:t>
      </w:r>
      <w:r w:rsidRPr="00C542D2">
        <w:rPr>
          <w:rFonts w:cs="Goudy"/>
          <w:spacing w:val="-6"/>
          <w:sz w:val="22"/>
          <w:szCs w:val="22"/>
        </w:rPr>
        <w:t>not</w:t>
      </w:r>
      <w:r>
        <w:rPr>
          <w:rFonts w:cs="Goudy"/>
          <w:spacing w:val="-6"/>
          <w:sz w:val="22"/>
          <w:szCs w:val="22"/>
        </w:rPr>
        <w:t>”</w:t>
      </w:r>
      <w:r w:rsidRPr="00C542D2">
        <w:rPr>
          <w:rFonts w:cs="Goudy"/>
          <w:spacing w:val="-6"/>
          <w:sz w:val="22"/>
          <w:szCs w:val="22"/>
        </w:rPr>
        <w:t xml:space="preserve">, </w:t>
      </w:r>
      <w:r>
        <w:rPr>
          <w:rFonts w:cs="Goudy"/>
          <w:spacing w:val="-6"/>
          <w:sz w:val="22"/>
          <w:szCs w:val="22"/>
        </w:rPr>
        <w:t>“</w:t>
      </w:r>
      <w:r w:rsidRPr="00C542D2">
        <w:rPr>
          <w:rFonts w:cs="Goudy"/>
          <w:spacing w:val="-6"/>
          <w:sz w:val="22"/>
          <w:szCs w:val="22"/>
        </w:rPr>
        <w:t>and</w:t>
      </w:r>
      <w:r>
        <w:rPr>
          <w:rFonts w:cs="Goudy"/>
          <w:spacing w:val="-6"/>
          <w:sz w:val="22"/>
          <w:szCs w:val="22"/>
        </w:rPr>
        <w:t>”</w:t>
      </w:r>
      <w:r w:rsidRPr="00C542D2">
        <w:rPr>
          <w:rFonts w:cs="Goudy"/>
          <w:spacing w:val="-6"/>
          <w:sz w:val="22"/>
          <w:szCs w:val="22"/>
        </w:rPr>
        <w:t xml:space="preserve">, </w:t>
      </w:r>
      <w:r>
        <w:rPr>
          <w:rFonts w:cs="Goudy"/>
          <w:spacing w:val="-6"/>
          <w:sz w:val="22"/>
          <w:szCs w:val="22"/>
        </w:rPr>
        <w:t>“</w:t>
      </w:r>
      <w:r w:rsidRPr="00C542D2">
        <w:rPr>
          <w:rFonts w:cs="Goudy"/>
          <w:spacing w:val="-6"/>
          <w:sz w:val="22"/>
          <w:szCs w:val="22"/>
        </w:rPr>
        <w:t>for any</w:t>
      </w:r>
      <w:r>
        <w:rPr>
          <w:rFonts w:cs="Goudy"/>
          <w:spacing w:val="-6"/>
          <w:sz w:val="22"/>
          <w:szCs w:val="22"/>
        </w:rPr>
        <w:t>”</w:t>
      </w:r>
      <w:r w:rsidRPr="00C542D2">
        <w:rPr>
          <w:rFonts w:cs="Goudy"/>
          <w:spacing w:val="-6"/>
          <w:sz w:val="22"/>
          <w:szCs w:val="22"/>
        </w:rPr>
        <w:t xml:space="preserve"> (</w:t>
      </w:r>
      <w:r>
        <w:rPr>
          <w:rFonts w:cs="Goudy"/>
          <w:spacing w:val="-6"/>
          <w:sz w:val="22"/>
          <w:szCs w:val="22"/>
        </w:rPr>
        <w:t>“</w:t>
      </w:r>
      <w:r w:rsidRPr="00C542D2">
        <w:rPr>
          <w:rFonts w:cs="Goudy"/>
          <w:spacing w:val="-6"/>
          <w:sz w:val="22"/>
          <w:szCs w:val="22"/>
        </w:rPr>
        <w:t>all</w:t>
      </w:r>
      <w:r>
        <w:rPr>
          <w:rFonts w:cs="Goudy"/>
          <w:spacing w:val="-6"/>
          <w:sz w:val="22"/>
          <w:szCs w:val="22"/>
        </w:rPr>
        <w:t>”</w:t>
      </w:r>
      <w:r w:rsidRPr="00C542D2">
        <w:rPr>
          <w:rFonts w:cs="Goudy"/>
          <w:spacing w:val="-6"/>
          <w:sz w:val="22"/>
          <w:szCs w:val="22"/>
        </w:rPr>
        <w:t xml:space="preserve">), and </w:t>
      </w:r>
      <w:r>
        <w:rPr>
          <w:rFonts w:cs="Goudy"/>
          <w:spacing w:val="-6"/>
          <w:sz w:val="22"/>
          <w:szCs w:val="22"/>
        </w:rPr>
        <w:t>“</w:t>
      </w:r>
      <w:r w:rsidRPr="00C542D2">
        <w:rPr>
          <w:rFonts w:cs="Goudy"/>
          <w:spacing w:val="-6"/>
          <w:sz w:val="22"/>
          <w:szCs w:val="22"/>
        </w:rPr>
        <w:t>for some</w:t>
      </w:r>
      <w:r>
        <w:rPr>
          <w:rFonts w:cs="Goudy"/>
          <w:spacing w:val="-6"/>
          <w:sz w:val="22"/>
          <w:szCs w:val="22"/>
        </w:rPr>
        <w:t>”</w:t>
      </w:r>
      <w:r w:rsidRPr="00C542D2">
        <w:rPr>
          <w:rFonts w:cs="Goudy"/>
          <w:spacing w:val="-6"/>
          <w:sz w:val="22"/>
          <w:szCs w:val="22"/>
        </w:rPr>
        <w:t xml:space="preserve"> (</w:t>
      </w:r>
      <w:r>
        <w:rPr>
          <w:rFonts w:cs="Goudy"/>
          <w:spacing w:val="-6"/>
          <w:sz w:val="22"/>
          <w:szCs w:val="22"/>
        </w:rPr>
        <w:t>“</w:t>
      </w:r>
      <w:r w:rsidRPr="00C542D2">
        <w:rPr>
          <w:rFonts w:cs="Goudy"/>
          <w:spacing w:val="-6"/>
          <w:sz w:val="22"/>
          <w:szCs w:val="22"/>
        </w:rPr>
        <w:t>there exists</w:t>
      </w:r>
      <w:r>
        <w:rPr>
          <w:rFonts w:cs="Goudy"/>
          <w:spacing w:val="-6"/>
          <w:sz w:val="22"/>
          <w:szCs w:val="22"/>
        </w:rPr>
        <w:t>”</w:t>
      </w:r>
      <w:r w:rsidRPr="00C542D2">
        <w:rPr>
          <w:rFonts w:cs="Goudy"/>
          <w:spacing w:val="-6"/>
          <w:sz w:val="22"/>
          <w:szCs w:val="22"/>
        </w:rPr>
        <w:t>); and (iii) the numbers zero, one, two, etc. (i.e., the members of the least inclusive set that contains zero and the successor of anything that it cont</w:t>
      </w:r>
      <w:r>
        <w:rPr>
          <w:rFonts w:cs="Goudy"/>
          <w:spacing w:val="-6"/>
          <w:sz w:val="22"/>
          <w:szCs w:val="22"/>
        </w:rPr>
        <w:t>ains). Examples of arithmetical</w:t>
      </w:r>
    </w:p>
    <w:p w14:paraId="40760330" w14:textId="77777777" w:rsidR="00A0703F" w:rsidRPr="00C542D2" w:rsidRDefault="00A0703F" w:rsidP="00C64403">
      <w:pPr>
        <w:widowControl w:val="0"/>
        <w:autoSpaceDE w:val="0"/>
        <w:autoSpaceDN w:val="0"/>
        <w:adjustRightInd w:val="0"/>
        <w:spacing w:line="250" w:lineRule="exact"/>
        <w:jc w:val="both"/>
        <w:rPr>
          <w:rFonts w:cs="Goudy"/>
          <w:sz w:val="22"/>
          <w:szCs w:val="22"/>
        </w:rPr>
      </w:pPr>
      <w:r>
        <w:rPr>
          <w:rFonts w:cs="Goudy"/>
          <w:sz w:val="22"/>
          <w:szCs w:val="22"/>
        </w:rPr>
        <w:br w:type="page"/>
      </w:r>
      <w:r w:rsidRPr="00C542D2">
        <w:rPr>
          <w:rFonts w:cs="Goudy"/>
          <w:spacing w:val="-6"/>
          <w:sz w:val="22"/>
          <w:szCs w:val="22"/>
        </w:rPr>
        <w:lastRenderedPageBreak/>
        <w:t xml:space="preserve">predicates are </w:t>
      </w:r>
      <w:r>
        <w:rPr>
          <w:rFonts w:cs="Goudy"/>
          <w:spacing w:val="-6"/>
          <w:sz w:val="22"/>
          <w:szCs w:val="22"/>
        </w:rPr>
        <w:t>“</w:t>
      </w:r>
      <w:r w:rsidRPr="00C542D2">
        <w:rPr>
          <w:rFonts w:cs="Goudy"/>
          <w:spacing w:val="-6"/>
          <w:sz w:val="22"/>
          <w:szCs w:val="22"/>
        </w:rPr>
        <w:t>is</w:t>
      </w:r>
      <w:r w:rsidRPr="00C542D2">
        <w:rPr>
          <w:rFonts w:cs="Goudy"/>
          <w:sz w:val="22"/>
          <w:szCs w:val="22"/>
        </w:rPr>
        <w:t xml:space="preserve"> even</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is less than five</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when added to seven yields twelve.</w:t>
      </w:r>
      <w:r>
        <w:rPr>
          <w:rFonts w:cs="Goudy"/>
          <w:sz w:val="22"/>
          <w:szCs w:val="22"/>
        </w:rPr>
        <w:t>”</w:t>
      </w:r>
      <w:r w:rsidRPr="00C542D2">
        <w:rPr>
          <w:rFonts w:cs="Goudy"/>
          <w:sz w:val="22"/>
          <w:szCs w:val="22"/>
        </w:rPr>
        <w:t xml:space="preserve"> (To say that 3 is less than 5 is to say that </w:t>
      </w:r>
      <w:r w:rsidRPr="00C542D2">
        <w:rPr>
          <w:rFonts w:cs="Goudy"/>
          <w:i/>
          <w:iCs/>
          <w:sz w:val="22"/>
          <w:szCs w:val="22"/>
        </w:rPr>
        <w:t xml:space="preserve">there is </w:t>
      </w:r>
      <w:r w:rsidRPr="00C542D2">
        <w:rPr>
          <w:rFonts w:cs="Goudy"/>
          <w:sz w:val="22"/>
          <w:szCs w:val="22"/>
        </w:rPr>
        <w:t xml:space="preserve">some </w:t>
      </w:r>
      <w:r w:rsidRPr="00C542D2">
        <w:rPr>
          <w:rFonts w:cs="Goudy"/>
          <w:i/>
          <w:iCs/>
          <w:sz w:val="22"/>
          <w:szCs w:val="22"/>
        </w:rPr>
        <w:t xml:space="preserve">whole number </w:t>
      </w:r>
      <w:r w:rsidRPr="00C542D2">
        <w:rPr>
          <w:rFonts w:cs="Goudy"/>
          <w:sz w:val="22"/>
          <w:szCs w:val="22"/>
        </w:rPr>
        <w:t xml:space="preserve">n such that, when n is </w:t>
      </w:r>
      <w:r w:rsidRPr="00C542D2">
        <w:rPr>
          <w:rFonts w:cs="Goudy"/>
          <w:i/>
          <w:iCs/>
          <w:sz w:val="22"/>
          <w:szCs w:val="22"/>
        </w:rPr>
        <w:t xml:space="preserve">added to </w:t>
      </w:r>
      <w:r w:rsidRPr="00C542D2">
        <w:rPr>
          <w:rFonts w:cs="Goudy"/>
          <w:sz w:val="22"/>
          <w:szCs w:val="22"/>
        </w:rPr>
        <w:t>3, the result is 5.)</w:t>
      </w:r>
    </w:p>
    <w:p w14:paraId="0A6524AE"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Given any arithmetical predicate P, there is a class of numbers C such that a whole number n belongs to C iff P(n) (read: </w:t>
      </w:r>
      <w:r>
        <w:rPr>
          <w:rFonts w:cs="Goudy"/>
          <w:sz w:val="22"/>
          <w:szCs w:val="22"/>
        </w:rPr>
        <w:t>“</w:t>
      </w:r>
      <w:r w:rsidRPr="00C542D2">
        <w:rPr>
          <w:rFonts w:cs="Goudy"/>
          <w:sz w:val="22"/>
          <w:szCs w:val="22"/>
        </w:rPr>
        <w:t>n has P</w:t>
      </w:r>
      <w:r>
        <w:rPr>
          <w:rFonts w:cs="Goudy"/>
          <w:sz w:val="22"/>
          <w:szCs w:val="22"/>
        </w:rPr>
        <w:t>”</w:t>
      </w:r>
      <w:r w:rsidRPr="00C542D2">
        <w:rPr>
          <w:rFonts w:cs="Goudy"/>
          <w:sz w:val="22"/>
          <w:szCs w:val="22"/>
        </w:rPr>
        <w:t xml:space="preserve">). Consider, for example, the predicate </w:t>
      </w:r>
      <w:r>
        <w:rPr>
          <w:rFonts w:cs="Goudy"/>
          <w:sz w:val="22"/>
          <w:szCs w:val="22"/>
        </w:rPr>
        <w:t>“</w:t>
      </w:r>
      <w:r w:rsidRPr="00C542D2">
        <w:rPr>
          <w:rFonts w:cs="Goudy"/>
          <w:sz w:val="22"/>
          <w:szCs w:val="22"/>
        </w:rPr>
        <w:t>is even.</w:t>
      </w:r>
      <w:r>
        <w:rPr>
          <w:rFonts w:cs="Goudy"/>
          <w:sz w:val="22"/>
          <w:szCs w:val="22"/>
        </w:rPr>
        <w:t>”</w:t>
      </w:r>
      <w:r w:rsidRPr="00C542D2">
        <w:rPr>
          <w:rFonts w:cs="Goudy"/>
          <w:sz w:val="22"/>
          <w:szCs w:val="22"/>
        </w:rPr>
        <w:t xml:space="preserve"> There is obviously a class containing every number n such that ‹n is even› is true and containing no number m such that ‹m is even› is false.</w:t>
      </w:r>
    </w:p>
    <w:p w14:paraId="653CCB53"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For argument</w:t>
      </w:r>
      <w:r>
        <w:rPr>
          <w:rFonts w:cs="Goudy"/>
          <w:sz w:val="22"/>
          <w:szCs w:val="22"/>
        </w:rPr>
        <w:t>’</w:t>
      </w:r>
      <w:r w:rsidRPr="00C542D2">
        <w:rPr>
          <w:rFonts w:cs="Goudy"/>
          <w:sz w:val="22"/>
          <w:szCs w:val="22"/>
        </w:rPr>
        <w:t>s sake, suppose there to be formal procedure FM such that, for any whole number n and any arithmetical predicate P, FM assigns a TRUE to the sentence P(n) if that sentence is true, and assigns a FALSE to if it</w:t>
      </w:r>
      <w:r>
        <w:rPr>
          <w:rFonts w:cs="Goudy"/>
          <w:sz w:val="22"/>
          <w:szCs w:val="22"/>
        </w:rPr>
        <w:t>’</w:t>
      </w:r>
      <w:r w:rsidRPr="00C542D2">
        <w:rPr>
          <w:rFonts w:cs="Goudy"/>
          <w:sz w:val="22"/>
          <w:szCs w:val="22"/>
        </w:rPr>
        <w:t>s false. (In this context, TRUE and FALSE may be thought of as physical stamps. When given an ink-deposit (or whatnot) that expresses an arithmetical proposition, FM stamps TRUE on that ink-deposit if it</w:t>
      </w:r>
      <w:r>
        <w:rPr>
          <w:rFonts w:cs="Goudy"/>
          <w:sz w:val="22"/>
          <w:szCs w:val="22"/>
        </w:rPr>
        <w:t>’</w:t>
      </w:r>
      <w:r w:rsidRPr="00C542D2">
        <w:rPr>
          <w:rFonts w:cs="Goudy"/>
          <w:sz w:val="22"/>
          <w:szCs w:val="22"/>
        </w:rPr>
        <w:t>s true and a FALSE on it if it</w:t>
      </w:r>
      <w:r>
        <w:rPr>
          <w:rFonts w:cs="Goudy"/>
          <w:sz w:val="22"/>
          <w:szCs w:val="22"/>
        </w:rPr>
        <w:t>’</w:t>
      </w:r>
      <w:r w:rsidRPr="00C542D2">
        <w:rPr>
          <w:rFonts w:cs="Goudy"/>
          <w:sz w:val="22"/>
          <w:szCs w:val="22"/>
        </w:rPr>
        <w:t>s false.) This is the same as assuming that:</w:t>
      </w:r>
    </w:p>
    <w:p w14:paraId="68511E1E" w14:textId="77777777" w:rsidR="00835523" w:rsidRDefault="00835523" w:rsidP="00C64403">
      <w:pPr>
        <w:widowControl w:val="0"/>
        <w:autoSpaceDE w:val="0"/>
        <w:autoSpaceDN w:val="0"/>
        <w:adjustRightInd w:val="0"/>
        <w:spacing w:line="250" w:lineRule="exact"/>
        <w:jc w:val="both"/>
        <w:rPr>
          <w:rFonts w:cs="Goudy"/>
          <w:sz w:val="22"/>
          <w:szCs w:val="22"/>
        </w:rPr>
      </w:pPr>
    </w:p>
    <w:p w14:paraId="0AFD657B" w14:textId="77777777" w:rsidR="00A0703F" w:rsidRPr="00C542D2" w:rsidRDefault="00A0703F" w:rsidP="00C64403">
      <w:pPr>
        <w:widowControl w:val="0"/>
        <w:autoSpaceDE w:val="0"/>
        <w:autoSpaceDN w:val="0"/>
        <w:adjustRightInd w:val="0"/>
        <w:spacing w:line="250" w:lineRule="exact"/>
        <w:jc w:val="both"/>
        <w:rPr>
          <w:rFonts w:cs="Goudy"/>
          <w:sz w:val="22"/>
          <w:szCs w:val="22"/>
        </w:rPr>
      </w:pPr>
      <w:r w:rsidRPr="00C542D2">
        <w:rPr>
          <w:rFonts w:cs="Goudy"/>
          <w:sz w:val="22"/>
          <w:szCs w:val="22"/>
        </w:rPr>
        <w:t>(1) There exists a formal procedure that correctly says of any given arithmetical statement whether it is true or false.</w:t>
      </w:r>
    </w:p>
    <w:p w14:paraId="362AC779" w14:textId="77777777" w:rsidR="00835523" w:rsidRDefault="00835523" w:rsidP="00C64403">
      <w:pPr>
        <w:widowControl w:val="0"/>
        <w:autoSpaceDE w:val="0"/>
        <w:autoSpaceDN w:val="0"/>
        <w:adjustRightInd w:val="0"/>
        <w:spacing w:line="250" w:lineRule="exact"/>
        <w:ind w:firstLine="360"/>
        <w:jc w:val="both"/>
        <w:rPr>
          <w:rFonts w:cs="Goudy"/>
          <w:sz w:val="22"/>
          <w:szCs w:val="22"/>
        </w:rPr>
      </w:pPr>
    </w:p>
    <w:p w14:paraId="223331BE"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Any given arithmetical predicate contains a finite number of letters. There are only finitely many different letters. This means that it</w:t>
      </w:r>
      <w:r>
        <w:rPr>
          <w:rFonts w:cs="Goudy"/>
          <w:sz w:val="22"/>
          <w:szCs w:val="22"/>
        </w:rPr>
        <w:t>’</w:t>
      </w:r>
      <w:r w:rsidRPr="00C542D2">
        <w:rPr>
          <w:rFonts w:cs="Goudy"/>
          <w:sz w:val="22"/>
          <w:szCs w:val="22"/>
        </w:rPr>
        <w:t xml:space="preserve">s possible to produce a list such that, given any finitely long combination of letters Z, there is some whole number n such that Z is the nth member of that list. </w:t>
      </w:r>
      <w:r w:rsidRPr="00C542D2">
        <w:rPr>
          <w:rFonts w:cs="Goudy"/>
          <w:i/>
          <w:iCs/>
          <w:sz w:val="22"/>
          <w:szCs w:val="22"/>
        </w:rPr>
        <w:t xml:space="preserve">A fortiori </w:t>
      </w:r>
      <w:r w:rsidRPr="00C542D2">
        <w:rPr>
          <w:rFonts w:cs="Goudy"/>
          <w:sz w:val="22"/>
          <w:szCs w:val="22"/>
        </w:rPr>
        <w:t>it</w:t>
      </w:r>
      <w:r>
        <w:rPr>
          <w:rFonts w:cs="Goudy"/>
          <w:sz w:val="22"/>
          <w:szCs w:val="22"/>
        </w:rPr>
        <w:t>’</w:t>
      </w:r>
      <w:r w:rsidRPr="00C542D2">
        <w:rPr>
          <w:rFonts w:cs="Goudy"/>
          <w:sz w:val="22"/>
          <w:szCs w:val="22"/>
        </w:rPr>
        <w:t>s possible to produce a list such that, given any arithmetical predicate P, there is some whole number n such that P is the nth member of that list. Let L be such a list; and assume that the items composing L are arranged alphabetically. Further, let L* be a list whose first entry is 1, whose second entry is 2, and so on.</w:t>
      </w:r>
    </w:p>
    <w:p w14:paraId="21081620"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Given either list, the nth item on it can be thought of as being </w:t>
      </w:r>
      <w:r>
        <w:rPr>
          <w:rFonts w:cs="Goudy"/>
          <w:sz w:val="22"/>
          <w:szCs w:val="22"/>
        </w:rPr>
        <w:t>“</w:t>
      </w:r>
      <w:r w:rsidRPr="00C542D2">
        <w:rPr>
          <w:rFonts w:cs="Goudy"/>
          <w:sz w:val="22"/>
          <w:szCs w:val="22"/>
        </w:rPr>
        <w:t>coordinated</w:t>
      </w:r>
      <w:r>
        <w:rPr>
          <w:rFonts w:cs="Goudy"/>
          <w:sz w:val="22"/>
          <w:szCs w:val="22"/>
        </w:rPr>
        <w:t>”</w:t>
      </w:r>
      <w:r w:rsidRPr="00C542D2">
        <w:rPr>
          <w:rFonts w:cs="Goudy"/>
          <w:sz w:val="22"/>
          <w:szCs w:val="22"/>
        </w:rPr>
        <w:t xml:space="preserve"> with the number n, i.e., as having n for its coordinate. Thus, the first item on L* (namely 1) has coordinate 1; the second (namely 2) has coordinate 2; and so on. To simplify exposition, let</w:t>
      </w:r>
      <w:r>
        <w:rPr>
          <w:rFonts w:cs="Goudy"/>
          <w:sz w:val="22"/>
          <w:szCs w:val="22"/>
        </w:rPr>
        <w:t>’</w:t>
      </w:r>
      <w:r w:rsidRPr="00C542D2">
        <w:rPr>
          <w:rFonts w:cs="Goudy"/>
          <w:sz w:val="22"/>
          <w:szCs w:val="22"/>
        </w:rPr>
        <w:t xml:space="preserve">s suppose that </w:t>
      </w:r>
      <w:r>
        <w:rPr>
          <w:rFonts w:cs="Goudy"/>
          <w:sz w:val="22"/>
          <w:szCs w:val="22"/>
        </w:rPr>
        <w:t>“</w:t>
      </w:r>
      <w:r w:rsidRPr="00C542D2">
        <w:rPr>
          <w:rFonts w:cs="Goudy"/>
          <w:sz w:val="22"/>
          <w:szCs w:val="22"/>
        </w:rPr>
        <w:t>is bigger than ten,</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is even,</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is less than twenty</w:t>
      </w:r>
      <w:r>
        <w:rPr>
          <w:rFonts w:cs="Goudy"/>
          <w:sz w:val="22"/>
          <w:szCs w:val="22"/>
        </w:rPr>
        <w:t>”</w:t>
      </w:r>
      <w:r w:rsidRPr="00C542D2">
        <w:rPr>
          <w:rFonts w:cs="Goudy"/>
          <w:sz w:val="22"/>
          <w:szCs w:val="22"/>
        </w:rPr>
        <w:t xml:space="preserve"> are, respectively, the tenth, twentieth, and thirtieth items on L.</w:t>
      </w:r>
    </w:p>
    <w:p w14:paraId="4E4583C5"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Let G be a graph whose x-axis consists of L* and whose y-axis consists of L. Thus, the coordinates on G of the statements </w:t>
      </w:r>
      <w:r>
        <w:rPr>
          <w:rFonts w:cs="Goudy"/>
          <w:sz w:val="22"/>
          <w:szCs w:val="22"/>
        </w:rPr>
        <w:t>“</w:t>
      </w:r>
      <w:r w:rsidRPr="00C542D2">
        <w:rPr>
          <w:rFonts w:cs="Goudy"/>
          <w:sz w:val="22"/>
          <w:szCs w:val="22"/>
        </w:rPr>
        <w:t>1 is bigger than 10,</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2 is even,</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3 is less than 20</w:t>
      </w:r>
      <w:r>
        <w:rPr>
          <w:rFonts w:cs="Goudy"/>
          <w:sz w:val="22"/>
          <w:szCs w:val="22"/>
        </w:rPr>
        <w:t>”</w:t>
      </w:r>
      <w:r w:rsidRPr="00C542D2">
        <w:rPr>
          <w:rFonts w:cs="Goudy"/>
          <w:sz w:val="22"/>
          <w:szCs w:val="22"/>
        </w:rPr>
        <w:t xml:space="preserve"> are, respectively, (1,10), (2,20), and (3,30).</w:t>
      </w:r>
    </w:p>
    <w:p w14:paraId="5BDCF49B"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 xml:space="preserve">FM assigns FALSE to </w:t>
      </w:r>
      <w:r>
        <w:rPr>
          <w:rFonts w:cs="Goudy"/>
          <w:sz w:val="22"/>
          <w:szCs w:val="22"/>
        </w:rPr>
        <w:t>“</w:t>
      </w:r>
      <w:r w:rsidRPr="00C542D2">
        <w:rPr>
          <w:rFonts w:cs="Goudy"/>
          <w:sz w:val="22"/>
          <w:szCs w:val="22"/>
        </w:rPr>
        <w:t>1 is bigger than 10</w:t>
      </w:r>
      <w:r>
        <w:rPr>
          <w:rFonts w:cs="Goudy"/>
          <w:sz w:val="22"/>
          <w:szCs w:val="22"/>
        </w:rPr>
        <w:t>”</w:t>
      </w:r>
      <w:r w:rsidRPr="00C542D2">
        <w:rPr>
          <w:rFonts w:cs="Goudy"/>
          <w:sz w:val="22"/>
          <w:szCs w:val="22"/>
        </w:rPr>
        <w:t xml:space="preserve"> and a TRUE to </w:t>
      </w:r>
      <w:r>
        <w:rPr>
          <w:rFonts w:cs="Goudy"/>
          <w:sz w:val="22"/>
          <w:szCs w:val="22"/>
        </w:rPr>
        <w:t>“</w:t>
      </w:r>
      <w:r w:rsidRPr="00C542D2">
        <w:rPr>
          <w:rFonts w:cs="Goudy"/>
          <w:sz w:val="22"/>
          <w:szCs w:val="22"/>
        </w:rPr>
        <w:t>2 is even</w:t>
      </w:r>
      <w:r>
        <w:rPr>
          <w:rFonts w:cs="Goudy"/>
          <w:sz w:val="22"/>
          <w:szCs w:val="22"/>
        </w:rPr>
        <w:t>”</w:t>
      </w:r>
      <w:r w:rsidRPr="00C542D2">
        <w:rPr>
          <w:rFonts w:cs="Goudy"/>
          <w:sz w:val="22"/>
          <w:szCs w:val="22"/>
        </w:rPr>
        <w:t xml:space="preserve"> and to </w:t>
      </w:r>
      <w:r>
        <w:rPr>
          <w:rFonts w:cs="Goudy"/>
          <w:sz w:val="22"/>
          <w:szCs w:val="22"/>
        </w:rPr>
        <w:t>“</w:t>
      </w:r>
      <w:r w:rsidRPr="00C542D2">
        <w:rPr>
          <w:rFonts w:cs="Goudy"/>
          <w:sz w:val="22"/>
          <w:szCs w:val="22"/>
        </w:rPr>
        <w:t>3 is less than 20.</w:t>
      </w:r>
      <w:r>
        <w:rPr>
          <w:rFonts w:cs="Goudy"/>
          <w:sz w:val="22"/>
          <w:szCs w:val="22"/>
        </w:rPr>
        <w:t>”</w:t>
      </w:r>
      <w:r w:rsidRPr="00C542D2">
        <w:rPr>
          <w:rFonts w:cs="Goudy"/>
          <w:sz w:val="22"/>
          <w:szCs w:val="22"/>
        </w:rPr>
        <w:t xml:space="preserve"> FM can thus be thought of as stamping a FALSE on (1,10), a TRUE on (2,20), and a TRUE on (3,30).</w:t>
      </w:r>
    </w:p>
    <w:p w14:paraId="46A0C88F"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Let K be a class such that, for any whole number n, n is a member of K iff FM assigns a FALSE to (n,n). And let Q be a predicate such that Q(n) is true iff n is a member of K. Supposing that Q is an arithmetical predicate, it follows that Q has some coordinate q on the y-axis. It also follows that the coordinates of Q(q) are (q, q) and, consequently, that Q(q) is true iff Q(q) is false.</w:t>
      </w:r>
    </w:p>
    <w:p w14:paraId="213ADF28" w14:textId="77777777" w:rsidR="00A0703F" w:rsidRPr="00C542D2" w:rsidRDefault="00A0703F" w:rsidP="00C64403">
      <w:pPr>
        <w:widowControl w:val="0"/>
        <w:autoSpaceDE w:val="0"/>
        <w:autoSpaceDN w:val="0"/>
        <w:adjustRightInd w:val="0"/>
        <w:spacing w:line="250" w:lineRule="exact"/>
        <w:ind w:left="360"/>
        <w:jc w:val="both"/>
        <w:rPr>
          <w:rFonts w:cs="Goudy"/>
          <w:sz w:val="22"/>
          <w:szCs w:val="22"/>
        </w:rPr>
      </w:pPr>
      <w:r w:rsidRPr="00C542D2">
        <w:rPr>
          <w:rFonts w:cs="Goudy"/>
          <w:i/>
          <w:iCs/>
          <w:sz w:val="22"/>
          <w:szCs w:val="22"/>
        </w:rPr>
        <w:t xml:space="preserve">Q is an arithmetical predicate. </w:t>
      </w:r>
      <w:r w:rsidRPr="00C542D2">
        <w:rPr>
          <w:rFonts w:cs="Goudy"/>
          <w:sz w:val="22"/>
          <w:szCs w:val="22"/>
        </w:rPr>
        <w:t>Let</w:t>
      </w:r>
      <w:r>
        <w:rPr>
          <w:rFonts w:cs="Goudy"/>
          <w:sz w:val="22"/>
          <w:szCs w:val="22"/>
        </w:rPr>
        <w:t>’</w:t>
      </w:r>
      <w:r w:rsidRPr="00C542D2">
        <w:rPr>
          <w:rFonts w:cs="Goudy"/>
          <w:sz w:val="22"/>
          <w:szCs w:val="22"/>
        </w:rPr>
        <w:t>s take a moment to make it clear why this is so.</w:t>
      </w:r>
    </w:p>
    <w:p w14:paraId="6A8FC6C3"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First, for any numbers m and n, ‹m has position n on the x-axis› is equivalent with ‹m=n›, which is obviously an arithmetical statement.</w:t>
      </w:r>
    </w:p>
    <w:p w14:paraId="28C920C0" w14:textId="77777777" w:rsidR="00A0703F" w:rsidRPr="00C542D2"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Much the same holds of ‹m has position n on the y-axis›. The predicates composing the y-axis are arranged alphabetically. Each letter of the alphabet can be coordinated with a number. (</w:t>
      </w:r>
      <w:r>
        <w:rPr>
          <w:rFonts w:cs="Goudy"/>
          <w:sz w:val="22"/>
          <w:szCs w:val="22"/>
        </w:rPr>
        <w:t>“</w:t>
      </w:r>
      <w:r w:rsidRPr="00C542D2">
        <w:rPr>
          <w:rFonts w:cs="Goudy"/>
          <w:sz w:val="22"/>
          <w:szCs w:val="22"/>
        </w:rPr>
        <w:t>A</w:t>
      </w:r>
      <w:r>
        <w:rPr>
          <w:rFonts w:cs="Goudy"/>
          <w:sz w:val="22"/>
          <w:szCs w:val="22"/>
        </w:rPr>
        <w:t>”</w:t>
      </w:r>
      <w:r w:rsidRPr="00C542D2">
        <w:rPr>
          <w:rFonts w:cs="Goudy"/>
          <w:sz w:val="22"/>
          <w:szCs w:val="22"/>
        </w:rPr>
        <w:t xml:space="preserve"> can be coordinated with </w:t>
      </w:r>
      <w:r>
        <w:rPr>
          <w:rFonts w:cs="Goudy"/>
          <w:sz w:val="22"/>
          <w:szCs w:val="22"/>
        </w:rPr>
        <w:t>“</w:t>
      </w:r>
      <w:r w:rsidRPr="00C542D2">
        <w:rPr>
          <w:rFonts w:cs="Goudy"/>
          <w:sz w:val="22"/>
          <w:szCs w:val="22"/>
        </w:rPr>
        <w:t>1</w:t>
      </w:r>
      <w:r>
        <w:rPr>
          <w:rFonts w:cs="Goudy"/>
          <w:sz w:val="22"/>
          <w:szCs w:val="22"/>
        </w:rPr>
        <w:t>”</w:t>
      </w:r>
      <w:r w:rsidRPr="00C542D2">
        <w:rPr>
          <w:rFonts w:cs="Goudy"/>
          <w:sz w:val="22"/>
          <w:szCs w:val="22"/>
        </w:rPr>
        <w:t xml:space="preserve">; </w:t>
      </w:r>
      <w:r>
        <w:rPr>
          <w:rFonts w:cs="Goudy"/>
          <w:sz w:val="22"/>
          <w:szCs w:val="22"/>
        </w:rPr>
        <w:t>“</w:t>
      </w:r>
      <w:r w:rsidRPr="00C542D2">
        <w:rPr>
          <w:rFonts w:cs="Goudy"/>
          <w:sz w:val="22"/>
          <w:szCs w:val="22"/>
        </w:rPr>
        <w:t>B</w:t>
      </w:r>
      <w:r>
        <w:rPr>
          <w:rFonts w:cs="Goudy"/>
          <w:sz w:val="22"/>
          <w:szCs w:val="22"/>
        </w:rPr>
        <w:t>”</w:t>
      </w:r>
      <w:r w:rsidRPr="00C542D2">
        <w:rPr>
          <w:rFonts w:cs="Goudy"/>
          <w:sz w:val="22"/>
          <w:szCs w:val="22"/>
        </w:rPr>
        <w:t xml:space="preserve"> can be coordinated with </w:t>
      </w:r>
      <w:r>
        <w:rPr>
          <w:rFonts w:cs="Goudy"/>
          <w:sz w:val="22"/>
          <w:szCs w:val="22"/>
        </w:rPr>
        <w:t>“</w:t>
      </w:r>
      <w:r w:rsidRPr="00C542D2">
        <w:rPr>
          <w:rFonts w:cs="Goudy"/>
          <w:sz w:val="22"/>
          <w:szCs w:val="22"/>
        </w:rPr>
        <w:t>2</w:t>
      </w:r>
      <w:r>
        <w:rPr>
          <w:rFonts w:cs="Goudy"/>
          <w:sz w:val="22"/>
          <w:szCs w:val="22"/>
        </w:rPr>
        <w:t>”</w:t>
      </w:r>
      <w:r w:rsidRPr="00C542D2">
        <w:rPr>
          <w:rFonts w:cs="Goudy"/>
          <w:sz w:val="22"/>
          <w:szCs w:val="22"/>
        </w:rPr>
        <w:t xml:space="preserve">; and so on.) So the order in which they occur is to be understood </w:t>
      </w:r>
      <w:r w:rsidRPr="00C542D2">
        <w:rPr>
          <w:rFonts w:cs="Goudy"/>
          <w:i/>
          <w:iCs/>
          <w:sz w:val="22"/>
          <w:szCs w:val="22"/>
        </w:rPr>
        <w:t xml:space="preserve">strictly </w:t>
      </w:r>
      <w:r w:rsidRPr="00C542D2">
        <w:rPr>
          <w:rFonts w:cs="Goudy"/>
          <w:sz w:val="22"/>
          <w:szCs w:val="22"/>
        </w:rPr>
        <w:t xml:space="preserve">in terms of such garden-variety arithmetical facts like </w:t>
      </w:r>
      <w:r>
        <w:rPr>
          <w:rFonts w:cs="Goudy"/>
          <w:sz w:val="22"/>
          <w:szCs w:val="22"/>
        </w:rPr>
        <w:t>“</w:t>
      </w:r>
      <w:r w:rsidRPr="00C542D2">
        <w:rPr>
          <w:rFonts w:cs="Goudy"/>
          <w:sz w:val="22"/>
          <w:szCs w:val="22"/>
        </w:rPr>
        <w:t>1 is less than 2</w:t>
      </w:r>
      <w:r>
        <w:rPr>
          <w:rFonts w:cs="Goudy"/>
          <w:sz w:val="22"/>
          <w:szCs w:val="22"/>
        </w:rPr>
        <w:t>”</w:t>
      </w:r>
      <w:r w:rsidRPr="00C542D2">
        <w:rPr>
          <w:rFonts w:cs="Goudy"/>
          <w:sz w:val="22"/>
          <w:szCs w:val="22"/>
        </w:rPr>
        <w:t xml:space="preserve"> and </w:t>
      </w:r>
      <w:r>
        <w:rPr>
          <w:rFonts w:cs="Goudy"/>
          <w:sz w:val="22"/>
          <w:szCs w:val="22"/>
        </w:rPr>
        <w:t>“</w:t>
      </w:r>
      <w:r w:rsidRPr="00C542D2">
        <w:rPr>
          <w:rFonts w:cs="Goudy"/>
          <w:sz w:val="22"/>
          <w:szCs w:val="22"/>
        </w:rPr>
        <w:t>2 is less than 3.</w:t>
      </w:r>
      <w:r>
        <w:rPr>
          <w:rFonts w:cs="Goudy"/>
          <w:sz w:val="22"/>
          <w:szCs w:val="22"/>
        </w:rPr>
        <w:t>”</w:t>
      </w:r>
      <w:r w:rsidRPr="00C542D2">
        <w:rPr>
          <w:rFonts w:cs="Goudy"/>
          <w:sz w:val="22"/>
          <w:szCs w:val="22"/>
        </w:rPr>
        <w:t xml:space="preserve"> A consequence is that, for any arithmetical predicate m and any number n, ‹m has position n on the y-axis› is equivalent with some arithmetical statement.</w:t>
      </w:r>
    </w:p>
    <w:p w14:paraId="46FA2D88" w14:textId="77777777" w:rsidR="00A0703F" w:rsidRDefault="00A0703F" w:rsidP="00C64403">
      <w:pPr>
        <w:widowControl w:val="0"/>
        <w:autoSpaceDE w:val="0"/>
        <w:autoSpaceDN w:val="0"/>
        <w:adjustRightInd w:val="0"/>
        <w:spacing w:line="250" w:lineRule="exact"/>
        <w:ind w:firstLine="360"/>
        <w:jc w:val="both"/>
        <w:rPr>
          <w:rFonts w:cs="Goudy"/>
          <w:sz w:val="22"/>
          <w:szCs w:val="22"/>
        </w:rPr>
      </w:pPr>
      <w:r w:rsidRPr="00C542D2">
        <w:rPr>
          <w:rFonts w:cs="Goudy"/>
          <w:sz w:val="22"/>
          <w:szCs w:val="22"/>
        </w:rPr>
        <w:t>Thus, given either axis, an item m</w:t>
      </w:r>
      <w:r>
        <w:rPr>
          <w:rFonts w:cs="Goudy"/>
          <w:sz w:val="22"/>
          <w:szCs w:val="22"/>
        </w:rPr>
        <w:t>’</w:t>
      </w:r>
      <w:r w:rsidRPr="00C542D2">
        <w:rPr>
          <w:rFonts w:cs="Goudy"/>
          <w:sz w:val="22"/>
          <w:szCs w:val="22"/>
        </w:rPr>
        <w:t>s having position n on that axis is a strictly arithmetical fact. It follows that, given any arithmetical statement S and any whole numbers m and n, the statement ‹S has coordinates (m,n)› is equivalent with some garden-variety arithmetical statement. A consequence is that, for any statement S and any whole numbers m and n, the statement ‹FM stamps S with a FALSE› is equivalent with some purely arithmetical statementstatement. Since, for any n, Q(n) is equivalent with ‹FM stamps the statement with coordinates (n,n) with a FALSE›, it follows that Q(n) is an arithmetical statement and, consequently, that Q is an arithmetical predicate. Thus, Q(q) is an arithmetical statement. Since, as we saw, Q(q) is true iff it</w:t>
      </w:r>
      <w:r>
        <w:rPr>
          <w:rFonts w:cs="Goudy"/>
          <w:sz w:val="22"/>
          <w:szCs w:val="22"/>
        </w:rPr>
        <w:t>’</w:t>
      </w:r>
      <w:r w:rsidRPr="00C542D2">
        <w:rPr>
          <w:rFonts w:cs="Goudy"/>
          <w:sz w:val="22"/>
          <w:szCs w:val="22"/>
        </w:rPr>
        <w:t>s false, it</w:t>
      </w:r>
      <w:r>
        <w:rPr>
          <w:rFonts w:cs="Goudy"/>
          <w:sz w:val="22"/>
          <w:szCs w:val="22"/>
        </w:rPr>
        <w:t>’</w:t>
      </w:r>
      <w:r w:rsidRPr="00C542D2">
        <w:rPr>
          <w:rFonts w:cs="Goudy"/>
          <w:sz w:val="22"/>
          <w:szCs w:val="22"/>
        </w:rPr>
        <w:t>s false. (No true statement entails its own negation.) But FM stamps a TRUE on it, even though, by supposition, FM stamps a TRUE only true statements.</w:t>
      </w:r>
    </w:p>
    <w:p w14:paraId="06B194B3" w14:textId="77777777" w:rsidR="00A0703F" w:rsidRPr="00C542D2" w:rsidRDefault="00A0703F" w:rsidP="00285D12">
      <w:pPr>
        <w:widowControl w:val="0"/>
        <w:autoSpaceDE w:val="0"/>
        <w:autoSpaceDN w:val="0"/>
        <w:adjustRightInd w:val="0"/>
        <w:spacing w:line="250" w:lineRule="exact"/>
        <w:ind w:firstLine="360"/>
        <w:jc w:val="both"/>
        <w:rPr>
          <w:rFonts w:cs="Goudy"/>
          <w:sz w:val="22"/>
          <w:szCs w:val="22"/>
        </w:rPr>
      </w:pPr>
      <w:r>
        <w:rPr>
          <w:rFonts w:cs="Goudy"/>
          <w:sz w:val="22"/>
          <w:szCs w:val="22"/>
        </w:rPr>
        <w:br w:type="page"/>
      </w:r>
      <w:r w:rsidRPr="00C542D2">
        <w:rPr>
          <w:rFonts w:cs="Goudy"/>
          <w:sz w:val="22"/>
          <w:szCs w:val="22"/>
        </w:rPr>
        <w:lastRenderedPageBreak/>
        <w:t>We started with the assumption that there exists a procedure that correctly says of any given arithmetical statement whether it is true or false. This was the only substantive (as opposed to purely procedural) assumption that we made. This assumption entails a false statement and is therefore itself false. There is thus no formal decision-procedure for arithmetic. There is no correct and complete formal characterization of arithmetical truth. Logicism, the doctrine that arithmetical truth is formal truth, is therefore false.</w:t>
      </w:r>
    </w:p>
    <w:p w14:paraId="65A245C8" w14:textId="77777777" w:rsidR="00A0703F" w:rsidRPr="00AF7392" w:rsidRDefault="00A0703F" w:rsidP="00A0703F">
      <w:pPr>
        <w:autoSpaceDE w:val="0"/>
        <w:autoSpaceDN w:val="0"/>
        <w:adjustRightInd w:val="0"/>
        <w:spacing w:before="200" w:after="120"/>
        <w:jc w:val="both"/>
        <w:rPr>
          <w:rFonts w:ascii="Times New Roman Bold" w:hAnsi="Times New Roman Bold" w:cs="Stone Sans"/>
          <w:b/>
          <w:bCs/>
          <w:sz w:val="28"/>
          <w:szCs w:val="28"/>
        </w:rPr>
      </w:pPr>
      <w:r w:rsidRPr="00AF7392">
        <w:rPr>
          <w:rFonts w:ascii="Times New Roman Bold" w:hAnsi="Times New Roman Bold" w:cs="Stone Sans"/>
          <w:b/>
          <w:bCs/>
          <w:sz w:val="28"/>
          <w:szCs w:val="28"/>
        </w:rPr>
        <w:t>4.0 Analysis by abstraction</w:t>
      </w:r>
      <w:r>
        <w:rPr>
          <w:rStyle w:val="EndnoteReference"/>
          <w:rFonts w:ascii="Times New Roman Bold" w:hAnsi="Times New Roman Bold" w:cs="Stone Sans"/>
          <w:b/>
          <w:bCs/>
          <w:sz w:val="28"/>
          <w:szCs w:val="28"/>
        </w:rPr>
        <w:endnoteReference w:id="25"/>
      </w:r>
    </w:p>
    <w:p w14:paraId="1D5BF0AF" w14:textId="77777777" w:rsidR="00A0703F" w:rsidRPr="00105234" w:rsidRDefault="00A0703F" w:rsidP="00285D12">
      <w:pPr>
        <w:widowControl w:val="0"/>
        <w:autoSpaceDE w:val="0"/>
        <w:autoSpaceDN w:val="0"/>
        <w:adjustRightInd w:val="0"/>
        <w:spacing w:line="250" w:lineRule="exact"/>
        <w:jc w:val="both"/>
        <w:rPr>
          <w:rFonts w:cs="Goudy"/>
          <w:b/>
          <w:bCs/>
          <w:i/>
          <w:iCs/>
          <w:sz w:val="22"/>
          <w:szCs w:val="22"/>
        </w:rPr>
      </w:pPr>
      <w:r w:rsidRPr="00105234">
        <w:rPr>
          <w:rFonts w:cs="Goudy"/>
          <w:sz w:val="22"/>
          <w:szCs w:val="22"/>
        </w:rPr>
        <w:t xml:space="preserve">In the process of generating his insightful analysis of number, Frege used, for the first time in history, a powerful technique known as </w:t>
      </w:r>
      <w:r w:rsidRPr="00105234">
        <w:rPr>
          <w:rFonts w:cs="Goudy"/>
          <w:b/>
          <w:bCs/>
          <w:i/>
          <w:iCs/>
          <w:sz w:val="22"/>
          <w:szCs w:val="22"/>
        </w:rPr>
        <w:t>definition by abstraction.</w:t>
      </w:r>
    </w:p>
    <w:p w14:paraId="6B2D3A0B"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The term </w:t>
      </w:r>
      <w:r>
        <w:rPr>
          <w:rFonts w:cs="Goudy"/>
          <w:sz w:val="22"/>
          <w:szCs w:val="22"/>
        </w:rPr>
        <w:t>“</w:t>
      </w:r>
      <w:r w:rsidRPr="00105234">
        <w:rPr>
          <w:rFonts w:cs="Goudy"/>
          <w:sz w:val="22"/>
          <w:szCs w:val="22"/>
        </w:rPr>
        <w:t>definition by abstraction</w:t>
      </w:r>
      <w:r>
        <w:rPr>
          <w:rFonts w:cs="Goudy"/>
          <w:sz w:val="22"/>
          <w:szCs w:val="22"/>
        </w:rPr>
        <w:t>”</w:t>
      </w:r>
      <w:r w:rsidRPr="00105234">
        <w:rPr>
          <w:rFonts w:cs="Goudy"/>
          <w:sz w:val="22"/>
          <w:szCs w:val="22"/>
        </w:rPr>
        <w:t xml:space="preserve"> refers to a way of analyzing properties. This term is thus a misnomer. Expressions are defined; properties aren</w:t>
      </w:r>
      <w:r>
        <w:rPr>
          <w:rFonts w:cs="Goudy"/>
          <w:sz w:val="22"/>
          <w:szCs w:val="22"/>
        </w:rPr>
        <w:t>’</w:t>
      </w:r>
      <w:r w:rsidRPr="00105234">
        <w:rPr>
          <w:rFonts w:cs="Goudy"/>
          <w:sz w:val="22"/>
          <w:szCs w:val="22"/>
        </w:rPr>
        <w:t>t expressions. I</w:t>
      </w:r>
      <w:r>
        <w:rPr>
          <w:rFonts w:cs="Goudy"/>
          <w:sz w:val="22"/>
          <w:szCs w:val="22"/>
        </w:rPr>
        <w:t>’</w:t>
      </w:r>
      <w:r w:rsidRPr="00105234">
        <w:rPr>
          <w:rFonts w:cs="Goudy"/>
          <w:sz w:val="22"/>
          <w:szCs w:val="22"/>
        </w:rPr>
        <w:t xml:space="preserve">ll therefore drop the term </w:t>
      </w:r>
      <w:r>
        <w:rPr>
          <w:rFonts w:cs="Goudy"/>
          <w:sz w:val="22"/>
          <w:szCs w:val="22"/>
        </w:rPr>
        <w:t>“</w:t>
      </w:r>
      <w:r w:rsidRPr="00105234">
        <w:rPr>
          <w:rFonts w:cs="Goudy"/>
          <w:sz w:val="22"/>
          <w:szCs w:val="22"/>
        </w:rPr>
        <w:t>definition by abstraction</w:t>
      </w:r>
      <w:r>
        <w:rPr>
          <w:rFonts w:cs="Goudy"/>
          <w:sz w:val="22"/>
          <w:szCs w:val="22"/>
        </w:rPr>
        <w:t>”</w:t>
      </w:r>
      <w:r w:rsidRPr="00105234">
        <w:rPr>
          <w:rFonts w:cs="Goudy"/>
          <w:sz w:val="22"/>
          <w:szCs w:val="22"/>
        </w:rPr>
        <w:t xml:space="preserve"> and use the term </w:t>
      </w:r>
      <w:r>
        <w:rPr>
          <w:rFonts w:cs="Goudy"/>
          <w:sz w:val="22"/>
          <w:szCs w:val="22"/>
        </w:rPr>
        <w:t>“</w:t>
      </w:r>
      <w:r w:rsidRPr="00105234">
        <w:rPr>
          <w:rFonts w:cs="Goudy"/>
          <w:sz w:val="22"/>
          <w:szCs w:val="22"/>
        </w:rPr>
        <w:t>analysis by abstraction</w:t>
      </w:r>
      <w:r>
        <w:rPr>
          <w:rFonts w:cs="Goudy"/>
          <w:sz w:val="22"/>
          <w:szCs w:val="22"/>
        </w:rPr>
        <w:t>”</w:t>
      </w:r>
      <w:r w:rsidRPr="00105234">
        <w:rPr>
          <w:rFonts w:cs="Goudy"/>
          <w:sz w:val="22"/>
          <w:szCs w:val="22"/>
        </w:rPr>
        <w:t xml:space="preserve"> in its stead.</w:t>
      </w:r>
    </w:p>
    <w:p w14:paraId="4118BB58"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Analysis by abstraction is a technique for analyzing comparative properties. (A comparative property is one that can be had to varying degrees. Thus, weight and speed are comparative properties, whereas four-sidedness is not.) Given a comparative property phi, an analysis by abstraction of phi is given by a statement that explains what phi is in terms of what it is for one thing to have phi to a degree equal to, or exceeding, the degree to which some other thing has phi.</w:t>
      </w:r>
    </w:p>
    <w:p w14:paraId="6CD808D7"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It can be said what it is for two sets to have the same number of members, or for one set to have more members than another, without knowing how many members either set has. If the members of the one set can be paired off with the members of the other, they have the same number of members. If not, the set whose members don</w:t>
      </w:r>
      <w:r>
        <w:rPr>
          <w:rFonts w:cs="Goudy"/>
          <w:sz w:val="22"/>
          <w:szCs w:val="22"/>
        </w:rPr>
        <w:t>’</w:t>
      </w:r>
      <w:r w:rsidRPr="00105234">
        <w:rPr>
          <w:rFonts w:cs="Goudy"/>
          <w:sz w:val="22"/>
          <w:szCs w:val="22"/>
        </w:rPr>
        <w:t xml:space="preserve">t all have partners is the better populated one. Thus, for two sets to be similar (capable of being paired off in the way just described) </w:t>
      </w:r>
      <w:r w:rsidRPr="00105234">
        <w:rPr>
          <w:rFonts w:cs="Goudy"/>
          <w:i/>
          <w:iCs/>
          <w:sz w:val="22"/>
          <w:szCs w:val="22"/>
        </w:rPr>
        <w:t xml:space="preserve">is </w:t>
      </w:r>
      <w:r w:rsidRPr="00105234">
        <w:rPr>
          <w:rFonts w:cs="Goudy"/>
          <w:sz w:val="22"/>
          <w:szCs w:val="22"/>
        </w:rPr>
        <w:t xml:space="preserve">for them to be equally populated. We may therefore </w:t>
      </w:r>
      <w:r w:rsidRPr="00105234">
        <w:rPr>
          <w:rFonts w:cs="Goudy"/>
          <w:i/>
          <w:iCs/>
          <w:sz w:val="22"/>
          <w:szCs w:val="22"/>
        </w:rPr>
        <w:t xml:space="preserve">identify </w:t>
      </w:r>
      <w:r w:rsidRPr="00105234">
        <w:rPr>
          <w:rFonts w:cs="Goudy"/>
          <w:sz w:val="22"/>
          <w:szCs w:val="22"/>
        </w:rPr>
        <w:t>the degree to which a given set is populated with the class of (possible</w:t>
      </w:r>
      <w:r w:rsidRPr="00105234">
        <w:rPr>
          <w:rStyle w:val="EndnoteReference"/>
          <w:rFonts w:cs="Goudy"/>
          <w:sz w:val="22"/>
          <w:szCs w:val="22"/>
        </w:rPr>
        <w:endnoteReference w:id="26"/>
      </w:r>
      <w:r w:rsidRPr="00105234">
        <w:rPr>
          <w:rFonts w:cs="Goudy"/>
          <w:sz w:val="22"/>
          <w:szCs w:val="22"/>
        </w:rPr>
        <w:t>) sets that are similar to it, and we may also identify a set</w:t>
      </w:r>
      <w:r>
        <w:rPr>
          <w:rFonts w:cs="Goudy"/>
          <w:sz w:val="22"/>
          <w:szCs w:val="22"/>
        </w:rPr>
        <w:t>’</w:t>
      </w:r>
      <w:r w:rsidRPr="00105234">
        <w:rPr>
          <w:rFonts w:cs="Goudy"/>
          <w:sz w:val="22"/>
          <w:szCs w:val="22"/>
        </w:rPr>
        <w:t>s being populated to that degree with its being a member of that class.</w:t>
      </w:r>
    </w:p>
    <w:p w14:paraId="36D81332"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This technique can be used to analyze any comparative property. (In fact, there is no other way to analyze such a property.) To say that one event preceded some other is to say that the second exceeds the first in respect of the lateness of the time at which it occurred. One can know that one event preceded some other without knowing when either occurred. If there is some possible causal process (e.g., a light ray), beginning with the one and ending with the other, the event on the receiving end of that process is the later one; if there is no such process, the two events are simultaneous. Let us say that one event is </w:t>
      </w:r>
      <w:r>
        <w:rPr>
          <w:rFonts w:cs="Goudy"/>
          <w:sz w:val="22"/>
          <w:szCs w:val="22"/>
        </w:rPr>
        <w:t>“</w:t>
      </w:r>
      <w:r w:rsidRPr="00105234">
        <w:rPr>
          <w:rFonts w:cs="Goudy"/>
          <w:sz w:val="22"/>
          <w:szCs w:val="22"/>
        </w:rPr>
        <w:t>indifferent</w:t>
      </w:r>
      <w:r>
        <w:rPr>
          <w:rFonts w:cs="Goudy"/>
          <w:sz w:val="22"/>
          <w:szCs w:val="22"/>
        </w:rPr>
        <w:t>”</w:t>
      </w:r>
      <w:r w:rsidRPr="00105234">
        <w:rPr>
          <w:rFonts w:cs="Goudy"/>
          <w:sz w:val="22"/>
          <w:szCs w:val="22"/>
        </w:rPr>
        <w:t xml:space="preserve"> to another if there is no possible causal process beginning with either and ending with the other. (If x is indifferent to y, y is indifferent to x.) Two events are simultaneous just in case they occur at the same time, and they are simultaneous if either is indifferent to the other. We may therefore </w:t>
      </w:r>
      <w:r w:rsidRPr="00105234">
        <w:rPr>
          <w:rFonts w:cs="Goudy"/>
          <w:i/>
          <w:iCs/>
          <w:sz w:val="22"/>
          <w:szCs w:val="22"/>
        </w:rPr>
        <w:t xml:space="preserve">identify </w:t>
      </w:r>
      <w:r w:rsidRPr="00105234">
        <w:rPr>
          <w:rFonts w:cs="Goudy"/>
          <w:sz w:val="22"/>
          <w:szCs w:val="22"/>
        </w:rPr>
        <w:t>the time at which an event occurs with the class of events that are indifferent to it.</w:t>
      </w:r>
      <w:r w:rsidRPr="00105234">
        <w:rPr>
          <w:rStyle w:val="EndnoteReference"/>
          <w:rFonts w:cs="Goudy"/>
          <w:sz w:val="22"/>
          <w:szCs w:val="22"/>
        </w:rPr>
        <w:endnoteReference w:id="27"/>
      </w:r>
    </w:p>
    <w:p w14:paraId="1A653F01"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We defined ‹x precedes y› as ‹some causal process </w:t>
      </w:r>
      <w:r w:rsidRPr="00105234">
        <w:rPr>
          <w:rFonts w:cs="Goudy"/>
          <w:i/>
          <w:iCs/>
          <w:sz w:val="22"/>
          <w:szCs w:val="22"/>
        </w:rPr>
        <w:t xml:space="preserve">begins </w:t>
      </w:r>
      <w:r w:rsidRPr="00105234">
        <w:rPr>
          <w:rFonts w:cs="Goudy"/>
          <w:sz w:val="22"/>
          <w:szCs w:val="22"/>
        </w:rPr>
        <w:t xml:space="preserve">with x and </w:t>
      </w:r>
      <w:r w:rsidRPr="00105234">
        <w:rPr>
          <w:rFonts w:cs="Goudy"/>
          <w:i/>
          <w:iCs/>
          <w:sz w:val="22"/>
          <w:szCs w:val="22"/>
        </w:rPr>
        <w:t xml:space="preserve">ends </w:t>
      </w:r>
      <w:r w:rsidRPr="00105234">
        <w:rPr>
          <w:rFonts w:cs="Goudy"/>
          <w:sz w:val="22"/>
          <w:szCs w:val="22"/>
        </w:rPr>
        <w:t>with y.› Since the italicized terms are obviously temporal in nature, our analysis might be thought to be viciously circular.</w:t>
      </w:r>
    </w:p>
    <w:p w14:paraId="392EDB09" w14:textId="77777777" w:rsidR="00A0703F" w:rsidRPr="00105234" w:rsidRDefault="00A0703F" w:rsidP="00285D12">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This isn</w:t>
      </w:r>
      <w:r>
        <w:rPr>
          <w:rFonts w:cs="Goudy"/>
          <w:sz w:val="22"/>
          <w:szCs w:val="22"/>
        </w:rPr>
        <w:t>’</w:t>
      </w:r>
      <w:r w:rsidRPr="00105234">
        <w:rPr>
          <w:rFonts w:cs="Goudy"/>
          <w:sz w:val="22"/>
          <w:szCs w:val="22"/>
        </w:rPr>
        <w:t xml:space="preserve">t so. Our analysis appears circular </w:t>
      </w:r>
      <w:r w:rsidRPr="00105234">
        <w:rPr>
          <w:rFonts w:cs="Goudy"/>
          <w:i/>
          <w:iCs/>
          <w:sz w:val="22"/>
          <w:szCs w:val="22"/>
        </w:rPr>
        <w:t xml:space="preserve">only </w:t>
      </w:r>
      <w:r w:rsidRPr="00105234">
        <w:rPr>
          <w:rFonts w:cs="Goudy"/>
          <w:sz w:val="22"/>
          <w:szCs w:val="22"/>
        </w:rPr>
        <w:t>to the extent that it is question-beggingly assumed to be false. If that analysis is right, the concept of causal-influence (i.e., of one</w:t>
      </w:r>
      <w:r>
        <w:rPr>
          <w:rFonts w:cs="Goudy"/>
          <w:sz w:val="22"/>
          <w:szCs w:val="22"/>
        </w:rPr>
        <w:t>’</w:t>
      </w:r>
      <w:r w:rsidRPr="00105234">
        <w:rPr>
          <w:rFonts w:cs="Goudy"/>
          <w:sz w:val="22"/>
          <w:szCs w:val="22"/>
        </w:rPr>
        <w:t xml:space="preserve">s event being the initiator of a causal process of which the other is the recipient) is </w:t>
      </w:r>
      <w:r w:rsidRPr="00105234">
        <w:rPr>
          <w:rFonts w:cs="Goudy"/>
          <w:i/>
          <w:iCs/>
          <w:sz w:val="22"/>
          <w:szCs w:val="22"/>
        </w:rPr>
        <w:t xml:space="preserve">more primitive </w:t>
      </w:r>
      <w:r w:rsidRPr="00105234">
        <w:rPr>
          <w:rFonts w:cs="Goudy"/>
          <w:sz w:val="22"/>
          <w:szCs w:val="22"/>
        </w:rPr>
        <w:t>than that of order in space-time. So the concept expressed by ‹x causally influences y› (in other words, ‹x is the initiator of a causal process of which y is the recipient›) is the primitive concept, and the concept expressed by ‹x precedes y› is the derivative one.</w:t>
      </w:r>
    </w:p>
    <w:p w14:paraId="5595C1A8" w14:textId="77777777" w:rsidR="00A0703F" w:rsidRPr="00105234" w:rsidRDefault="00A0703F" w:rsidP="00285D12">
      <w:pPr>
        <w:widowControl w:val="0"/>
        <w:autoSpaceDE w:val="0"/>
        <w:autoSpaceDN w:val="0"/>
        <w:adjustRightInd w:val="0"/>
        <w:spacing w:line="250" w:lineRule="exact"/>
        <w:ind w:firstLine="360"/>
        <w:jc w:val="both"/>
        <w:rPr>
          <w:rFonts w:cs="Goudy"/>
          <w:i/>
          <w:iCs/>
          <w:sz w:val="22"/>
          <w:szCs w:val="22"/>
        </w:rPr>
      </w:pPr>
      <w:r w:rsidRPr="00105234">
        <w:rPr>
          <w:rFonts w:cs="Goudy"/>
          <w:sz w:val="22"/>
          <w:szCs w:val="22"/>
        </w:rPr>
        <w:t>It</w:t>
      </w:r>
      <w:r>
        <w:rPr>
          <w:rFonts w:cs="Goudy"/>
          <w:sz w:val="22"/>
          <w:szCs w:val="22"/>
        </w:rPr>
        <w:t>’</w:t>
      </w:r>
      <w:r w:rsidRPr="00105234">
        <w:rPr>
          <w:rFonts w:cs="Goudy"/>
          <w:sz w:val="22"/>
          <w:szCs w:val="22"/>
        </w:rPr>
        <w:t xml:space="preserve">s true that we defined ‹x influences y› as ‹some causal process </w:t>
      </w:r>
      <w:r w:rsidRPr="00105234">
        <w:rPr>
          <w:rFonts w:cs="Goudy"/>
          <w:i/>
          <w:iCs/>
          <w:sz w:val="22"/>
          <w:szCs w:val="22"/>
        </w:rPr>
        <w:t xml:space="preserve">begins </w:t>
      </w:r>
      <w:r w:rsidRPr="00105234">
        <w:rPr>
          <w:rFonts w:cs="Goudy"/>
          <w:sz w:val="22"/>
          <w:szCs w:val="22"/>
        </w:rPr>
        <w:t xml:space="preserve">with x and </w:t>
      </w:r>
      <w:r w:rsidRPr="00105234">
        <w:rPr>
          <w:rFonts w:cs="Goudy"/>
          <w:i/>
          <w:iCs/>
          <w:sz w:val="22"/>
          <w:szCs w:val="22"/>
        </w:rPr>
        <w:t xml:space="preserve">ends </w:t>
      </w:r>
      <w:r w:rsidRPr="00105234">
        <w:rPr>
          <w:rFonts w:cs="Goudy"/>
          <w:sz w:val="22"/>
          <w:szCs w:val="22"/>
        </w:rPr>
        <w:t xml:space="preserve">with y›. But that was merely a way of </w:t>
      </w:r>
      <w:r w:rsidRPr="00105234">
        <w:rPr>
          <w:rFonts w:cs="Goudy"/>
          <w:i/>
          <w:iCs/>
          <w:sz w:val="22"/>
          <w:szCs w:val="22"/>
        </w:rPr>
        <w:t xml:space="preserve">identifying </w:t>
      </w:r>
      <w:r w:rsidRPr="00105234">
        <w:rPr>
          <w:rFonts w:cs="Goudy"/>
          <w:sz w:val="22"/>
          <w:szCs w:val="22"/>
        </w:rPr>
        <w:t xml:space="preserve">the meaning of that expression. That act of identification, being one that preceded the analysis in question, had to be given in terms that would be meaningful to those who still held onto the idea that causal influence was to be understood in terms of order in time, and not </w:t>
      </w:r>
      <w:r w:rsidRPr="00105234">
        <w:rPr>
          <w:rFonts w:cs="Goudy"/>
          <w:i/>
          <w:iCs/>
          <w:sz w:val="22"/>
          <w:szCs w:val="22"/>
        </w:rPr>
        <w:t>vice versa.</w:t>
      </w:r>
    </w:p>
    <w:p w14:paraId="6D333E9E" w14:textId="77777777" w:rsidR="00A0703F" w:rsidRPr="00105234" w:rsidRDefault="00A0703F" w:rsidP="00285D12">
      <w:pPr>
        <w:widowControl w:val="0"/>
        <w:autoSpaceDE w:val="0"/>
        <w:autoSpaceDN w:val="0"/>
        <w:adjustRightInd w:val="0"/>
        <w:spacing w:line="250" w:lineRule="exact"/>
        <w:ind w:firstLine="360"/>
        <w:jc w:val="both"/>
        <w:rPr>
          <w:rFonts w:cs="Goudy"/>
          <w:spacing w:val="-4"/>
          <w:sz w:val="22"/>
          <w:szCs w:val="22"/>
        </w:rPr>
      </w:pPr>
      <w:r w:rsidRPr="00105234">
        <w:rPr>
          <w:rFonts w:cs="Goudy"/>
          <w:spacing w:val="-6"/>
          <w:sz w:val="22"/>
          <w:szCs w:val="22"/>
        </w:rPr>
        <w:t>The concept of weight is to be understood along similar lines. One needn</w:t>
      </w:r>
      <w:r>
        <w:rPr>
          <w:rFonts w:cs="Goudy"/>
          <w:spacing w:val="-6"/>
          <w:sz w:val="22"/>
          <w:szCs w:val="22"/>
        </w:rPr>
        <w:t>’</w:t>
      </w:r>
      <w:r w:rsidRPr="00105234">
        <w:rPr>
          <w:rFonts w:cs="Goudy"/>
          <w:spacing w:val="-6"/>
          <w:sz w:val="22"/>
          <w:szCs w:val="22"/>
        </w:rPr>
        <w:t xml:space="preserve">t know how heavy two objects are to know that they have the same weight or that the one is heavier than the other. That means that, given any two objects, there is some relation such that their having the same mass can be non-circularly identified </w:t>
      </w:r>
      <w:r w:rsidRPr="00105234">
        <w:rPr>
          <w:rFonts w:cs="Goudy"/>
          <w:spacing w:val="-4"/>
          <w:sz w:val="22"/>
          <w:szCs w:val="22"/>
        </w:rPr>
        <w:t>with the one</w:t>
      </w:r>
      <w:r>
        <w:rPr>
          <w:rFonts w:cs="Goudy"/>
          <w:spacing w:val="-4"/>
          <w:sz w:val="22"/>
          <w:szCs w:val="22"/>
        </w:rPr>
        <w:t>’</w:t>
      </w:r>
      <w:r w:rsidRPr="00105234">
        <w:rPr>
          <w:rFonts w:cs="Goudy"/>
          <w:spacing w:val="-4"/>
          <w:sz w:val="22"/>
          <w:szCs w:val="22"/>
        </w:rPr>
        <w:t>s bearing that relationship to the other. An object</w:t>
      </w:r>
      <w:r>
        <w:rPr>
          <w:rFonts w:cs="Goudy"/>
          <w:spacing w:val="-4"/>
          <w:sz w:val="22"/>
          <w:szCs w:val="22"/>
        </w:rPr>
        <w:t>’</w:t>
      </w:r>
      <w:r w:rsidRPr="00105234">
        <w:rPr>
          <w:rFonts w:cs="Goudy"/>
          <w:spacing w:val="-4"/>
          <w:sz w:val="22"/>
          <w:szCs w:val="22"/>
        </w:rPr>
        <w:t>s weight (the degree to which it has weight)</w:t>
      </w:r>
    </w:p>
    <w:p w14:paraId="61F62583"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Pr>
          <w:rFonts w:cs="Goudy"/>
          <w:sz w:val="22"/>
          <w:szCs w:val="22"/>
        </w:rPr>
        <w:br w:type="page"/>
      </w:r>
      <w:r w:rsidRPr="00105234">
        <w:rPr>
          <w:rFonts w:cs="Goudy"/>
          <w:sz w:val="22"/>
          <w:szCs w:val="22"/>
        </w:rPr>
        <w:lastRenderedPageBreak/>
        <w:t xml:space="preserve">may therefore be identified with the class of all things to which it bears that relationship. The same thing </w:t>
      </w:r>
      <w:r w:rsidRPr="00105234">
        <w:rPr>
          <w:rFonts w:cs="Goudy"/>
          <w:i/>
          <w:iCs/>
          <w:sz w:val="22"/>
          <w:szCs w:val="22"/>
        </w:rPr>
        <w:t xml:space="preserve">mutatis mutandis </w:t>
      </w:r>
      <w:r w:rsidRPr="00105234">
        <w:rPr>
          <w:rFonts w:cs="Goudy"/>
          <w:sz w:val="22"/>
          <w:szCs w:val="22"/>
        </w:rPr>
        <w:t>holds of speed, length, conductivity, and of any other given comparative property.</w:t>
      </w:r>
    </w:p>
    <w:p w14:paraId="3B0A0502"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A moment ago we said that one can know that x is heavier than y without knowing the weights of either. This must be qualified. When you say that you know only the </w:t>
      </w:r>
      <w:r w:rsidRPr="00105234">
        <w:rPr>
          <w:rFonts w:cs="Goudy"/>
          <w:i/>
          <w:iCs/>
          <w:sz w:val="22"/>
          <w:szCs w:val="22"/>
        </w:rPr>
        <w:t xml:space="preserve">comparative </w:t>
      </w:r>
      <w:r w:rsidRPr="00105234">
        <w:rPr>
          <w:rFonts w:cs="Goudy"/>
          <w:sz w:val="22"/>
          <w:szCs w:val="22"/>
        </w:rPr>
        <w:t>weights of x and y, but don</w:t>
      </w:r>
      <w:r>
        <w:rPr>
          <w:rFonts w:cs="Goudy"/>
          <w:sz w:val="22"/>
          <w:szCs w:val="22"/>
        </w:rPr>
        <w:t>’</w:t>
      </w:r>
      <w:r w:rsidRPr="00105234">
        <w:rPr>
          <w:rFonts w:cs="Goudy"/>
          <w:sz w:val="22"/>
          <w:szCs w:val="22"/>
        </w:rPr>
        <w:t xml:space="preserve">t know the </w:t>
      </w:r>
      <w:r w:rsidRPr="00105234">
        <w:rPr>
          <w:rFonts w:cs="Goudy"/>
          <w:i/>
          <w:iCs/>
          <w:sz w:val="22"/>
          <w:szCs w:val="22"/>
        </w:rPr>
        <w:t xml:space="preserve">actual </w:t>
      </w:r>
      <w:r w:rsidRPr="00105234">
        <w:rPr>
          <w:rFonts w:cs="Goudy"/>
          <w:sz w:val="22"/>
          <w:szCs w:val="22"/>
        </w:rPr>
        <w:t>weight of either, what you are really saying is that, although you know how x and y compare to each other in respect of weight, you don</w:t>
      </w:r>
      <w:r>
        <w:rPr>
          <w:rFonts w:cs="Goudy"/>
          <w:sz w:val="22"/>
          <w:szCs w:val="22"/>
        </w:rPr>
        <w:t>’</w:t>
      </w:r>
      <w:r w:rsidRPr="00105234">
        <w:rPr>
          <w:rFonts w:cs="Goudy"/>
          <w:sz w:val="22"/>
          <w:szCs w:val="22"/>
        </w:rPr>
        <w:t xml:space="preserve">t know how either compares in that respect to objects in general. And when you say that you know </w:t>
      </w:r>
      <w:r w:rsidRPr="00105234">
        <w:rPr>
          <w:rFonts w:cs="Goudy"/>
          <w:i/>
          <w:iCs/>
          <w:sz w:val="22"/>
          <w:szCs w:val="22"/>
        </w:rPr>
        <w:t xml:space="preserve">the </w:t>
      </w:r>
      <w:r w:rsidRPr="00105234">
        <w:rPr>
          <w:rFonts w:cs="Goudy"/>
          <w:sz w:val="22"/>
          <w:szCs w:val="22"/>
        </w:rPr>
        <w:t>weights of x and y, and not merely their relative weights, you are saying that you know how each compares in respect of weight, not only with the other, but with objects in general.</w:t>
      </w:r>
    </w:p>
    <w:p w14:paraId="0A6EDF38"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Thus, </w:t>
      </w:r>
      <w:r w:rsidRPr="00105234">
        <w:rPr>
          <w:rFonts w:cs="Goudy"/>
          <w:i/>
          <w:iCs/>
          <w:sz w:val="22"/>
          <w:szCs w:val="22"/>
        </w:rPr>
        <w:t>all</w:t>
      </w:r>
      <w:r w:rsidRPr="00105234">
        <w:rPr>
          <w:rFonts w:cs="Goudy"/>
          <w:b/>
          <w:bCs/>
          <w:i/>
          <w:iCs/>
          <w:sz w:val="22"/>
          <w:szCs w:val="22"/>
        </w:rPr>
        <w:t xml:space="preserve"> </w:t>
      </w:r>
      <w:r w:rsidRPr="00105234">
        <w:rPr>
          <w:rFonts w:cs="Goudy"/>
          <w:sz w:val="22"/>
          <w:szCs w:val="22"/>
        </w:rPr>
        <w:t>knowledge of weight is comparative knowledge. The difference between knowing how x</w:t>
      </w:r>
      <w:r>
        <w:rPr>
          <w:rFonts w:cs="Goudy"/>
          <w:sz w:val="22"/>
          <w:szCs w:val="22"/>
        </w:rPr>
        <w:t>’</w:t>
      </w:r>
      <w:r w:rsidRPr="00105234">
        <w:rPr>
          <w:rFonts w:cs="Goudy"/>
          <w:sz w:val="22"/>
          <w:szCs w:val="22"/>
        </w:rPr>
        <w:t>s weight compares with y</w:t>
      </w:r>
      <w:r>
        <w:rPr>
          <w:rFonts w:cs="Goudy"/>
          <w:sz w:val="22"/>
          <w:szCs w:val="22"/>
        </w:rPr>
        <w:t>’</w:t>
      </w:r>
      <w:r w:rsidRPr="00105234">
        <w:rPr>
          <w:rFonts w:cs="Goudy"/>
          <w:sz w:val="22"/>
          <w:szCs w:val="22"/>
        </w:rPr>
        <w:t xml:space="preserve">s, on the one hand, and knowing how many pounds x weighs, on the other, is simply one of degree. ‹x weighs 27 </w:t>
      </w:r>
      <w:r w:rsidR="00170CAA">
        <w:rPr>
          <w:rFonts w:cs="Goudy"/>
          <w:sz w:val="22"/>
          <w:szCs w:val="22"/>
        </w:rPr>
        <w:t>l</w:t>
      </w:r>
      <w:r w:rsidRPr="00105234">
        <w:rPr>
          <w:rFonts w:cs="Goudy"/>
          <w:sz w:val="22"/>
          <w:szCs w:val="22"/>
        </w:rPr>
        <w:t xml:space="preserve">bs› is a condensed way of reporting a great many </w:t>
      </w:r>
      <w:r w:rsidRPr="00105234">
        <w:rPr>
          <w:rFonts w:cs="Goudy"/>
          <w:i/>
          <w:iCs/>
          <w:sz w:val="22"/>
          <w:szCs w:val="22"/>
        </w:rPr>
        <w:t xml:space="preserve">relative </w:t>
      </w:r>
      <w:r w:rsidRPr="00105234">
        <w:rPr>
          <w:rFonts w:cs="Goudy"/>
          <w:sz w:val="22"/>
          <w:szCs w:val="22"/>
        </w:rPr>
        <w:t>judgments concerning x</w:t>
      </w:r>
      <w:r>
        <w:rPr>
          <w:rFonts w:cs="Goudy"/>
          <w:sz w:val="22"/>
          <w:szCs w:val="22"/>
        </w:rPr>
        <w:t>’</w:t>
      </w:r>
      <w:r w:rsidRPr="00105234">
        <w:rPr>
          <w:rFonts w:cs="Goudy"/>
          <w:sz w:val="22"/>
          <w:szCs w:val="22"/>
        </w:rPr>
        <w:t>s weight—of reporting a great many judgments concerning x</w:t>
      </w:r>
      <w:r>
        <w:rPr>
          <w:rFonts w:cs="Goudy"/>
          <w:sz w:val="22"/>
          <w:szCs w:val="22"/>
        </w:rPr>
        <w:t>’</w:t>
      </w:r>
      <w:r w:rsidRPr="00105234">
        <w:rPr>
          <w:rFonts w:cs="Goudy"/>
          <w:sz w:val="22"/>
          <w:szCs w:val="22"/>
        </w:rPr>
        <w:t xml:space="preserve">s weight </w:t>
      </w:r>
      <w:r w:rsidRPr="00105234">
        <w:rPr>
          <w:rFonts w:cs="Goudy"/>
          <w:i/>
          <w:iCs/>
          <w:sz w:val="22"/>
          <w:szCs w:val="22"/>
        </w:rPr>
        <w:t xml:space="preserve">relative </w:t>
      </w:r>
      <w:r w:rsidRPr="00105234">
        <w:rPr>
          <w:rFonts w:cs="Goudy"/>
          <w:sz w:val="22"/>
          <w:szCs w:val="22"/>
        </w:rPr>
        <w:t>to some other object</w:t>
      </w:r>
      <w:r>
        <w:rPr>
          <w:rFonts w:cs="Goudy"/>
          <w:sz w:val="22"/>
          <w:szCs w:val="22"/>
        </w:rPr>
        <w:t>’</w:t>
      </w:r>
      <w:r w:rsidRPr="00105234">
        <w:rPr>
          <w:rFonts w:cs="Goudy"/>
          <w:sz w:val="22"/>
          <w:szCs w:val="22"/>
        </w:rPr>
        <w:t xml:space="preserve">s weight. What we think of as non-comparative knowledge is a condensed mass of comparative knowledge. It follows—though I leave it to the reader as an exercise to say exactly </w:t>
      </w:r>
      <w:r w:rsidRPr="00105234">
        <w:rPr>
          <w:rFonts w:cs="Goudy"/>
          <w:i/>
          <w:iCs/>
          <w:sz w:val="22"/>
          <w:szCs w:val="22"/>
        </w:rPr>
        <w:t xml:space="preserve">how </w:t>
      </w:r>
      <w:r w:rsidRPr="00105234">
        <w:rPr>
          <w:rFonts w:cs="Goudy"/>
          <w:sz w:val="22"/>
          <w:szCs w:val="22"/>
        </w:rPr>
        <w:t xml:space="preserve">it follows—that no viable analysis of a weight, or indeed of any other comparative property, is ever </w:t>
      </w:r>
      <w:r w:rsidRPr="00105234">
        <w:rPr>
          <w:rFonts w:cs="Goudy"/>
          <w:i/>
          <w:iCs/>
          <w:sz w:val="22"/>
          <w:szCs w:val="22"/>
        </w:rPr>
        <w:t xml:space="preserve">not </w:t>
      </w:r>
      <w:r w:rsidRPr="00105234">
        <w:rPr>
          <w:rFonts w:cs="Goudy"/>
          <w:sz w:val="22"/>
          <w:szCs w:val="22"/>
        </w:rPr>
        <w:t>an analysis by abstraction.</w:t>
      </w:r>
    </w:p>
    <w:p w14:paraId="5A761161" w14:textId="77777777" w:rsidR="00A0703F" w:rsidRPr="00C76CD7" w:rsidRDefault="00A0703F" w:rsidP="00A0703F">
      <w:pPr>
        <w:autoSpaceDE w:val="0"/>
        <w:autoSpaceDN w:val="0"/>
        <w:adjustRightInd w:val="0"/>
        <w:spacing w:before="200" w:after="120"/>
        <w:jc w:val="both"/>
        <w:rPr>
          <w:rFonts w:cs="Stone Sans"/>
          <w:b/>
          <w:bCs/>
          <w:sz w:val="28"/>
          <w:szCs w:val="28"/>
        </w:rPr>
      </w:pPr>
      <w:r w:rsidRPr="00C76CD7">
        <w:rPr>
          <w:rFonts w:cs="Stone Sans"/>
          <w:b/>
          <w:bCs/>
          <w:sz w:val="28"/>
          <w:szCs w:val="28"/>
        </w:rPr>
        <w:t>5.0 Putting Frege</w:t>
      </w:r>
      <w:r>
        <w:rPr>
          <w:rFonts w:cs="Stone Sans"/>
          <w:b/>
          <w:bCs/>
          <w:sz w:val="28"/>
          <w:szCs w:val="28"/>
        </w:rPr>
        <w:t>’</w:t>
      </w:r>
      <w:r w:rsidRPr="00C76CD7">
        <w:rPr>
          <w:rFonts w:cs="Stone Sans"/>
          <w:b/>
          <w:bCs/>
          <w:sz w:val="28"/>
          <w:szCs w:val="28"/>
        </w:rPr>
        <w:t>s successes into perspective</w:t>
      </w:r>
    </w:p>
    <w:p w14:paraId="7E858C41"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sidRPr="00105234">
        <w:rPr>
          <w:rFonts w:cs="Goudy"/>
          <w:sz w:val="22"/>
          <w:szCs w:val="22"/>
        </w:rPr>
        <w:t>Even though logicism turned out to be a failure, Frege</w:t>
      </w:r>
      <w:r>
        <w:rPr>
          <w:rFonts w:cs="Goudy"/>
          <w:sz w:val="22"/>
          <w:szCs w:val="22"/>
        </w:rPr>
        <w:t>’</w:t>
      </w:r>
      <w:r w:rsidRPr="00105234">
        <w:rPr>
          <w:rFonts w:cs="Goudy"/>
          <w:sz w:val="22"/>
          <w:szCs w:val="22"/>
        </w:rPr>
        <w:t>s formalization of logic was a success. (This is subject to heavy qualifications that lie outside the scope of the present work.</w:t>
      </w:r>
      <w:r w:rsidRPr="00105234">
        <w:rPr>
          <w:rStyle w:val="EndnoteReference"/>
          <w:rFonts w:cs="Goudy"/>
          <w:sz w:val="22"/>
          <w:szCs w:val="22"/>
        </w:rPr>
        <w:endnoteReference w:id="28"/>
      </w:r>
      <w:r w:rsidRPr="00105234">
        <w:rPr>
          <w:rFonts w:cs="Goudy"/>
          <w:sz w:val="22"/>
          <w:szCs w:val="22"/>
        </w:rPr>
        <w:t xml:space="preserve">) Many have thought that, to the extent that he was able to formalize logic, Frege succeeded in </w:t>
      </w:r>
      <w:r>
        <w:rPr>
          <w:rFonts w:cs="Goudy"/>
          <w:sz w:val="22"/>
          <w:szCs w:val="22"/>
        </w:rPr>
        <w:t>“</w:t>
      </w:r>
      <w:r w:rsidRPr="00105234">
        <w:rPr>
          <w:rFonts w:cs="Goudy"/>
          <w:sz w:val="22"/>
          <w:szCs w:val="22"/>
        </w:rPr>
        <w:t>mechanizing</w:t>
      </w:r>
      <w:r>
        <w:rPr>
          <w:rFonts w:cs="Goudy"/>
          <w:sz w:val="22"/>
          <w:szCs w:val="22"/>
        </w:rPr>
        <w:t>”</w:t>
      </w:r>
      <w:r w:rsidRPr="00105234">
        <w:rPr>
          <w:rFonts w:cs="Goudy"/>
          <w:sz w:val="22"/>
          <w:szCs w:val="22"/>
        </w:rPr>
        <w:t xml:space="preserve"> the making of inferences—in showing that no thought need be involved in the making of inferences and, therefore, that inferences could be made by beings (e.g., punch-card automata) that are otherwise incapable of thought.</w:t>
      </w:r>
      <w:r w:rsidRPr="00105234">
        <w:rPr>
          <w:rStyle w:val="EndnoteReference"/>
          <w:rFonts w:cs="Goudy"/>
          <w:sz w:val="22"/>
          <w:szCs w:val="22"/>
        </w:rPr>
        <w:endnoteReference w:id="29"/>
      </w:r>
      <w:r w:rsidRPr="00105234">
        <w:rPr>
          <w:rFonts w:cs="Goudy"/>
          <w:sz w:val="22"/>
          <w:szCs w:val="22"/>
        </w:rPr>
        <w:t xml:space="preserve"> The idea is that, given a sentence like:</w:t>
      </w:r>
    </w:p>
    <w:p w14:paraId="64628788" w14:textId="77777777" w:rsidR="00AB56E9" w:rsidRDefault="00AB56E9" w:rsidP="004A681D">
      <w:pPr>
        <w:widowControl w:val="0"/>
        <w:autoSpaceDE w:val="0"/>
        <w:autoSpaceDN w:val="0"/>
        <w:adjustRightInd w:val="0"/>
        <w:spacing w:line="250" w:lineRule="exact"/>
        <w:jc w:val="both"/>
        <w:rPr>
          <w:rFonts w:cs="Goudy"/>
          <w:sz w:val="22"/>
          <w:szCs w:val="22"/>
        </w:rPr>
      </w:pPr>
    </w:p>
    <w:p w14:paraId="32F6583B"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sidRPr="00105234">
        <w:rPr>
          <w:rFonts w:cs="Goudy"/>
          <w:sz w:val="22"/>
          <w:szCs w:val="22"/>
        </w:rPr>
        <w:t xml:space="preserve">(1) </w:t>
      </w:r>
      <w:r>
        <w:rPr>
          <w:rFonts w:cs="Goudy"/>
          <w:sz w:val="22"/>
          <w:szCs w:val="22"/>
        </w:rPr>
        <w:t>“</w:t>
      </w:r>
      <w:r w:rsidRPr="00105234">
        <w:rPr>
          <w:rFonts w:cs="Goudy"/>
          <w:sz w:val="22"/>
          <w:szCs w:val="22"/>
        </w:rPr>
        <w:t>for any object x, if x is a mammal, then, if x is intelligent, x doesn</w:t>
      </w:r>
      <w:r>
        <w:rPr>
          <w:rFonts w:cs="Goudy"/>
          <w:sz w:val="22"/>
          <w:szCs w:val="22"/>
        </w:rPr>
        <w:t>’</w:t>
      </w:r>
      <w:r w:rsidRPr="00105234">
        <w:rPr>
          <w:rFonts w:cs="Goudy"/>
          <w:sz w:val="22"/>
          <w:szCs w:val="22"/>
        </w:rPr>
        <w:t>t have pointy ears; and Smith is a mammal and Smith has pointy ears,</w:t>
      </w:r>
      <w:r>
        <w:rPr>
          <w:rFonts w:cs="Goudy"/>
          <w:sz w:val="22"/>
          <w:szCs w:val="22"/>
        </w:rPr>
        <w:t>”</w:t>
      </w:r>
    </w:p>
    <w:p w14:paraId="2FA39186" w14:textId="77777777" w:rsidR="00AB56E9" w:rsidRDefault="00AB56E9" w:rsidP="004A681D">
      <w:pPr>
        <w:widowControl w:val="0"/>
        <w:autoSpaceDE w:val="0"/>
        <w:autoSpaceDN w:val="0"/>
        <w:adjustRightInd w:val="0"/>
        <w:spacing w:line="250" w:lineRule="exact"/>
        <w:jc w:val="both"/>
        <w:rPr>
          <w:rFonts w:cs="Goudy"/>
          <w:sz w:val="22"/>
          <w:szCs w:val="22"/>
        </w:rPr>
      </w:pPr>
    </w:p>
    <w:p w14:paraId="31127D19"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sidRPr="00105234">
        <w:rPr>
          <w:rFonts w:cs="Goudy"/>
          <w:sz w:val="22"/>
          <w:szCs w:val="22"/>
        </w:rPr>
        <w:t xml:space="preserve">a purely morphology-driven entity—i.e., an entity, e.g., a scanning-device that had no understanding of what anything meant and whose activities are driven only by the </w:t>
      </w:r>
      <w:r w:rsidRPr="00105234">
        <w:rPr>
          <w:rFonts w:cs="Goudy"/>
          <w:i/>
          <w:iCs/>
          <w:sz w:val="22"/>
          <w:szCs w:val="22"/>
        </w:rPr>
        <w:t xml:space="preserve">shapes </w:t>
      </w:r>
      <w:r w:rsidRPr="00105234">
        <w:rPr>
          <w:rFonts w:cs="Goudy"/>
          <w:sz w:val="22"/>
          <w:szCs w:val="22"/>
        </w:rPr>
        <w:t>of the symbol-tokens involved—could infer that:</w:t>
      </w:r>
    </w:p>
    <w:p w14:paraId="2D56037F" w14:textId="77777777" w:rsidR="00AB56E9" w:rsidRDefault="00AB56E9" w:rsidP="004A681D">
      <w:pPr>
        <w:widowControl w:val="0"/>
        <w:autoSpaceDE w:val="0"/>
        <w:autoSpaceDN w:val="0"/>
        <w:adjustRightInd w:val="0"/>
        <w:spacing w:line="250" w:lineRule="exact"/>
        <w:jc w:val="both"/>
        <w:rPr>
          <w:rFonts w:cs="Goudy"/>
          <w:sz w:val="22"/>
          <w:szCs w:val="22"/>
        </w:rPr>
      </w:pPr>
    </w:p>
    <w:p w14:paraId="57D0E9B0"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sidRPr="00105234">
        <w:rPr>
          <w:rFonts w:cs="Goudy"/>
          <w:sz w:val="22"/>
          <w:szCs w:val="22"/>
        </w:rPr>
        <w:t xml:space="preserve">(2) </w:t>
      </w:r>
      <w:r>
        <w:rPr>
          <w:rFonts w:cs="Goudy"/>
          <w:sz w:val="22"/>
          <w:szCs w:val="22"/>
        </w:rPr>
        <w:t>“</w:t>
      </w:r>
      <w:r w:rsidRPr="00105234">
        <w:rPr>
          <w:rFonts w:cs="Goudy"/>
          <w:sz w:val="22"/>
          <w:szCs w:val="22"/>
        </w:rPr>
        <w:t>it is not the case that Smith is intelligent.</w:t>
      </w:r>
      <w:r>
        <w:rPr>
          <w:rFonts w:cs="Goudy"/>
          <w:sz w:val="22"/>
          <w:szCs w:val="22"/>
        </w:rPr>
        <w:t>”</w:t>
      </w:r>
    </w:p>
    <w:p w14:paraId="04A1FAE1" w14:textId="77777777" w:rsidR="00AB56E9" w:rsidRDefault="00AB56E9" w:rsidP="004A681D">
      <w:pPr>
        <w:widowControl w:val="0"/>
        <w:autoSpaceDE w:val="0"/>
        <w:autoSpaceDN w:val="0"/>
        <w:adjustRightInd w:val="0"/>
        <w:spacing w:line="250" w:lineRule="exact"/>
        <w:ind w:firstLine="360"/>
        <w:jc w:val="both"/>
        <w:rPr>
          <w:rFonts w:cs="Goudy"/>
          <w:sz w:val="22"/>
          <w:szCs w:val="22"/>
        </w:rPr>
      </w:pPr>
    </w:p>
    <w:p w14:paraId="55223977"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It</w:t>
      </w:r>
      <w:r>
        <w:rPr>
          <w:rFonts w:cs="Goudy"/>
          <w:sz w:val="22"/>
          <w:szCs w:val="22"/>
        </w:rPr>
        <w:t>’</w:t>
      </w:r>
      <w:r w:rsidRPr="00105234">
        <w:rPr>
          <w:rFonts w:cs="Goudy"/>
          <w:sz w:val="22"/>
          <w:szCs w:val="22"/>
        </w:rPr>
        <w:t>s granted, of course, that Frege formalized only a miniscule class of inferences. But it</w:t>
      </w:r>
      <w:r>
        <w:rPr>
          <w:rFonts w:cs="Goudy"/>
          <w:sz w:val="22"/>
          <w:szCs w:val="22"/>
        </w:rPr>
        <w:t>’</w:t>
      </w:r>
      <w:r w:rsidRPr="00105234">
        <w:rPr>
          <w:rFonts w:cs="Goudy"/>
          <w:sz w:val="22"/>
          <w:szCs w:val="22"/>
        </w:rPr>
        <w:t xml:space="preserve">s held that </w:t>
      </w:r>
      <w:r w:rsidRPr="00105234">
        <w:rPr>
          <w:rFonts w:cs="Goudy"/>
          <w:i/>
          <w:iCs/>
          <w:sz w:val="22"/>
          <w:szCs w:val="22"/>
        </w:rPr>
        <w:t xml:space="preserve">to the extent, </w:t>
      </w:r>
      <w:r w:rsidRPr="00105234">
        <w:rPr>
          <w:rFonts w:cs="Goudy"/>
          <w:sz w:val="22"/>
          <w:szCs w:val="22"/>
        </w:rPr>
        <w:t xml:space="preserve">however limited that extent was, that he was able to formalize the making of inferences, he showed that suitably constructed machines could think. And those who hold this hold that others who, like Frege, have formalized some class of inferences have </w:t>
      </w:r>
      <w:r w:rsidRPr="00105234">
        <w:rPr>
          <w:rFonts w:cs="Goudy"/>
          <w:i/>
          <w:iCs/>
          <w:sz w:val="22"/>
          <w:szCs w:val="22"/>
        </w:rPr>
        <w:t xml:space="preserve">ipso facto </w:t>
      </w:r>
      <w:r w:rsidRPr="00105234">
        <w:rPr>
          <w:rFonts w:cs="Goudy"/>
          <w:sz w:val="22"/>
          <w:szCs w:val="22"/>
        </w:rPr>
        <w:t>shown that inferences could be made without thinking and could therefore be made by non-thinkers.</w:t>
      </w:r>
    </w:p>
    <w:p w14:paraId="1D037F1F"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This is deeply absurd. First of all, it</w:t>
      </w:r>
      <w:r>
        <w:rPr>
          <w:rFonts w:cs="Goudy"/>
          <w:sz w:val="22"/>
          <w:szCs w:val="22"/>
        </w:rPr>
        <w:t>’</w:t>
      </w:r>
      <w:r w:rsidRPr="00105234">
        <w:rPr>
          <w:rFonts w:cs="Goudy"/>
          <w:sz w:val="22"/>
          <w:szCs w:val="22"/>
        </w:rPr>
        <w:t xml:space="preserve">s tantamount to saying that thinking can be done without thinking. To make an inference </w:t>
      </w:r>
      <w:r w:rsidRPr="00105234">
        <w:rPr>
          <w:rFonts w:cs="Goudy"/>
          <w:i/>
          <w:iCs/>
          <w:sz w:val="22"/>
          <w:szCs w:val="22"/>
        </w:rPr>
        <w:t xml:space="preserve">is </w:t>
      </w:r>
      <w:r w:rsidRPr="00105234">
        <w:rPr>
          <w:rFonts w:cs="Goudy"/>
          <w:sz w:val="22"/>
          <w:szCs w:val="22"/>
        </w:rPr>
        <w:t xml:space="preserve">to think. So an unthinking being </w:t>
      </w:r>
      <w:r w:rsidRPr="00105234">
        <w:rPr>
          <w:rFonts w:cs="Goudy"/>
          <w:i/>
          <w:iCs/>
          <w:sz w:val="22"/>
          <w:szCs w:val="22"/>
        </w:rPr>
        <w:t xml:space="preserve"> i</w:t>
      </w:r>
      <w:r w:rsidR="00A37F8A">
        <w:rPr>
          <w:rFonts w:cs="Goudy"/>
          <w:i/>
          <w:iCs/>
          <w:sz w:val="22"/>
          <w:szCs w:val="22"/>
        </w:rPr>
        <w:t>p</w:t>
      </w:r>
      <w:r w:rsidRPr="00105234">
        <w:rPr>
          <w:rFonts w:cs="Goudy"/>
          <w:i/>
          <w:iCs/>
          <w:sz w:val="22"/>
          <w:szCs w:val="22"/>
        </w:rPr>
        <w:t xml:space="preserve">so facto </w:t>
      </w:r>
      <w:r w:rsidRPr="00105234">
        <w:rPr>
          <w:rFonts w:cs="Goudy"/>
          <w:sz w:val="22"/>
          <w:szCs w:val="22"/>
        </w:rPr>
        <w:t>can</w:t>
      </w:r>
      <w:r>
        <w:rPr>
          <w:rFonts w:cs="Goudy"/>
          <w:sz w:val="22"/>
          <w:szCs w:val="22"/>
        </w:rPr>
        <w:t>’</w:t>
      </w:r>
      <w:r w:rsidRPr="00105234">
        <w:rPr>
          <w:rFonts w:cs="Goudy"/>
          <w:sz w:val="22"/>
          <w:szCs w:val="22"/>
        </w:rPr>
        <w:t>t make inferences.</w:t>
      </w:r>
    </w:p>
    <w:p w14:paraId="2A308987"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This argument is likely to be seen as nothing more than a joke. And it is a joke. But it</w:t>
      </w:r>
      <w:r>
        <w:rPr>
          <w:rFonts w:cs="Goudy"/>
          <w:sz w:val="22"/>
          <w:szCs w:val="22"/>
        </w:rPr>
        <w:t>’</w:t>
      </w:r>
      <w:r w:rsidRPr="00105234">
        <w:rPr>
          <w:rFonts w:cs="Goudy"/>
          <w:sz w:val="22"/>
          <w:szCs w:val="22"/>
        </w:rPr>
        <w:t>s a joke only because, like any good joke, it states the obvious.</w:t>
      </w:r>
    </w:p>
    <w:p w14:paraId="2318BB8A" w14:textId="77777777" w:rsidR="00A0703F" w:rsidRPr="00105234" w:rsidRDefault="00A0703F" w:rsidP="004A681D">
      <w:pPr>
        <w:widowControl w:val="0"/>
        <w:tabs>
          <w:tab w:val="left" w:pos="9457"/>
        </w:tabs>
        <w:autoSpaceDE w:val="0"/>
        <w:autoSpaceDN w:val="0"/>
        <w:adjustRightInd w:val="0"/>
        <w:spacing w:line="250" w:lineRule="exact"/>
        <w:ind w:firstLine="360"/>
        <w:jc w:val="both"/>
        <w:rPr>
          <w:rFonts w:cs="Goudy"/>
          <w:sz w:val="22"/>
          <w:szCs w:val="22"/>
        </w:rPr>
      </w:pPr>
      <w:r w:rsidRPr="00105234">
        <w:rPr>
          <w:rFonts w:cs="Goudy"/>
          <w:sz w:val="22"/>
          <w:szCs w:val="22"/>
        </w:rPr>
        <w:t>In any case, here</w:t>
      </w:r>
      <w:r>
        <w:rPr>
          <w:rFonts w:cs="Goudy"/>
          <w:sz w:val="22"/>
          <w:szCs w:val="22"/>
        </w:rPr>
        <w:t>’</w:t>
      </w:r>
      <w:r w:rsidRPr="00105234">
        <w:rPr>
          <w:rFonts w:cs="Goudy"/>
          <w:sz w:val="22"/>
          <w:szCs w:val="22"/>
        </w:rPr>
        <w:t>s a joke-free argument. Suppose that device M is given tokens of (i) and (ii) as inputs and that, in response, it outputs a token of (iii). It doesn</w:t>
      </w:r>
      <w:r>
        <w:rPr>
          <w:rFonts w:cs="Goudy"/>
          <w:sz w:val="22"/>
          <w:szCs w:val="22"/>
        </w:rPr>
        <w:t>’</w:t>
      </w:r>
      <w:r w:rsidRPr="00105234">
        <w:rPr>
          <w:rFonts w:cs="Goudy"/>
          <w:sz w:val="22"/>
          <w:szCs w:val="22"/>
        </w:rPr>
        <w:t xml:space="preserve">t follow M has </w:t>
      </w:r>
      <w:r w:rsidRPr="00105234">
        <w:rPr>
          <w:rFonts w:cs="Goudy"/>
          <w:i/>
          <w:iCs/>
          <w:sz w:val="22"/>
          <w:szCs w:val="22"/>
        </w:rPr>
        <w:t xml:space="preserve">inferred </w:t>
      </w:r>
      <w:r w:rsidRPr="00105234">
        <w:rPr>
          <w:rFonts w:cs="Goudy"/>
          <w:sz w:val="22"/>
          <w:szCs w:val="22"/>
        </w:rPr>
        <w:t>anything. If M</w:t>
      </w:r>
      <w:r>
        <w:rPr>
          <w:rFonts w:cs="Goudy"/>
          <w:sz w:val="22"/>
          <w:szCs w:val="22"/>
        </w:rPr>
        <w:t>’</w:t>
      </w:r>
      <w:r w:rsidRPr="00105234">
        <w:rPr>
          <w:rFonts w:cs="Goudy"/>
          <w:sz w:val="22"/>
          <w:szCs w:val="22"/>
        </w:rPr>
        <w:t>s outputting T</w:t>
      </w:r>
      <w:r w:rsidRPr="00105234">
        <w:rPr>
          <w:rFonts w:cs="Goudy"/>
          <w:sz w:val="22"/>
          <w:szCs w:val="22"/>
          <w:vertAlign w:val="subscript"/>
        </w:rPr>
        <w:t>3</w:t>
      </w:r>
      <w:r w:rsidRPr="00105234">
        <w:rPr>
          <w:rFonts w:cs="Goudy"/>
          <w:sz w:val="22"/>
          <w:szCs w:val="22"/>
        </w:rPr>
        <w:t xml:space="preserve"> is to embody an inference of any kind, it isn</w:t>
      </w:r>
      <w:r>
        <w:rPr>
          <w:rFonts w:cs="Goudy"/>
          <w:sz w:val="22"/>
          <w:szCs w:val="22"/>
        </w:rPr>
        <w:t>’</w:t>
      </w:r>
      <w:r w:rsidRPr="00105234">
        <w:rPr>
          <w:rFonts w:cs="Goudy"/>
          <w:sz w:val="22"/>
          <w:szCs w:val="22"/>
        </w:rPr>
        <w:t>t enough that T</w:t>
      </w:r>
      <w:r w:rsidRPr="00105234">
        <w:rPr>
          <w:rFonts w:cs="Goudy"/>
          <w:sz w:val="22"/>
          <w:szCs w:val="22"/>
          <w:vertAlign w:val="subscript"/>
        </w:rPr>
        <w:t>1</w:t>
      </w:r>
      <w:r w:rsidRPr="00105234">
        <w:rPr>
          <w:rFonts w:cs="Goudy"/>
          <w:sz w:val="22"/>
          <w:szCs w:val="22"/>
        </w:rPr>
        <w:t xml:space="preserve"> and T</w:t>
      </w:r>
      <w:r w:rsidRPr="00105234">
        <w:rPr>
          <w:rFonts w:cs="Goudy"/>
          <w:sz w:val="22"/>
          <w:szCs w:val="22"/>
          <w:vertAlign w:val="subscript"/>
        </w:rPr>
        <w:t>2</w:t>
      </w:r>
      <w:r w:rsidRPr="00105234">
        <w:rPr>
          <w:rFonts w:cs="Goudy"/>
          <w:sz w:val="22"/>
          <w:szCs w:val="22"/>
        </w:rPr>
        <w:t xml:space="preserve"> be what led M to do so. It is necessary</w:t>
      </w:r>
      <w:r w:rsidRPr="00105234">
        <w:rPr>
          <w:rStyle w:val="EndnoteReference"/>
          <w:rFonts w:cs="Goudy"/>
          <w:sz w:val="22"/>
          <w:szCs w:val="22"/>
        </w:rPr>
        <w:endnoteReference w:id="30"/>
      </w:r>
      <w:r w:rsidRPr="00105234">
        <w:rPr>
          <w:rFonts w:cs="Goudy"/>
          <w:sz w:val="22"/>
          <w:szCs w:val="22"/>
          <w:vertAlign w:val="superscript"/>
        </w:rPr>
        <w:t xml:space="preserve"> </w:t>
      </w:r>
      <w:r w:rsidRPr="00105234">
        <w:rPr>
          <w:rFonts w:cs="Goudy"/>
          <w:sz w:val="22"/>
          <w:szCs w:val="22"/>
        </w:rPr>
        <w:t xml:space="preserve">that their being </w:t>
      </w:r>
      <w:r w:rsidRPr="00105234">
        <w:rPr>
          <w:rFonts w:cs="Goudy"/>
          <w:i/>
          <w:iCs/>
          <w:sz w:val="22"/>
          <w:szCs w:val="22"/>
        </w:rPr>
        <w:t xml:space="preserve">symbols </w:t>
      </w:r>
      <w:r w:rsidRPr="00105234">
        <w:rPr>
          <w:rFonts w:cs="Goudy"/>
          <w:sz w:val="22"/>
          <w:szCs w:val="22"/>
        </w:rPr>
        <w:t>be what led M to output T</w:t>
      </w:r>
      <w:r w:rsidRPr="00105234">
        <w:rPr>
          <w:rFonts w:cs="Goudy"/>
          <w:sz w:val="22"/>
          <w:szCs w:val="22"/>
          <w:vertAlign w:val="subscript"/>
        </w:rPr>
        <w:t>3</w:t>
      </w:r>
      <w:r w:rsidRPr="00105234">
        <w:rPr>
          <w:rFonts w:cs="Goudy"/>
          <w:sz w:val="22"/>
          <w:szCs w:val="22"/>
        </w:rPr>
        <w:t>.</w:t>
      </w:r>
    </w:p>
    <w:p w14:paraId="06DF5927" w14:textId="77777777" w:rsidR="00A0703F" w:rsidRPr="00105234" w:rsidRDefault="00A0703F" w:rsidP="004A681D">
      <w:pPr>
        <w:widowControl w:val="0"/>
        <w:autoSpaceDE w:val="0"/>
        <w:autoSpaceDN w:val="0"/>
        <w:adjustRightInd w:val="0"/>
        <w:spacing w:line="250" w:lineRule="exact"/>
        <w:ind w:firstLine="360"/>
        <w:jc w:val="both"/>
        <w:rPr>
          <w:rFonts w:cs="Goudy"/>
          <w:spacing w:val="-8"/>
          <w:sz w:val="22"/>
          <w:szCs w:val="22"/>
        </w:rPr>
      </w:pPr>
      <w:r w:rsidRPr="00105234">
        <w:rPr>
          <w:rFonts w:cs="Goudy"/>
          <w:spacing w:val="-8"/>
          <w:sz w:val="22"/>
          <w:szCs w:val="22"/>
        </w:rPr>
        <w:t xml:space="preserve">Imagine the following. You say to me: </w:t>
      </w:r>
      <w:r>
        <w:rPr>
          <w:rFonts w:cs="Goudy"/>
          <w:spacing w:val="-8"/>
          <w:sz w:val="22"/>
          <w:szCs w:val="22"/>
        </w:rPr>
        <w:t>“</w:t>
      </w:r>
      <w:r w:rsidRPr="00105234">
        <w:rPr>
          <w:rFonts w:cs="Goudy"/>
          <w:spacing w:val="-8"/>
          <w:sz w:val="22"/>
          <w:szCs w:val="22"/>
        </w:rPr>
        <w:t>The one copy of your manuscript has just been destroyed.</w:t>
      </w:r>
      <w:r>
        <w:rPr>
          <w:rFonts w:cs="Goudy"/>
          <w:spacing w:val="-8"/>
          <w:sz w:val="22"/>
          <w:szCs w:val="22"/>
        </w:rPr>
        <w:t>”</w:t>
      </w:r>
      <w:r w:rsidRPr="00105234">
        <w:rPr>
          <w:rFonts w:cs="Goudy"/>
          <w:spacing w:val="-8"/>
          <w:sz w:val="22"/>
          <w:szCs w:val="22"/>
        </w:rPr>
        <w:t xml:space="preserve"> As a result of your saying this I faint. But I faint </w:t>
      </w:r>
      <w:r w:rsidRPr="00105234">
        <w:rPr>
          <w:rFonts w:cs="Goudy"/>
          <w:i/>
          <w:iCs/>
          <w:spacing w:val="-8"/>
          <w:sz w:val="22"/>
          <w:szCs w:val="22"/>
        </w:rPr>
        <w:t xml:space="preserve">not </w:t>
      </w:r>
      <w:r w:rsidRPr="00105234">
        <w:rPr>
          <w:rFonts w:cs="Goudy"/>
          <w:spacing w:val="-8"/>
          <w:sz w:val="22"/>
          <w:szCs w:val="22"/>
        </w:rPr>
        <w:t>because of what your utterance meant. Rather, I faint because you spoke so loudly that it traumatized me. My response wasn</w:t>
      </w:r>
      <w:r>
        <w:rPr>
          <w:rFonts w:cs="Goudy"/>
          <w:spacing w:val="-8"/>
          <w:sz w:val="22"/>
          <w:szCs w:val="22"/>
        </w:rPr>
        <w:t>’</w:t>
      </w:r>
      <w:r w:rsidRPr="00105234">
        <w:rPr>
          <w:rFonts w:cs="Goudy"/>
          <w:spacing w:val="-8"/>
          <w:sz w:val="22"/>
          <w:szCs w:val="22"/>
        </w:rPr>
        <w:t>t of a linguistic nature. It</w:t>
      </w:r>
      <w:r>
        <w:rPr>
          <w:rFonts w:cs="Goudy"/>
          <w:spacing w:val="-8"/>
          <w:sz w:val="22"/>
          <w:szCs w:val="22"/>
        </w:rPr>
        <w:t>’</w:t>
      </w:r>
      <w:r w:rsidRPr="00105234">
        <w:rPr>
          <w:rFonts w:cs="Goudy"/>
          <w:spacing w:val="-8"/>
          <w:sz w:val="22"/>
          <w:szCs w:val="22"/>
        </w:rPr>
        <w:t>s true that it was caused</w:t>
      </w:r>
    </w:p>
    <w:p w14:paraId="416BF39A"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Pr>
          <w:rFonts w:cs="Goudy"/>
          <w:sz w:val="22"/>
          <w:szCs w:val="22"/>
        </w:rPr>
        <w:br w:type="page"/>
      </w:r>
      <w:r w:rsidRPr="00105234">
        <w:rPr>
          <w:rFonts w:cs="Goudy"/>
          <w:sz w:val="22"/>
          <w:szCs w:val="22"/>
        </w:rPr>
        <w:lastRenderedPageBreak/>
        <w:t>by a linguistic act on your part. But your act</w:t>
      </w:r>
      <w:r>
        <w:rPr>
          <w:rFonts w:cs="Goudy"/>
          <w:sz w:val="22"/>
          <w:szCs w:val="22"/>
        </w:rPr>
        <w:t>’</w:t>
      </w:r>
      <w:r w:rsidRPr="00105234">
        <w:rPr>
          <w:rFonts w:cs="Goudy"/>
          <w:sz w:val="22"/>
          <w:szCs w:val="22"/>
        </w:rPr>
        <w:t xml:space="preserve">s </w:t>
      </w:r>
      <w:r w:rsidRPr="00105234">
        <w:rPr>
          <w:rFonts w:cs="Goudy"/>
          <w:i/>
          <w:iCs/>
          <w:sz w:val="22"/>
          <w:szCs w:val="22"/>
        </w:rPr>
        <w:t xml:space="preserve">being </w:t>
      </w:r>
      <w:r w:rsidRPr="00105234">
        <w:rPr>
          <w:rFonts w:cs="Goudy"/>
          <w:sz w:val="22"/>
          <w:szCs w:val="22"/>
        </w:rPr>
        <w:t>a linguistic act was irrelevant; it could just as well have been an explosion or the ringing of a bell.</w:t>
      </w:r>
    </w:p>
    <w:p w14:paraId="656D2AE4"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Let</w:t>
      </w:r>
      <w:r>
        <w:rPr>
          <w:rFonts w:cs="Goudy"/>
          <w:sz w:val="22"/>
          <w:szCs w:val="22"/>
        </w:rPr>
        <w:t>’</w:t>
      </w:r>
      <w:r w:rsidRPr="00105234">
        <w:rPr>
          <w:rFonts w:cs="Goudy"/>
          <w:sz w:val="22"/>
          <w:szCs w:val="22"/>
        </w:rPr>
        <w:t xml:space="preserve">s change the story. Because of experiments that I underwent as a child, I say </w:t>
      </w:r>
      <w:r>
        <w:rPr>
          <w:rFonts w:cs="Goudy"/>
          <w:sz w:val="22"/>
          <w:szCs w:val="22"/>
        </w:rPr>
        <w:t>“</w:t>
      </w:r>
      <w:r w:rsidRPr="00105234">
        <w:rPr>
          <w:rFonts w:cs="Goudy"/>
          <w:sz w:val="22"/>
          <w:szCs w:val="22"/>
        </w:rPr>
        <w:t>four</w:t>
      </w:r>
      <w:r>
        <w:rPr>
          <w:rFonts w:cs="Goudy"/>
          <w:sz w:val="22"/>
          <w:szCs w:val="22"/>
        </w:rPr>
        <w:t>”</w:t>
      </w:r>
      <w:r w:rsidRPr="00105234">
        <w:rPr>
          <w:rFonts w:cs="Goudy"/>
          <w:sz w:val="22"/>
          <w:szCs w:val="22"/>
        </w:rPr>
        <w:t xml:space="preserve"> whenever I hear very loud sounds. You ask me </w:t>
      </w:r>
      <w:r>
        <w:rPr>
          <w:rFonts w:cs="Goudy"/>
          <w:sz w:val="22"/>
          <w:szCs w:val="22"/>
        </w:rPr>
        <w:t>“</w:t>
      </w:r>
      <w:r w:rsidRPr="00105234">
        <w:rPr>
          <w:rFonts w:cs="Goudy"/>
          <w:sz w:val="22"/>
          <w:szCs w:val="22"/>
        </w:rPr>
        <w:t>what is 2</w:t>
      </w:r>
      <w:r w:rsidR="001E5D30">
        <w:rPr>
          <w:rFonts w:cs="Goudy"/>
          <w:sz w:val="22"/>
          <w:szCs w:val="22"/>
        </w:rPr>
        <w:t xml:space="preserve"> </w:t>
      </w:r>
      <w:r w:rsidRPr="00105234">
        <w:rPr>
          <w:rFonts w:cs="Goudy"/>
          <w:sz w:val="22"/>
          <w:szCs w:val="22"/>
        </w:rPr>
        <w:t>+</w:t>
      </w:r>
      <w:r w:rsidR="001E5D30">
        <w:rPr>
          <w:rFonts w:cs="Goudy"/>
          <w:sz w:val="22"/>
          <w:szCs w:val="22"/>
        </w:rPr>
        <w:t xml:space="preserve"> </w:t>
      </w:r>
      <w:r w:rsidRPr="00105234">
        <w:rPr>
          <w:rFonts w:cs="Goudy"/>
          <w:sz w:val="22"/>
          <w:szCs w:val="22"/>
        </w:rPr>
        <w:t>2?</w:t>
      </w:r>
      <w:r>
        <w:rPr>
          <w:rFonts w:cs="Goudy"/>
          <w:sz w:val="22"/>
          <w:szCs w:val="22"/>
        </w:rPr>
        <w:t>”</w:t>
      </w:r>
      <w:r w:rsidRPr="00105234">
        <w:rPr>
          <w:rFonts w:cs="Goudy"/>
          <w:sz w:val="22"/>
          <w:szCs w:val="22"/>
        </w:rPr>
        <w:t xml:space="preserve"> and I say </w:t>
      </w:r>
      <w:r>
        <w:rPr>
          <w:rFonts w:cs="Goudy"/>
          <w:sz w:val="22"/>
          <w:szCs w:val="22"/>
        </w:rPr>
        <w:t>“</w:t>
      </w:r>
      <w:r w:rsidRPr="00105234">
        <w:rPr>
          <w:rFonts w:cs="Goudy"/>
          <w:sz w:val="22"/>
          <w:szCs w:val="22"/>
        </w:rPr>
        <w:t>four.</w:t>
      </w:r>
      <w:r>
        <w:rPr>
          <w:rFonts w:cs="Goudy"/>
          <w:sz w:val="22"/>
          <w:szCs w:val="22"/>
        </w:rPr>
        <w:t>”</w:t>
      </w:r>
      <w:r w:rsidRPr="00105234">
        <w:rPr>
          <w:rFonts w:cs="Goudy"/>
          <w:sz w:val="22"/>
          <w:szCs w:val="22"/>
        </w:rPr>
        <w:t xml:space="preserve"> But I say it </w:t>
      </w:r>
      <w:r w:rsidRPr="00105234">
        <w:rPr>
          <w:rFonts w:cs="Goudy"/>
          <w:i/>
          <w:iCs/>
          <w:sz w:val="22"/>
          <w:szCs w:val="22"/>
        </w:rPr>
        <w:t xml:space="preserve">not </w:t>
      </w:r>
      <w:r w:rsidRPr="00105234">
        <w:rPr>
          <w:rFonts w:cs="Goudy"/>
          <w:sz w:val="22"/>
          <w:szCs w:val="22"/>
        </w:rPr>
        <w:t xml:space="preserve">because of what it was that you were asking, but because you said it so loudly that my conditioning kicked in and I reflexively barked out </w:t>
      </w:r>
      <w:r>
        <w:rPr>
          <w:rFonts w:cs="Goudy"/>
          <w:sz w:val="22"/>
          <w:szCs w:val="22"/>
        </w:rPr>
        <w:t>“</w:t>
      </w:r>
      <w:r w:rsidRPr="00105234">
        <w:rPr>
          <w:rFonts w:cs="Goudy"/>
          <w:sz w:val="22"/>
          <w:szCs w:val="22"/>
        </w:rPr>
        <w:t>four.</w:t>
      </w:r>
      <w:r>
        <w:rPr>
          <w:rFonts w:cs="Goudy"/>
          <w:sz w:val="22"/>
          <w:szCs w:val="22"/>
        </w:rPr>
        <w:t>”</w:t>
      </w:r>
      <w:r w:rsidRPr="00105234">
        <w:rPr>
          <w:rFonts w:cs="Goudy"/>
          <w:sz w:val="22"/>
          <w:szCs w:val="22"/>
        </w:rPr>
        <w:t xml:space="preserve"> My saying </w:t>
      </w:r>
      <w:r>
        <w:rPr>
          <w:rFonts w:cs="Goudy"/>
          <w:sz w:val="22"/>
          <w:szCs w:val="22"/>
        </w:rPr>
        <w:t>“</w:t>
      </w:r>
      <w:r w:rsidRPr="00105234">
        <w:rPr>
          <w:rFonts w:cs="Goudy"/>
          <w:sz w:val="22"/>
          <w:szCs w:val="22"/>
        </w:rPr>
        <w:t>four</w:t>
      </w:r>
      <w:r>
        <w:rPr>
          <w:rFonts w:cs="Goudy"/>
          <w:sz w:val="22"/>
          <w:szCs w:val="22"/>
        </w:rPr>
        <w:t>”</w:t>
      </w:r>
      <w:r w:rsidRPr="00105234">
        <w:rPr>
          <w:rFonts w:cs="Goudy"/>
          <w:sz w:val="22"/>
          <w:szCs w:val="22"/>
        </w:rPr>
        <w:t xml:space="preserve"> was caused by a linguistic act on your part. But it wasn</w:t>
      </w:r>
      <w:r>
        <w:rPr>
          <w:rFonts w:cs="Goudy"/>
          <w:sz w:val="22"/>
          <w:szCs w:val="22"/>
        </w:rPr>
        <w:t>’</w:t>
      </w:r>
      <w:r w:rsidRPr="00105234">
        <w:rPr>
          <w:rFonts w:cs="Goudy"/>
          <w:sz w:val="22"/>
          <w:szCs w:val="22"/>
        </w:rPr>
        <w:t>t caused by your act</w:t>
      </w:r>
      <w:r>
        <w:rPr>
          <w:rFonts w:cs="Goudy"/>
          <w:sz w:val="22"/>
          <w:szCs w:val="22"/>
        </w:rPr>
        <w:t>’</w:t>
      </w:r>
      <w:r w:rsidRPr="00105234">
        <w:rPr>
          <w:rFonts w:cs="Goudy"/>
          <w:sz w:val="22"/>
          <w:szCs w:val="22"/>
        </w:rPr>
        <w:t xml:space="preserve">s </w:t>
      </w:r>
      <w:r w:rsidRPr="00105234">
        <w:rPr>
          <w:rFonts w:cs="Goudy"/>
          <w:i/>
          <w:iCs/>
          <w:sz w:val="22"/>
          <w:szCs w:val="22"/>
        </w:rPr>
        <w:t xml:space="preserve">being </w:t>
      </w:r>
      <w:r w:rsidRPr="00105234">
        <w:rPr>
          <w:rFonts w:cs="Goudy"/>
          <w:sz w:val="22"/>
          <w:szCs w:val="22"/>
        </w:rPr>
        <w:t>linguistic in nature. For this reason, my response wasn</w:t>
      </w:r>
      <w:r>
        <w:rPr>
          <w:rFonts w:cs="Goudy"/>
          <w:sz w:val="22"/>
          <w:szCs w:val="22"/>
        </w:rPr>
        <w:t>’</w:t>
      </w:r>
      <w:r w:rsidRPr="00105234">
        <w:rPr>
          <w:rFonts w:cs="Goudy"/>
          <w:sz w:val="22"/>
          <w:szCs w:val="22"/>
        </w:rPr>
        <w:t>t linguistic in nature.</w:t>
      </w:r>
    </w:p>
    <w:p w14:paraId="281365C4"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For exactly similar reasons, given only that M is outputting T</w:t>
      </w:r>
      <w:r w:rsidRPr="00105234">
        <w:rPr>
          <w:rFonts w:cs="Goudy"/>
          <w:sz w:val="22"/>
          <w:szCs w:val="22"/>
          <w:vertAlign w:val="subscript"/>
        </w:rPr>
        <w:t>3</w:t>
      </w:r>
      <w:r w:rsidRPr="00105234">
        <w:rPr>
          <w:rFonts w:cs="Goudy"/>
          <w:sz w:val="22"/>
          <w:szCs w:val="22"/>
        </w:rPr>
        <w:t xml:space="preserve"> in response to its being fed inputs T</w:t>
      </w:r>
      <w:r w:rsidRPr="00105234">
        <w:rPr>
          <w:rFonts w:cs="Goudy"/>
          <w:sz w:val="22"/>
          <w:szCs w:val="22"/>
          <w:vertAlign w:val="subscript"/>
        </w:rPr>
        <w:t>1</w:t>
      </w:r>
      <w:r w:rsidRPr="00105234">
        <w:rPr>
          <w:rFonts w:cs="Goudy"/>
          <w:sz w:val="22"/>
          <w:szCs w:val="22"/>
        </w:rPr>
        <w:t xml:space="preserve"> and T</w:t>
      </w:r>
      <w:r w:rsidRPr="00105234">
        <w:rPr>
          <w:rFonts w:cs="Goudy"/>
          <w:sz w:val="22"/>
          <w:szCs w:val="22"/>
          <w:vertAlign w:val="subscript"/>
        </w:rPr>
        <w:t>2</w:t>
      </w:r>
      <w:r w:rsidRPr="00105234">
        <w:rPr>
          <w:rFonts w:cs="Goudy"/>
          <w:sz w:val="22"/>
          <w:szCs w:val="22"/>
        </w:rPr>
        <w:t>, it doesn</w:t>
      </w:r>
      <w:r>
        <w:rPr>
          <w:rFonts w:cs="Goudy"/>
          <w:sz w:val="22"/>
          <w:szCs w:val="22"/>
        </w:rPr>
        <w:t>’</w:t>
      </w:r>
      <w:r w:rsidRPr="00105234">
        <w:rPr>
          <w:rFonts w:cs="Goudy"/>
          <w:sz w:val="22"/>
          <w:szCs w:val="22"/>
        </w:rPr>
        <w:t>t follow that M</w:t>
      </w:r>
      <w:r>
        <w:rPr>
          <w:rFonts w:cs="Goudy"/>
          <w:sz w:val="22"/>
          <w:szCs w:val="22"/>
        </w:rPr>
        <w:t>’</w:t>
      </w:r>
      <w:r w:rsidRPr="00105234">
        <w:rPr>
          <w:rFonts w:cs="Goudy"/>
          <w:sz w:val="22"/>
          <w:szCs w:val="22"/>
        </w:rPr>
        <w:t>s outputting T</w:t>
      </w:r>
      <w:r w:rsidRPr="00105234">
        <w:rPr>
          <w:rFonts w:cs="Goudy"/>
          <w:sz w:val="22"/>
          <w:szCs w:val="22"/>
          <w:vertAlign w:val="subscript"/>
        </w:rPr>
        <w:t>3</w:t>
      </w:r>
      <w:r w:rsidRPr="00105234">
        <w:rPr>
          <w:rFonts w:cs="Goudy"/>
          <w:sz w:val="22"/>
          <w:szCs w:val="22"/>
        </w:rPr>
        <w:t xml:space="preserve"> embodies an inference. Since it wasn</w:t>
      </w:r>
      <w:r>
        <w:rPr>
          <w:rFonts w:cs="Goudy"/>
          <w:sz w:val="22"/>
          <w:szCs w:val="22"/>
        </w:rPr>
        <w:t>’</w:t>
      </w:r>
      <w:r w:rsidRPr="00105234">
        <w:rPr>
          <w:rFonts w:cs="Goudy"/>
          <w:sz w:val="22"/>
          <w:szCs w:val="22"/>
        </w:rPr>
        <w:t xml:space="preserve">t </w:t>
      </w:r>
      <w:r w:rsidRPr="00105234">
        <w:rPr>
          <w:rFonts w:cs="Goudy"/>
          <w:i/>
          <w:iCs/>
          <w:sz w:val="22"/>
          <w:szCs w:val="22"/>
        </w:rPr>
        <w:t xml:space="preserve">in virtue of </w:t>
      </w:r>
      <w:r w:rsidRPr="00105234">
        <w:rPr>
          <w:rFonts w:cs="Goudy"/>
          <w:sz w:val="22"/>
          <w:szCs w:val="22"/>
        </w:rPr>
        <w:t>their being symbol-tokens that T</w:t>
      </w:r>
      <w:r w:rsidRPr="00105234">
        <w:rPr>
          <w:rFonts w:cs="Goudy"/>
          <w:sz w:val="22"/>
          <w:szCs w:val="22"/>
          <w:vertAlign w:val="subscript"/>
        </w:rPr>
        <w:t>1</w:t>
      </w:r>
      <w:r w:rsidRPr="00105234">
        <w:rPr>
          <w:rFonts w:cs="Goudy"/>
          <w:sz w:val="22"/>
          <w:szCs w:val="22"/>
        </w:rPr>
        <w:t xml:space="preserve"> and T</w:t>
      </w:r>
      <w:r w:rsidRPr="00105234">
        <w:rPr>
          <w:rFonts w:cs="Goudy"/>
          <w:sz w:val="22"/>
          <w:szCs w:val="22"/>
          <w:vertAlign w:val="subscript"/>
        </w:rPr>
        <w:t>2</w:t>
      </w:r>
      <w:r w:rsidRPr="00105234">
        <w:rPr>
          <w:rFonts w:cs="Goudy"/>
          <w:sz w:val="22"/>
          <w:szCs w:val="22"/>
        </w:rPr>
        <w:t xml:space="preserve"> led to M</w:t>
      </w:r>
      <w:r>
        <w:rPr>
          <w:rFonts w:cs="Goudy"/>
          <w:sz w:val="22"/>
          <w:szCs w:val="22"/>
        </w:rPr>
        <w:t>’</w:t>
      </w:r>
      <w:r w:rsidRPr="00105234">
        <w:rPr>
          <w:rFonts w:cs="Goudy"/>
          <w:sz w:val="22"/>
          <w:szCs w:val="22"/>
        </w:rPr>
        <w:t>s outputting T</w:t>
      </w:r>
      <w:r w:rsidRPr="00105234">
        <w:rPr>
          <w:rFonts w:cs="Goudy"/>
          <w:sz w:val="22"/>
          <w:szCs w:val="22"/>
          <w:vertAlign w:val="subscript"/>
        </w:rPr>
        <w:t>3</w:t>
      </w:r>
      <w:r w:rsidRPr="00105234">
        <w:rPr>
          <w:rFonts w:cs="Goudy"/>
          <w:sz w:val="22"/>
          <w:szCs w:val="22"/>
        </w:rPr>
        <w:t>, M</w:t>
      </w:r>
      <w:r>
        <w:rPr>
          <w:rFonts w:cs="Goudy"/>
          <w:sz w:val="22"/>
          <w:szCs w:val="22"/>
        </w:rPr>
        <w:t>’</w:t>
      </w:r>
      <w:r w:rsidRPr="00105234">
        <w:rPr>
          <w:rFonts w:cs="Goudy"/>
          <w:sz w:val="22"/>
          <w:szCs w:val="22"/>
        </w:rPr>
        <w:t>s outputting T</w:t>
      </w:r>
      <w:r w:rsidRPr="00105234">
        <w:rPr>
          <w:rFonts w:cs="Goudy"/>
          <w:sz w:val="22"/>
          <w:szCs w:val="22"/>
          <w:vertAlign w:val="subscript"/>
        </w:rPr>
        <w:t>3</w:t>
      </w:r>
      <w:r w:rsidRPr="00105234">
        <w:rPr>
          <w:rFonts w:cs="Goudy"/>
          <w:sz w:val="22"/>
          <w:szCs w:val="22"/>
        </w:rPr>
        <w:t xml:space="preserve"> is no more expressive or constitutive of a linguistic or inferential or otherwise ratiocinative act on M</w:t>
      </w:r>
      <w:r>
        <w:rPr>
          <w:rFonts w:cs="Goudy"/>
          <w:sz w:val="22"/>
          <w:szCs w:val="22"/>
        </w:rPr>
        <w:t>’</w:t>
      </w:r>
      <w:r w:rsidRPr="00105234">
        <w:rPr>
          <w:rFonts w:cs="Goudy"/>
          <w:sz w:val="22"/>
          <w:szCs w:val="22"/>
        </w:rPr>
        <w:t>s part than is my inadvertently getting a nose-bleed as a result of my hearing an extremely loud (and therefore nose-bleed-inducing) noise that happens also to be a case of somebody</w:t>
      </w:r>
      <w:r>
        <w:rPr>
          <w:rFonts w:cs="Goudy"/>
          <w:sz w:val="22"/>
          <w:szCs w:val="22"/>
        </w:rPr>
        <w:t>’</w:t>
      </w:r>
      <w:r w:rsidRPr="00105234">
        <w:rPr>
          <w:rFonts w:cs="Goudy"/>
          <w:sz w:val="22"/>
          <w:szCs w:val="22"/>
        </w:rPr>
        <w:t xml:space="preserve">s saying </w:t>
      </w:r>
      <w:r>
        <w:rPr>
          <w:rFonts w:cs="Goudy"/>
          <w:sz w:val="22"/>
          <w:szCs w:val="22"/>
        </w:rPr>
        <w:t>“</w:t>
      </w:r>
      <w:r w:rsidRPr="00105234">
        <w:rPr>
          <w:rFonts w:cs="Goudy"/>
          <w:sz w:val="22"/>
          <w:szCs w:val="22"/>
        </w:rPr>
        <w:t>if you get a nose-bleed right now, I</w:t>
      </w:r>
      <w:r>
        <w:rPr>
          <w:rFonts w:cs="Goudy"/>
          <w:sz w:val="22"/>
          <w:szCs w:val="22"/>
        </w:rPr>
        <w:t>’</w:t>
      </w:r>
      <w:r w:rsidRPr="00105234">
        <w:rPr>
          <w:rFonts w:cs="Goudy"/>
          <w:sz w:val="22"/>
          <w:szCs w:val="22"/>
        </w:rPr>
        <w:t>ll give you a million dollars.</w:t>
      </w:r>
      <w:r>
        <w:rPr>
          <w:rFonts w:cs="Goudy"/>
          <w:sz w:val="22"/>
          <w:szCs w:val="22"/>
        </w:rPr>
        <w:t>”</w:t>
      </w:r>
    </w:p>
    <w:p w14:paraId="0B33CA20"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Thus, so far as it</w:t>
      </w:r>
      <w:r>
        <w:rPr>
          <w:rFonts w:cs="Goudy"/>
          <w:sz w:val="22"/>
          <w:szCs w:val="22"/>
        </w:rPr>
        <w:t>’</w:t>
      </w:r>
      <w:r w:rsidRPr="00105234">
        <w:rPr>
          <w:rFonts w:cs="Goudy"/>
          <w:sz w:val="22"/>
          <w:szCs w:val="22"/>
        </w:rPr>
        <w:t xml:space="preserve">s correct to say that Frege </w:t>
      </w:r>
      <w:r>
        <w:rPr>
          <w:rFonts w:cs="Goudy"/>
          <w:sz w:val="22"/>
          <w:szCs w:val="22"/>
        </w:rPr>
        <w:t>“</w:t>
      </w:r>
      <w:r w:rsidRPr="00105234">
        <w:rPr>
          <w:rFonts w:cs="Goudy"/>
          <w:sz w:val="22"/>
          <w:szCs w:val="22"/>
        </w:rPr>
        <w:t>mechanized</w:t>
      </w:r>
      <w:r>
        <w:rPr>
          <w:rFonts w:cs="Goudy"/>
          <w:sz w:val="22"/>
          <w:szCs w:val="22"/>
        </w:rPr>
        <w:t>”</w:t>
      </w:r>
      <w:r w:rsidRPr="00105234">
        <w:rPr>
          <w:rFonts w:cs="Goudy"/>
          <w:sz w:val="22"/>
          <w:szCs w:val="22"/>
        </w:rPr>
        <w:t xml:space="preserve"> thought, what it means is not that, thanks to his efforts, </w:t>
      </w:r>
      <w:r w:rsidRPr="00105234">
        <w:rPr>
          <w:rFonts w:cs="Goudy"/>
          <w:i/>
          <w:iCs/>
          <w:sz w:val="22"/>
          <w:szCs w:val="22"/>
        </w:rPr>
        <w:t xml:space="preserve">no </w:t>
      </w:r>
      <w:r w:rsidRPr="00105234">
        <w:rPr>
          <w:rFonts w:cs="Goudy"/>
          <w:sz w:val="22"/>
          <w:szCs w:val="22"/>
        </w:rPr>
        <w:t xml:space="preserve">thought is needed to execute inferences that were previously thought-dependent. It means that inferences that, prior to his efforts, had to made </w:t>
      </w:r>
      <w:r w:rsidRPr="00105234">
        <w:rPr>
          <w:rFonts w:cs="Goudy"/>
          <w:i/>
          <w:iCs/>
          <w:sz w:val="22"/>
          <w:szCs w:val="22"/>
        </w:rPr>
        <w:t xml:space="preserve">ad hoc </w:t>
      </w:r>
      <w:r w:rsidRPr="00105234">
        <w:rPr>
          <w:rFonts w:cs="Goudy"/>
          <w:sz w:val="22"/>
          <w:szCs w:val="22"/>
        </w:rPr>
        <w:t>could now be made in a systematic manner. Adding two multi-digit numbers together is easy if you use the standard algorithm, and it</w:t>
      </w:r>
      <w:r>
        <w:rPr>
          <w:rFonts w:cs="Goudy"/>
          <w:sz w:val="22"/>
          <w:szCs w:val="22"/>
        </w:rPr>
        <w:t>’</w:t>
      </w:r>
      <w:r w:rsidRPr="00105234">
        <w:rPr>
          <w:rFonts w:cs="Goudy"/>
          <w:sz w:val="22"/>
          <w:szCs w:val="22"/>
        </w:rPr>
        <w:t>s hard if you don</w:t>
      </w:r>
      <w:r>
        <w:rPr>
          <w:rFonts w:cs="Goudy"/>
          <w:sz w:val="22"/>
          <w:szCs w:val="22"/>
        </w:rPr>
        <w:t>’</w:t>
      </w:r>
      <w:r w:rsidRPr="00105234">
        <w:rPr>
          <w:rFonts w:cs="Goudy"/>
          <w:sz w:val="22"/>
          <w:szCs w:val="22"/>
        </w:rPr>
        <w:t xml:space="preserve">t. But, even if you use it, thought is involved. </w:t>
      </w:r>
      <w:r w:rsidRPr="00105234">
        <w:rPr>
          <w:rFonts w:cs="Goudy"/>
          <w:i/>
          <w:iCs/>
          <w:sz w:val="22"/>
          <w:szCs w:val="22"/>
        </w:rPr>
        <w:t xml:space="preserve">Applying </w:t>
      </w:r>
      <w:r w:rsidRPr="00105234">
        <w:rPr>
          <w:rFonts w:cs="Goudy"/>
          <w:sz w:val="22"/>
          <w:szCs w:val="22"/>
        </w:rPr>
        <w:t xml:space="preserve">the algorithm takes thought; and </w:t>
      </w:r>
      <w:r w:rsidRPr="00105234">
        <w:rPr>
          <w:rFonts w:cs="Goudy"/>
          <w:i/>
          <w:iCs/>
          <w:sz w:val="22"/>
          <w:szCs w:val="22"/>
        </w:rPr>
        <w:t>knowing that it</w:t>
      </w:r>
      <w:r>
        <w:rPr>
          <w:rFonts w:cs="Goudy"/>
          <w:i/>
          <w:iCs/>
          <w:sz w:val="22"/>
          <w:szCs w:val="22"/>
        </w:rPr>
        <w:t>’</w:t>
      </w:r>
      <w:r w:rsidRPr="00105234">
        <w:rPr>
          <w:rFonts w:cs="Goudy"/>
          <w:i/>
          <w:iCs/>
          <w:sz w:val="22"/>
          <w:szCs w:val="22"/>
        </w:rPr>
        <w:t xml:space="preserve">s applicable </w:t>
      </w:r>
      <w:r w:rsidRPr="00105234">
        <w:rPr>
          <w:rFonts w:cs="Goudy"/>
          <w:sz w:val="22"/>
          <w:szCs w:val="22"/>
        </w:rPr>
        <w:t xml:space="preserve">takes thought. Only a thinking being can make the judgment that given certain ink-marks (e.g. </w:t>
      </w:r>
      <w:r>
        <w:rPr>
          <w:rFonts w:cs="Goudy"/>
          <w:sz w:val="22"/>
          <w:szCs w:val="22"/>
        </w:rPr>
        <w:t>“</w:t>
      </w:r>
      <w:r w:rsidRPr="00105234">
        <w:rPr>
          <w:rFonts w:cs="Goudy"/>
          <w:sz w:val="22"/>
          <w:szCs w:val="22"/>
        </w:rPr>
        <w:t>456</w:t>
      </w:r>
      <w:r w:rsidR="00CF3C1D">
        <w:rPr>
          <w:rFonts w:cs="Goudy"/>
          <w:sz w:val="22"/>
          <w:szCs w:val="22"/>
        </w:rPr>
        <w:t xml:space="preserve"> </w:t>
      </w:r>
      <w:r w:rsidRPr="00105234">
        <w:rPr>
          <w:rFonts w:cs="Goudy"/>
          <w:sz w:val="22"/>
          <w:szCs w:val="22"/>
        </w:rPr>
        <w:t>+</w:t>
      </w:r>
      <w:r w:rsidR="00CF3C1D">
        <w:rPr>
          <w:rFonts w:cs="Goudy"/>
          <w:sz w:val="22"/>
          <w:szCs w:val="22"/>
        </w:rPr>
        <w:t xml:space="preserve"> </w:t>
      </w:r>
      <w:r w:rsidRPr="00105234">
        <w:rPr>
          <w:rFonts w:cs="Goudy"/>
          <w:sz w:val="22"/>
          <w:szCs w:val="22"/>
        </w:rPr>
        <w:t>785</w:t>
      </w:r>
      <w:r>
        <w:rPr>
          <w:rFonts w:cs="Goudy"/>
          <w:sz w:val="22"/>
          <w:szCs w:val="22"/>
        </w:rPr>
        <w:t>”</w:t>
      </w:r>
      <w:r w:rsidRPr="00105234">
        <w:rPr>
          <w:rFonts w:cs="Goudy"/>
          <w:sz w:val="22"/>
          <w:szCs w:val="22"/>
        </w:rPr>
        <w:t>) it is to be used, whereas given others, it isn</w:t>
      </w:r>
      <w:r>
        <w:rPr>
          <w:rFonts w:cs="Goudy"/>
          <w:sz w:val="22"/>
          <w:szCs w:val="22"/>
        </w:rPr>
        <w:t>’</w:t>
      </w:r>
      <w:r w:rsidRPr="00105234">
        <w:rPr>
          <w:rFonts w:cs="Goudy"/>
          <w:sz w:val="22"/>
          <w:szCs w:val="22"/>
        </w:rPr>
        <w:t>t. So even though it</w:t>
      </w:r>
      <w:r>
        <w:rPr>
          <w:rFonts w:cs="Goudy"/>
          <w:sz w:val="22"/>
          <w:szCs w:val="22"/>
        </w:rPr>
        <w:t>’</w:t>
      </w:r>
      <w:r w:rsidRPr="00105234">
        <w:rPr>
          <w:rFonts w:cs="Goudy"/>
          <w:sz w:val="22"/>
          <w:szCs w:val="22"/>
        </w:rPr>
        <w:t>s a lot harder to add multidigit numbers without the algorithm than with it, adding them with it involves thought.</w:t>
      </w:r>
    </w:p>
    <w:p w14:paraId="5CDDF0C2" w14:textId="77777777" w:rsidR="00A0703F" w:rsidRPr="00FC6EA0" w:rsidRDefault="00A0703F" w:rsidP="00A0703F">
      <w:pPr>
        <w:autoSpaceDE w:val="0"/>
        <w:autoSpaceDN w:val="0"/>
        <w:adjustRightInd w:val="0"/>
        <w:spacing w:before="200" w:after="120"/>
        <w:jc w:val="both"/>
        <w:rPr>
          <w:rFonts w:cs="Stone Sans"/>
          <w:b/>
          <w:bCs/>
          <w:sz w:val="28"/>
          <w:szCs w:val="28"/>
        </w:rPr>
      </w:pPr>
      <w:r w:rsidRPr="00FC6EA0">
        <w:rPr>
          <w:rFonts w:cs="Stone Sans"/>
          <w:b/>
          <w:bCs/>
          <w:sz w:val="28"/>
          <w:szCs w:val="28"/>
        </w:rPr>
        <w:t>6.1 Putting Frege</w:t>
      </w:r>
      <w:r>
        <w:rPr>
          <w:rFonts w:cs="Stone Sans"/>
          <w:b/>
          <w:bCs/>
          <w:sz w:val="28"/>
          <w:szCs w:val="28"/>
        </w:rPr>
        <w:t>’</w:t>
      </w:r>
      <w:r w:rsidRPr="00FC6EA0">
        <w:rPr>
          <w:rFonts w:cs="Stone Sans"/>
          <w:b/>
          <w:bCs/>
          <w:sz w:val="28"/>
          <w:szCs w:val="28"/>
        </w:rPr>
        <w:t>s successes into perspective (continued)</w:t>
      </w:r>
    </w:p>
    <w:p w14:paraId="496A3916" w14:textId="77777777" w:rsidR="00A0703F" w:rsidRPr="00105234" w:rsidRDefault="00A0703F" w:rsidP="004A681D">
      <w:pPr>
        <w:widowControl w:val="0"/>
        <w:autoSpaceDE w:val="0"/>
        <w:autoSpaceDN w:val="0"/>
        <w:adjustRightInd w:val="0"/>
        <w:spacing w:line="250" w:lineRule="exact"/>
        <w:jc w:val="both"/>
        <w:rPr>
          <w:rFonts w:cs="Goudy"/>
          <w:sz w:val="22"/>
          <w:szCs w:val="22"/>
        </w:rPr>
      </w:pPr>
      <w:r w:rsidRPr="00105234">
        <w:rPr>
          <w:rFonts w:cs="Goudy"/>
          <w:sz w:val="22"/>
          <w:szCs w:val="22"/>
        </w:rPr>
        <w:t xml:space="preserve">The inferences one must make </w:t>
      </w:r>
      <w:r w:rsidRPr="00105234">
        <w:rPr>
          <w:rFonts w:cs="Goudy"/>
          <w:i/>
          <w:iCs/>
          <w:sz w:val="22"/>
          <w:szCs w:val="22"/>
        </w:rPr>
        <w:t xml:space="preserve">in order </w:t>
      </w:r>
      <w:r w:rsidRPr="00105234">
        <w:rPr>
          <w:rFonts w:cs="Goudy"/>
          <w:sz w:val="22"/>
          <w:szCs w:val="22"/>
        </w:rPr>
        <w:t>to algorithmize a given task are often harder to make than the inferences that the algorithm, once applicable, will enable one to make. The same is true of the inferences one must make in order to superintend the application of an already identified algorithm.</w:t>
      </w:r>
    </w:p>
    <w:p w14:paraId="0B1CEF71"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Once again consider Arguments #1 and #2. They</w:t>
      </w:r>
      <w:r>
        <w:rPr>
          <w:rFonts w:cs="Goudy"/>
          <w:sz w:val="22"/>
          <w:szCs w:val="22"/>
        </w:rPr>
        <w:t>’</w:t>
      </w:r>
      <w:r w:rsidRPr="00105234">
        <w:rPr>
          <w:rFonts w:cs="Goudy"/>
          <w:sz w:val="22"/>
          <w:szCs w:val="22"/>
        </w:rPr>
        <w:t>re obviously valid and invalid, respectively. True—thanks to the algorithms bequeathed to us by Frege, Argument #1</w:t>
      </w:r>
      <w:r w:rsidRPr="00105234">
        <w:rPr>
          <w:rFonts w:cs="Goudy"/>
          <w:sz w:val="22"/>
          <w:szCs w:val="22"/>
          <w:vertAlign w:val="subscript"/>
        </w:rPr>
        <w:t>RP</w:t>
      </w:r>
      <w:r w:rsidRPr="00105234">
        <w:rPr>
          <w:rFonts w:cs="Goudy"/>
          <w:sz w:val="22"/>
          <w:szCs w:val="22"/>
        </w:rPr>
        <w:t xml:space="preserve"> is easier to evaluate than Argument #1. But what it takes in the way of intelligence to convert Argument #1 into something to which those algorithms are applicable is comparable to, if it doesn</w:t>
      </w:r>
      <w:r>
        <w:rPr>
          <w:rFonts w:cs="Goudy"/>
          <w:sz w:val="22"/>
          <w:szCs w:val="22"/>
        </w:rPr>
        <w:t>’</w:t>
      </w:r>
      <w:r w:rsidRPr="00105234">
        <w:rPr>
          <w:rFonts w:cs="Goudy"/>
          <w:sz w:val="22"/>
          <w:szCs w:val="22"/>
        </w:rPr>
        <w:t>t exceed, what it takes to decide whether or not Argument #1 goes through.</w:t>
      </w:r>
    </w:p>
    <w:p w14:paraId="701A6B7C"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Also, it</w:t>
      </w:r>
      <w:r>
        <w:rPr>
          <w:rFonts w:cs="Goudy"/>
          <w:sz w:val="22"/>
          <w:szCs w:val="22"/>
        </w:rPr>
        <w:t>’</w:t>
      </w:r>
      <w:r w:rsidRPr="00105234">
        <w:rPr>
          <w:rFonts w:cs="Goudy"/>
          <w:sz w:val="22"/>
          <w:szCs w:val="22"/>
        </w:rPr>
        <w:t xml:space="preserve">s no easy matter to figure out </w:t>
      </w:r>
      <w:r w:rsidRPr="00105234">
        <w:rPr>
          <w:rFonts w:cs="Goudy"/>
          <w:i/>
          <w:iCs/>
          <w:sz w:val="22"/>
          <w:szCs w:val="22"/>
        </w:rPr>
        <w:t xml:space="preserve">whether </w:t>
      </w:r>
      <w:r w:rsidRPr="00105234">
        <w:rPr>
          <w:rFonts w:cs="Goudy"/>
          <w:sz w:val="22"/>
          <w:szCs w:val="22"/>
        </w:rPr>
        <w:t>a given statement is expressed in a form suitable for the application of one of those algorithms. There are, as we know, arguments superficially similar to #1 that aren</w:t>
      </w:r>
      <w:r>
        <w:rPr>
          <w:rFonts w:cs="Goudy"/>
          <w:sz w:val="22"/>
          <w:szCs w:val="22"/>
        </w:rPr>
        <w:t>’</w:t>
      </w:r>
      <w:r w:rsidRPr="00105234">
        <w:rPr>
          <w:rFonts w:cs="Goudy"/>
          <w:sz w:val="22"/>
          <w:szCs w:val="22"/>
        </w:rPr>
        <w:t>t valid, and it</w:t>
      </w:r>
      <w:r>
        <w:rPr>
          <w:rFonts w:cs="Goudy"/>
          <w:sz w:val="22"/>
          <w:szCs w:val="22"/>
        </w:rPr>
        <w:t>’</w:t>
      </w:r>
      <w:r w:rsidRPr="00105234">
        <w:rPr>
          <w:rFonts w:cs="Goudy"/>
          <w:sz w:val="22"/>
          <w:szCs w:val="22"/>
        </w:rPr>
        <w:t>s only through the use of judgment that we can distinguish such impostors from their legitimate brethren. There is no mechanical way to do so. In general, there</w:t>
      </w:r>
      <w:r>
        <w:rPr>
          <w:rFonts w:cs="Goudy"/>
          <w:sz w:val="22"/>
          <w:szCs w:val="22"/>
        </w:rPr>
        <w:t>’</w:t>
      </w:r>
      <w:r w:rsidRPr="00105234">
        <w:rPr>
          <w:rFonts w:cs="Goudy"/>
          <w:sz w:val="22"/>
          <w:szCs w:val="22"/>
        </w:rPr>
        <w:t>s no mechanical procedure for determining the validity or the scope of one</w:t>
      </w:r>
      <w:r>
        <w:rPr>
          <w:rFonts w:cs="Goudy"/>
          <w:sz w:val="22"/>
          <w:szCs w:val="22"/>
        </w:rPr>
        <w:t>’</w:t>
      </w:r>
      <w:r w:rsidRPr="00105234">
        <w:rPr>
          <w:rFonts w:cs="Goudy"/>
          <w:sz w:val="22"/>
          <w:szCs w:val="22"/>
        </w:rPr>
        <w:t>s mechanical procedures, a consequence being that thought is inherently incapable of being mechanized.</w:t>
      </w:r>
      <w:r w:rsidRPr="00105234">
        <w:rPr>
          <w:rStyle w:val="EndnoteReference"/>
          <w:rFonts w:cs="Goudy"/>
          <w:sz w:val="22"/>
          <w:szCs w:val="22"/>
        </w:rPr>
        <w:endnoteReference w:id="31"/>
      </w:r>
    </w:p>
    <w:p w14:paraId="409A5F0B" w14:textId="77777777" w:rsidR="00A0703F" w:rsidRPr="00105234"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Imagine the following. You run a company that makes cars. You recently hired a new worker, who goes by the name of </w:t>
      </w:r>
      <w:r>
        <w:rPr>
          <w:rFonts w:cs="Goudy"/>
          <w:sz w:val="22"/>
          <w:szCs w:val="22"/>
        </w:rPr>
        <w:t>“</w:t>
      </w:r>
      <w:r w:rsidRPr="00105234">
        <w:rPr>
          <w:rFonts w:cs="Goudy"/>
          <w:sz w:val="22"/>
          <w:szCs w:val="22"/>
        </w:rPr>
        <w:t>Bucky.</w:t>
      </w:r>
      <w:r>
        <w:rPr>
          <w:rFonts w:cs="Goudy"/>
          <w:sz w:val="22"/>
          <w:szCs w:val="22"/>
        </w:rPr>
        <w:t>”</w:t>
      </w:r>
      <w:r w:rsidRPr="00105234">
        <w:rPr>
          <w:rFonts w:cs="Goudy"/>
          <w:sz w:val="22"/>
          <w:szCs w:val="22"/>
        </w:rPr>
        <w:t xml:space="preserve"> Unlike your current employees, Bucky isn</w:t>
      </w:r>
      <w:r>
        <w:rPr>
          <w:rFonts w:cs="Goudy"/>
          <w:sz w:val="22"/>
          <w:szCs w:val="22"/>
        </w:rPr>
        <w:t>’</w:t>
      </w:r>
      <w:r w:rsidRPr="00105234">
        <w:rPr>
          <w:rFonts w:cs="Goudy"/>
          <w:sz w:val="22"/>
          <w:szCs w:val="22"/>
        </w:rPr>
        <w:t>t intelligent or skilled. But he works hard and he works cheap; and he</w:t>
      </w:r>
      <w:r>
        <w:rPr>
          <w:rFonts w:cs="Goudy"/>
          <w:sz w:val="22"/>
          <w:szCs w:val="22"/>
        </w:rPr>
        <w:t>’</w:t>
      </w:r>
      <w:r w:rsidRPr="00105234">
        <w:rPr>
          <w:rFonts w:cs="Goudy"/>
          <w:sz w:val="22"/>
          <w:szCs w:val="22"/>
        </w:rPr>
        <w:t xml:space="preserve">s an extremely good worker </w:t>
      </w:r>
      <w:r w:rsidRPr="00105234">
        <w:rPr>
          <w:rFonts w:cs="Goudy"/>
          <w:i/>
          <w:iCs/>
          <w:sz w:val="22"/>
          <w:szCs w:val="22"/>
        </w:rPr>
        <w:t>once he</w:t>
      </w:r>
      <w:r>
        <w:rPr>
          <w:rFonts w:cs="Goudy"/>
          <w:i/>
          <w:iCs/>
          <w:sz w:val="22"/>
          <w:szCs w:val="22"/>
        </w:rPr>
        <w:t>’</w:t>
      </w:r>
      <w:r w:rsidRPr="00105234">
        <w:rPr>
          <w:rFonts w:cs="Goudy"/>
          <w:i/>
          <w:iCs/>
          <w:sz w:val="22"/>
          <w:szCs w:val="22"/>
        </w:rPr>
        <w:t xml:space="preserve">s mastered a given task. </w:t>
      </w:r>
      <w:r w:rsidRPr="00105234">
        <w:rPr>
          <w:rFonts w:cs="Goudy"/>
          <w:sz w:val="22"/>
          <w:szCs w:val="22"/>
        </w:rPr>
        <w:t xml:space="preserve">However, Bucky can only do rote, mechanical tasks; and the amount of training he must undergo </w:t>
      </w:r>
      <w:r w:rsidRPr="00105234">
        <w:rPr>
          <w:rFonts w:cs="Goudy"/>
          <w:i/>
          <w:iCs/>
          <w:sz w:val="22"/>
          <w:szCs w:val="22"/>
        </w:rPr>
        <w:t xml:space="preserve">before </w:t>
      </w:r>
      <w:r w:rsidRPr="00105234">
        <w:rPr>
          <w:rFonts w:cs="Goudy"/>
          <w:sz w:val="22"/>
          <w:szCs w:val="22"/>
        </w:rPr>
        <w:t>he can perform a given task is twice what your average employee would have to undergo to perform that same task. Also, Bucky requires an unusual amount of supervision. He</w:t>
      </w:r>
      <w:r>
        <w:rPr>
          <w:rFonts w:cs="Goudy"/>
          <w:sz w:val="22"/>
          <w:szCs w:val="22"/>
        </w:rPr>
        <w:t>’</w:t>
      </w:r>
      <w:r w:rsidRPr="00105234">
        <w:rPr>
          <w:rFonts w:cs="Goudy"/>
          <w:sz w:val="22"/>
          <w:szCs w:val="22"/>
        </w:rPr>
        <w:t>s unusually likely to break equipment; and, being psychologically fragile, if conditions in the factory are changed slightly (e.g., the walls are repainted), he becomes confused and has to be coddled for a while before he can again work effectively.</w:t>
      </w:r>
    </w:p>
    <w:p w14:paraId="7D3D1185" w14:textId="77777777" w:rsidR="00A0703F" w:rsidRDefault="00A0703F" w:rsidP="004A681D">
      <w:pPr>
        <w:widowControl w:val="0"/>
        <w:autoSpaceDE w:val="0"/>
        <w:autoSpaceDN w:val="0"/>
        <w:adjustRightInd w:val="0"/>
        <w:spacing w:line="250" w:lineRule="exact"/>
        <w:ind w:firstLine="360"/>
        <w:jc w:val="both"/>
        <w:rPr>
          <w:rFonts w:cs="Goudy"/>
          <w:sz w:val="22"/>
          <w:szCs w:val="22"/>
        </w:rPr>
      </w:pPr>
      <w:r w:rsidRPr="00105234">
        <w:rPr>
          <w:rFonts w:cs="Goudy"/>
          <w:sz w:val="22"/>
          <w:szCs w:val="22"/>
        </w:rPr>
        <w:t xml:space="preserve">The benefits of keeping Bucky on will exceed the costs if, and </w:t>
      </w:r>
      <w:r w:rsidRPr="00105234">
        <w:rPr>
          <w:rFonts w:cs="Goudy"/>
          <w:i/>
          <w:iCs/>
          <w:sz w:val="22"/>
          <w:szCs w:val="22"/>
        </w:rPr>
        <w:t xml:space="preserve">only </w:t>
      </w:r>
      <w:r w:rsidRPr="00105234">
        <w:rPr>
          <w:rFonts w:cs="Goudy"/>
          <w:sz w:val="22"/>
          <w:szCs w:val="22"/>
        </w:rPr>
        <w:t xml:space="preserve">if, there is a large amount of rote work for him to do </w:t>
      </w:r>
      <w:r w:rsidRPr="00105234">
        <w:rPr>
          <w:rFonts w:cs="Goudy"/>
          <w:i/>
          <w:iCs/>
          <w:sz w:val="22"/>
          <w:szCs w:val="22"/>
        </w:rPr>
        <w:t xml:space="preserve">and </w:t>
      </w:r>
      <w:r w:rsidRPr="00105234">
        <w:rPr>
          <w:rFonts w:cs="Goudy"/>
          <w:sz w:val="22"/>
          <w:szCs w:val="22"/>
        </w:rPr>
        <w:t xml:space="preserve">you can spare the man-power needed to train and supervise him </w:t>
      </w:r>
      <w:r w:rsidRPr="00105234">
        <w:rPr>
          <w:rFonts w:cs="Goudy"/>
          <w:i/>
          <w:iCs/>
          <w:sz w:val="22"/>
          <w:szCs w:val="22"/>
        </w:rPr>
        <w:t xml:space="preserve">and </w:t>
      </w:r>
      <w:r w:rsidRPr="00105234">
        <w:rPr>
          <w:rFonts w:cs="Goudy"/>
          <w:sz w:val="22"/>
          <w:szCs w:val="22"/>
        </w:rPr>
        <w:t>you know that conditions won</w:t>
      </w:r>
      <w:r>
        <w:rPr>
          <w:rFonts w:cs="Goudy"/>
          <w:sz w:val="22"/>
          <w:szCs w:val="22"/>
        </w:rPr>
        <w:t>’</w:t>
      </w:r>
      <w:r w:rsidRPr="00105234">
        <w:rPr>
          <w:rFonts w:cs="Goudy"/>
          <w:sz w:val="22"/>
          <w:szCs w:val="22"/>
        </w:rPr>
        <w:t>t change in the factory in such a way as to render him incapacitated—and so on.</w:t>
      </w:r>
    </w:p>
    <w:p w14:paraId="2AD60411" w14:textId="77777777" w:rsidR="00A0703F" w:rsidRDefault="00A0703F" w:rsidP="004A681D">
      <w:pPr>
        <w:widowControl w:val="0"/>
        <w:autoSpaceDE w:val="0"/>
        <w:autoSpaceDN w:val="0"/>
        <w:adjustRightInd w:val="0"/>
        <w:spacing w:line="250" w:lineRule="exact"/>
        <w:ind w:firstLine="360"/>
        <w:jc w:val="both"/>
        <w:rPr>
          <w:rFonts w:cs="Goudy"/>
          <w:sz w:val="22"/>
          <w:szCs w:val="22"/>
        </w:rPr>
      </w:pPr>
      <w:r>
        <w:rPr>
          <w:rFonts w:cs="Goudy"/>
          <w:sz w:val="22"/>
          <w:szCs w:val="22"/>
        </w:rPr>
        <w:br w:type="page"/>
      </w:r>
      <w:r w:rsidRPr="00105234">
        <w:rPr>
          <w:rFonts w:cs="Goudy"/>
          <w:sz w:val="22"/>
          <w:szCs w:val="22"/>
        </w:rPr>
        <w:lastRenderedPageBreak/>
        <w:t>Algorithms are a lot like Bucky. A lot of time and effort is needed to put them to work; and once put to work, they can only do very specific things. If you need those specific things to be done often enough, it</w:t>
      </w:r>
      <w:r>
        <w:rPr>
          <w:rFonts w:cs="Goudy"/>
          <w:sz w:val="22"/>
          <w:szCs w:val="22"/>
        </w:rPr>
        <w:t>’</w:t>
      </w:r>
      <w:r w:rsidRPr="00105234">
        <w:rPr>
          <w:rFonts w:cs="Goudy"/>
          <w:sz w:val="22"/>
          <w:szCs w:val="22"/>
        </w:rPr>
        <w:t>s worth it to develop an algorithm for doing them and it</w:t>
      </w:r>
      <w:r>
        <w:rPr>
          <w:rFonts w:cs="Goudy"/>
          <w:sz w:val="22"/>
          <w:szCs w:val="22"/>
        </w:rPr>
        <w:t>’</w:t>
      </w:r>
      <w:r w:rsidRPr="00105234">
        <w:rPr>
          <w:rFonts w:cs="Goudy"/>
          <w:sz w:val="22"/>
          <w:szCs w:val="22"/>
        </w:rPr>
        <w:t>s worth it to check in from time to time to make sure that they</w:t>
      </w:r>
      <w:r>
        <w:rPr>
          <w:rFonts w:cs="Goudy"/>
          <w:sz w:val="22"/>
          <w:szCs w:val="22"/>
        </w:rPr>
        <w:t>’</w:t>
      </w:r>
      <w:r w:rsidRPr="00105234">
        <w:rPr>
          <w:rFonts w:cs="Goudy"/>
          <w:sz w:val="22"/>
          <w:szCs w:val="22"/>
        </w:rPr>
        <w:t>re being applied properly. But they</w:t>
      </w:r>
      <w:r>
        <w:rPr>
          <w:rFonts w:cs="Goudy"/>
          <w:sz w:val="22"/>
          <w:szCs w:val="22"/>
        </w:rPr>
        <w:t>’</w:t>
      </w:r>
      <w:r w:rsidRPr="00105234">
        <w:rPr>
          <w:rFonts w:cs="Goudy"/>
          <w:sz w:val="22"/>
          <w:szCs w:val="22"/>
        </w:rPr>
        <w:t>re useless unless heavily supervised, and they</w:t>
      </w:r>
      <w:r>
        <w:rPr>
          <w:rFonts w:cs="Goudy"/>
          <w:sz w:val="22"/>
          <w:szCs w:val="22"/>
        </w:rPr>
        <w:t>’</w:t>
      </w:r>
      <w:r w:rsidRPr="00105234">
        <w:rPr>
          <w:rFonts w:cs="Goudy"/>
          <w:sz w:val="22"/>
          <w:szCs w:val="22"/>
        </w:rPr>
        <w:t>re thus no substitute for real thought.</w:t>
      </w:r>
    </w:p>
    <w:p w14:paraId="6F66D79D" w14:textId="77777777" w:rsidR="00A0703F" w:rsidRPr="00663E4D" w:rsidRDefault="00A0703F" w:rsidP="005C62F8">
      <w:pPr>
        <w:widowControl w:val="0"/>
        <w:autoSpaceDE w:val="0"/>
        <w:autoSpaceDN w:val="0"/>
        <w:adjustRightInd w:val="0"/>
        <w:spacing w:before="200" w:after="120"/>
        <w:jc w:val="center"/>
        <w:rPr>
          <w:rFonts w:cs="Stone Sans"/>
          <w:b/>
          <w:bCs/>
        </w:rPr>
      </w:pPr>
      <w:r w:rsidRPr="00663E4D">
        <w:rPr>
          <w:rFonts w:cs="Stone Sans"/>
          <w:b/>
          <w:bCs/>
        </w:rPr>
        <w:t>ENDNOTES</w:t>
      </w:r>
    </w:p>
    <w:p w14:paraId="576AA143" w14:textId="77777777" w:rsidR="00A0703F" w:rsidRDefault="00A0703F" w:rsidP="00A0703F">
      <w:pPr>
        <w:widowControl w:val="0"/>
        <w:autoSpaceDE w:val="0"/>
        <w:autoSpaceDN w:val="0"/>
        <w:adjustRightInd w:val="0"/>
        <w:spacing w:line="240" w:lineRule="exact"/>
        <w:ind w:firstLine="360"/>
        <w:jc w:val="both"/>
        <w:rPr>
          <w:rFonts w:cs="Goudy"/>
          <w:sz w:val="22"/>
          <w:szCs w:val="22"/>
        </w:rPr>
        <w:sectPr w:rsidR="00A0703F" w:rsidSect="009249D7">
          <w:endnotePr>
            <w:numFmt w:val="decimal"/>
          </w:endnotePr>
          <w:pgSz w:w="11909" w:h="16834" w:code="9"/>
          <w:pgMar w:top="1440" w:right="1440" w:bottom="1440" w:left="1440" w:header="720" w:footer="720" w:gutter="0"/>
          <w:cols w:space="720"/>
          <w:docGrid w:linePitch="360"/>
        </w:sectPr>
      </w:pPr>
    </w:p>
    <w:p w14:paraId="30B971AA" w14:textId="77777777" w:rsidR="00A0703F" w:rsidRPr="00663E4D" w:rsidRDefault="006D0F73" w:rsidP="00A0703F">
      <w:pPr>
        <w:widowControl w:val="0"/>
        <w:autoSpaceDE w:val="0"/>
        <w:autoSpaceDN w:val="0"/>
        <w:adjustRightInd w:val="0"/>
        <w:spacing w:before="100" w:after="100"/>
        <w:jc w:val="both"/>
        <w:rPr>
          <w:rFonts w:cs="Stone Sans"/>
        </w:rPr>
      </w:pPr>
      <w:r>
        <w:rPr>
          <w:rFonts w:cs="Stone Sans"/>
        </w:rPr>
        <w:lastRenderedPageBreak/>
        <w:br w:type="page"/>
      </w:r>
      <w:r w:rsidR="00A0703F" w:rsidRPr="00663E4D">
        <w:rPr>
          <w:rFonts w:cs="Stone Sans"/>
        </w:rPr>
        <w:lastRenderedPageBreak/>
        <w:t>Name:</w:t>
      </w:r>
      <w:r w:rsidR="00A0703F">
        <w:rPr>
          <w:rFonts w:cs="Stone Sans"/>
        </w:rPr>
        <w:t xml:space="preserve"> </w:t>
      </w:r>
      <w:r w:rsidR="00A0703F" w:rsidRPr="00663E4D">
        <w:rPr>
          <w:rFonts w:cs="Stone Sans"/>
        </w:rPr>
        <w:t>___________________________________ Da</w:t>
      </w:r>
      <w:r w:rsidR="00A0703F">
        <w:rPr>
          <w:rFonts w:cs="Stone Sans"/>
        </w:rPr>
        <w:t>te: _____________</w:t>
      </w:r>
      <w:r w:rsidR="009249D7">
        <w:rPr>
          <w:rFonts w:cs="Stone Sans"/>
        </w:rPr>
        <w:t>_____</w:t>
      </w:r>
      <w:r w:rsidR="00A0703F">
        <w:rPr>
          <w:rFonts w:cs="Stone Sans"/>
        </w:rPr>
        <w:t>________</w:t>
      </w:r>
      <w:r w:rsidR="00A0703F" w:rsidRPr="00663E4D">
        <w:rPr>
          <w:rFonts w:cs="Stone Sans"/>
        </w:rPr>
        <w:t>___</w:t>
      </w:r>
    </w:p>
    <w:p w14:paraId="554A56EE" w14:textId="77777777" w:rsidR="00A0703F" w:rsidRPr="003561D2" w:rsidRDefault="00A0703F" w:rsidP="00A0703F">
      <w:pPr>
        <w:widowControl w:val="0"/>
        <w:autoSpaceDE w:val="0"/>
        <w:autoSpaceDN w:val="0"/>
        <w:adjustRightInd w:val="0"/>
        <w:spacing w:before="100" w:after="100"/>
        <w:jc w:val="center"/>
        <w:rPr>
          <w:rFonts w:cs="Akzidenz Grotesk BE"/>
          <w:b/>
          <w:bCs/>
          <w:sz w:val="32"/>
          <w:szCs w:val="32"/>
        </w:rPr>
      </w:pPr>
      <w:r w:rsidRPr="003561D2">
        <w:rPr>
          <w:rFonts w:cs="Akzidenz Grotesk BE"/>
          <w:b/>
          <w:bCs/>
          <w:sz w:val="32"/>
          <w:szCs w:val="32"/>
        </w:rPr>
        <w:t>E</w:t>
      </w:r>
      <w:r w:rsidR="00805768" w:rsidRPr="00805768">
        <w:rPr>
          <w:rFonts w:ascii="Times New Roman Bold" w:hAnsi="Times New Roman Bold" w:cs="Akzidenz Grotesk BE"/>
          <w:b/>
          <w:bCs/>
          <w:smallCaps/>
          <w:sz w:val="32"/>
          <w:szCs w:val="32"/>
        </w:rPr>
        <w:t>xercises</w:t>
      </w:r>
    </w:p>
    <w:p w14:paraId="1FF5CFF0"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1.</w:t>
      </w:r>
      <w:r w:rsidRPr="00105234">
        <w:rPr>
          <w:sz w:val="22"/>
          <w:szCs w:val="22"/>
        </w:rPr>
        <w:tab/>
      </w:r>
      <w:r w:rsidRPr="00105234">
        <w:rPr>
          <w:rFonts w:cs="Goudy"/>
          <w:sz w:val="22"/>
          <w:szCs w:val="22"/>
        </w:rPr>
        <w:t xml:space="preserve">For each of the following sentences, tell me whether it is a formal analytic truth, an informal analytic truth, or a sentence that is </w:t>
      </w:r>
      <w:r w:rsidRPr="00105234">
        <w:rPr>
          <w:rFonts w:cs="Goudy"/>
          <w:i/>
          <w:iCs/>
          <w:sz w:val="22"/>
          <w:szCs w:val="22"/>
        </w:rPr>
        <w:t xml:space="preserve">not </w:t>
      </w:r>
      <w:r w:rsidRPr="00105234">
        <w:rPr>
          <w:rFonts w:cs="Goudy"/>
          <w:sz w:val="22"/>
          <w:szCs w:val="22"/>
        </w:rPr>
        <w:t>analytic at all.</w:t>
      </w:r>
    </w:p>
    <w:p w14:paraId="3436FE1C" w14:textId="77777777" w:rsidR="00A0703F" w:rsidRPr="00105234" w:rsidRDefault="00A0703F" w:rsidP="00A0703F">
      <w:pPr>
        <w:tabs>
          <w:tab w:val="left" w:pos="360"/>
        </w:tabs>
        <w:autoSpaceDE w:val="0"/>
        <w:autoSpaceDN w:val="0"/>
        <w:adjustRightInd w:val="0"/>
        <w:spacing w:line="240" w:lineRule="exact"/>
        <w:ind w:left="360"/>
        <w:jc w:val="both"/>
        <w:rPr>
          <w:rFonts w:cs="Goudy"/>
          <w:sz w:val="22"/>
          <w:szCs w:val="22"/>
        </w:rPr>
      </w:pPr>
      <w:r w:rsidRPr="00105234">
        <w:rPr>
          <w:rFonts w:cs="Goudy"/>
          <w:sz w:val="22"/>
          <w:szCs w:val="22"/>
        </w:rPr>
        <w:t>a.</w:t>
      </w:r>
      <w:r w:rsidRPr="00105234">
        <w:rPr>
          <w:rFonts w:cs="Goudy"/>
          <w:sz w:val="22"/>
          <w:szCs w:val="22"/>
        </w:rPr>
        <w:tab/>
        <w:t>If a thing is experiencing pain, then it is sentient.</w:t>
      </w:r>
    </w:p>
    <w:p w14:paraId="3CBF3C6F"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b.</w:t>
      </w:r>
      <w:r w:rsidRPr="00105234">
        <w:rPr>
          <w:rFonts w:cs="Goudy"/>
          <w:sz w:val="22"/>
          <w:szCs w:val="22"/>
        </w:rPr>
        <w:tab/>
        <w:t>If a thing is experiencing pain, then it is not the case that it is not sentient.</w:t>
      </w:r>
    </w:p>
    <w:p w14:paraId="0F7E3403"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c.</w:t>
      </w:r>
      <w:r w:rsidRPr="00105234">
        <w:rPr>
          <w:rFonts w:cs="Goudy"/>
          <w:sz w:val="22"/>
          <w:szCs w:val="22"/>
        </w:rPr>
        <w:tab/>
        <w:t>If a thing is an aardvark, then it is not the case that it is not an aardvark.</w:t>
      </w:r>
    </w:p>
    <w:p w14:paraId="779E07B7"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d.</w:t>
      </w:r>
      <w:r w:rsidRPr="00105234">
        <w:rPr>
          <w:rFonts w:cs="Goudy"/>
          <w:sz w:val="22"/>
          <w:szCs w:val="22"/>
        </w:rPr>
        <w:tab/>
        <w:t>If Billy is smart, then either Billy is smart or squares are round.</w:t>
      </w:r>
    </w:p>
    <w:p w14:paraId="049AF344"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e.</w:t>
      </w:r>
      <w:r w:rsidRPr="00105234">
        <w:rPr>
          <w:rFonts w:cs="Goudy"/>
          <w:sz w:val="22"/>
          <w:szCs w:val="22"/>
        </w:rPr>
        <w:tab/>
        <w:t>Either Billy is smart or he is not a sentient being.</w:t>
      </w:r>
    </w:p>
    <w:p w14:paraId="47732DE0"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f.</w:t>
      </w:r>
      <w:r w:rsidRPr="00105234">
        <w:rPr>
          <w:rFonts w:cs="Goudy"/>
          <w:sz w:val="22"/>
          <w:szCs w:val="22"/>
        </w:rPr>
        <w:tab/>
        <w:t>If Billy is a theoretical physicist, then Billy is very smart.</w:t>
      </w:r>
    </w:p>
    <w:p w14:paraId="28B3D0BB"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g.</w:t>
      </w:r>
      <w:r w:rsidRPr="00105234">
        <w:rPr>
          <w:rFonts w:cs="Goudy"/>
          <w:sz w:val="22"/>
          <w:szCs w:val="22"/>
        </w:rPr>
        <w:tab/>
        <w:t xml:space="preserve">If Billy is a theoretical physicist, and </w:t>
      </w:r>
      <w:r>
        <w:rPr>
          <w:rFonts w:cs="Goudy"/>
          <w:sz w:val="22"/>
          <w:szCs w:val="22"/>
        </w:rPr>
        <w:t>“</w:t>
      </w:r>
      <w:r w:rsidRPr="00105234">
        <w:rPr>
          <w:rFonts w:cs="Goudy"/>
          <w:sz w:val="22"/>
          <w:szCs w:val="22"/>
        </w:rPr>
        <w:t>muons are less massive than quarks</w:t>
      </w:r>
      <w:r>
        <w:rPr>
          <w:rFonts w:cs="Goudy"/>
          <w:sz w:val="22"/>
          <w:szCs w:val="22"/>
        </w:rPr>
        <w:t>”</w:t>
      </w:r>
      <w:r w:rsidRPr="00105234">
        <w:rPr>
          <w:rFonts w:cs="Goudy"/>
          <w:sz w:val="22"/>
          <w:szCs w:val="22"/>
        </w:rPr>
        <w:t xml:space="preserve"> is a theoretical statement, then Billy has something in common with the statement </w:t>
      </w:r>
      <w:r>
        <w:rPr>
          <w:rFonts w:cs="Goudy"/>
          <w:sz w:val="22"/>
          <w:szCs w:val="22"/>
        </w:rPr>
        <w:t>“</w:t>
      </w:r>
      <w:r w:rsidRPr="00105234">
        <w:rPr>
          <w:rFonts w:cs="Goudy"/>
          <w:sz w:val="22"/>
          <w:szCs w:val="22"/>
        </w:rPr>
        <w:t>muons are less massive than quarks.</w:t>
      </w:r>
      <w:r>
        <w:rPr>
          <w:rFonts w:cs="Goudy"/>
          <w:sz w:val="22"/>
          <w:szCs w:val="22"/>
        </w:rPr>
        <w:t>”</w:t>
      </w:r>
    </w:p>
    <w:p w14:paraId="155B4E0F"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h.</w:t>
      </w:r>
      <w:r w:rsidRPr="00105234">
        <w:rPr>
          <w:rFonts w:cs="Goudy"/>
          <w:sz w:val="22"/>
          <w:szCs w:val="22"/>
        </w:rPr>
        <w:tab/>
        <w:t xml:space="preserve">If </w:t>
      </w:r>
      <w:r>
        <w:rPr>
          <w:rFonts w:cs="Goudy"/>
          <w:sz w:val="22"/>
          <w:szCs w:val="22"/>
        </w:rPr>
        <w:t>“</w:t>
      </w:r>
      <w:r w:rsidRPr="00105234">
        <w:rPr>
          <w:rFonts w:cs="Goudy"/>
          <w:sz w:val="22"/>
          <w:szCs w:val="22"/>
        </w:rPr>
        <w:t>On Denoting</w:t>
      </w:r>
      <w:r>
        <w:rPr>
          <w:rFonts w:cs="Goudy"/>
          <w:sz w:val="22"/>
          <w:szCs w:val="22"/>
        </w:rPr>
        <w:t>”</w:t>
      </w:r>
      <w:r w:rsidRPr="00105234">
        <w:rPr>
          <w:rFonts w:cs="Goudy"/>
          <w:sz w:val="22"/>
          <w:szCs w:val="22"/>
        </w:rPr>
        <w:t xml:space="preserve"> is heavy reading, and Al Roker is heavy, then Al Roker is, in some respect, similar to an article written by Bertrand Russell.</w:t>
      </w:r>
    </w:p>
    <w:p w14:paraId="6ACE4ACC"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i.</w:t>
      </w:r>
      <w:r w:rsidRPr="00105234">
        <w:rPr>
          <w:rFonts w:cs="Goudy"/>
          <w:sz w:val="22"/>
          <w:szCs w:val="22"/>
        </w:rPr>
        <w:tab/>
        <w:t>If a thing is an aardvark, then it is an animal.</w:t>
      </w:r>
    </w:p>
    <w:p w14:paraId="07185A8A"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j.</w:t>
      </w:r>
      <w:r w:rsidRPr="00105234">
        <w:rPr>
          <w:rFonts w:cs="Goudy"/>
          <w:sz w:val="22"/>
          <w:szCs w:val="22"/>
        </w:rPr>
        <w:tab/>
        <w:t>Either Tommy is alive or he is not conscious anymore.</w:t>
      </w:r>
    </w:p>
    <w:p w14:paraId="4C561F4C"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k.</w:t>
      </w:r>
      <w:r w:rsidRPr="00105234">
        <w:rPr>
          <w:rFonts w:cs="Goudy"/>
          <w:sz w:val="22"/>
          <w:szCs w:val="22"/>
        </w:rPr>
        <w:tab/>
        <w:t>Anything that has thoughts has mental activity of some kind.</w:t>
      </w:r>
    </w:p>
    <w:p w14:paraId="1EFB852C"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2.</w:t>
      </w:r>
      <w:r w:rsidRPr="00105234">
        <w:rPr>
          <w:sz w:val="22"/>
          <w:szCs w:val="22"/>
        </w:rPr>
        <w:tab/>
      </w:r>
      <w:r w:rsidRPr="00105234">
        <w:rPr>
          <w:rFonts w:cs="Goudy"/>
          <w:sz w:val="22"/>
          <w:szCs w:val="22"/>
        </w:rPr>
        <w:t xml:space="preserve">Give me three examples of formal analytic truths, </w:t>
      </w:r>
      <w:r w:rsidRPr="00105234">
        <w:rPr>
          <w:rFonts w:cs="Goudy"/>
          <w:i/>
          <w:iCs/>
          <w:sz w:val="22"/>
          <w:szCs w:val="22"/>
        </w:rPr>
        <w:t xml:space="preserve">each of which </w:t>
      </w:r>
      <w:r w:rsidRPr="00105234">
        <w:rPr>
          <w:rFonts w:cs="Goudy"/>
          <w:sz w:val="22"/>
          <w:szCs w:val="22"/>
        </w:rPr>
        <w:t xml:space="preserve">contains three occurrences of the word </w:t>
      </w:r>
      <w:r>
        <w:rPr>
          <w:rFonts w:cs="Goudy"/>
          <w:sz w:val="22"/>
          <w:szCs w:val="22"/>
        </w:rPr>
        <w:t>“</w:t>
      </w:r>
      <w:r w:rsidRPr="00105234">
        <w:rPr>
          <w:rFonts w:cs="Goudy"/>
          <w:sz w:val="22"/>
          <w:szCs w:val="22"/>
        </w:rPr>
        <w:t>not.</w:t>
      </w:r>
      <w:r>
        <w:rPr>
          <w:rFonts w:cs="Goudy"/>
          <w:sz w:val="22"/>
          <w:szCs w:val="22"/>
        </w:rPr>
        <w:t>”</w:t>
      </w:r>
    </w:p>
    <w:p w14:paraId="3230A54E"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3.</w:t>
      </w:r>
      <w:r w:rsidRPr="00105234">
        <w:rPr>
          <w:sz w:val="22"/>
          <w:szCs w:val="22"/>
        </w:rPr>
        <w:tab/>
      </w:r>
      <w:r w:rsidRPr="00105234">
        <w:rPr>
          <w:rFonts w:cs="Goudy"/>
          <w:sz w:val="22"/>
          <w:szCs w:val="22"/>
        </w:rPr>
        <w:t xml:space="preserve">Give me three examples of informal analytic truths, at least one of which contains the word </w:t>
      </w:r>
      <w:r>
        <w:rPr>
          <w:rFonts w:cs="Goudy"/>
          <w:sz w:val="22"/>
          <w:szCs w:val="22"/>
        </w:rPr>
        <w:t>“</w:t>
      </w:r>
      <w:r w:rsidRPr="00105234">
        <w:rPr>
          <w:rFonts w:cs="Goudy"/>
          <w:sz w:val="22"/>
          <w:szCs w:val="22"/>
        </w:rPr>
        <w:t>green,</w:t>
      </w:r>
      <w:r>
        <w:rPr>
          <w:rFonts w:cs="Goudy"/>
          <w:sz w:val="22"/>
          <w:szCs w:val="22"/>
        </w:rPr>
        <w:t>”</w:t>
      </w:r>
      <w:r w:rsidRPr="00105234">
        <w:rPr>
          <w:rFonts w:cs="Goudy"/>
          <w:sz w:val="22"/>
          <w:szCs w:val="22"/>
        </w:rPr>
        <w:t xml:space="preserve"> and at least one of which contains the word </w:t>
      </w:r>
      <w:r>
        <w:rPr>
          <w:rFonts w:cs="Goudy"/>
          <w:sz w:val="22"/>
          <w:szCs w:val="22"/>
        </w:rPr>
        <w:t>“</w:t>
      </w:r>
      <w:r w:rsidRPr="00105234">
        <w:rPr>
          <w:rFonts w:cs="Goudy"/>
          <w:sz w:val="22"/>
          <w:szCs w:val="22"/>
        </w:rPr>
        <w:t>knowledge.</w:t>
      </w:r>
      <w:r>
        <w:rPr>
          <w:rFonts w:cs="Goudy"/>
          <w:sz w:val="22"/>
          <w:szCs w:val="22"/>
        </w:rPr>
        <w:t>”</w:t>
      </w:r>
    </w:p>
    <w:p w14:paraId="0F425D48"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4.</w:t>
      </w:r>
      <w:r w:rsidRPr="00105234">
        <w:rPr>
          <w:sz w:val="22"/>
          <w:szCs w:val="22"/>
        </w:rPr>
        <w:tab/>
      </w:r>
      <w:r w:rsidRPr="00105234">
        <w:rPr>
          <w:rFonts w:cs="Goudy"/>
          <w:sz w:val="22"/>
          <w:szCs w:val="22"/>
        </w:rPr>
        <w:t xml:space="preserve">Give me an example of a molecular sentence that contains the word </w:t>
      </w:r>
      <w:r>
        <w:rPr>
          <w:rFonts w:cs="Goudy"/>
          <w:sz w:val="22"/>
          <w:szCs w:val="22"/>
        </w:rPr>
        <w:t>“</w:t>
      </w:r>
      <w:r w:rsidRPr="00105234">
        <w:rPr>
          <w:rFonts w:cs="Goudy"/>
          <w:sz w:val="22"/>
          <w:szCs w:val="22"/>
        </w:rPr>
        <w:t>possibly.</w:t>
      </w:r>
      <w:r>
        <w:rPr>
          <w:rFonts w:cs="Goudy"/>
          <w:sz w:val="22"/>
          <w:szCs w:val="22"/>
        </w:rPr>
        <w:t>”</w:t>
      </w:r>
    </w:p>
    <w:p w14:paraId="000152A0"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5.</w:t>
      </w:r>
      <w:r w:rsidRPr="00105234">
        <w:rPr>
          <w:sz w:val="22"/>
          <w:szCs w:val="22"/>
        </w:rPr>
        <w:tab/>
      </w:r>
      <w:r w:rsidRPr="00105234">
        <w:rPr>
          <w:rFonts w:cs="Goudy"/>
          <w:sz w:val="22"/>
          <w:szCs w:val="22"/>
        </w:rPr>
        <w:t xml:space="preserve">Give me an example of a molecular sentence that contains the words </w:t>
      </w:r>
      <w:r>
        <w:rPr>
          <w:rFonts w:cs="Goudy"/>
          <w:sz w:val="22"/>
          <w:szCs w:val="22"/>
        </w:rPr>
        <w:t>“</w:t>
      </w:r>
      <w:r w:rsidRPr="00105234">
        <w:rPr>
          <w:rFonts w:cs="Goudy"/>
          <w:sz w:val="22"/>
          <w:szCs w:val="22"/>
        </w:rPr>
        <w:t>some</w:t>
      </w:r>
      <w:r>
        <w:rPr>
          <w:rFonts w:cs="Goudy"/>
          <w:sz w:val="22"/>
          <w:szCs w:val="22"/>
        </w:rPr>
        <w:t>”</w:t>
      </w:r>
      <w:r w:rsidRPr="00105234">
        <w:rPr>
          <w:rFonts w:cs="Goudy"/>
          <w:sz w:val="22"/>
          <w:szCs w:val="22"/>
        </w:rPr>
        <w:t xml:space="preserve"> and </w:t>
      </w:r>
      <w:r>
        <w:rPr>
          <w:rFonts w:cs="Goudy"/>
          <w:sz w:val="22"/>
          <w:szCs w:val="22"/>
        </w:rPr>
        <w:t>“</w:t>
      </w:r>
      <w:r w:rsidRPr="00105234">
        <w:rPr>
          <w:rFonts w:cs="Goudy"/>
          <w:sz w:val="22"/>
          <w:szCs w:val="22"/>
        </w:rPr>
        <w:t>all.</w:t>
      </w:r>
      <w:r>
        <w:rPr>
          <w:rFonts w:cs="Goudy"/>
          <w:sz w:val="22"/>
          <w:szCs w:val="22"/>
        </w:rPr>
        <w:t>”</w:t>
      </w:r>
    </w:p>
    <w:p w14:paraId="4DCB71D5"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6.</w:t>
      </w:r>
      <w:r w:rsidRPr="00105234">
        <w:rPr>
          <w:sz w:val="22"/>
          <w:szCs w:val="22"/>
        </w:rPr>
        <w:tab/>
      </w:r>
      <w:r w:rsidRPr="00105234">
        <w:rPr>
          <w:rFonts w:cs="Goudy"/>
          <w:sz w:val="22"/>
          <w:szCs w:val="22"/>
        </w:rPr>
        <w:t xml:space="preserve">Give me an example of a </w:t>
      </w:r>
      <w:r w:rsidRPr="00105234">
        <w:rPr>
          <w:rFonts w:cs="Goudy"/>
          <w:i/>
          <w:iCs/>
          <w:sz w:val="22"/>
          <w:szCs w:val="22"/>
        </w:rPr>
        <w:t xml:space="preserve">true </w:t>
      </w:r>
      <w:r w:rsidRPr="00105234">
        <w:rPr>
          <w:rFonts w:cs="Goudy"/>
          <w:sz w:val="22"/>
          <w:szCs w:val="22"/>
        </w:rPr>
        <w:t xml:space="preserve">molecular sentence that contains the expressions </w:t>
      </w:r>
      <w:r>
        <w:rPr>
          <w:rFonts w:cs="Goudy"/>
          <w:sz w:val="22"/>
          <w:szCs w:val="22"/>
        </w:rPr>
        <w:t>“</w:t>
      </w:r>
      <w:r w:rsidRPr="00105234">
        <w:rPr>
          <w:rFonts w:cs="Goudy"/>
          <w:sz w:val="22"/>
          <w:szCs w:val="22"/>
        </w:rPr>
        <w:t>some</w:t>
      </w:r>
      <w:r>
        <w:rPr>
          <w:rFonts w:cs="Goudy"/>
          <w:sz w:val="22"/>
          <w:szCs w:val="22"/>
        </w:rPr>
        <w:t>”</w:t>
      </w:r>
      <w:r w:rsidRPr="00105234">
        <w:rPr>
          <w:rFonts w:cs="Goudy"/>
          <w:sz w:val="22"/>
          <w:szCs w:val="22"/>
        </w:rPr>
        <w:t xml:space="preserve"> and </w:t>
      </w:r>
      <w:r>
        <w:rPr>
          <w:rFonts w:cs="Goudy"/>
          <w:sz w:val="22"/>
          <w:szCs w:val="22"/>
        </w:rPr>
        <w:t>“</w:t>
      </w:r>
      <w:r w:rsidRPr="00105234">
        <w:rPr>
          <w:rFonts w:cs="Goudy"/>
          <w:sz w:val="22"/>
          <w:szCs w:val="22"/>
        </w:rPr>
        <w:t>all</w:t>
      </w:r>
      <w:r>
        <w:rPr>
          <w:rFonts w:cs="Goudy"/>
          <w:sz w:val="22"/>
          <w:szCs w:val="22"/>
        </w:rPr>
        <w:t>”</w:t>
      </w:r>
      <w:r w:rsidRPr="00105234">
        <w:rPr>
          <w:rFonts w:cs="Goudy"/>
          <w:sz w:val="22"/>
          <w:szCs w:val="22"/>
        </w:rPr>
        <w:t xml:space="preserve"> and </w:t>
      </w:r>
      <w:r>
        <w:rPr>
          <w:rFonts w:cs="Goudy"/>
          <w:sz w:val="22"/>
          <w:szCs w:val="22"/>
        </w:rPr>
        <w:t>“</w:t>
      </w:r>
      <w:r w:rsidRPr="00105234">
        <w:rPr>
          <w:rFonts w:cs="Goudy"/>
          <w:sz w:val="22"/>
          <w:szCs w:val="22"/>
        </w:rPr>
        <w:t>it is not the case that</w:t>
      </w:r>
      <w:r>
        <w:rPr>
          <w:rFonts w:cs="Goudy"/>
          <w:sz w:val="22"/>
          <w:szCs w:val="22"/>
        </w:rPr>
        <w:t>”</w:t>
      </w:r>
      <w:r w:rsidRPr="00105234">
        <w:rPr>
          <w:rFonts w:cs="Goudy"/>
          <w:sz w:val="22"/>
          <w:szCs w:val="22"/>
        </w:rPr>
        <w:t xml:space="preserve"> and </w:t>
      </w:r>
      <w:r>
        <w:rPr>
          <w:rFonts w:cs="Goudy"/>
          <w:sz w:val="22"/>
          <w:szCs w:val="22"/>
        </w:rPr>
        <w:t>“</w:t>
      </w:r>
      <w:r w:rsidRPr="00105234">
        <w:rPr>
          <w:rFonts w:cs="Goudy"/>
          <w:sz w:val="22"/>
          <w:szCs w:val="22"/>
        </w:rPr>
        <w:t>because.</w:t>
      </w:r>
      <w:r>
        <w:rPr>
          <w:rFonts w:cs="Goudy"/>
          <w:sz w:val="22"/>
          <w:szCs w:val="22"/>
        </w:rPr>
        <w:t>”</w:t>
      </w:r>
    </w:p>
    <w:p w14:paraId="10DACA94"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7.</w:t>
      </w:r>
      <w:r w:rsidRPr="00105234">
        <w:rPr>
          <w:sz w:val="22"/>
          <w:szCs w:val="22"/>
        </w:rPr>
        <w:tab/>
      </w:r>
      <w:r w:rsidRPr="00105234">
        <w:rPr>
          <w:rFonts w:cs="Goudy"/>
          <w:sz w:val="22"/>
          <w:szCs w:val="22"/>
        </w:rPr>
        <w:t xml:space="preserve">Are there any atomic sentences of the form </w:t>
      </w:r>
      <w:r>
        <w:rPr>
          <w:rFonts w:cs="Goudy"/>
          <w:sz w:val="22"/>
          <w:szCs w:val="22"/>
        </w:rPr>
        <w:t>“</w:t>
      </w:r>
      <w:r w:rsidRPr="00105234">
        <w:rPr>
          <w:rFonts w:cs="Goudy"/>
          <w:sz w:val="22"/>
          <w:szCs w:val="22"/>
        </w:rPr>
        <w:t>Smith thinks that . . .</w:t>
      </w:r>
      <w:r>
        <w:rPr>
          <w:rFonts w:cs="Goudy"/>
          <w:sz w:val="22"/>
          <w:szCs w:val="22"/>
        </w:rPr>
        <w:t>”</w:t>
      </w:r>
      <w:r w:rsidRPr="00105234">
        <w:rPr>
          <w:rFonts w:cs="Goudy"/>
          <w:sz w:val="22"/>
          <w:szCs w:val="22"/>
        </w:rPr>
        <w:t>? If so, give an example.</w:t>
      </w:r>
    </w:p>
    <w:p w14:paraId="349A5B12"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8.</w:t>
      </w:r>
      <w:r w:rsidRPr="00105234">
        <w:rPr>
          <w:sz w:val="22"/>
          <w:szCs w:val="22"/>
        </w:rPr>
        <w:tab/>
      </w:r>
      <w:r w:rsidRPr="00105234">
        <w:rPr>
          <w:rFonts w:cs="Goudy"/>
          <w:sz w:val="22"/>
          <w:szCs w:val="22"/>
        </w:rPr>
        <w:t xml:space="preserve">Identify five open sentences that are satisfied by the expression </w:t>
      </w:r>
      <w:r>
        <w:rPr>
          <w:rFonts w:cs="Goudy"/>
          <w:sz w:val="22"/>
          <w:szCs w:val="22"/>
        </w:rPr>
        <w:t>“</w:t>
      </w:r>
      <w:r w:rsidRPr="00105234">
        <w:rPr>
          <w:rFonts w:cs="Goudy"/>
          <w:sz w:val="22"/>
          <w:szCs w:val="22"/>
        </w:rPr>
        <w:t>Donald Rumsfeld.</w:t>
      </w:r>
      <w:r>
        <w:rPr>
          <w:rFonts w:cs="Goudy"/>
          <w:sz w:val="22"/>
          <w:szCs w:val="22"/>
        </w:rPr>
        <w:t>”</w:t>
      </w:r>
    </w:p>
    <w:p w14:paraId="20A48A12"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9.</w:t>
      </w:r>
      <w:r w:rsidRPr="00105234">
        <w:rPr>
          <w:sz w:val="22"/>
          <w:szCs w:val="22"/>
        </w:rPr>
        <w:tab/>
      </w:r>
      <w:r w:rsidRPr="00105234">
        <w:rPr>
          <w:rFonts w:cs="Goudy"/>
          <w:sz w:val="22"/>
          <w:szCs w:val="22"/>
        </w:rPr>
        <w:t xml:space="preserve">Identify five open sentences that are </w:t>
      </w:r>
      <w:r w:rsidRPr="00105234">
        <w:rPr>
          <w:rFonts w:cs="Goudy"/>
          <w:i/>
          <w:iCs/>
          <w:sz w:val="22"/>
          <w:szCs w:val="22"/>
        </w:rPr>
        <w:t xml:space="preserve">not </w:t>
      </w:r>
      <w:r w:rsidRPr="00105234">
        <w:rPr>
          <w:rFonts w:cs="Goudy"/>
          <w:sz w:val="22"/>
          <w:szCs w:val="22"/>
        </w:rPr>
        <w:t xml:space="preserve">satisfied by the expression </w:t>
      </w:r>
      <w:r>
        <w:rPr>
          <w:rFonts w:cs="Goudy"/>
          <w:sz w:val="22"/>
          <w:szCs w:val="22"/>
        </w:rPr>
        <w:t>“</w:t>
      </w:r>
      <w:r w:rsidRPr="00105234">
        <w:rPr>
          <w:rFonts w:cs="Goudy"/>
          <w:sz w:val="22"/>
          <w:szCs w:val="22"/>
        </w:rPr>
        <w:t>Tom Cruise.</w:t>
      </w:r>
      <w:r>
        <w:rPr>
          <w:rFonts w:cs="Goudy"/>
          <w:sz w:val="22"/>
          <w:szCs w:val="22"/>
        </w:rPr>
        <w:t>”</w:t>
      </w:r>
    </w:p>
    <w:p w14:paraId="6351A7C8" w14:textId="77777777" w:rsidR="00A0703F"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sidRPr="00105234">
        <w:rPr>
          <w:rFonts w:cs="Goudy"/>
          <w:sz w:val="22"/>
          <w:szCs w:val="22"/>
        </w:rPr>
        <w:t>10.</w:t>
      </w:r>
      <w:r w:rsidRPr="00105234">
        <w:rPr>
          <w:rFonts w:cs="Goudy"/>
          <w:sz w:val="22"/>
          <w:szCs w:val="22"/>
        </w:rPr>
        <w:tab/>
        <w:t xml:space="preserve">Identify a </w:t>
      </w:r>
      <w:r w:rsidRPr="00105234">
        <w:rPr>
          <w:rFonts w:cs="Goudy"/>
          <w:i/>
          <w:iCs/>
          <w:sz w:val="22"/>
          <w:szCs w:val="22"/>
        </w:rPr>
        <w:t xml:space="preserve">true </w:t>
      </w:r>
      <w:r w:rsidRPr="00105234">
        <w:rPr>
          <w:rFonts w:cs="Goudy"/>
          <w:sz w:val="22"/>
          <w:szCs w:val="22"/>
        </w:rPr>
        <w:t xml:space="preserve">sentence in which </w:t>
      </w:r>
      <w:r>
        <w:rPr>
          <w:rFonts w:cs="Goudy"/>
          <w:sz w:val="22"/>
          <w:szCs w:val="22"/>
        </w:rPr>
        <w:t>“</w:t>
      </w:r>
      <w:r w:rsidRPr="00105234">
        <w:rPr>
          <w:rFonts w:cs="Goudy"/>
          <w:sz w:val="22"/>
          <w:szCs w:val="22"/>
        </w:rPr>
        <w:t>the inventor of bifocals</w:t>
      </w:r>
      <w:r>
        <w:rPr>
          <w:rFonts w:cs="Goudy"/>
          <w:sz w:val="22"/>
          <w:szCs w:val="22"/>
        </w:rPr>
        <w:t>”</w:t>
      </w:r>
      <w:r w:rsidRPr="00105234">
        <w:rPr>
          <w:rFonts w:cs="Goudy"/>
          <w:sz w:val="22"/>
          <w:szCs w:val="22"/>
        </w:rPr>
        <w:t xml:space="preserve"> occurs intensionally and in which </w:t>
      </w:r>
      <w:r>
        <w:rPr>
          <w:rFonts w:cs="Goudy"/>
          <w:sz w:val="22"/>
          <w:szCs w:val="22"/>
        </w:rPr>
        <w:t>“</w:t>
      </w:r>
      <w:r w:rsidRPr="00105234">
        <w:rPr>
          <w:rFonts w:cs="Goudy"/>
          <w:sz w:val="22"/>
          <w:szCs w:val="22"/>
        </w:rPr>
        <w:t>the first postmaster general</w:t>
      </w:r>
      <w:r>
        <w:rPr>
          <w:rFonts w:cs="Goudy"/>
          <w:sz w:val="22"/>
          <w:szCs w:val="22"/>
        </w:rPr>
        <w:t>”</w:t>
      </w:r>
      <w:r w:rsidRPr="00105234">
        <w:rPr>
          <w:rFonts w:cs="Goudy"/>
          <w:sz w:val="22"/>
          <w:szCs w:val="22"/>
        </w:rPr>
        <w:t xml:space="preserve"> occurs extensionally.</w:t>
      </w:r>
    </w:p>
    <w:p w14:paraId="4E9E9C4A" w14:textId="77777777" w:rsidR="00A0703F" w:rsidRPr="00105234" w:rsidRDefault="00A0703F" w:rsidP="00A0703F">
      <w:pPr>
        <w:tabs>
          <w:tab w:val="left" w:pos="360"/>
        </w:tabs>
        <w:autoSpaceDE w:val="0"/>
        <w:autoSpaceDN w:val="0"/>
        <w:adjustRightInd w:val="0"/>
        <w:spacing w:before="60" w:after="60" w:line="240" w:lineRule="exact"/>
        <w:ind w:left="360" w:hanging="360"/>
        <w:jc w:val="both"/>
        <w:rPr>
          <w:rFonts w:cs="Goudy"/>
          <w:sz w:val="22"/>
          <w:szCs w:val="22"/>
        </w:rPr>
      </w:pPr>
      <w:r>
        <w:rPr>
          <w:rFonts w:cs="Goudy"/>
          <w:sz w:val="22"/>
          <w:szCs w:val="22"/>
        </w:rPr>
        <w:br w:type="page"/>
      </w:r>
      <w:r w:rsidRPr="00105234">
        <w:rPr>
          <w:rFonts w:cs="Goudy"/>
          <w:sz w:val="22"/>
          <w:szCs w:val="22"/>
        </w:rPr>
        <w:lastRenderedPageBreak/>
        <w:t>11.</w:t>
      </w:r>
      <w:r w:rsidRPr="00105234">
        <w:rPr>
          <w:rFonts w:cs="Goudy"/>
          <w:sz w:val="22"/>
          <w:szCs w:val="22"/>
        </w:rPr>
        <w:tab/>
        <w:t>For each of the following sentences, tell me whether it is atomic or molecular.</w:t>
      </w:r>
    </w:p>
    <w:p w14:paraId="35DEADA8"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a.</w:t>
      </w:r>
      <w:r w:rsidRPr="00105234">
        <w:rPr>
          <w:rFonts w:cs="Goudy"/>
          <w:sz w:val="22"/>
          <w:szCs w:val="22"/>
        </w:rPr>
        <w:tab/>
        <w:t xml:space="preserve">Bill wants to go to </w:t>
      </w:r>
      <w:smartTag w:uri="urn:schemas-microsoft-com:office:smarttags" w:element="City">
        <w:smartTag w:uri="urn:schemas-microsoft-com:office:smarttags" w:element="place">
          <w:r w:rsidRPr="00105234">
            <w:rPr>
              <w:rFonts w:cs="Goudy"/>
              <w:sz w:val="22"/>
              <w:szCs w:val="22"/>
            </w:rPr>
            <w:t>Sarasota</w:t>
          </w:r>
        </w:smartTag>
      </w:smartTag>
      <w:r w:rsidRPr="00105234">
        <w:rPr>
          <w:rFonts w:cs="Goudy"/>
          <w:sz w:val="22"/>
          <w:szCs w:val="22"/>
        </w:rPr>
        <w:t>.</w:t>
      </w:r>
    </w:p>
    <w:p w14:paraId="3AB8D9A7"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b.</w:t>
      </w:r>
      <w:r w:rsidRPr="00105234">
        <w:rPr>
          <w:rFonts w:cs="Goudy"/>
          <w:sz w:val="22"/>
          <w:szCs w:val="22"/>
        </w:rPr>
        <w:tab/>
        <w:t xml:space="preserve">It is true that Bill wants to go to </w:t>
      </w:r>
      <w:smartTag w:uri="urn:schemas-microsoft-com:office:smarttags" w:element="City">
        <w:smartTag w:uri="urn:schemas-microsoft-com:office:smarttags" w:element="place">
          <w:r w:rsidRPr="00105234">
            <w:rPr>
              <w:rFonts w:cs="Goudy"/>
              <w:sz w:val="22"/>
              <w:szCs w:val="22"/>
            </w:rPr>
            <w:t>Sarasota</w:t>
          </w:r>
        </w:smartTag>
      </w:smartTag>
      <w:r w:rsidRPr="00105234">
        <w:rPr>
          <w:rFonts w:cs="Goudy"/>
          <w:sz w:val="22"/>
          <w:szCs w:val="22"/>
        </w:rPr>
        <w:t>.</w:t>
      </w:r>
    </w:p>
    <w:p w14:paraId="6082AA6A"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c.</w:t>
      </w:r>
      <w:r w:rsidRPr="00105234">
        <w:rPr>
          <w:rFonts w:cs="Goudy"/>
          <w:sz w:val="22"/>
          <w:szCs w:val="22"/>
        </w:rPr>
        <w:tab/>
        <w:t>Emily loves apple pie.</w:t>
      </w:r>
    </w:p>
    <w:p w14:paraId="0FD0A10B"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d.</w:t>
      </w:r>
      <w:r w:rsidRPr="00105234">
        <w:rPr>
          <w:rFonts w:cs="Goudy"/>
          <w:sz w:val="22"/>
          <w:szCs w:val="22"/>
        </w:rPr>
        <w:tab/>
        <w:t>It is false that Emily loves apple pie.</w:t>
      </w:r>
    </w:p>
    <w:p w14:paraId="51BED220"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e.</w:t>
      </w:r>
      <w:r w:rsidRPr="00105234">
        <w:rPr>
          <w:rFonts w:cs="Goudy"/>
          <w:sz w:val="22"/>
          <w:szCs w:val="22"/>
        </w:rPr>
        <w:tab/>
        <w:t>Emily loves apple pie, but she can</w:t>
      </w:r>
      <w:r>
        <w:rPr>
          <w:rFonts w:cs="Goudy"/>
          <w:sz w:val="22"/>
          <w:szCs w:val="22"/>
        </w:rPr>
        <w:t>’</w:t>
      </w:r>
      <w:r w:rsidRPr="00105234">
        <w:rPr>
          <w:rFonts w:cs="Goudy"/>
          <w:sz w:val="22"/>
          <w:szCs w:val="22"/>
        </w:rPr>
        <w:t>t eat it, since she is allergic to apples.</w:t>
      </w:r>
    </w:p>
    <w:p w14:paraId="208FF922"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f.</w:t>
      </w:r>
      <w:r w:rsidRPr="00105234">
        <w:rPr>
          <w:rFonts w:cs="Goudy"/>
          <w:sz w:val="22"/>
          <w:szCs w:val="22"/>
        </w:rPr>
        <w:tab/>
        <w:t>Some people like apple pie.</w:t>
      </w:r>
    </w:p>
    <w:p w14:paraId="4E554938"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g.</w:t>
      </w:r>
      <w:r w:rsidRPr="00105234">
        <w:rPr>
          <w:rFonts w:cs="Goudy"/>
          <w:sz w:val="22"/>
          <w:szCs w:val="22"/>
        </w:rPr>
        <w:tab/>
        <w:t>Some people like apple pie but never eat it because they are afraid of being ostracized by their peers.</w:t>
      </w:r>
    </w:p>
    <w:p w14:paraId="38E6C834"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h.</w:t>
      </w:r>
      <w:r w:rsidRPr="00105234">
        <w:rPr>
          <w:rFonts w:cs="Goudy"/>
          <w:sz w:val="22"/>
          <w:szCs w:val="22"/>
        </w:rPr>
        <w:tab/>
        <w:t>Is it not the case that William is ostracized by his peers.</w:t>
      </w:r>
    </w:p>
    <w:p w14:paraId="089B4B16"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i.</w:t>
      </w:r>
      <w:r w:rsidRPr="00105234">
        <w:rPr>
          <w:rFonts w:cs="Goudy"/>
          <w:sz w:val="22"/>
          <w:szCs w:val="22"/>
        </w:rPr>
        <w:tab/>
        <w:t>Bill hopes to become a world-class sprinter.</w:t>
      </w:r>
    </w:p>
    <w:p w14:paraId="489C3673" w14:textId="77777777" w:rsidR="00A0703F" w:rsidRPr="00105234" w:rsidRDefault="00A0703F" w:rsidP="00A0703F">
      <w:pPr>
        <w:tabs>
          <w:tab w:val="left" w:pos="360"/>
        </w:tabs>
        <w:autoSpaceDE w:val="0"/>
        <w:autoSpaceDN w:val="0"/>
        <w:adjustRightInd w:val="0"/>
        <w:spacing w:before="60" w:after="60" w:line="240" w:lineRule="exact"/>
        <w:ind w:left="720" w:hanging="360"/>
        <w:jc w:val="both"/>
        <w:rPr>
          <w:rFonts w:cs="Goudy"/>
          <w:sz w:val="22"/>
          <w:szCs w:val="22"/>
        </w:rPr>
      </w:pPr>
      <w:r w:rsidRPr="00105234">
        <w:rPr>
          <w:rFonts w:cs="Goudy"/>
          <w:sz w:val="22"/>
          <w:szCs w:val="22"/>
        </w:rPr>
        <w:t>j.</w:t>
      </w:r>
      <w:r w:rsidRPr="00105234">
        <w:rPr>
          <w:rFonts w:cs="Goudy"/>
          <w:sz w:val="22"/>
          <w:szCs w:val="22"/>
        </w:rPr>
        <w:tab/>
        <w:t>Bill is a world-class sprinter.</w:t>
      </w:r>
    </w:p>
    <w:p w14:paraId="2BE1C11B" w14:textId="77777777" w:rsidR="00A0703F" w:rsidRPr="00105234" w:rsidRDefault="00A0703F" w:rsidP="00A0703F">
      <w:pPr>
        <w:widowControl w:val="0"/>
        <w:autoSpaceDE w:val="0"/>
        <w:autoSpaceDN w:val="0"/>
        <w:adjustRightInd w:val="0"/>
        <w:spacing w:line="240" w:lineRule="exact"/>
        <w:ind w:firstLine="360"/>
        <w:jc w:val="both"/>
        <w:rPr>
          <w:rFonts w:cs="Goudy"/>
          <w:sz w:val="22"/>
          <w:szCs w:val="22"/>
        </w:rPr>
      </w:pPr>
    </w:p>
    <w:sectPr w:rsidR="00A0703F" w:rsidRPr="00105234" w:rsidSect="009249D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0EA1" w14:textId="77777777" w:rsidR="00C859A1" w:rsidRDefault="00C859A1">
      <w:r>
        <w:separator/>
      </w:r>
    </w:p>
  </w:endnote>
  <w:endnote w:type="continuationSeparator" w:id="0">
    <w:p w14:paraId="08567230" w14:textId="77777777" w:rsidR="00C859A1" w:rsidRDefault="00C859A1">
      <w:r>
        <w:continuationSeparator/>
      </w:r>
    </w:p>
  </w:endnote>
  <w:endnote w:id="1">
    <w:p w14:paraId="1EEDC000" w14:textId="77777777" w:rsidR="006D0F73" w:rsidRPr="00FC4A8C" w:rsidRDefault="006D0F73" w:rsidP="009F5F69">
      <w:pPr>
        <w:pStyle w:val="EndnoteText"/>
        <w:autoSpaceDE w:val="0"/>
        <w:autoSpaceDN w:val="0"/>
        <w:adjustRightInd w:val="0"/>
        <w:spacing w:before="60" w:after="60"/>
        <w:ind w:left="216" w:hanging="216"/>
        <w:jc w:val="both"/>
      </w:pPr>
      <w:r w:rsidRPr="00FC4A8C">
        <w:rPr>
          <w:rStyle w:val="EndnoteReference"/>
          <w:vertAlign w:val="baseline"/>
        </w:rPr>
        <w:endnoteRef/>
      </w:r>
      <w:r w:rsidRPr="00FC4A8C">
        <w:t xml:space="preserve">. </w:t>
      </w:r>
      <w:r w:rsidRPr="00FC4A8C">
        <w:rPr>
          <w:rFonts w:cs="Goudy"/>
        </w:rPr>
        <w:t>Frege (1879, 1884, 1892b). See also Russell (1920), Quine (1940), Reichenbach (1947), Carnap (1958), and Stoll (1963).</w:t>
      </w:r>
    </w:p>
  </w:endnote>
  <w:endnote w:id="2">
    <w:p w14:paraId="21EB8AC8"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“SI” is short for “self-identical.”</w:t>
      </w:r>
    </w:p>
  </w:endnote>
  <w:endnote w:id="3">
    <w:p w14:paraId="6437D8C5" w14:textId="77777777" w:rsidR="006D0F73" w:rsidRPr="00FC4A8C" w:rsidRDefault="006D0F73" w:rsidP="009F5F69">
      <w:pPr>
        <w:tabs>
          <w:tab w:val="left" w:pos="360"/>
        </w:tabs>
        <w:autoSpaceDE w:val="0"/>
        <w:autoSpaceDN w:val="0"/>
        <w:adjustRightInd w:val="0"/>
        <w:spacing w:before="60" w:after="60"/>
        <w:ind w:left="216" w:hanging="216"/>
        <w:jc w:val="both"/>
        <w:rPr>
          <w:rFonts w:cs="Goudy"/>
          <w:sz w:val="20"/>
          <w:szCs w:val="20"/>
        </w:rPr>
      </w:pPr>
      <w:r w:rsidRPr="00FC4A8C">
        <w:rPr>
          <w:rStyle w:val="EndnoteReference"/>
          <w:sz w:val="20"/>
          <w:szCs w:val="20"/>
          <w:vertAlign w:val="baseline"/>
        </w:rPr>
        <w:endnoteRef/>
      </w:r>
      <w:r w:rsidRPr="00FC4A8C">
        <w:t xml:space="preserve">. </w:t>
      </w:r>
      <w:r w:rsidRPr="00FC4A8C">
        <w:rPr>
          <w:rFonts w:cs="Goudy"/>
          <w:sz w:val="20"/>
          <w:szCs w:val="20"/>
        </w:rPr>
        <w:t xml:space="preserve">Frege hoped to formalize </w:t>
      </w:r>
      <w:r w:rsidRPr="00FC4A8C">
        <w:rPr>
          <w:rFonts w:cs="Goudy"/>
          <w:i/>
          <w:iCs/>
          <w:sz w:val="20"/>
          <w:szCs w:val="20"/>
        </w:rPr>
        <w:t>a</w:t>
      </w:r>
      <w:r w:rsidRPr="00FC4A8C">
        <w:rPr>
          <w:rFonts w:cs="Goudy"/>
          <w:b/>
          <w:bCs/>
          <w:i/>
          <w:iCs/>
          <w:sz w:val="20"/>
          <w:szCs w:val="20"/>
        </w:rPr>
        <w:t xml:space="preserve">l </w:t>
      </w:r>
      <w:r w:rsidRPr="00FC4A8C">
        <w:rPr>
          <w:rFonts w:cs="Goudy"/>
          <w:sz w:val="20"/>
          <w:szCs w:val="20"/>
        </w:rPr>
        <w:t>inferences using quantifiers. He also believed, for reasons that aren’t important, that all formal, quantified inferences can be represented as inferences whose constituent sentences use only two quantifiers, these being “all” and “some” (or, respectively, “for all x” and “for some x”).</w:t>
      </w:r>
    </w:p>
    <w:p w14:paraId="4D83EDA9" w14:textId="77777777" w:rsidR="006D0F73" w:rsidRPr="00FC4A8C" w:rsidRDefault="006D0F73" w:rsidP="00550825">
      <w:pPr>
        <w:pStyle w:val="EndnoteText"/>
        <w:ind w:left="216" w:firstLine="360"/>
        <w:jc w:val="both"/>
      </w:pPr>
      <w:r w:rsidRPr="00FC4A8C">
        <w:rPr>
          <w:rFonts w:cs="Goudy"/>
        </w:rPr>
        <w:t>He got far. But it turned out some quantified inferences cannot be represented as inferences involving no quantifiers besides the two just mentioned. For example, Dana Scott proved that inferences involving “most” can’t be formalized in this way.</w:t>
      </w:r>
    </w:p>
  </w:endnote>
  <w:endnote w:id="4">
    <w:p w14:paraId="59413C0B"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“RP” stands for “reparsed.”</w:t>
      </w:r>
    </w:p>
  </w:endnote>
  <w:endnote w:id="5">
    <w:p w14:paraId="36A94F0F"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“S” stands for “symbolized.”</w:t>
      </w:r>
    </w:p>
  </w:endnote>
  <w:endnote w:id="6">
    <w:p w14:paraId="184ABCDB"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The “G” stands for “generalized.”</w:t>
      </w:r>
    </w:p>
  </w:endnote>
  <w:endnote w:id="7">
    <w:p w14:paraId="063BDF33"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The “AA” stands for “alternate argument.”</w:t>
      </w:r>
    </w:p>
  </w:endnote>
  <w:endnote w:id="8">
    <w:p w14:paraId="41EE5F80"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Frege (1954).</w:t>
      </w:r>
    </w:p>
  </w:endnote>
  <w:endnote w:id="9">
    <w:p w14:paraId="70D27F46" w14:textId="77777777" w:rsidR="006D0F73" w:rsidRPr="00FC4A8C" w:rsidRDefault="006D0F73" w:rsidP="009F5F69">
      <w:pPr>
        <w:pStyle w:val="EndnoteText"/>
        <w:jc w:val="both"/>
      </w:pPr>
      <w:r w:rsidRPr="00FC4A8C">
        <w:rPr>
          <w:rStyle w:val="EndnoteReference"/>
          <w:vertAlign w:val="baseline"/>
        </w:rPr>
        <w:endnoteRef/>
      </w:r>
      <w:r w:rsidRPr="00FC4A8C">
        <w:t xml:space="preserve">. </w:t>
      </w:r>
      <w:r w:rsidRPr="00FC4A8C">
        <w:rPr>
          <w:rFonts w:cs="Goudy"/>
        </w:rPr>
        <w:t>Part of why he believed this, I think, is that he falsely identified formal truth with analytic truth, and thus thought that, if arithmetical truths weren’t formally true, it would follow that they were synthetic. Given his (totally correctly) held that arithmetical truths are not synthetic, he was forced to hold (falsely, as we’ll see) that arithmetical truths are formally true.</w:t>
      </w:r>
    </w:p>
  </w:endnote>
  <w:endnote w:id="10">
    <w:p w14:paraId="56698F19" w14:textId="77777777" w:rsidR="006D0F73" w:rsidRPr="00FC4A8C" w:rsidRDefault="006D0F73" w:rsidP="00DB3723">
      <w:pPr>
        <w:tabs>
          <w:tab w:val="left" w:pos="360"/>
        </w:tabs>
        <w:autoSpaceDE w:val="0"/>
        <w:autoSpaceDN w:val="0"/>
        <w:adjustRightInd w:val="0"/>
        <w:spacing w:before="60" w:after="60"/>
        <w:ind w:left="360" w:hanging="360"/>
        <w:jc w:val="both"/>
        <w:rPr>
          <w:rFonts w:cs="Goudy"/>
          <w:sz w:val="20"/>
          <w:szCs w:val="20"/>
        </w:rPr>
      </w:pPr>
      <w:r w:rsidRPr="00FC4A8C">
        <w:rPr>
          <w:rStyle w:val="EndnoteReference"/>
          <w:sz w:val="20"/>
          <w:szCs w:val="20"/>
          <w:vertAlign w:val="baseline"/>
        </w:rPr>
        <w:endnoteRef/>
      </w:r>
      <w:r w:rsidRPr="00FC4A8C">
        <w:t xml:space="preserve">. </w:t>
      </w:r>
      <w:r w:rsidRPr="00FC4A8C">
        <w:rPr>
          <w:rFonts w:cs="Goudy"/>
          <w:sz w:val="20"/>
          <w:szCs w:val="20"/>
        </w:rPr>
        <w:t xml:space="preserve">Immanuel Kant (1724–1804) held that all non-formal truths are synthetic. And since he recognized that </w:t>
      </w:r>
      <w:r w:rsidRPr="00FC4A8C">
        <w:rPr>
          <w:rFonts w:cs="Goudy"/>
          <w:sz w:val="20"/>
          <w:szCs w:val="20"/>
        </w:rPr>
        <w:br/>
        <w:t xml:space="preserve">“2 + 2 = 4” and other arithmetical statements are informal truths, he held that they were synthetic (i.e., that they didn’t hold entirely in virtue of the structures of the concepts involved in them.) He said that </w:t>
      </w:r>
      <w:r w:rsidRPr="00FC4A8C">
        <w:rPr>
          <w:rFonts w:cs="Goudy"/>
          <w:sz w:val="20"/>
          <w:szCs w:val="20"/>
        </w:rPr>
        <w:br/>
        <w:t xml:space="preserve">“7 + 5 = 12” is a </w:t>
      </w:r>
      <w:r w:rsidRPr="00FC4A8C">
        <w:rPr>
          <w:rFonts w:cs="Goudy"/>
          <w:i/>
          <w:iCs/>
          <w:sz w:val="20"/>
          <w:szCs w:val="20"/>
        </w:rPr>
        <w:t xml:space="preserve">synthetic </w:t>
      </w:r>
      <w:r w:rsidRPr="00FC4A8C">
        <w:rPr>
          <w:rFonts w:cs="Goudy"/>
          <w:sz w:val="20"/>
          <w:szCs w:val="20"/>
        </w:rPr>
        <w:t>truth (i.e., that it doesn’t hold in virtue of its meaning).</w:t>
      </w:r>
    </w:p>
    <w:p w14:paraId="2AA396DD"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 xml:space="preserve">This theory of Kant’s was a disaster for philosophy. “7 + 5 = 12” is not an </w:t>
      </w:r>
      <w:r w:rsidRPr="00FC4A8C">
        <w:rPr>
          <w:rFonts w:cs="Goudy"/>
          <w:i/>
          <w:iCs/>
          <w:sz w:val="20"/>
          <w:szCs w:val="20"/>
        </w:rPr>
        <w:t xml:space="preserve">empirical </w:t>
      </w:r>
      <w:r w:rsidRPr="00FC4A8C">
        <w:rPr>
          <w:rFonts w:cs="Goudy"/>
          <w:sz w:val="20"/>
          <w:szCs w:val="20"/>
        </w:rPr>
        <w:t xml:space="preserve">truth. It has nothing to do with physical operations. That’s why, if putting a seven-pound weight on top of a five-pound weight that’s on an otherwise unoccupied balancing pan yields a total weight of </w:t>
      </w:r>
      <w:r w:rsidRPr="00FC4A8C">
        <w:rPr>
          <w:rFonts w:cs="Goudy"/>
          <w:i/>
          <w:iCs/>
          <w:sz w:val="20"/>
          <w:szCs w:val="20"/>
        </w:rPr>
        <w:t xml:space="preserve">more </w:t>
      </w:r>
      <w:r w:rsidRPr="00FC4A8C">
        <w:rPr>
          <w:rFonts w:cs="Goudy"/>
          <w:sz w:val="20"/>
          <w:szCs w:val="20"/>
        </w:rPr>
        <w:t xml:space="preserve">than twelve pounds, we don’t say that 7 + 5 </w:t>
      </w:r>
      <w:r w:rsidRPr="00FC4A8C">
        <w:rPr>
          <w:sz w:val="20"/>
          <w:szCs w:val="20"/>
        </w:rPr>
        <w:t>≠</w:t>
      </w:r>
      <w:r w:rsidRPr="00FC4A8C">
        <w:rPr>
          <w:rFonts w:cs="Symbol"/>
          <w:sz w:val="20"/>
          <w:szCs w:val="20"/>
        </w:rPr>
        <w:t xml:space="preserve"> </w:t>
      </w:r>
      <w:r w:rsidRPr="00FC4A8C">
        <w:rPr>
          <w:rFonts w:cs="Goudy"/>
          <w:sz w:val="20"/>
          <w:szCs w:val="20"/>
        </w:rPr>
        <w:t xml:space="preserve">12. Instead we say that weight isn’t a strictly additive quantity. And that’s precisely what physicists </w:t>
      </w:r>
      <w:r w:rsidRPr="00FC4A8C">
        <w:rPr>
          <w:rFonts w:cs="Goudy"/>
          <w:i/>
          <w:iCs/>
          <w:sz w:val="20"/>
          <w:szCs w:val="20"/>
        </w:rPr>
        <w:t xml:space="preserve">do </w:t>
      </w:r>
      <w:r w:rsidRPr="00FC4A8C">
        <w:rPr>
          <w:rFonts w:cs="Goudy"/>
          <w:sz w:val="20"/>
          <w:szCs w:val="20"/>
        </w:rPr>
        <w:t xml:space="preserve">say, since it is a consequence of Relativity Theory that, indeed, the total poundage of those two weights is just slightly </w:t>
      </w:r>
      <w:r w:rsidRPr="00FC4A8C">
        <w:rPr>
          <w:rFonts w:cs="Goudy"/>
          <w:i/>
          <w:iCs/>
          <w:sz w:val="20"/>
          <w:szCs w:val="20"/>
        </w:rPr>
        <w:t xml:space="preserve">over </w:t>
      </w:r>
      <w:r w:rsidRPr="00FC4A8C">
        <w:rPr>
          <w:rFonts w:cs="Goudy"/>
          <w:sz w:val="20"/>
          <w:szCs w:val="20"/>
        </w:rPr>
        <w:t>twelve lbs.</w:t>
      </w:r>
    </w:p>
    <w:p w14:paraId="60DF5B86"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Kant saw that “7 + 5 = 12” is not empirical. He should have concluded that it is analytic. But Kant had a very narrow, and also a completely incoherent, conception of analyticity. He thought that all analytic truths are formal truths. (Why this is false and incoherent is discussed in Chapter 18.) Kant was thus stuck with the problem of explaining how we could have non-empirical knowledge of non-analytic truths. (Kant used the term “a priori,” instead of “non-empirical.”)</w:t>
      </w:r>
    </w:p>
    <w:p w14:paraId="73C70934"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But this problem is unsolvable. Analytic truths hold entirely in virtue of their meanings. Synthetic truths don’t and therefore hold in virtue of meaning-independent facts. So a synthetic, non-empirical truth is one that holds neither in virtue of its meaning nor in virtue of virtue of meaning-independent facts and therefore isn’t a truth at all.</w:t>
      </w:r>
    </w:p>
    <w:p w14:paraId="35B914D0"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Kant saw this. But instead of drawing the correct inference—namely, that there is no synthetic a priori truth—he draws the conclusion that “7 + 5 = 12” is a fact about our minds that we project into reality. And, true to this position, Kant says that, for creatures with different cognitive architectures, “7 + 5 = 12” isn’t true. So, for Kant, “7 + 5 = 12” isn’t really true at all.</w:t>
      </w:r>
    </w:p>
    <w:p w14:paraId="18605265"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Kant’s position is desperate and implausible. Frege put a swift and fitting end to Kant’s chicanery. Frege saw that, even though it is not a formal truth, “7 + 5 = 12” is analytically true. Frege thus discovered the profoundly important fact that there are analytic, non-trivial truths.</w:t>
      </w:r>
    </w:p>
    <w:p w14:paraId="4245B692" w14:textId="77777777" w:rsidR="006D0F73" w:rsidRPr="00FC4A8C" w:rsidRDefault="006D0F73" w:rsidP="00A0703F">
      <w:pPr>
        <w:widowControl w:val="0"/>
        <w:autoSpaceDE w:val="0"/>
        <w:autoSpaceDN w:val="0"/>
        <w:adjustRightInd w:val="0"/>
        <w:spacing w:after="39"/>
        <w:ind w:left="360" w:firstLine="360"/>
        <w:jc w:val="both"/>
        <w:rPr>
          <w:sz w:val="20"/>
          <w:szCs w:val="20"/>
        </w:rPr>
      </w:pPr>
      <w:r w:rsidRPr="00FC4A8C">
        <w:rPr>
          <w:rFonts w:cs="Goudy"/>
          <w:sz w:val="20"/>
          <w:szCs w:val="20"/>
        </w:rPr>
        <w:t xml:space="preserve">With this discovery analytic philosophy began. Moritz Schlick (1882–1936), an early analytic philosopher of extreme ability, if not genius, said that the essence of analytic philosophy could be distilled into one slogan: “no synthetic a priori.” See Schlick (1934). Philosophy </w:t>
      </w:r>
      <w:r w:rsidRPr="00FC4A8C">
        <w:rPr>
          <w:rFonts w:cs="Goudy"/>
          <w:i/>
          <w:sz w:val="20"/>
          <w:szCs w:val="20"/>
        </w:rPr>
        <w:t>i</w:t>
      </w:r>
      <w:r w:rsidRPr="00FC4A8C">
        <w:rPr>
          <w:rFonts w:cs="Goudy"/>
          <w:i/>
          <w:iCs/>
          <w:sz w:val="20"/>
          <w:szCs w:val="20"/>
        </w:rPr>
        <w:t xml:space="preserve">s </w:t>
      </w:r>
      <w:r w:rsidRPr="00FC4A8C">
        <w:rPr>
          <w:rFonts w:cs="Goudy"/>
          <w:sz w:val="20"/>
          <w:szCs w:val="20"/>
        </w:rPr>
        <w:t>the study of informal analytic truth. Formal truths fall within the jurisdiction of mathematics. Synthetic truths fall within the jurisdiction of empirical science. Informal non-empirical truths fall within the jurisdiction of philosophy. Are there such truths? Yes. For any given formal truth (e.g., ‹ if P and Q, then Q›), there are infinitely many informal analytic truths.</w:t>
      </w:r>
    </w:p>
  </w:endnote>
  <w:endnote w:id="11">
    <w:p w14:paraId="0779DCA1" w14:textId="77777777" w:rsidR="006D0F73" w:rsidRPr="00FC4A8C" w:rsidRDefault="006D0F73" w:rsidP="00D67F28">
      <w:pPr>
        <w:pStyle w:val="EndnoteText"/>
        <w:jc w:val="both"/>
      </w:pPr>
      <w:r w:rsidRPr="00FC4A8C">
        <w:rPr>
          <w:rStyle w:val="EndnoteReference"/>
          <w:vertAlign w:val="baseline"/>
        </w:rPr>
        <w:endnoteRef/>
      </w:r>
      <w:r w:rsidRPr="00FC4A8C">
        <w:t xml:space="preserve">. </w:t>
      </w:r>
      <w:r w:rsidRPr="00FC4A8C">
        <w:rPr>
          <w:rFonts w:cs="Goudy"/>
        </w:rPr>
        <w:t>Russell (1920).</w:t>
      </w:r>
    </w:p>
  </w:endnote>
  <w:endnote w:id="12">
    <w:p w14:paraId="6911BAF1" w14:textId="77777777" w:rsidR="006D0F73" w:rsidRPr="00FC4A8C" w:rsidRDefault="006D0F73" w:rsidP="00D67F28">
      <w:pPr>
        <w:pStyle w:val="EndnoteText"/>
        <w:jc w:val="both"/>
      </w:pPr>
      <w:r w:rsidRPr="00FC4A8C">
        <w:rPr>
          <w:rStyle w:val="EndnoteReference"/>
          <w:vertAlign w:val="baseline"/>
        </w:rPr>
        <w:endnoteRef/>
      </w:r>
      <w:r w:rsidRPr="00FC4A8C">
        <w:t xml:space="preserve">. </w:t>
      </w:r>
      <w:r w:rsidRPr="00FC4A8C">
        <w:rPr>
          <w:rFonts w:cs="Goudy"/>
        </w:rPr>
        <w:t>Frege (1954).</w:t>
      </w:r>
    </w:p>
  </w:endnote>
  <w:endnote w:id="13">
    <w:p w14:paraId="683DA111" w14:textId="77777777" w:rsidR="006D0F73" w:rsidRPr="00FC4A8C" w:rsidRDefault="006D0F73" w:rsidP="00D67F28">
      <w:pPr>
        <w:pStyle w:val="EndnoteText"/>
        <w:ind w:left="288" w:hanging="288"/>
        <w:jc w:val="both"/>
      </w:pPr>
      <w:r w:rsidRPr="00FC4A8C">
        <w:rPr>
          <w:rStyle w:val="EndnoteReference"/>
          <w:vertAlign w:val="baseline"/>
        </w:rPr>
        <w:endnoteRef/>
      </w:r>
      <w:r w:rsidRPr="00FC4A8C">
        <w:t xml:space="preserve">. </w:t>
      </w:r>
      <w:r w:rsidRPr="00FC4A8C">
        <w:rPr>
          <w:rFonts w:cs="Goudy"/>
        </w:rPr>
        <w:t xml:space="preserve">(2) contains the quantifiers “something x” and “something y.” Since “something x is an apple on the table” is equivalent with “at least one thing is an apple on the table” it might seem as though (2) </w:t>
      </w:r>
      <w:r w:rsidRPr="00FC4A8C">
        <w:rPr>
          <w:rFonts w:cs="Goudy"/>
          <w:i/>
          <w:iCs/>
        </w:rPr>
        <w:t xml:space="preserve">does </w:t>
      </w:r>
      <w:r w:rsidRPr="00FC4A8C">
        <w:rPr>
          <w:rFonts w:cs="Goudy"/>
        </w:rPr>
        <w:t xml:space="preserve">(implicitly) contain an expression referring to the number one. But this isn’t so, since “something x is an apple on the table” can be rewritten as </w:t>
      </w:r>
      <w:r w:rsidRPr="00FC4A8C">
        <w:rPr>
          <w:rFonts w:cs="Goudy"/>
          <w:i/>
          <w:iCs/>
        </w:rPr>
        <w:t xml:space="preserve">A and B are not mutually exclusive properties, </w:t>
      </w:r>
      <w:r w:rsidRPr="00FC4A8C">
        <w:rPr>
          <w:rFonts w:cs="Goudy"/>
        </w:rPr>
        <w:t>where A(B) is the properties possession of which is necessary and sufficient for being an apple (being on top of the table).</w:t>
      </w:r>
    </w:p>
  </w:endnote>
  <w:endnote w:id="14">
    <w:p w14:paraId="1F58EA23" w14:textId="77777777" w:rsidR="006D0F73" w:rsidRPr="00FC4A8C" w:rsidRDefault="006D0F73" w:rsidP="00D67F28">
      <w:pPr>
        <w:pStyle w:val="EndnoteText"/>
        <w:jc w:val="both"/>
      </w:pPr>
      <w:r w:rsidRPr="00FC4A8C">
        <w:rPr>
          <w:rStyle w:val="EndnoteReference"/>
          <w:vertAlign w:val="baseline"/>
        </w:rPr>
        <w:endnoteRef/>
      </w:r>
      <w:r w:rsidRPr="00FC4A8C">
        <w:t xml:space="preserve">. </w:t>
      </w:r>
      <w:r w:rsidRPr="00FC4A8C">
        <w:rPr>
          <w:rFonts w:cs="Goudy"/>
        </w:rPr>
        <w:t>Frege (1954).</w:t>
      </w:r>
    </w:p>
  </w:endnote>
  <w:endnote w:id="15">
    <w:p w14:paraId="311AF5D7" w14:textId="77777777" w:rsidR="006D0F73" w:rsidRPr="00FC4A8C" w:rsidRDefault="006D0F73" w:rsidP="00D67F28">
      <w:pPr>
        <w:pStyle w:val="EndnoteText"/>
        <w:jc w:val="both"/>
      </w:pPr>
      <w:r w:rsidRPr="00FC4A8C">
        <w:rPr>
          <w:rStyle w:val="EndnoteReference"/>
          <w:vertAlign w:val="baseline"/>
        </w:rPr>
        <w:endnoteRef/>
      </w:r>
      <w:r w:rsidRPr="00FC4A8C">
        <w:t xml:space="preserve">. </w:t>
      </w:r>
      <w:r w:rsidRPr="00FC4A8C">
        <w:rPr>
          <w:rFonts w:cs="Goudy"/>
        </w:rPr>
        <w:t>I’m modifying Frege’s solution to avoid irrelevant technicalities.</w:t>
      </w:r>
    </w:p>
  </w:endnote>
  <w:endnote w:id="16">
    <w:p w14:paraId="72560AA0" w14:textId="77777777" w:rsidR="006D0F73" w:rsidRPr="00FC4A8C" w:rsidRDefault="006D0F73" w:rsidP="00D67F28">
      <w:pPr>
        <w:pStyle w:val="EndnoteText"/>
        <w:jc w:val="both"/>
      </w:pPr>
      <w:r w:rsidRPr="00FC4A8C">
        <w:rPr>
          <w:rStyle w:val="EndnoteReference"/>
          <w:vertAlign w:val="baseline"/>
        </w:rPr>
        <w:endnoteRef/>
      </w:r>
      <w:r w:rsidRPr="00FC4A8C">
        <w:t xml:space="preserve">. </w:t>
      </w:r>
      <w:r w:rsidRPr="00FC4A8C">
        <w:rPr>
          <w:rFonts w:cs="Goudy"/>
        </w:rPr>
        <w:t>This terminology is borrowed from Russell (1920), who borrowed it from Dedekind (1888).</w:t>
      </w:r>
    </w:p>
  </w:endnote>
  <w:endnote w:id="17">
    <w:p w14:paraId="69E28DF0" w14:textId="77777777" w:rsidR="006D0F73" w:rsidRPr="00FC4A8C" w:rsidRDefault="006D0F73" w:rsidP="00D67F28">
      <w:pPr>
        <w:pStyle w:val="EndnoteText"/>
        <w:ind w:left="288" w:hanging="288"/>
        <w:jc w:val="both"/>
      </w:pPr>
      <w:r w:rsidRPr="00FC4A8C">
        <w:rPr>
          <w:rStyle w:val="EndnoteReference"/>
          <w:vertAlign w:val="baseline"/>
        </w:rPr>
        <w:endnoteRef/>
      </w:r>
      <w:r w:rsidRPr="00FC4A8C">
        <w:t xml:space="preserve">. </w:t>
      </w:r>
      <w:r w:rsidRPr="00FC4A8C">
        <w:rPr>
          <w:rFonts w:cs="Goudy"/>
        </w:rPr>
        <w:t>Bertrand Russell (1903) was the first to make this clear. Russell’s insight was a refinement of one due to Richard Dedekind (1831–1916).</w:t>
      </w:r>
    </w:p>
  </w:endnote>
  <w:endnote w:id="18">
    <w:p w14:paraId="336C2D18" w14:textId="77777777" w:rsidR="006D0F73" w:rsidRPr="00FC4A8C" w:rsidRDefault="006D0F73" w:rsidP="00D67F28">
      <w:pPr>
        <w:pStyle w:val="EndnoteText"/>
        <w:ind w:left="288" w:hanging="288"/>
        <w:jc w:val="both"/>
      </w:pPr>
      <w:r w:rsidRPr="00FC4A8C">
        <w:rPr>
          <w:rStyle w:val="EndnoteReference"/>
          <w:vertAlign w:val="baseline"/>
        </w:rPr>
        <w:endnoteRef/>
      </w:r>
      <w:r w:rsidRPr="00FC4A8C">
        <w:t xml:space="preserve">. </w:t>
      </w:r>
      <w:r w:rsidRPr="00FC4A8C">
        <w:rPr>
          <w:rFonts w:cs="Goudy"/>
        </w:rPr>
        <w:t xml:space="preserve">In this section, the word “logic” should, whenever the context requires it, be taken to mean “logic </w:t>
      </w:r>
      <w:r w:rsidRPr="00FC4A8C">
        <w:rPr>
          <w:rFonts w:cs="Goudy"/>
          <w:i/>
          <w:iCs/>
        </w:rPr>
        <w:t xml:space="preserve">plus </w:t>
      </w:r>
      <w:r w:rsidRPr="00FC4A8C">
        <w:rPr>
          <w:rFonts w:cs="Goudy"/>
        </w:rPr>
        <w:t>set theory.” See note 20 for clarification.</w:t>
      </w:r>
    </w:p>
  </w:endnote>
  <w:endnote w:id="19">
    <w:p w14:paraId="580AC3B0" w14:textId="77777777" w:rsidR="006D0F73" w:rsidRPr="00FC4A8C" w:rsidRDefault="006D0F73" w:rsidP="00A0703F">
      <w:pPr>
        <w:tabs>
          <w:tab w:val="left" w:pos="360"/>
        </w:tabs>
        <w:autoSpaceDE w:val="0"/>
        <w:autoSpaceDN w:val="0"/>
        <w:adjustRightInd w:val="0"/>
        <w:spacing w:before="60" w:after="60"/>
        <w:ind w:left="360" w:hanging="360"/>
        <w:jc w:val="both"/>
        <w:rPr>
          <w:rFonts w:cs="Goudy"/>
          <w:sz w:val="20"/>
          <w:szCs w:val="20"/>
        </w:rPr>
      </w:pPr>
      <w:r w:rsidRPr="00FC4A8C">
        <w:rPr>
          <w:rStyle w:val="EndnoteReference"/>
          <w:sz w:val="20"/>
          <w:szCs w:val="20"/>
          <w:vertAlign w:val="baseline"/>
        </w:rPr>
        <w:endnoteRef/>
      </w:r>
      <w:r w:rsidRPr="00FC4A8C">
        <w:t xml:space="preserve">. </w:t>
      </w:r>
      <w:r w:rsidRPr="00FC4A8C">
        <w:rPr>
          <w:rFonts w:cs="Goudy"/>
          <w:sz w:val="20"/>
          <w:szCs w:val="20"/>
        </w:rPr>
        <w:t xml:space="preserve">A sentence is </w:t>
      </w:r>
      <w:r w:rsidRPr="00FC4A8C">
        <w:rPr>
          <w:rFonts w:cs="Goudy"/>
          <w:b/>
          <w:bCs/>
          <w:i/>
          <w:iCs/>
          <w:sz w:val="20"/>
          <w:szCs w:val="20"/>
        </w:rPr>
        <w:t xml:space="preserve">formally true </w:t>
      </w:r>
      <w:r w:rsidRPr="00FC4A8C">
        <w:rPr>
          <w:rFonts w:cs="Goudy"/>
          <w:sz w:val="20"/>
          <w:szCs w:val="20"/>
        </w:rPr>
        <w:t xml:space="preserve">iff every sentence having the same form is true. “Either Smith is tall or it is not the case that Smith is tall” (henceforth “ST”) is formally true because every sentence of the form ‹P or not-P› is true. “Any case of knowledge is a case justified belief” (henceforth “KJ”) is </w:t>
      </w:r>
      <w:r w:rsidRPr="00FC4A8C">
        <w:rPr>
          <w:rFonts w:cs="Goudy"/>
          <w:i/>
          <w:iCs/>
          <w:sz w:val="20"/>
          <w:szCs w:val="20"/>
        </w:rPr>
        <w:t xml:space="preserve">not </w:t>
      </w:r>
      <w:r w:rsidRPr="00FC4A8C">
        <w:rPr>
          <w:rFonts w:cs="Goudy"/>
          <w:sz w:val="20"/>
          <w:szCs w:val="20"/>
        </w:rPr>
        <w:t xml:space="preserve">formally true because it has the same form as “any case of ignorance is a case of justified belief” which is false. KJ is </w:t>
      </w:r>
      <w:r w:rsidRPr="00FC4A8C">
        <w:rPr>
          <w:rFonts w:cs="Goudy"/>
          <w:b/>
          <w:bCs/>
          <w:i/>
          <w:iCs/>
          <w:sz w:val="20"/>
          <w:szCs w:val="20"/>
        </w:rPr>
        <w:t xml:space="preserve">analytically true </w:t>
      </w:r>
      <w:r w:rsidRPr="00FC4A8C">
        <w:rPr>
          <w:rFonts w:cs="Goudy"/>
          <w:sz w:val="20"/>
          <w:szCs w:val="20"/>
        </w:rPr>
        <w:t xml:space="preserve">(or </w:t>
      </w:r>
      <w:r w:rsidRPr="00FC4A8C">
        <w:rPr>
          <w:rFonts w:cs="Goudy"/>
          <w:b/>
          <w:bCs/>
          <w:i/>
          <w:iCs/>
          <w:sz w:val="20"/>
          <w:szCs w:val="20"/>
        </w:rPr>
        <w:t>analytic</w:t>
      </w:r>
      <w:r w:rsidRPr="00FC4A8C">
        <w:rPr>
          <w:rFonts w:cs="Goudy"/>
          <w:sz w:val="20"/>
          <w:szCs w:val="20"/>
        </w:rPr>
        <w:t>) because, setting aside the empirical knowledge needed to grasp it, no empirical knowledge is needed to know that it is true. That it is true is to be seen by understanding the relevant facts about the concepts composing its meaning; empirical inquiry is irrelevant.</w:t>
      </w:r>
    </w:p>
    <w:p w14:paraId="30022C34" w14:textId="77777777" w:rsidR="006D0F73" w:rsidRPr="00FC4A8C" w:rsidRDefault="006D0F73" w:rsidP="00F41149">
      <w:pPr>
        <w:widowControl w:val="0"/>
        <w:autoSpaceDE w:val="0"/>
        <w:autoSpaceDN w:val="0"/>
        <w:adjustRightInd w:val="0"/>
        <w:spacing w:after="39"/>
        <w:ind w:left="360" w:firstLine="360"/>
        <w:jc w:val="both"/>
        <w:rPr>
          <w:sz w:val="20"/>
          <w:szCs w:val="20"/>
        </w:rPr>
      </w:pPr>
      <w:r w:rsidRPr="00FC4A8C">
        <w:rPr>
          <w:rFonts w:cs="Goudy"/>
          <w:sz w:val="20"/>
          <w:szCs w:val="20"/>
        </w:rPr>
        <w:t>In addition to being formally true, ST is analytically true. Setting aside the empirical knowledge needed to grasp ST itself, no empirical knowledge is needed to know whether it is true or false. All formal truths are analytic truths; but not all analytic truths are formal truths (e.g., KJ is analytic but not formal).</w:t>
      </w:r>
    </w:p>
  </w:endnote>
  <w:endnote w:id="20">
    <w:p w14:paraId="5E6684A1" w14:textId="77777777" w:rsidR="006D0F73" w:rsidRPr="00FC4A8C" w:rsidRDefault="006D0F73" w:rsidP="00F41149">
      <w:pPr>
        <w:pStyle w:val="EndnoteText"/>
        <w:ind w:left="288" w:hanging="288"/>
        <w:jc w:val="both"/>
      </w:pPr>
      <w:r w:rsidRPr="00FC4A8C">
        <w:rPr>
          <w:rStyle w:val="EndnoteReference"/>
          <w:vertAlign w:val="baseline"/>
        </w:rPr>
        <w:endnoteRef/>
      </w:r>
      <w:r w:rsidRPr="00FC4A8C">
        <w:t xml:space="preserve">. </w:t>
      </w:r>
      <w:r w:rsidRPr="00FC4A8C">
        <w:rPr>
          <w:rFonts w:cs="Goudy"/>
        </w:rPr>
        <w:t>During its hey-day, formal logic wasn’t clearly distinguished from set-theory; it was thought that the latter is a branch of the former. The great pioneer logicists—Frege, Russell, Whitehead—attempted to reduce arithmetic to set theory, which they wrongly described as “logic.”</w:t>
      </w:r>
    </w:p>
  </w:endnote>
  <w:endnote w:id="21">
    <w:p w14:paraId="1DFB081B" w14:textId="77777777" w:rsidR="006D0F73" w:rsidRPr="00FC4A8C" w:rsidRDefault="006D0F73" w:rsidP="00F41149">
      <w:pPr>
        <w:pStyle w:val="EndnoteText"/>
        <w:ind w:left="288" w:hanging="288"/>
        <w:jc w:val="both"/>
      </w:pPr>
      <w:r w:rsidRPr="00FC4A8C">
        <w:rPr>
          <w:rStyle w:val="EndnoteReference"/>
          <w:vertAlign w:val="baseline"/>
        </w:rPr>
        <w:endnoteRef/>
      </w:r>
      <w:r w:rsidRPr="00FC4A8C">
        <w:t xml:space="preserve">. </w:t>
      </w:r>
      <w:r w:rsidRPr="00FC4A8C">
        <w:rPr>
          <w:rFonts w:cs="Goudy"/>
        </w:rPr>
        <w:t xml:space="preserve">For reasons given in Chapter 4, I believe that it’s sentence-tokens that are formally true, the reason being that it’s </w:t>
      </w:r>
      <w:r w:rsidRPr="00FC4A8C">
        <w:rPr>
          <w:rFonts w:cs="Goudy"/>
          <w:b/>
          <w:bCs/>
          <w:i/>
          <w:iCs/>
        </w:rPr>
        <w:t xml:space="preserve">sentence-tokens, </w:t>
      </w:r>
      <w:r w:rsidRPr="00FC4A8C">
        <w:rPr>
          <w:rFonts w:cs="Goudy"/>
        </w:rPr>
        <w:t xml:space="preserve">not sentences </w:t>
      </w:r>
      <w:r w:rsidRPr="00FC4A8C">
        <w:rPr>
          <w:rFonts w:cs="Goudy"/>
          <w:i/>
          <w:iCs/>
        </w:rPr>
        <w:t xml:space="preserve">per se </w:t>
      </w:r>
      <w:r w:rsidRPr="00FC4A8C">
        <w:rPr>
          <w:rFonts w:cs="Goudy"/>
        </w:rPr>
        <w:t xml:space="preserve">(i.e., not </w:t>
      </w:r>
      <w:r w:rsidRPr="00FC4A8C">
        <w:rPr>
          <w:rFonts w:cs="Goudy"/>
          <w:b/>
          <w:bCs/>
          <w:i/>
          <w:iCs/>
        </w:rPr>
        <w:t>sentence-types</w:t>
      </w:r>
      <w:r w:rsidRPr="00FC4A8C">
        <w:rPr>
          <w:rFonts w:cs="Goudy"/>
        </w:rPr>
        <w:t xml:space="preserve">), that are either true or false to begin with. (In what remains of this chapter, including this footnote, take “sentence” to mean “sentence-type” </w:t>
      </w:r>
      <w:r w:rsidRPr="00FC4A8C">
        <w:rPr>
          <w:rFonts w:cs="Goudy"/>
          <w:i/>
          <w:iCs/>
        </w:rPr>
        <w:t xml:space="preserve">or </w:t>
      </w:r>
      <w:r w:rsidRPr="00FC4A8C">
        <w:rPr>
          <w:rFonts w:cs="Goudy"/>
        </w:rPr>
        <w:t>“sentence-token,” depending on how the context in question suggests that it ought to be disambiguated.) I also believe that, although formal truth is a property of sentences, there is a non-sentential analogue of it; there is a property that propositions (sentence-meanings, as opposed to sentences) have that is similar to the property of being formally true.</w:t>
      </w:r>
    </w:p>
  </w:endnote>
  <w:endnote w:id="22">
    <w:p w14:paraId="4272B1B3" w14:textId="77777777" w:rsidR="006D0F73" w:rsidRPr="00FC4A8C" w:rsidRDefault="006D0F73" w:rsidP="00F41149">
      <w:pPr>
        <w:pStyle w:val="EndnoteText"/>
        <w:jc w:val="both"/>
      </w:pPr>
      <w:r w:rsidRPr="00FC4A8C">
        <w:rPr>
          <w:rStyle w:val="EndnoteReference"/>
          <w:vertAlign w:val="baseline"/>
        </w:rPr>
        <w:endnoteRef/>
      </w:r>
      <w:r w:rsidRPr="00FC4A8C">
        <w:t xml:space="preserve">. </w:t>
      </w:r>
      <w:r w:rsidRPr="00FC4A8C">
        <w:rPr>
          <w:rFonts w:cs="Goudy"/>
        </w:rPr>
        <w:t>“TPT” is short for “two plus two.”</w:t>
      </w:r>
    </w:p>
  </w:endnote>
  <w:endnote w:id="23">
    <w:p w14:paraId="4517FB37" w14:textId="77777777" w:rsidR="006D0F73" w:rsidRPr="00FC4A8C" w:rsidRDefault="006D0F73" w:rsidP="00F41149">
      <w:pPr>
        <w:pStyle w:val="EndnoteText"/>
        <w:ind w:left="288" w:hanging="288"/>
        <w:jc w:val="both"/>
      </w:pPr>
      <w:r w:rsidRPr="00FC4A8C">
        <w:rPr>
          <w:rStyle w:val="EndnoteReference"/>
          <w:vertAlign w:val="baseline"/>
        </w:rPr>
        <w:endnoteRef/>
      </w:r>
      <w:r w:rsidRPr="00FC4A8C">
        <w:t xml:space="preserve">. </w:t>
      </w:r>
      <w:r w:rsidRPr="00FC4A8C">
        <w:rPr>
          <w:rFonts w:cs="Goudy"/>
        </w:rPr>
        <w:t>I repeat my previous point that, in this context, “sentence” is ambiguous between “sentence-type” or “sentence-token” and is to be disambiguated charitably.</w:t>
      </w:r>
    </w:p>
  </w:endnote>
  <w:endnote w:id="24">
    <w:p w14:paraId="440D48FE" w14:textId="77777777" w:rsidR="006D0F73" w:rsidRPr="00FC4A8C" w:rsidRDefault="006D0F73" w:rsidP="00A0703F">
      <w:pPr>
        <w:tabs>
          <w:tab w:val="left" w:pos="360"/>
        </w:tabs>
        <w:autoSpaceDE w:val="0"/>
        <w:autoSpaceDN w:val="0"/>
        <w:adjustRightInd w:val="0"/>
        <w:spacing w:before="60" w:after="60"/>
        <w:ind w:left="360" w:hanging="360"/>
        <w:jc w:val="both"/>
        <w:rPr>
          <w:rFonts w:cs="Goudy"/>
          <w:sz w:val="20"/>
          <w:szCs w:val="20"/>
        </w:rPr>
      </w:pPr>
      <w:r w:rsidRPr="00FC4A8C">
        <w:rPr>
          <w:rStyle w:val="EndnoteReference"/>
          <w:sz w:val="20"/>
          <w:szCs w:val="20"/>
          <w:vertAlign w:val="baseline"/>
        </w:rPr>
        <w:endnoteRef/>
      </w:r>
      <w:r w:rsidRPr="00FC4A8C">
        <w:t xml:space="preserve">. </w:t>
      </w:r>
      <w:r w:rsidRPr="00FC4A8C">
        <w:rPr>
          <w:rFonts w:cs="Goudy"/>
          <w:sz w:val="20"/>
          <w:szCs w:val="20"/>
        </w:rPr>
        <w:t xml:space="preserve">He did this in his now famous (1931) paper “On Formally Undecidable Propositions of </w:t>
      </w:r>
      <w:r w:rsidRPr="00FC4A8C">
        <w:rPr>
          <w:rFonts w:cs="Goudy"/>
          <w:i/>
          <w:iCs/>
          <w:sz w:val="20"/>
          <w:szCs w:val="20"/>
        </w:rPr>
        <w:t xml:space="preserve">Principia Mathematica </w:t>
      </w:r>
      <w:r w:rsidRPr="00FC4A8C">
        <w:rPr>
          <w:rFonts w:cs="Goudy"/>
          <w:sz w:val="20"/>
          <w:szCs w:val="20"/>
        </w:rPr>
        <w:t xml:space="preserve">and Related Systems,” which is available online. But I recommend reading a summary of it beforehand. In his book </w:t>
      </w:r>
      <w:r w:rsidRPr="00FC4A8C">
        <w:rPr>
          <w:rFonts w:cs="Goudy"/>
          <w:i/>
          <w:iCs/>
          <w:sz w:val="20"/>
          <w:szCs w:val="20"/>
        </w:rPr>
        <w:t xml:space="preserve">The Infinite, </w:t>
      </w:r>
      <w:r w:rsidRPr="00FC4A8C">
        <w:rPr>
          <w:rFonts w:cs="Goudy"/>
          <w:sz w:val="20"/>
          <w:szCs w:val="20"/>
        </w:rPr>
        <w:t xml:space="preserve">A.W. Moore clearly and concisely states the main ideas. The outline about to be presented of Gödel’s argument borrows heavily from one of the two outlines that </w:t>
      </w:r>
      <w:smartTag w:uri="urn:schemas-microsoft-com:office:smarttags" w:element="place">
        <w:smartTag w:uri="urn:schemas-microsoft-com:office:smarttags" w:element="City">
          <w:r w:rsidRPr="00FC4A8C">
            <w:rPr>
              <w:rFonts w:cs="Goudy"/>
              <w:sz w:val="20"/>
              <w:szCs w:val="20"/>
            </w:rPr>
            <w:t>Moore</w:t>
          </w:r>
        </w:smartTag>
      </w:smartTag>
      <w:r w:rsidRPr="00FC4A8C">
        <w:rPr>
          <w:rFonts w:cs="Goudy"/>
          <w:sz w:val="20"/>
          <w:szCs w:val="20"/>
        </w:rPr>
        <w:t xml:space="preserve"> presents of it in that book. Gödel’s argument was, to some extent, modeled on George Cantor’s brilliant proof that, although there are infinitely whole numbers and also infinitely many real numbers, there are </w:t>
      </w:r>
      <w:r w:rsidRPr="00FC4A8C">
        <w:rPr>
          <w:rFonts w:cs="Goudy"/>
          <w:i/>
          <w:iCs/>
          <w:sz w:val="20"/>
          <w:szCs w:val="20"/>
        </w:rPr>
        <w:t xml:space="preserve">more </w:t>
      </w:r>
      <w:r w:rsidRPr="00FC4A8C">
        <w:rPr>
          <w:rFonts w:cs="Goudy"/>
          <w:sz w:val="20"/>
          <w:szCs w:val="20"/>
        </w:rPr>
        <w:t xml:space="preserve">real numbers than there are whole numbers. </w:t>
      </w:r>
      <w:smartTag w:uri="urn:schemas-microsoft-com:office:smarttags" w:element="place">
        <w:smartTag w:uri="urn:schemas-microsoft-com:office:smarttags" w:element="City">
          <w:r w:rsidRPr="00FC4A8C">
            <w:rPr>
              <w:rFonts w:cs="Goudy"/>
              <w:sz w:val="20"/>
              <w:szCs w:val="20"/>
            </w:rPr>
            <w:t>Moore</w:t>
          </w:r>
        </w:smartTag>
      </w:smartTag>
      <w:r w:rsidRPr="00FC4A8C">
        <w:rPr>
          <w:rFonts w:cs="Goudy"/>
          <w:sz w:val="20"/>
          <w:szCs w:val="20"/>
        </w:rPr>
        <w:t xml:space="preserve"> makes it more clear than any other author I’ve read, including Gödel himself, how exactly Gödel’s proof is modeled on Cantor’s. And the outline about to be given owes much to </w:t>
      </w:r>
      <w:smartTag w:uri="urn:schemas-microsoft-com:office:smarttags" w:element="place">
        <w:smartTag w:uri="urn:schemas-microsoft-com:office:smarttags" w:element="City">
          <w:r w:rsidRPr="00FC4A8C">
            <w:rPr>
              <w:rFonts w:cs="Goudy"/>
              <w:sz w:val="20"/>
              <w:szCs w:val="20"/>
            </w:rPr>
            <w:t>Moore</w:t>
          </w:r>
        </w:smartTag>
      </w:smartTag>
      <w:r w:rsidRPr="00FC4A8C">
        <w:rPr>
          <w:rFonts w:cs="Goudy"/>
          <w:sz w:val="20"/>
          <w:szCs w:val="20"/>
        </w:rPr>
        <w:t>’s crisp and lucid discussion of it.</w:t>
      </w:r>
    </w:p>
    <w:p w14:paraId="4CB61436"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A point made by Richard Dedekind will help us outline Cantor’s striking insights into the concept of an infinitely large set. S is an infinitely large set iff it can be put into a one-one (read: “one to one”) correspondence with a proper subset of itself. Consider the set of whole numbers. The members of that set can be put into a one-one correspondence with the set of even numbers. (Assign 1 to 2, 2 to 4, etc.) Given that there are infinitely many even numbers, it follows that the set of whole numbers is infinitely large.</w:t>
      </w:r>
    </w:p>
    <w:p w14:paraId="00323097" w14:textId="77777777" w:rsidR="006D0F73" w:rsidRPr="00FC4A8C" w:rsidRDefault="006D0F73" w:rsidP="00A0703F">
      <w:pPr>
        <w:widowControl w:val="0"/>
        <w:autoSpaceDE w:val="0"/>
        <w:autoSpaceDN w:val="0"/>
        <w:adjustRightInd w:val="0"/>
        <w:spacing w:after="39"/>
        <w:ind w:left="360" w:firstLine="360"/>
        <w:jc w:val="both"/>
        <w:rPr>
          <w:rFonts w:cs="Goudy"/>
          <w:sz w:val="20"/>
          <w:szCs w:val="20"/>
        </w:rPr>
      </w:pPr>
      <w:r w:rsidRPr="00FC4A8C">
        <w:rPr>
          <w:rFonts w:cs="Goudy"/>
          <w:sz w:val="20"/>
          <w:szCs w:val="20"/>
        </w:rPr>
        <w:t>Now for Cantor’s insights. The set of whole numbers is equinumerous with (has the same number of members as) the set of rationals. Let L be the following list: 1/1, 1/2, 2/2, 1/3, 2/3, 3/3, 1/4, 2/4, 3/4, 4/4, etc. Given any rational number R, R will occur somewhere on L. It’s obvious that L’s members can put into a one-one correspondence with the members of the set of whole numbers. (Assign 1 to 1/1, 2 to 1/2, etc.) Therefore, counterintuitive though it may seem, there are exactly as many whole numbers as there are rationals.</w:t>
      </w:r>
    </w:p>
    <w:p w14:paraId="207EC396" w14:textId="77777777" w:rsidR="006D0F73" w:rsidRPr="00FC4A8C" w:rsidRDefault="006D0F73" w:rsidP="00A0703F">
      <w:pPr>
        <w:widowControl w:val="0"/>
        <w:autoSpaceDE w:val="0"/>
        <w:autoSpaceDN w:val="0"/>
        <w:adjustRightInd w:val="0"/>
        <w:spacing w:after="39"/>
        <w:ind w:left="360" w:firstLine="360"/>
        <w:jc w:val="both"/>
        <w:rPr>
          <w:sz w:val="20"/>
          <w:szCs w:val="20"/>
        </w:rPr>
      </w:pPr>
      <w:r w:rsidRPr="00FC4A8C">
        <w:rPr>
          <w:rFonts w:cs="Goudy"/>
          <w:sz w:val="20"/>
          <w:szCs w:val="20"/>
        </w:rPr>
        <w:t xml:space="preserve">But there are more real numbers than there are whole numbers. One set S is larger than another set S* iff, supposing that each member of S* is paired off with exactly one member of S, some member of S will remain unpaired with any member of S*. Bearing this in mind, suppose for argument’s sake that LR is a list of all the real numbers. Each real may be represented as an infinitely long series of decimals. (So the real number corresponding to the whole number 5 may be represented as “5.0000000 ‹repeating›.”) Let F be a function that is defined as follows. For each number n, if the nth digit on the nth item on LR is a “5,” F replaces the “5” with a “4,” and if that item is </w:t>
      </w:r>
      <w:r w:rsidRPr="00FC4A8C">
        <w:rPr>
          <w:rFonts w:cs="Goudy"/>
          <w:i/>
          <w:iCs/>
          <w:sz w:val="20"/>
          <w:szCs w:val="20"/>
        </w:rPr>
        <w:t xml:space="preserve">not </w:t>
      </w:r>
      <w:r w:rsidRPr="00FC4A8C">
        <w:rPr>
          <w:rFonts w:cs="Goudy"/>
          <w:sz w:val="20"/>
          <w:szCs w:val="20"/>
        </w:rPr>
        <w:t xml:space="preserve">a “5”, F replaces it with a “5.” This procedure defines an infinitely long series of digits and thus corresponds to some real number RN. But the first decimal of RN differs from the 1st digit composing the first entry on LR, and the second decimal of RN differs from the 2nd digit composing the second entry on LR, and so on. It follows that there is no entry on LR such that RN is identical with that entry. If we add RN to LR, we can simply repeat the procedure just described, and the result will be </w:t>
      </w:r>
      <w:r w:rsidRPr="00FC4A8C">
        <w:rPr>
          <w:rFonts w:cs="Goudy"/>
          <w:i/>
          <w:iCs/>
          <w:sz w:val="20"/>
          <w:szCs w:val="20"/>
        </w:rPr>
        <w:t xml:space="preserve">another </w:t>
      </w:r>
      <w:r w:rsidRPr="00FC4A8C">
        <w:rPr>
          <w:rFonts w:cs="Goudy"/>
          <w:sz w:val="20"/>
          <w:szCs w:val="20"/>
        </w:rPr>
        <w:t xml:space="preserve">real that isn’t on the list. Thus, any attempt to “enumerate” (make a list of) the reals falls short: there is always some real that can’t be tagged. Alternatively, the supposition that a given list LR is the list of all the reals entails that there is some number RN that </w:t>
      </w:r>
      <w:r w:rsidRPr="00FC4A8C">
        <w:rPr>
          <w:rFonts w:cs="Goudy"/>
          <w:i/>
          <w:iCs/>
          <w:sz w:val="20"/>
          <w:szCs w:val="20"/>
        </w:rPr>
        <w:t xml:space="preserve">isn’t </w:t>
      </w:r>
      <w:r w:rsidRPr="00FC4A8C">
        <w:rPr>
          <w:rFonts w:cs="Goudy"/>
          <w:sz w:val="20"/>
          <w:szCs w:val="20"/>
        </w:rPr>
        <w:t>on that list; and, consequently, that supposition is incoherent. So there are more reals than there are whole numbers. Since, as we saw, there are as many wholes as there are rationals, it follows that there are more reals than there are rationals.</w:t>
      </w:r>
    </w:p>
  </w:endnote>
  <w:endnote w:id="25">
    <w:p w14:paraId="3A2203D9" w14:textId="77777777" w:rsidR="006D0F73" w:rsidRPr="00FC4A8C" w:rsidRDefault="006D0F73" w:rsidP="00900C7A">
      <w:pPr>
        <w:pStyle w:val="EndnoteText"/>
        <w:ind w:left="288" w:hanging="288"/>
        <w:jc w:val="both"/>
      </w:pPr>
      <w:r w:rsidRPr="00FC4A8C">
        <w:rPr>
          <w:rStyle w:val="EndnoteReference"/>
          <w:vertAlign w:val="baseline"/>
        </w:rPr>
        <w:endnoteRef/>
      </w:r>
      <w:r w:rsidRPr="00FC4A8C">
        <w:t xml:space="preserve">. </w:t>
      </w:r>
      <w:r w:rsidRPr="00FC4A8C">
        <w:rPr>
          <w:rFonts w:cs="Goudy"/>
        </w:rPr>
        <w:t>George Berkeley foreshadowed the use of this technique when he said that for x and y to be instances of some property P is for x to resemble y in some respect. See Chapter 2. For a clear discussion of the concept of definition by abstraction, see Reichenbach (1947, p. 248).</w:t>
      </w:r>
    </w:p>
  </w:endnote>
  <w:endnote w:id="26">
    <w:p w14:paraId="45FA6017" w14:textId="77777777" w:rsidR="006D0F73" w:rsidRPr="00FC4A8C" w:rsidRDefault="006D0F73" w:rsidP="009C091B">
      <w:pPr>
        <w:pStyle w:val="EndnoteText"/>
        <w:jc w:val="both"/>
      </w:pPr>
      <w:r w:rsidRPr="00FC4A8C">
        <w:rPr>
          <w:rStyle w:val="EndnoteReference"/>
          <w:vertAlign w:val="baseline"/>
        </w:rPr>
        <w:endnoteRef/>
      </w:r>
      <w:r w:rsidRPr="00FC4A8C">
        <w:t xml:space="preserve">. </w:t>
      </w:r>
      <w:r w:rsidRPr="00FC4A8C">
        <w:rPr>
          <w:rFonts w:cs="Goudy"/>
        </w:rPr>
        <w:t>See Section 2.3.</w:t>
      </w:r>
    </w:p>
  </w:endnote>
  <w:endnote w:id="27">
    <w:p w14:paraId="31453E67" w14:textId="77777777" w:rsidR="006D0F73" w:rsidRPr="00FC4A8C" w:rsidRDefault="006D0F73" w:rsidP="009C091B">
      <w:pPr>
        <w:pStyle w:val="EndnoteText"/>
        <w:jc w:val="both"/>
      </w:pPr>
      <w:r w:rsidRPr="00FC4A8C">
        <w:rPr>
          <w:rStyle w:val="EndnoteReference"/>
          <w:vertAlign w:val="baseline"/>
        </w:rPr>
        <w:endnoteRef/>
      </w:r>
      <w:r w:rsidRPr="00FC4A8C">
        <w:t xml:space="preserve">. </w:t>
      </w:r>
      <w:r w:rsidRPr="00FC4A8C">
        <w:rPr>
          <w:rFonts w:cs="Goudy"/>
        </w:rPr>
        <w:t>See Russell (1948).</w:t>
      </w:r>
    </w:p>
  </w:endnote>
  <w:endnote w:id="28">
    <w:p w14:paraId="4877CC69" w14:textId="77777777" w:rsidR="006D0F73" w:rsidRPr="00FC4A8C" w:rsidRDefault="006D0F73" w:rsidP="009C091B">
      <w:pPr>
        <w:pStyle w:val="EndnoteText"/>
        <w:ind w:left="331" w:hanging="331"/>
        <w:jc w:val="both"/>
      </w:pPr>
      <w:r w:rsidRPr="00FC4A8C">
        <w:rPr>
          <w:rStyle w:val="EndnoteReference"/>
          <w:vertAlign w:val="baseline"/>
        </w:rPr>
        <w:endnoteRef/>
      </w:r>
      <w:r w:rsidRPr="00FC4A8C">
        <w:t xml:space="preserve">. </w:t>
      </w:r>
      <w:r w:rsidRPr="00FC4A8C">
        <w:rPr>
          <w:rFonts w:cs="Goudy"/>
        </w:rPr>
        <w:t xml:space="preserve">Many of these qualifications relate to a stunning discovery made by </w:t>
      </w:r>
      <w:smartTag w:uri="urn:schemas-microsoft-com:office:smarttags" w:element="place">
        <w:smartTag w:uri="urn:schemas-microsoft-com:office:smarttags" w:element="PlaceName">
          <w:r w:rsidRPr="00FC4A8C">
            <w:rPr>
              <w:rFonts w:cs="Goudy"/>
            </w:rPr>
            <w:t>Alonzo</w:t>
          </w:r>
        </w:smartTag>
        <w:r w:rsidRPr="00FC4A8C">
          <w:rPr>
            <w:rFonts w:cs="Goudy"/>
          </w:rPr>
          <w:t xml:space="preserve"> </w:t>
        </w:r>
        <w:smartTag w:uri="urn:schemas-microsoft-com:office:smarttags" w:element="PlaceType">
          <w:r w:rsidRPr="00FC4A8C">
            <w:rPr>
              <w:rFonts w:cs="Goudy"/>
            </w:rPr>
            <w:t>Church</w:t>
          </w:r>
        </w:smartTag>
      </w:smartTag>
      <w:r w:rsidRPr="00FC4A8C">
        <w:rPr>
          <w:rFonts w:cs="Goudy"/>
        </w:rPr>
        <w:t xml:space="preserve"> (1901–1995) and, working independently of Church, Alan Turing. Church and Turing showed that there is no decision procedure for </w:t>
      </w:r>
      <w:r w:rsidRPr="00FC4A8C">
        <w:rPr>
          <w:rFonts w:cs="Goudy"/>
          <w:b/>
          <w:bCs/>
          <w:i/>
          <w:iCs/>
        </w:rPr>
        <w:t xml:space="preserve">first order logic. </w:t>
      </w:r>
      <w:r w:rsidRPr="00FC4A8C">
        <w:rPr>
          <w:rFonts w:cs="Goudy"/>
        </w:rPr>
        <w:t>(See Quine (1995) for an excellent discussion.) First order logic is the branch of logic that studies those dependence-relations holding among sentences that can be understood in terms of the concepts expressed by the following expressions: “or,” “and,” “not,” “for some,” and “for all.”</w:t>
      </w:r>
    </w:p>
  </w:endnote>
  <w:endnote w:id="29">
    <w:p w14:paraId="36E9AD90" w14:textId="77777777" w:rsidR="006D0F73" w:rsidRPr="00FC4A8C" w:rsidRDefault="006D0F73" w:rsidP="005661B9">
      <w:pPr>
        <w:pStyle w:val="EndnoteText"/>
        <w:ind w:left="288" w:hanging="288"/>
        <w:jc w:val="both"/>
      </w:pPr>
      <w:r w:rsidRPr="00FC4A8C">
        <w:rPr>
          <w:rStyle w:val="EndnoteReference"/>
          <w:vertAlign w:val="baseline"/>
        </w:rPr>
        <w:endnoteRef/>
      </w:r>
      <w:r w:rsidRPr="00FC4A8C">
        <w:t xml:space="preserve">. </w:t>
      </w:r>
      <w:r w:rsidRPr="00FC4A8C">
        <w:rPr>
          <w:rFonts w:cs="Goudy"/>
        </w:rPr>
        <w:t>Including Jerry Fodor (1975, 1987) and Zenon Pylyshin (1984). I regard this view as deeply misguided. See Kuczynski (2002, 2004, 2005, 2006, 2006b, and 2007).</w:t>
      </w:r>
    </w:p>
  </w:endnote>
  <w:endnote w:id="30">
    <w:p w14:paraId="3DB449D9" w14:textId="77777777" w:rsidR="006D0F73" w:rsidRPr="00FC4A8C" w:rsidRDefault="006D0F73" w:rsidP="005661B9">
      <w:pPr>
        <w:pStyle w:val="EndnoteText"/>
        <w:jc w:val="both"/>
      </w:pPr>
      <w:r w:rsidRPr="00FC4A8C">
        <w:rPr>
          <w:rStyle w:val="EndnoteReference"/>
          <w:vertAlign w:val="baseline"/>
        </w:rPr>
        <w:endnoteRef/>
      </w:r>
      <w:r w:rsidRPr="00FC4A8C">
        <w:t xml:space="preserve">. </w:t>
      </w:r>
      <w:r w:rsidRPr="00FC4A8C">
        <w:rPr>
          <w:rFonts w:cs="Goudy"/>
        </w:rPr>
        <w:t>But not sufficient. See Kuczynski (2006b).</w:t>
      </w:r>
    </w:p>
  </w:endnote>
  <w:endnote w:id="31">
    <w:p w14:paraId="4881F02F" w14:textId="77777777" w:rsidR="006D0F73" w:rsidRPr="00FC4A8C" w:rsidRDefault="006D0F73" w:rsidP="005661B9">
      <w:pPr>
        <w:pStyle w:val="EndnoteText"/>
        <w:jc w:val="both"/>
      </w:pPr>
      <w:r w:rsidRPr="00FC4A8C">
        <w:rPr>
          <w:rStyle w:val="EndnoteReference"/>
          <w:vertAlign w:val="baseline"/>
        </w:rPr>
        <w:endnoteRef/>
      </w:r>
      <w:r w:rsidRPr="00FC4A8C">
        <w:t xml:space="preserve">. </w:t>
      </w:r>
      <w:r w:rsidRPr="00FC4A8C">
        <w:rPr>
          <w:rFonts w:cs="Goudy"/>
        </w:rPr>
        <w:t>See Gödel (1953).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udy-Bold">
    <w:panose1 w:val="00000000000000000000"/>
    <w:charset w:val="00"/>
    <w:family w:val="roman"/>
    <w:notTrueType/>
    <w:pitch w:val="default"/>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Goudy">
    <w:altName w:val="Cambria"/>
    <w:charset w:val="00"/>
    <w:family w:val="roman"/>
    <w:pitch w:val="variable"/>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Stone Sans">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font>
  <w:font w:name="Akzidenz Grotesk BE">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AE40" w14:textId="77777777" w:rsidR="00C859A1" w:rsidRDefault="00C859A1">
      <w:r>
        <w:separator/>
      </w:r>
    </w:p>
  </w:footnote>
  <w:footnote w:type="continuationSeparator" w:id="0">
    <w:p w14:paraId="7EB3F31B" w14:textId="77777777" w:rsidR="00C859A1" w:rsidRDefault="00C85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40E1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C57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D8E7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3AB0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06FF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649C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00BA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D63C3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2091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68D982"/>
    <w:lvl w:ilvl="0">
      <w:start w:val="1"/>
      <w:numFmt w:val="bullet"/>
      <w:lvlText w:val=""/>
      <w:lvlJc w:val="left"/>
      <w:pPr>
        <w:tabs>
          <w:tab w:val="num" w:pos="360"/>
        </w:tabs>
        <w:ind w:left="360" w:hanging="360"/>
      </w:pPr>
      <w:rPr>
        <w:rFonts w:ascii="Symbol" w:hAnsi="Symbol" w:hint="default"/>
      </w:rPr>
    </w:lvl>
  </w:abstractNum>
  <w:num w:numId="1" w16cid:durableId="1516070232">
    <w:abstractNumId w:val="9"/>
  </w:num>
  <w:num w:numId="2" w16cid:durableId="713307711">
    <w:abstractNumId w:val="7"/>
  </w:num>
  <w:num w:numId="3" w16cid:durableId="986662847">
    <w:abstractNumId w:val="6"/>
  </w:num>
  <w:num w:numId="4" w16cid:durableId="700592699">
    <w:abstractNumId w:val="5"/>
  </w:num>
  <w:num w:numId="5" w16cid:durableId="804129474">
    <w:abstractNumId w:val="4"/>
  </w:num>
  <w:num w:numId="6" w16cid:durableId="1799181174">
    <w:abstractNumId w:val="8"/>
  </w:num>
  <w:num w:numId="7" w16cid:durableId="474958229">
    <w:abstractNumId w:val="3"/>
  </w:num>
  <w:num w:numId="8" w16cid:durableId="467629075">
    <w:abstractNumId w:val="2"/>
  </w:num>
  <w:num w:numId="9" w16cid:durableId="1611156822">
    <w:abstractNumId w:val="1"/>
  </w:num>
  <w:num w:numId="10" w16cid:durableId="74569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03F"/>
    <w:rsid w:val="00004787"/>
    <w:rsid w:val="000130A1"/>
    <w:rsid w:val="00026D01"/>
    <w:rsid w:val="00056037"/>
    <w:rsid w:val="00067CA5"/>
    <w:rsid w:val="00071B26"/>
    <w:rsid w:val="000945B3"/>
    <w:rsid w:val="00095FDA"/>
    <w:rsid w:val="000B6AFA"/>
    <w:rsid w:val="000F3513"/>
    <w:rsid w:val="00103291"/>
    <w:rsid w:val="0012613C"/>
    <w:rsid w:val="0014202A"/>
    <w:rsid w:val="00170CAA"/>
    <w:rsid w:val="00193041"/>
    <w:rsid w:val="001C2A44"/>
    <w:rsid w:val="001C7514"/>
    <w:rsid w:val="001D4FDB"/>
    <w:rsid w:val="001E42D7"/>
    <w:rsid w:val="001E5D30"/>
    <w:rsid w:val="00243449"/>
    <w:rsid w:val="002749C4"/>
    <w:rsid w:val="00285D12"/>
    <w:rsid w:val="002952E6"/>
    <w:rsid w:val="002A622B"/>
    <w:rsid w:val="002C0C18"/>
    <w:rsid w:val="002D5082"/>
    <w:rsid w:val="002E5559"/>
    <w:rsid w:val="00332749"/>
    <w:rsid w:val="00351792"/>
    <w:rsid w:val="00362769"/>
    <w:rsid w:val="003636DE"/>
    <w:rsid w:val="003706BD"/>
    <w:rsid w:val="003A5E5D"/>
    <w:rsid w:val="003D0955"/>
    <w:rsid w:val="00400740"/>
    <w:rsid w:val="0042195E"/>
    <w:rsid w:val="004872C6"/>
    <w:rsid w:val="00487408"/>
    <w:rsid w:val="004A681D"/>
    <w:rsid w:val="004B1DEF"/>
    <w:rsid w:val="004D327B"/>
    <w:rsid w:val="004D6708"/>
    <w:rsid w:val="004E5137"/>
    <w:rsid w:val="005256E6"/>
    <w:rsid w:val="00547DE7"/>
    <w:rsid w:val="00550825"/>
    <w:rsid w:val="0055317C"/>
    <w:rsid w:val="00553801"/>
    <w:rsid w:val="005661B9"/>
    <w:rsid w:val="00572AAF"/>
    <w:rsid w:val="005A2B7E"/>
    <w:rsid w:val="005B3AB5"/>
    <w:rsid w:val="005C62F8"/>
    <w:rsid w:val="005D579A"/>
    <w:rsid w:val="005F2346"/>
    <w:rsid w:val="005F42BA"/>
    <w:rsid w:val="00604092"/>
    <w:rsid w:val="00611A61"/>
    <w:rsid w:val="006164AE"/>
    <w:rsid w:val="006321C3"/>
    <w:rsid w:val="00647D22"/>
    <w:rsid w:val="00693D69"/>
    <w:rsid w:val="006D0F73"/>
    <w:rsid w:val="006D77BB"/>
    <w:rsid w:val="006F6873"/>
    <w:rsid w:val="00702932"/>
    <w:rsid w:val="00703C8A"/>
    <w:rsid w:val="00725ACC"/>
    <w:rsid w:val="00727891"/>
    <w:rsid w:val="007C18C5"/>
    <w:rsid w:val="007C6510"/>
    <w:rsid w:val="007D40BA"/>
    <w:rsid w:val="00805768"/>
    <w:rsid w:val="00807B83"/>
    <w:rsid w:val="0083354D"/>
    <w:rsid w:val="00835523"/>
    <w:rsid w:val="008A491A"/>
    <w:rsid w:val="008E33ED"/>
    <w:rsid w:val="008E3442"/>
    <w:rsid w:val="00900C7A"/>
    <w:rsid w:val="009249D7"/>
    <w:rsid w:val="009406E3"/>
    <w:rsid w:val="009B5FAA"/>
    <w:rsid w:val="009C091B"/>
    <w:rsid w:val="009E192E"/>
    <w:rsid w:val="009E7ED8"/>
    <w:rsid w:val="009F5F69"/>
    <w:rsid w:val="009F7939"/>
    <w:rsid w:val="00A0703F"/>
    <w:rsid w:val="00A120AA"/>
    <w:rsid w:val="00A37F8A"/>
    <w:rsid w:val="00A74E1D"/>
    <w:rsid w:val="00AB4AA2"/>
    <w:rsid w:val="00AB56E9"/>
    <w:rsid w:val="00AD22CC"/>
    <w:rsid w:val="00AD7899"/>
    <w:rsid w:val="00AE2119"/>
    <w:rsid w:val="00B01474"/>
    <w:rsid w:val="00B01493"/>
    <w:rsid w:val="00B27956"/>
    <w:rsid w:val="00B32D89"/>
    <w:rsid w:val="00B36A3D"/>
    <w:rsid w:val="00B55533"/>
    <w:rsid w:val="00B77E53"/>
    <w:rsid w:val="00B8160E"/>
    <w:rsid w:val="00BB2C71"/>
    <w:rsid w:val="00BC0835"/>
    <w:rsid w:val="00BE4CCA"/>
    <w:rsid w:val="00C10FAE"/>
    <w:rsid w:val="00C25FB9"/>
    <w:rsid w:val="00C27F4B"/>
    <w:rsid w:val="00C4038C"/>
    <w:rsid w:val="00C61F34"/>
    <w:rsid w:val="00C64403"/>
    <w:rsid w:val="00C859A1"/>
    <w:rsid w:val="00CC0CB8"/>
    <w:rsid w:val="00CF3C1D"/>
    <w:rsid w:val="00CF585B"/>
    <w:rsid w:val="00CF5E64"/>
    <w:rsid w:val="00D206F2"/>
    <w:rsid w:val="00D4685F"/>
    <w:rsid w:val="00D67F28"/>
    <w:rsid w:val="00DA31DA"/>
    <w:rsid w:val="00DB3723"/>
    <w:rsid w:val="00DB4968"/>
    <w:rsid w:val="00DC1E31"/>
    <w:rsid w:val="00DC6631"/>
    <w:rsid w:val="00E063C5"/>
    <w:rsid w:val="00E12DF5"/>
    <w:rsid w:val="00E34E68"/>
    <w:rsid w:val="00E37CA3"/>
    <w:rsid w:val="00E56926"/>
    <w:rsid w:val="00E622BA"/>
    <w:rsid w:val="00E63539"/>
    <w:rsid w:val="00E63F7A"/>
    <w:rsid w:val="00E734C0"/>
    <w:rsid w:val="00E9063D"/>
    <w:rsid w:val="00E9632A"/>
    <w:rsid w:val="00EA58FB"/>
    <w:rsid w:val="00F0164F"/>
    <w:rsid w:val="00F01E81"/>
    <w:rsid w:val="00F0210B"/>
    <w:rsid w:val="00F34D83"/>
    <w:rsid w:val="00F41149"/>
    <w:rsid w:val="00F52FA5"/>
    <w:rsid w:val="00F671EC"/>
    <w:rsid w:val="00F80CFA"/>
    <w:rsid w:val="00FA02DB"/>
    <w:rsid w:val="00FB1C06"/>
    <w:rsid w:val="00FC4A8C"/>
    <w:rsid w:val="00FC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18215FD3"/>
  <w15:chartTrackingRefBased/>
  <w15:docId w15:val="{04FCA89E-9C0D-43BF-95A1-4159669D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703F"/>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basedOn w:val="DefaultParagraphFont"/>
    <w:semiHidden/>
    <w:rsid w:val="00A0703F"/>
    <w:rPr>
      <w:vertAlign w:val="superscript"/>
    </w:rPr>
  </w:style>
  <w:style w:type="paragraph" w:styleId="EndnoteText">
    <w:name w:val="endnote text"/>
    <w:basedOn w:val="Normal"/>
    <w:semiHidden/>
    <w:rsid w:val="00A0703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11284</Words>
  <Characters>53377</Characters>
  <Application>Microsoft Office Word</Application>
  <DocSecurity>0</DocSecurity>
  <Lines>2135</Lines>
  <Paragraphs>1616</Paragraphs>
  <ScaleCrop>false</ScaleCrop>
  <HeadingPairs>
    <vt:vector size="2" baseType="variant">
      <vt:variant>
        <vt:lpstr>Title</vt:lpstr>
      </vt:variant>
      <vt:variant>
        <vt:i4>1</vt:i4>
      </vt:variant>
    </vt:vector>
  </HeadingPairs>
  <TitlesOfParts>
    <vt:vector size="1" baseType="lpstr">
      <vt:lpstr>Chapter 7</vt:lpstr>
    </vt:vector>
  </TitlesOfParts>
  <Company/>
  <LinksUpToDate>false</LinksUpToDate>
  <CharactersWithSpaces>63045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dc:title>
  <dc:subject/>
  <dc:creator>T.SAIFUDEEN</dc:creator>
  <cp:keywords/>
  <dc:description/>
  <cp:lastModifiedBy>JM Kuczynski</cp:lastModifiedBy>
  <cp:revision>2</cp:revision>
  <dcterms:created xsi:type="dcterms:W3CDTF">2025-11-03T04:18:00Z</dcterms:created>
  <dcterms:modified xsi:type="dcterms:W3CDTF">2025-11-03T04:18:00Z</dcterms:modified>
</cp:coreProperties>
</file>