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5C5" w:rsidRPr="00B050D2" w:rsidRDefault="00E348EA" w:rsidP="00E348EA">
      <w:pPr>
        <w:jc w:val="right"/>
        <w:rPr>
          <w:rFonts w:asciiTheme="minorHAnsi" w:hAnsiTheme="minorHAnsi" w:cs="Times New Roman"/>
          <w:sz w:val="36"/>
          <w:szCs w:val="36"/>
        </w:rPr>
      </w:pPr>
      <w:r w:rsidRPr="00B050D2">
        <w:rPr>
          <w:rFonts w:asciiTheme="minorHAnsi" w:hAnsiTheme="minorHAnsi" w:cs="Times New Roman"/>
          <w:sz w:val="36"/>
          <w:szCs w:val="36"/>
        </w:rPr>
        <w:t>NIST Technical Note XXXX</w:t>
      </w:r>
    </w:p>
    <w:p w:rsidR="00E348EA" w:rsidRPr="00B050D2" w:rsidRDefault="00E348EA" w:rsidP="00E348EA">
      <w:pPr>
        <w:jc w:val="right"/>
        <w:rPr>
          <w:rFonts w:asciiTheme="minorHAnsi" w:hAnsiTheme="minorHAnsi" w:cs="Times New Roman"/>
        </w:rPr>
      </w:pPr>
    </w:p>
    <w:p w:rsidR="00E348EA" w:rsidRPr="00B050D2" w:rsidRDefault="00646E66" w:rsidP="00E348EA">
      <w:pPr>
        <w:jc w:val="right"/>
        <w:rPr>
          <w:rFonts w:asciiTheme="minorHAnsi" w:hAnsiTheme="minorHAnsi" w:cs="Times New Roman"/>
          <w:b/>
          <w:sz w:val="72"/>
          <w:szCs w:val="72"/>
        </w:rPr>
      </w:pPr>
      <w:r>
        <w:rPr>
          <w:rFonts w:asciiTheme="minorHAnsi" w:hAnsiTheme="minorHAnsi" w:cs="Times New Roman"/>
          <w:b/>
          <w:sz w:val="72"/>
          <w:szCs w:val="72"/>
        </w:rPr>
        <w:t>NIST Virtual Factory</w:t>
      </w:r>
      <w:r w:rsidR="00077170" w:rsidRPr="00B050D2">
        <w:rPr>
          <w:rFonts w:asciiTheme="minorHAnsi" w:hAnsiTheme="minorHAnsi" w:cs="Times New Roman"/>
          <w:b/>
          <w:sz w:val="72"/>
          <w:szCs w:val="72"/>
        </w:rPr>
        <w:t xml:space="preserve"> </w:t>
      </w:r>
      <w:r w:rsidR="002A0B5C">
        <w:rPr>
          <w:rFonts w:asciiTheme="minorHAnsi" w:hAnsiTheme="minorHAnsi" w:cs="Times New Roman"/>
          <w:b/>
          <w:sz w:val="72"/>
          <w:szCs w:val="72"/>
        </w:rPr>
        <w:t xml:space="preserve">Testbed </w:t>
      </w:r>
      <w:r>
        <w:rPr>
          <w:rFonts w:asciiTheme="minorHAnsi" w:hAnsiTheme="minorHAnsi" w:cs="Times New Roman"/>
          <w:b/>
          <w:sz w:val="72"/>
          <w:szCs w:val="72"/>
        </w:rPr>
        <w:t>based on CMSD</w:t>
      </w:r>
    </w:p>
    <w:p w:rsidR="00E348EA" w:rsidRPr="00B050D2" w:rsidRDefault="00E348EA" w:rsidP="00E348EA">
      <w:pPr>
        <w:jc w:val="right"/>
        <w:rPr>
          <w:rFonts w:asciiTheme="minorHAnsi" w:hAnsiTheme="minorHAnsi" w:cs="Times New Roman"/>
        </w:rPr>
      </w:pPr>
    </w:p>
    <w:p w:rsidR="00077170" w:rsidRDefault="00077170" w:rsidP="00077170">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Michaloski</w:t>
      </w:r>
    </w:p>
    <w:p w:rsidR="00E348EA" w:rsidRPr="00B050D2" w:rsidRDefault="00A65133" w:rsidP="00E348E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Fred Proctor</w:t>
      </w:r>
    </w:p>
    <w:p w:rsidR="007541D1" w:rsidRPr="00B050D2" w:rsidRDefault="00900307" w:rsidP="00E348E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Horst</w:t>
      </w:r>
    </w:p>
    <w:p w:rsidR="00AD670F" w:rsidRPr="00B050D2" w:rsidRDefault="00AD670F" w:rsidP="00AD670F">
      <w:pPr>
        <w:spacing w:before="100" w:beforeAutospacing="1" w:after="100" w:afterAutospacing="1"/>
        <w:contextualSpacing/>
        <w:jc w:val="right"/>
        <w:rPr>
          <w:rFonts w:asciiTheme="minorHAnsi" w:hAnsiTheme="minorHAnsi" w:cs="Times New Roman"/>
        </w:rPr>
      </w:pPr>
      <w:r>
        <w:rPr>
          <w:rFonts w:asciiTheme="minorHAnsi" w:hAnsiTheme="minorHAnsi" w:cs="Times New Roman"/>
        </w:rPr>
        <w:t>Brian Weiss</w:t>
      </w: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1E5FA5" w:rsidRDefault="001E5FA5" w:rsidP="00E348EA">
      <w:pPr>
        <w:spacing w:before="100" w:beforeAutospacing="1" w:after="100" w:afterAutospacing="1"/>
        <w:contextualSpacing/>
        <w:jc w:val="right"/>
        <w:rPr>
          <w:rFonts w:asciiTheme="minorHAnsi" w:hAnsiTheme="minorHAnsi" w:cs="Times New Roman"/>
          <w:sz w:val="72"/>
          <w:szCs w:val="72"/>
        </w:rPr>
      </w:pPr>
      <w:r w:rsidRPr="001E5FA5">
        <w:rPr>
          <w:rFonts w:asciiTheme="minorHAnsi" w:hAnsiTheme="minorHAnsi" w:cs="Times New Roman"/>
          <w:sz w:val="72"/>
          <w:szCs w:val="72"/>
        </w:rPr>
        <w:t>DRAFT</w:t>
      </w: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B0157C" w:rsidRPr="00B050D2" w:rsidRDefault="00B0157C" w:rsidP="00E348EA">
      <w:pPr>
        <w:spacing w:before="100" w:beforeAutospacing="1" w:after="100" w:afterAutospacing="1"/>
        <w:contextualSpacing/>
        <w:jc w:val="right"/>
        <w:rPr>
          <w:rFonts w:asciiTheme="minorHAnsi" w:hAnsiTheme="minorHAnsi" w:cs="Times New Roman"/>
        </w:rPr>
      </w:pPr>
    </w:p>
    <w:p w:rsidR="00B0157C" w:rsidRPr="00B050D2" w:rsidRDefault="00B0157C"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A65133" w:rsidRPr="00B050D2" w:rsidRDefault="00B0157C" w:rsidP="00A65133">
      <w:pPr>
        <w:spacing w:before="100" w:beforeAutospacing="1" w:after="100" w:afterAutospacing="1"/>
        <w:contextualSpacing/>
        <w:jc w:val="right"/>
        <w:rPr>
          <w:rFonts w:asciiTheme="minorHAnsi" w:hAnsiTheme="minorHAnsi" w:cs="Times New Roman"/>
          <w:sz w:val="36"/>
          <w:szCs w:val="36"/>
        </w:rPr>
      </w:pPr>
      <w:r w:rsidRPr="00B050D2">
        <w:rPr>
          <w:rFonts w:asciiTheme="minorHAnsi" w:hAnsiTheme="minorHAnsi" w:cs="Times New Roman"/>
          <w:noProof/>
        </w:rPr>
        <w:drawing>
          <wp:inline distT="0" distB="0" distL="0" distR="0">
            <wp:extent cx="198120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0" cy="942975"/>
                    </a:xfrm>
                    <a:prstGeom prst="rect">
                      <a:avLst/>
                    </a:prstGeom>
                    <a:noFill/>
                  </pic:spPr>
                </pic:pic>
              </a:graphicData>
            </a:graphic>
          </wp:inline>
        </w:drawing>
      </w:r>
      <w:r w:rsidR="00A65133" w:rsidRPr="00B050D2">
        <w:rPr>
          <w:rFonts w:asciiTheme="minorHAnsi" w:hAnsiTheme="minorHAnsi" w:cs="Times New Roman"/>
          <w:sz w:val="36"/>
          <w:szCs w:val="36"/>
        </w:rPr>
        <w:br w:type="page"/>
      </w:r>
    </w:p>
    <w:p w:rsidR="007541D1" w:rsidRPr="00B050D2" w:rsidRDefault="007541D1" w:rsidP="007541D1">
      <w:pPr>
        <w:spacing w:before="100" w:beforeAutospacing="1" w:after="100" w:afterAutospacing="1"/>
        <w:contextualSpacing/>
        <w:jc w:val="right"/>
        <w:rPr>
          <w:rFonts w:asciiTheme="minorHAnsi" w:hAnsiTheme="minorHAnsi" w:cs="Times New Roman"/>
          <w:sz w:val="36"/>
          <w:szCs w:val="36"/>
        </w:rPr>
      </w:pPr>
      <w:r w:rsidRPr="00B050D2">
        <w:rPr>
          <w:rFonts w:asciiTheme="minorHAnsi" w:hAnsiTheme="minorHAnsi" w:cs="Times New Roman"/>
          <w:sz w:val="36"/>
          <w:szCs w:val="36"/>
        </w:rPr>
        <w:lastRenderedPageBreak/>
        <w:t>NIST Technical Note XXXX</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2A0B5C" w:rsidRPr="00B050D2" w:rsidRDefault="002A0B5C" w:rsidP="002A0B5C">
      <w:pPr>
        <w:jc w:val="right"/>
        <w:rPr>
          <w:rFonts w:asciiTheme="minorHAnsi" w:hAnsiTheme="minorHAnsi" w:cs="Times New Roman"/>
          <w:b/>
          <w:sz w:val="72"/>
          <w:szCs w:val="72"/>
        </w:rPr>
      </w:pPr>
      <w:r>
        <w:rPr>
          <w:rFonts w:asciiTheme="minorHAnsi" w:hAnsiTheme="minorHAnsi" w:cs="Times New Roman"/>
          <w:b/>
          <w:sz w:val="72"/>
          <w:szCs w:val="72"/>
        </w:rPr>
        <w:t>NIST Virtual Factory</w:t>
      </w:r>
      <w:r w:rsidRPr="00B050D2">
        <w:rPr>
          <w:rFonts w:asciiTheme="minorHAnsi" w:hAnsiTheme="minorHAnsi" w:cs="Times New Roman"/>
          <w:b/>
          <w:sz w:val="72"/>
          <w:szCs w:val="72"/>
        </w:rPr>
        <w:t xml:space="preserve"> </w:t>
      </w:r>
      <w:r>
        <w:rPr>
          <w:rFonts w:asciiTheme="minorHAnsi" w:hAnsiTheme="minorHAnsi" w:cs="Times New Roman"/>
          <w:b/>
          <w:sz w:val="72"/>
          <w:szCs w:val="72"/>
        </w:rPr>
        <w:t>Testbed based on CMSD</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F52BFA" w:rsidRPr="00B050D2"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Michaloski</w:t>
      </w:r>
    </w:p>
    <w:p w:rsidR="00F52BFA" w:rsidRPr="00B050D2"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Fred Proctor</w:t>
      </w:r>
    </w:p>
    <w:p w:rsidR="00F52BFA"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Horst</w:t>
      </w:r>
    </w:p>
    <w:p w:rsidR="00AD670F" w:rsidRPr="00B050D2" w:rsidRDefault="00AD670F" w:rsidP="00F52BFA">
      <w:pPr>
        <w:spacing w:before="100" w:beforeAutospacing="1" w:after="100" w:afterAutospacing="1"/>
        <w:contextualSpacing/>
        <w:jc w:val="right"/>
        <w:rPr>
          <w:rFonts w:asciiTheme="minorHAnsi" w:hAnsiTheme="minorHAnsi" w:cs="Times New Roman"/>
        </w:rPr>
      </w:pPr>
      <w:r>
        <w:rPr>
          <w:rFonts w:asciiTheme="minorHAnsi" w:hAnsiTheme="minorHAnsi" w:cs="Times New Roman"/>
        </w:rPr>
        <w:t>Brian Weiss</w:t>
      </w:r>
    </w:p>
    <w:p w:rsidR="007541D1" w:rsidRPr="00B050D2" w:rsidRDefault="00A65133"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Engineering Laboratory (EL)</w:t>
      </w: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6D3002" w:rsidRPr="00B050D2" w:rsidRDefault="007B1FB5"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Month and Year of Publication Date</w:t>
      </w:r>
    </w:p>
    <w:p w:rsidR="00A65133" w:rsidRPr="00B050D2" w:rsidRDefault="007541D1" w:rsidP="00A65133">
      <w:pPr>
        <w:spacing w:before="100" w:beforeAutospacing="1" w:after="100" w:afterAutospacing="1"/>
        <w:ind w:left="720" w:firstLine="720"/>
        <w:contextualSpacing/>
        <w:jc w:val="right"/>
        <w:rPr>
          <w:rFonts w:asciiTheme="minorHAnsi" w:hAnsiTheme="minorHAnsi" w:cs="Times New Roman"/>
        </w:rPr>
      </w:pPr>
      <w:r w:rsidRPr="00B050D2">
        <w:rPr>
          <w:rFonts w:asciiTheme="minorHAnsi" w:hAnsiTheme="minorHAnsi" w:cs="Times New Roman"/>
        </w:rPr>
        <w:br/>
      </w: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6D3002" w:rsidRPr="00B050D2" w:rsidRDefault="006D3002" w:rsidP="00A65133">
      <w:pPr>
        <w:spacing w:before="100" w:beforeAutospacing="1" w:after="100" w:afterAutospacing="1"/>
        <w:ind w:left="720" w:firstLine="720"/>
        <w:contextualSpacing/>
        <w:jc w:val="right"/>
        <w:rPr>
          <w:rFonts w:asciiTheme="minorHAnsi" w:hAnsiTheme="minorHAnsi" w:cs="Times New Roman"/>
        </w:rPr>
      </w:pPr>
      <w:r w:rsidRPr="00B050D2">
        <w:rPr>
          <w:rFonts w:asciiTheme="minorHAnsi" w:hAnsiTheme="minorHAnsi" w:cs="Times New Roman"/>
          <w:noProof/>
        </w:rPr>
        <w:drawing>
          <wp:anchor distT="0" distB="0" distL="114300" distR="114300" simplePos="0" relativeHeight="251658240" behindDoc="0" locked="1" layoutInCell="1" allowOverlap="1">
            <wp:simplePos x="0" y="0"/>
            <wp:positionH relativeFrom="column">
              <wp:posOffset>4790440</wp:posOffset>
            </wp:positionH>
            <wp:positionV relativeFrom="page">
              <wp:posOffset>6487795</wp:posOffset>
            </wp:positionV>
            <wp:extent cx="1162685" cy="11417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anchor>
        </w:drawing>
      </w: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7541D1" w:rsidRPr="00B050D2" w:rsidRDefault="007541D1"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U.S. Department of Commerce</w:t>
      </w:r>
    </w:p>
    <w:p w:rsidR="007541D1" w:rsidRPr="00B050D2" w:rsidRDefault="003F2EFD" w:rsidP="007541D1">
      <w:pPr>
        <w:spacing w:before="100" w:beforeAutospacing="1" w:after="100" w:afterAutospacing="1"/>
        <w:contextualSpacing/>
        <w:jc w:val="right"/>
        <w:rPr>
          <w:rFonts w:asciiTheme="minorHAnsi" w:hAnsiTheme="minorHAnsi" w:cs="Times New Roman"/>
          <w:i/>
        </w:rPr>
      </w:pPr>
      <w:proofErr w:type="spellStart"/>
      <w:proofErr w:type="gramStart"/>
      <w:r>
        <w:rPr>
          <w:rFonts w:asciiTheme="minorHAnsi" w:hAnsiTheme="minorHAnsi" w:cs="Times New Roman"/>
          <w:i/>
        </w:rPr>
        <w:t>xxxx</w:t>
      </w:r>
      <w:proofErr w:type="spellEnd"/>
      <w:proofErr w:type="gramEnd"/>
      <w:r w:rsidR="007541D1" w:rsidRPr="00B050D2">
        <w:rPr>
          <w:rFonts w:asciiTheme="minorHAnsi" w:hAnsiTheme="minorHAnsi" w:cs="Times New Roman"/>
          <w:i/>
        </w:rPr>
        <w:t>,</w:t>
      </w:r>
      <w:r w:rsidR="004A1279" w:rsidRPr="00B050D2">
        <w:rPr>
          <w:rFonts w:asciiTheme="minorHAnsi" w:hAnsiTheme="minorHAnsi" w:cs="Times New Roman"/>
          <w:i/>
        </w:rPr>
        <w:t xml:space="preserve"> </w:t>
      </w:r>
      <w:r w:rsidR="007541D1" w:rsidRPr="00B050D2">
        <w:rPr>
          <w:rFonts w:asciiTheme="minorHAnsi" w:hAnsiTheme="minorHAnsi" w:cs="Times New Roman"/>
          <w:i/>
        </w:rPr>
        <w:t>Secretary</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7541D1" w:rsidRPr="00B050D2" w:rsidRDefault="007541D1"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National Institute of Standards and Technology</w:t>
      </w:r>
    </w:p>
    <w:p w:rsidR="00A65133" w:rsidRPr="00B050D2" w:rsidRDefault="007541D1" w:rsidP="00A65133">
      <w:pPr>
        <w:spacing w:before="100" w:beforeAutospacing="1" w:after="100" w:afterAutospacing="1"/>
        <w:contextualSpacing/>
        <w:jc w:val="right"/>
        <w:rPr>
          <w:rFonts w:asciiTheme="minorHAnsi" w:hAnsiTheme="minorHAnsi" w:cs="Times New Roman"/>
          <w:i/>
        </w:rPr>
      </w:pPr>
      <w:r w:rsidRPr="00B050D2">
        <w:rPr>
          <w:rFonts w:asciiTheme="minorHAnsi" w:hAnsiTheme="minorHAnsi" w:cs="Times New Roman"/>
          <w:i/>
        </w:rPr>
        <w:t xml:space="preserve">Patrick D. Gallagher, </w:t>
      </w:r>
      <w:r w:rsidR="00651E54" w:rsidRPr="00B050D2">
        <w:rPr>
          <w:rFonts w:asciiTheme="minorHAnsi" w:hAnsiTheme="minorHAnsi" w:cs="Times New Roman"/>
          <w:i/>
        </w:rPr>
        <w:t xml:space="preserve">Under Secretary </w:t>
      </w:r>
      <w:r w:rsidR="0059577F" w:rsidRPr="00B050D2">
        <w:rPr>
          <w:rFonts w:asciiTheme="minorHAnsi" w:hAnsiTheme="minorHAnsi" w:cs="Times New Roman"/>
          <w:i/>
        </w:rPr>
        <w:t xml:space="preserve">of Commerce </w:t>
      </w:r>
      <w:r w:rsidR="00651E54" w:rsidRPr="00B050D2">
        <w:rPr>
          <w:rFonts w:asciiTheme="minorHAnsi" w:hAnsiTheme="minorHAnsi" w:cs="Times New Roman"/>
          <w:i/>
        </w:rPr>
        <w:t xml:space="preserve">for Standards and Technology and </w:t>
      </w:r>
      <w:r w:rsidRPr="00B050D2">
        <w:rPr>
          <w:rFonts w:asciiTheme="minorHAnsi" w:hAnsiTheme="minorHAnsi" w:cs="Times New Roman"/>
          <w:i/>
        </w:rPr>
        <w:t>Director</w:t>
      </w:r>
      <w:r w:rsidR="00A65133" w:rsidRPr="00B050D2">
        <w:rPr>
          <w:rFonts w:asciiTheme="minorHAnsi" w:hAnsiTheme="minorHAnsi" w:cs="Times New Roman"/>
          <w:i/>
        </w:rPr>
        <w:br w:type="page"/>
      </w:r>
    </w:p>
    <w:p w:rsidR="00DD695E" w:rsidRPr="00B050D2" w:rsidRDefault="00DD695E" w:rsidP="00B0157C">
      <w:pPr>
        <w:spacing w:before="100" w:beforeAutospacing="1" w:after="100" w:afterAutospacing="1"/>
        <w:ind w:left="3240"/>
        <w:contextualSpacing/>
        <w:jc w:val="right"/>
        <w:rPr>
          <w:rFonts w:asciiTheme="minorHAnsi" w:hAnsiTheme="minorHAnsi" w:cs="Times New Roman"/>
          <w:sz w:val="18"/>
          <w:szCs w:val="18"/>
        </w:rPr>
      </w:pPr>
      <w:r w:rsidRPr="00B050D2">
        <w:rPr>
          <w:rFonts w:asciiTheme="minorHAnsi" w:hAnsiTheme="minorHAnsi" w:cs="Times New Roman"/>
          <w:sz w:val="18"/>
          <w:szCs w:val="18"/>
        </w:rPr>
        <w:lastRenderedPageBreak/>
        <w:t>Certain commercial entities, equipment, or materials may be identified in this document in order to describe an experimental procedure or concept adequately.  Such identification is not intended to imply recommendation or endorsement by the National Institute of Standards and Technology, nor is it intended to imply that the entities, materials, or equipment are necessarily the best available for the purpose.</w:t>
      </w: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b/>
        </w:rPr>
      </w:pPr>
      <w:r w:rsidRPr="00B050D2">
        <w:rPr>
          <w:rFonts w:asciiTheme="minorHAnsi" w:hAnsiTheme="minorHAnsi" w:cs="Times New Roman"/>
          <w:b/>
        </w:rPr>
        <w:t>National Institute of Standards and Technology Technical Note XXXX</w:t>
      </w: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b/>
        </w:rPr>
      </w:pPr>
      <w:proofErr w:type="gramStart"/>
      <w:r w:rsidRPr="00B050D2">
        <w:rPr>
          <w:rFonts w:asciiTheme="minorHAnsi" w:hAnsiTheme="minorHAnsi" w:cs="Times New Roman"/>
          <w:b/>
        </w:rPr>
        <w:t>Natl. Inst. Stand.</w:t>
      </w:r>
      <w:proofErr w:type="gramEnd"/>
      <w:r w:rsidRPr="00B050D2">
        <w:rPr>
          <w:rFonts w:asciiTheme="minorHAnsi" w:hAnsiTheme="minorHAnsi" w:cs="Times New Roman"/>
          <w:b/>
        </w:rPr>
        <w:t xml:space="preserve"> Technol. Tech. Note XXXX, NNN Pages (Month and Year)</w:t>
      </w:r>
    </w:p>
    <w:p w:rsidR="00A65133" w:rsidRPr="00B050D2" w:rsidRDefault="00DD695E" w:rsidP="00DD695E">
      <w:pPr>
        <w:spacing w:before="100" w:beforeAutospacing="1" w:after="100" w:afterAutospacing="1"/>
        <w:ind w:left="720" w:hanging="720"/>
        <w:contextualSpacing/>
        <w:jc w:val="right"/>
        <w:rPr>
          <w:rFonts w:asciiTheme="minorHAnsi" w:hAnsiTheme="minorHAnsi" w:cs="Times New Roman"/>
          <w:b/>
        </w:rPr>
      </w:pPr>
      <w:r w:rsidRPr="00B050D2">
        <w:rPr>
          <w:rFonts w:asciiTheme="minorHAnsi" w:hAnsiTheme="minorHAnsi" w:cs="Times New Roman"/>
          <w:b/>
        </w:rPr>
        <w:t>CODEN: N</w:t>
      </w:r>
      <w:r w:rsidR="00A1695D" w:rsidRPr="00B050D2">
        <w:rPr>
          <w:rFonts w:asciiTheme="minorHAnsi" w:hAnsiTheme="minorHAnsi" w:cs="Times New Roman"/>
          <w:b/>
        </w:rPr>
        <w:t>TNOEF</w:t>
      </w:r>
    </w:p>
    <w:p w:rsidR="00A65133" w:rsidRPr="00B050D2" w:rsidRDefault="00A65133">
      <w:pPr>
        <w:rPr>
          <w:rFonts w:asciiTheme="minorHAnsi" w:hAnsiTheme="minorHAnsi" w:cs="Times New Roman"/>
          <w:b/>
        </w:rPr>
      </w:pPr>
      <w:r w:rsidRPr="00B050D2">
        <w:rPr>
          <w:rFonts w:asciiTheme="minorHAnsi" w:hAnsiTheme="minorHAnsi" w:cs="Times New Roman"/>
          <w:b/>
        </w:rPr>
        <w:br w:type="page"/>
      </w:r>
    </w:p>
    <w:p w:rsidR="00EA4E09" w:rsidRPr="00B050D2" w:rsidRDefault="00EA4E09" w:rsidP="00EA4E09">
      <w:pPr>
        <w:pStyle w:val="TOCHeading"/>
        <w:rPr>
          <w:rFonts w:asciiTheme="minorHAnsi" w:hAnsiTheme="minorHAnsi"/>
        </w:rPr>
      </w:pPr>
      <w:r w:rsidRPr="00B050D2">
        <w:rPr>
          <w:rFonts w:asciiTheme="minorHAnsi" w:hAnsiTheme="minorHAnsi"/>
        </w:rPr>
        <w:lastRenderedPageBreak/>
        <w:t>Table of Contents</w:t>
      </w:r>
    </w:p>
    <w:p w:rsidR="0025466F" w:rsidRDefault="00F46861">
      <w:pPr>
        <w:pStyle w:val="TOC1"/>
        <w:tabs>
          <w:tab w:val="left" w:pos="446"/>
          <w:tab w:val="right" w:leader="dot" w:pos="9350"/>
        </w:tabs>
        <w:rPr>
          <w:rFonts w:asciiTheme="minorHAnsi" w:eastAsiaTheme="minorEastAsia" w:hAnsiTheme="minorHAnsi"/>
          <w:b w:val="0"/>
          <w:noProof/>
          <w:sz w:val="22"/>
        </w:rPr>
      </w:pPr>
      <w:r w:rsidRPr="00F46861">
        <w:rPr>
          <w:rFonts w:asciiTheme="minorHAnsi" w:hAnsiTheme="minorHAnsi"/>
        </w:rPr>
        <w:fldChar w:fldCharType="begin"/>
      </w:r>
      <w:r w:rsidR="00EA4E09" w:rsidRPr="00B050D2">
        <w:rPr>
          <w:rFonts w:asciiTheme="minorHAnsi" w:hAnsiTheme="minorHAnsi"/>
        </w:rPr>
        <w:instrText xml:space="preserve"> TOC \o "1-3" \h \z \u </w:instrText>
      </w:r>
      <w:r w:rsidRPr="00F46861">
        <w:rPr>
          <w:rFonts w:asciiTheme="minorHAnsi" w:hAnsiTheme="minorHAnsi"/>
        </w:rPr>
        <w:fldChar w:fldCharType="separate"/>
      </w:r>
      <w:hyperlink w:anchor="_Toc361488835" w:history="1">
        <w:r w:rsidR="0025466F" w:rsidRPr="00654803">
          <w:rPr>
            <w:rStyle w:val="Hyperlink"/>
            <w:noProof/>
          </w:rPr>
          <w:t>1</w:t>
        </w:r>
        <w:r w:rsidR="0025466F">
          <w:rPr>
            <w:rFonts w:asciiTheme="minorHAnsi" w:eastAsiaTheme="minorEastAsia" w:hAnsiTheme="minorHAnsi"/>
            <w:b w:val="0"/>
            <w:noProof/>
            <w:sz w:val="22"/>
          </w:rPr>
          <w:tab/>
        </w:r>
        <w:r w:rsidR="0025466F" w:rsidRPr="00654803">
          <w:rPr>
            <w:rStyle w:val="Hyperlink"/>
            <w:noProof/>
          </w:rPr>
          <w:t>Introduction</w:t>
        </w:r>
        <w:r w:rsidR="0025466F">
          <w:rPr>
            <w:noProof/>
            <w:webHidden/>
          </w:rPr>
          <w:tab/>
        </w:r>
        <w:r>
          <w:rPr>
            <w:noProof/>
            <w:webHidden/>
          </w:rPr>
          <w:fldChar w:fldCharType="begin"/>
        </w:r>
        <w:r w:rsidR="0025466F">
          <w:rPr>
            <w:noProof/>
            <w:webHidden/>
          </w:rPr>
          <w:instrText xml:space="preserve"> PAGEREF _Toc361488835 \h </w:instrText>
        </w:r>
        <w:r>
          <w:rPr>
            <w:noProof/>
            <w:webHidden/>
          </w:rPr>
        </w:r>
        <w:r>
          <w:rPr>
            <w:noProof/>
            <w:webHidden/>
          </w:rPr>
          <w:fldChar w:fldCharType="separate"/>
        </w:r>
        <w:r w:rsidR="0025466F">
          <w:rPr>
            <w:noProof/>
            <w:webHidden/>
          </w:rPr>
          <w:t>5</w:t>
        </w:r>
        <w:r>
          <w:rPr>
            <w:noProof/>
            <w:webHidden/>
          </w:rPr>
          <w:fldChar w:fldCharType="end"/>
        </w:r>
      </w:hyperlink>
    </w:p>
    <w:p w:rsidR="0025466F" w:rsidRDefault="00F46861">
      <w:pPr>
        <w:pStyle w:val="TOC1"/>
        <w:tabs>
          <w:tab w:val="left" w:pos="446"/>
          <w:tab w:val="right" w:leader="dot" w:pos="9350"/>
        </w:tabs>
        <w:rPr>
          <w:rFonts w:asciiTheme="minorHAnsi" w:eastAsiaTheme="minorEastAsia" w:hAnsiTheme="minorHAnsi"/>
          <w:b w:val="0"/>
          <w:noProof/>
          <w:sz w:val="22"/>
        </w:rPr>
      </w:pPr>
      <w:hyperlink w:anchor="_Toc361488836" w:history="1">
        <w:r w:rsidR="0025466F" w:rsidRPr="00654803">
          <w:rPr>
            <w:rStyle w:val="Hyperlink"/>
            <w:noProof/>
          </w:rPr>
          <w:t>2</w:t>
        </w:r>
        <w:r w:rsidR="0025466F">
          <w:rPr>
            <w:rFonts w:asciiTheme="minorHAnsi" w:eastAsiaTheme="minorEastAsia" w:hAnsiTheme="minorHAnsi"/>
            <w:b w:val="0"/>
            <w:noProof/>
            <w:sz w:val="22"/>
          </w:rPr>
          <w:tab/>
        </w:r>
        <w:r w:rsidR="0025466F" w:rsidRPr="00654803">
          <w:rPr>
            <w:rStyle w:val="Hyperlink"/>
            <w:noProof/>
          </w:rPr>
          <w:t>Purpose</w:t>
        </w:r>
        <w:r w:rsidR="0025466F">
          <w:rPr>
            <w:noProof/>
            <w:webHidden/>
          </w:rPr>
          <w:tab/>
        </w:r>
        <w:r>
          <w:rPr>
            <w:noProof/>
            <w:webHidden/>
          </w:rPr>
          <w:fldChar w:fldCharType="begin"/>
        </w:r>
        <w:r w:rsidR="0025466F">
          <w:rPr>
            <w:noProof/>
            <w:webHidden/>
          </w:rPr>
          <w:instrText xml:space="preserve"> PAGEREF _Toc361488836 \h </w:instrText>
        </w:r>
        <w:r>
          <w:rPr>
            <w:noProof/>
            <w:webHidden/>
          </w:rPr>
        </w:r>
        <w:r>
          <w:rPr>
            <w:noProof/>
            <w:webHidden/>
          </w:rPr>
          <w:fldChar w:fldCharType="separate"/>
        </w:r>
        <w:r w:rsidR="0025466F">
          <w:rPr>
            <w:noProof/>
            <w:webHidden/>
          </w:rPr>
          <w:t>5</w:t>
        </w:r>
        <w:r>
          <w:rPr>
            <w:noProof/>
            <w:webHidden/>
          </w:rPr>
          <w:fldChar w:fldCharType="end"/>
        </w:r>
      </w:hyperlink>
    </w:p>
    <w:p w:rsidR="0025466F" w:rsidRDefault="00F46861">
      <w:pPr>
        <w:pStyle w:val="TOC1"/>
        <w:tabs>
          <w:tab w:val="left" w:pos="446"/>
          <w:tab w:val="right" w:leader="dot" w:pos="9350"/>
        </w:tabs>
        <w:rPr>
          <w:rFonts w:asciiTheme="minorHAnsi" w:eastAsiaTheme="minorEastAsia" w:hAnsiTheme="minorHAnsi"/>
          <w:b w:val="0"/>
          <w:noProof/>
          <w:sz w:val="22"/>
        </w:rPr>
      </w:pPr>
      <w:hyperlink w:anchor="_Toc361488837" w:history="1">
        <w:r w:rsidR="0025466F" w:rsidRPr="00654803">
          <w:rPr>
            <w:rStyle w:val="Hyperlink"/>
            <w:noProof/>
          </w:rPr>
          <w:t>3</w:t>
        </w:r>
        <w:r w:rsidR="0025466F">
          <w:rPr>
            <w:rFonts w:asciiTheme="minorHAnsi" w:eastAsiaTheme="minorEastAsia" w:hAnsiTheme="minorHAnsi"/>
            <w:b w:val="0"/>
            <w:noProof/>
            <w:sz w:val="22"/>
          </w:rPr>
          <w:tab/>
        </w:r>
        <w:r w:rsidR="0025466F" w:rsidRPr="00654803">
          <w:rPr>
            <w:rStyle w:val="Hyperlink"/>
            <w:noProof/>
          </w:rPr>
          <w:t>NIST VFT Requirements</w:t>
        </w:r>
        <w:r w:rsidR="0025466F">
          <w:rPr>
            <w:noProof/>
            <w:webHidden/>
          </w:rPr>
          <w:tab/>
        </w:r>
        <w:r>
          <w:rPr>
            <w:noProof/>
            <w:webHidden/>
          </w:rPr>
          <w:fldChar w:fldCharType="begin"/>
        </w:r>
        <w:r w:rsidR="0025466F">
          <w:rPr>
            <w:noProof/>
            <w:webHidden/>
          </w:rPr>
          <w:instrText xml:space="preserve"> PAGEREF _Toc361488837 \h </w:instrText>
        </w:r>
        <w:r>
          <w:rPr>
            <w:noProof/>
            <w:webHidden/>
          </w:rPr>
        </w:r>
        <w:r>
          <w:rPr>
            <w:noProof/>
            <w:webHidden/>
          </w:rPr>
          <w:fldChar w:fldCharType="separate"/>
        </w:r>
        <w:r w:rsidR="0025466F">
          <w:rPr>
            <w:noProof/>
            <w:webHidden/>
          </w:rPr>
          <w:t>5</w:t>
        </w:r>
        <w:r>
          <w:rPr>
            <w:noProof/>
            <w:webHidden/>
          </w:rPr>
          <w:fldChar w:fldCharType="end"/>
        </w:r>
      </w:hyperlink>
    </w:p>
    <w:p w:rsidR="0025466F" w:rsidRDefault="00F46861">
      <w:pPr>
        <w:pStyle w:val="TOC2"/>
        <w:tabs>
          <w:tab w:val="left" w:pos="880"/>
          <w:tab w:val="right" w:leader="dot" w:pos="9350"/>
        </w:tabs>
        <w:rPr>
          <w:rFonts w:asciiTheme="minorHAnsi" w:eastAsiaTheme="minorEastAsia" w:hAnsiTheme="minorHAnsi"/>
          <w:noProof/>
        </w:rPr>
      </w:pPr>
      <w:hyperlink w:anchor="_Toc361488838" w:history="1">
        <w:r w:rsidR="0025466F" w:rsidRPr="00654803">
          <w:rPr>
            <w:rStyle w:val="Hyperlink"/>
            <w:noProof/>
          </w:rPr>
          <w:t>3.1</w:t>
        </w:r>
        <w:r w:rsidR="0025466F">
          <w:rPr>
            <w:rFonts w:asciiTheme="minorHAnsi" w:eastAsiaTheme="minorEastAsia" w:hAnsiTheme="minorHAnsi"/>
            <w:noProof/>
          </w:rPr>
          <w:tab/>
        </w:r>
        <w:r w:rsidR="0025466F" w:rsidRPr="00654803">
          <w:rPr>
            <w:rStyle w:val="Hyperlink"/>
            <w:noProof/>
          </w:rPr>
          <w:t>Overview</w:t>
        </w:r>
        <w:r w:rsidR="0025466F">
          <w:rPr>
            <w:noProof/>
            <w:webHidden/>
          </w:rPr>
          <w:tab/>
        </w:r>
        <w:r>
          <w:rPr>
            <w:noProof/>
            <w:webHidden/>
          </w:rPr>
          <w:fldChar w:fldCharType="begin"/>
        </w:r>
        <w:r w:rsidR="0025466F">
          <w:rPr>
            <w:noProof/>
            <w:webHidden/>
          </w:rPr>
          <w:instrText xml:space="preserve"> PAGEREF _Toc361488838 \h </w:instrText>
        </w:r>
        <w:r>
          <w:rPr>
            <w:noProof/>
            <w:webHidden/>
          </w:rPr>
        </w:r>
        <w:r>
          <w:rPr>
            <w:noProof/>
            <w:webHidden/>
          </w:rPr>
          <w:fldChar w:fldCharType="separate"/>
        </w:r>
        <w:r w:rsidR="0025466F">
          <w:rPr>
            <w:noProof/>
            <w:webHidden/>
          </w:rPr>
          <w:t>5</w:t>
        </w:r>
        <w:r>
          <w:rPr>
            <w:noProof/>
            <w:webHidden/>
          </w:rPr>
          <w:fldChar w:fldCharType="end"/>
        </w:r>
      </w:hyperlink>
    </w:p>
    <w:p w:rsidR="0025466F" w:rsidRDefault="00F46861">
      <w:pPr>
        <w:pStyle w:val="TOC2"/>
        <w:tabs>
          <w:tab w:val="left" w:pos="880"/>
          <w:tab w:val="right" w:leader="dot" w:pos="9350"/>
        </w:tabs>
        <w:rPr>
          <w:rFonts w:asciiTheme="minorHAnsi" w:eastAsiaTheme="minorEastAsia" w:hAnsiTheme="minorHAnsi"/>
          <w:noProof/>
        </w:rPr>
      </w:pPr>
      <w:hyperlink w:anchor="_Toc361488839" w:history="1">
        <w:r w:rsidR="0025466F" w:rsidRPr="00654803">
          <w:rPr>
            <w:rStyle w:val="Hyperlink"/>
            <w:noProof/>
          </w:rPr>
          <w:t>3.2</w:t>
        </w:r>
        <w:r w:rsidR="0025466F">
          <w:rPr>
            <w:rFonts w:asciiTheme="minorHAnsi" w:eastAsiaTheme="minorEastAsia" w:hAnsiTheme="minorHAnsi"/>
            <w:noProof/>
          </w:rPr>
          <w:tab/>
        </w:r>
        <w:r w:rsidR="0025466F" w:rsidRPr="00654803">
          <w:rPr>
            <w:rStyle w:val="Hyperlink"/>
            <w:noProof/>
          </w:rPr>
          <w:t>Key Concepts</w:t>
        </w:r>
        <w:r w:rsidR="0025466F">
          <w:rPr>
            <w:noProof/>
            <w:webHidden/>
          </w:rPr>
          <w:tab/>
        </w:r>
        <w:r>
          <w:rPr>
            <w:noProof/>
            <w:webHidden/>
          </w:rPr>
          <w:fldChar w:fldCharType="begin"/>
        </w:r>
        <w:r w:rsidR="0025466F">
          <w:rPr>
            <w:noProof/>
            <w:webHidden/>
          </w:rPr>
          <w:instrText xml:space="preserve"> PAGEREF _Toc361488839 \h </w:instrText>
        </w:r>
        <w:r>
          <w:rPr>
            <w:noProof/>
            <w:webHidden/>
          </w:rPr>
        </w:r>
        <w:r>
          <w:rPr>
            <w:noProof/>
            <w:webHidden/>
          </w:rPr>
          <w:fldChar w:fldCharType="separate"/>
        </w:r>
        <w:r w:rsidR="0025466F">
          <w:rPr>
            <w:noProof/>
            <w:webHidden/>
          </w:rPr>
          <w:t>5</w:t>
        </w:r>
        <w:r>
          <w:rPr>
            <w:noProof/>
            <w:webHidden/>
          </w:rPr>
          <w:fldChar w:fldCharType="end"/>
        </w:r>
      </w:hyperlink>
    </w:p>
    <w:p w:rsidR="0025466F" w:rsidRDefault="00F46861">
      <w:pPr>
        <w:pStyle w:val="TOC3"/>
        <w:tabs>
          <w:tab w:val="left" w:pos="1320"/>
          <w:tab w:val="right" w:leader="dot" w:pos="9350"/>
        </w:tabs>
        <w:rPr>
          <w:rFonts w:asciiTheme="minorHAnsi" w:eastAsiaTheme="minorEastAsia" w:hAnsiTheme="minorHAnsi"/>
          <w:noProof/>
        </w:rPr>
      </w:pPr>
      <w:hyperlink w:anchor="_Toc361488840" w:history="1">
        <w:r w:rsidR="0025466F" w:rsidRPr="00654803">
          <w:rPr>
            <w:rStyle w:val="Hyperlink"/>
            <w:noProof/>
          </w:rPr>
          <w:t>3.2.1</w:t>
        </w:r>
        <w:r w:rsidR="0025466F">
          <w:rPr>
            <w:rFonts w:asciiTheme="minorHAnsi" w:eastAsiaTheme="minorEastAsia" w:hAnsiTheme="minorHAnsi"/>
            <w:noProof/>
          </w:rPr>
          <w:tab/>
        </w:r>
        <w:r w:rsidR="0025466F" w:rsidRPr="00654803">
          <w:rPr>
            <w:rStyle w:val="Hyperlink"/>
            <w:noProof/>
          </w:rPr>
          <w:t>MOM Manufacturing Operations Management</w:t>
        </w:r>
        <w:r w:rsidR="0025466F">
          <w:rPr>
            <w:noProof/>
            <w:webHidden/>
          </w:rPr>
          <w:tab/>
        </w:r>
        <w:r>
          <w:rPr>
            <w:noProof/>
            <w:webHidden/>
          </w:rPr>
          <w:fldChar w:fldCharType="begin"/>
        </w:r>
        <w:r w:rsidR="0025466F">
          <w:rPr>
            <w:noProof/>
            <w:webHidden/>
          </w:rPr>
          <w:instrText xml:space="preserve"> PAGEREF _Toc361488840 \h </w:instrText>
        </w:r>
        <w:r>
          <w:rPr>
            <w:noProof/>
            <w:webHidden/>
          </w:rPr>
        </w:r>
        <w:r>
          <w:rPr>
            <w:noProof/>
            <w:webHidden/>
          </w:rPr>
          <w:fldChar w:fldCharType="separate"/>
        </w:r>
        <w:r w:rsidR="0025466F">
          <w:rPr>
            <w:noProof/>
            <w:webHidden/>
          </w:rPr>
          <w:t>5</w:t>
        </w:r>
        <w:r>
          <w:rPr>
            <w:noProof/>
            <w:webHidden/>
          </w:rPr>
          <w:fldChar w:fldCharType="end"/>
        </w:r>
      </w:hyperlink>
    </w:p>
    <w:p w:rsidR="0025466F" w:rsidRDefault="00F46861">
      <w:pPr>
        <w:pStyle w:val="TOC3"/>
        <w:tabs>
          <w:tab w:val="left" w:pos="1320"/>
          <w:tab w:val="right" w:leader="dot" w:pos="9350"/>
        </w:tabs>
        <w:rPr>
          <w:rFonts w:asciiTheme="minorHAnsi" w:eastAsiaTheme="minorEastAsia" w:hAnsiTheme="minorHAnsi"/>
          <w:noProof/>
        </w:rPr>
      </w:pPr>
      <w:hyperlink w:anchor="_Toc361488841" w:history="1">
        <w:r w:rsidR="0025466F" w:rsidRPr="00654803">
          <w:rPr>
            <w:rStyle w:val="Hyperlink"/>
            <w:noProof/>
          </w:rPr>
          <w:t>3.2.2</w:t>
        </w:r>
        <w:r w:rsidR="0025466F">
          <w:rPr>
            <w:rFonts w:asciiTheme="minorHAnsi" w:eastAsiaTheme="minorEastAsia" w:hAnsiTheme="minorHAnsi"/>
            <w:noProof/>
          </w:rPr>
          <w:tab/>
        </w:r>
        <w:r w:rsidR="0025466F" w:rsidRPr="00654803">
          <w:rPr>
            <w:rStyle w:val="Hyperlink"/>
            <w:noProof/>
          </w:rPr>
          <w:t>KPI  Key Performance Indicators</w:t>
        </w:r>
        <w:r w:rsidR="0025466F">
          <w:rPr>
            <w:noProof/>
            <w:webHidden/>
          </w:rPr>
          <w:tab/>
        </w:r>
        <w:r>
          <w:rPr>
            <w:noProof/>
            <w:webHidden/>
          </w:rPr>
          <w:fldChar w:fldCharType="begin"/>
        </w:r>
        <w:r w:rsidR="0025466F">
          <w:rPr>
            <w:noProof/>
            <w:webHidden/>
          </w:rPr>
          <w:instrText xml:space="preserve"> PAGEREF _Toc361488841 \h </w:instrText>
        </w:r>
        <w:r>
          <w:rPr>
            <w:noProof/>
            <w:webHidden/>
          </w:rPr>
        </w:r>
        <w:r>
          <w:rPr>
            <w:noProof/>
            <w:webHidden/>
          </w:rPr>
          <w:fldChar w:fldCharType="separate"/>
        </w:r>
        <w:r w:rsidR="0025466F">
          <w:rPr>
            <w:noProof/>
            <w:webHidden/>
          </w:rPr>
          <w:t>6</w:t>
        </w:r>
        <w:r>
          <w:rPr>
            <w:noProof/>
            <w:webHidden/>
          </w:rPr>
          <w:fldChar w:fldCharType="end"/>
        </w:r>
      </w:hyperlink>
    </w:p>
    <w:p w:rsidR="0025466F" w:rsidRDefault="00F46861">
      <w:pPr>
        <w:pStyle w:val="TOC3"/>
        <w:tabs>
          <w:tab w:val="left" w:pos="1320"/>
          <w:tab w:val="right" w:leader="dot" w:pos="9350"/>
        </w:tabs>
        <w:rPr>
          <w:rFonts w:asciiTheme="minorHAnsi" w:eastAsiaTheme="minorEastAsia" w:hAnsiTheme="minorHAnsi"/>
          <w:noProof/>
        </w:rPr>
      </w:pPr>
      <w:hyperlink w:anchor="_Toc361488842" w:history="1">
        <w:r w:rsidR="0025466F" w:rsidRPr="00654803">
          <w:rPr>
            <w:rStyle w:val="Hyperlink"/>
            <w:noProof/>
          </w:rPr>
          <w:t>3.2.3</w:t>
        </w:r>
        <w:r w:rsidR="0025466F">
          <w:rPr>
            <w:rFonts w:asciiTheme="minorHAnsi" w:eastAsiaTheme="minorEastAsia" w:hAnsiTheme="minorHAnsi"/>
            <w:noProof/>
          </w:rPr>
          <w:tab/>
        </w:r>
        <w:r w:rsidR="0025466F" w:rsidRPr="00654803">
          <w:rPr>
            <w:rStyle w:val="Hyperlink"/>
            <w:noProof/>
          </w:rPr>
          <w:t>DES  - Discrete Event Simulation</w:t>
        </w:r>
        <w:r w:rsidR="0025466F">
          <w:rPr>
            <w:noProof/>
            <w:webHidden/>
          </w:rPr>
          <w:tab/>
        </w:r>
        <w:r>
          <w:rPr>
            <w:noProof/>
            <w:webHidden/>
          </w:rPr>
          <w:fldChar w:fldCharType="begin"/>
        </w:r>
        <w:r w:rsidR="0025466F">
          <w:rPr>
            <w:noProof/>
            <w:webHidden/>
          </w:rPr>
          <w:instrText xml:space="preserve"> PAGEREF _Toc361488842 \h </w:instrText>
        </w:r>
        <w:r>
          <w:rPr>
            <w:noProof/>
            <w:webHidden/>
          </w:rPr>
        </w:r>
        <w:r>
          <w:rPr>
            <w:noProof/>
            <w:webHidden/>
          </w:rPr>
          <w:fldChar w:fldCharType="separate"/>
        </w:r>
        <w:r w:rsidR="0025466F">
          <w:rPr>
            <w:noProof/>
            <w:webHidden/>
          </w:rPr>
          <w:t>10</w:t>
        </w:r>
        <w:r>
          <w:rPr>
            <w:noProof/>
            <w:webHidden/>
          </w:rPr>
          <w:fldChar w:fldCharType="end"/>
        </w:r>
      </w:hyperlink>
    </w:p>
    <w:p w:rsidR="0025466F" w:rsidRDefault="00F46861">
      <w:pPr>
        <w:pStyle w:val="TOC1"/>
        <w:tabs>
          <w:tab w:val="left" w:pos="446"/>
          <w:tab w:val="right" w:leader="dot" w:pos="9350"/>
        </w:tabs>
        <w:rPr>
          <w:rFonts w:asciiTheme="minorHAnsi" w:eastAsiaTheme="minorEastAsia" w:hAnsiTheme="minorHAnsi"/>
          <w:b w:val="0"/>
          <w:noProof/>
          <w:sz w:val="22"/>
        </w:rPr>
      </w:pPr>
      <w:hyperlink w:anchor="_Toc361488843" w:history="1">
        <w:r w:rsidR="0025466F" w:rsidRPr="00654803">
          <w:rPr>
            <w:rStyle w:val="Hyperlink"/>
            <w:noProof/>
          </w:rPr>
          <w:t>4</w:t>
        </w:r>
        <w:r w:rsidR="0025466F">
          <w:rPr>
            <w:rFonts w:asciiTheme="minorHAnsi" w:eastAsiaTheme="minorEastAsia" w:hAnsiTheme="minorHAnsi"/>
            <w:b w:val="0"/>
            <w:noProof/>
            <w:sz w:val="22"/>
          </w:rPr>
          <w:tab/>
        </w:r>
        <w:r w:rsidR="0025466F" w:rsidRPr="00654803">
          <w:rPr>
            <w:rStyle w:val="Hyperlink"/>
            <w:noProof/>
          </w:rPr>
          <w:t>CMSD Overview</w:t>
        </w:r>
        <w:r w:rsidR="0025466F">
          <w:rPr>
            <w:noProof/>
            <w:webHidden/>
          </w:rPr>
          <w:tab/>
        </w:r>
        <w:r>
          <w:rPr>
            <w:noProof/>
            <w:webHidden/>
          </w:rPr>
          <w:fldChar w:fldCharType="begin"/>
        </w:r>
        <w:r w:rsidR="0025466F">
          <w:rPr>
            <w:noProof/>
            <w:webHidden/>
          </w:rPr>
          <w:instrText xml:space="preserve"> PAGEREF _Toc361488843 \h </w:instrText>
        </w:r>
        <w:r>
          <w:rPr>
            <w:noProof/>
            <w:webHidden/>
          </w:rPr>
        </w:r>
        <w:r>
          <w:rPr>
            <w:noProof/>
            <w:webHidden/>
          </w:rPr>
          <w:fldChar w:fldCharType="separate"/>
        </w:r>
        <w:r w:rsidR="0025466F">
          <w:rPr>
            <w:noProof/>
            <w:webHidden/>
          </w:rPr>
          <w:t>11</w:t>
        </w:r>
        <w:r>
          <w:rPr>
            <w:noProof/>
            <w:webHidden/>
          </w:rPr>
          <w:fldChar w:fldCharType="end"/>
        </w:r>
      </w:hyperlink>
    </w:p>
    <w:p w:rsidR="0025466F" w:rsidRDefault="00F46861">
      <w:pPr>
        <w:pStyle w:val="TOC1"/>
        <w:tabs>
          <w:tab w:val="left" w:pos="446"/>
          <w:tab w:val="right" w:leader="dot" w:pos="9350"/>
        </w:tabs>
        <w:rPr>
          <w:rFonts w:asciiTheme="minorHAnsi" w:eastAsiaTheme="minorEastAsia" w:hAnsiTheme="minorHAnsi"/>
          <w:b w:val="0"/>
          <w:noProof/>
          <w:sz w:val="22"/>
        </w:rPr>
      </w:pPr>
      <w:hyperlink w:anchor="_Toc361488844" w:history="1">
        <w:r w:rsidR="0025466F" w:rsidRPr="00654803">
          <w:rPr>
            <w:rStyle w:val="Hyperlink"/>
            <w:noProof/>
          </w:rPr>
          <w:t>5</w:t>
        </w:r>
        <w:r w:rsidR="0025466F">
          <w:rPr>
            <w:rFonts w:asciiTheme="minorHAnsi" w:eastAsiaTheme="minorEastAsia" w:hAnsiTheme="minorHAnsi"/>
            <w:b w:val="0"/>
            <w:noProof/>
            <w:sz w:val="22"/>
          </w:rPr>
          <w:tab/>
        </w:r>
        <w:r w:rsidR="0025466F" w:rsidRPr="00654803">
          <w:rPr>
            <w:rStyle w:val="Hyperlink"/>
            <w:noProof/>
          </w:rPr>
          <w:t>CMSD NIST Efforts</w:t>
        </w:r>
        <w:r w:rsidR="0025466F">
          <w:rPr>
            <w:noProof/>
            <w:webHidden/>
          </w:rPr>
          <w:tab/>
        </w:r>
        <w:r>
          <w:rPr>
            <w:noProof/>
            <w:webHidden/>
          </w:rPr>
          <w:fldChar w:fldCharType="begin"/>
        </w:r>
        <w:r w:rsidR="0025466F">
          <w:rPr>
            <w:noProof/>
            <w:webHidden/>
          </w:rPr>
          <w:instrText xml:space="preserve"> PAGEREF _Toc361488844 \h </w:instrText>
        </w:r>
        <w:r>
          <w:rPr>
            <w:noProof/>
            <w:webHidden/>
          </w:rPr>
        </w:r>
        <w:r>
          <w:rPr>
            <w:noProof/>
            <w:webHidden/>
          </w:rPr>
          <w:fldChar w:fldCharType="separate"/>
        </w:r>
        <w:r w:rsidR="0025466F">
          <w:rPr>
            <w:noProof/>
            <w:webHidden/>
          </w:rPr>
          <w:t>14</w:t>
        </w:r>
        <w:r>
          <w:rPr>
            <w:noProof/>
            <w:webHidden/>
          </w:rPr>
          <w:fldChar w:fldCharType="end"/>
        </w:r>
      </w:hyperlink>
    </w:p>
    <w:p w:rsidR="0025466F" w:rsidRDefault="00F46861">
      <w:pPr>
        <w:pStyle w:val="TOC2"/>
        <w:tabs>
          <w:tab w:val="left" w:pos="880"/>
          <w:tab w:val="right" w:leader="dot" w:pos="9350"/>
        </w:tabs>
        <w:rPr>
          <w:rFonts w:asciiTheme="minorHAnsi" w:eastAsiaTheme="minorEastAsia" w:hAnsiTheme="minorHAnsi"/>
          <w:noProof/>
        </w:rPr>
      </w:pPr>
      <w:hyperlink w:anchor="_Toc361488845" w:history="1">
        <w:r w:rsidR="0025466F" w:rsidRPr="00654803">
          <w:rPr>
            <w:rStyle w:val="Hyperlink"/>
            <w:noProof/>
          </w:rPr>
          <w:t>5.1</w:t>
        </w:r>
        <w:r w:rsidR="0025466F">
          <w:rPr>
            <w:rFonts w:asciiTheme="minorHAnsi" w:eastAsiaTheme="minorEastAsia" w:hAnsiTheme="minorHAnsi"/>
            <w:noProof/>
          </w:rPr>
          <w:tab/>
        </w:r>
        <w:r w:rsidR="0025466F" w:rsidRPr="00654803">
          <w:rPr>
            <w:rStyle w:val="Hyperlink"/>
            <w:noProof/>
          </w:rPr>
          <w:t>CMSD Builder</w:t>
        </w:r>
        <w:r w:rsidR="0025466F">
          <w:rPr>
            <w:noProof/>
            <w:webHidden/>
          </w:rPr>
          <w:tab/>
        </w:r>
        <w:r>
          <w:rPr>
            <w:noProof/>
            <w:webHidden/>
          </w:rPr>
          <w:fldChar w:fldCharType="begin"/>
        </w:r>
        <w:r w:rsidR="0025466F">
          <w:rPr>
            <w:noProof/>
            <w:webHidden/>
          </w:rPr>
          <w:instrText xml:space="preserve"> PAGEREF _Toc361488845 \h </w:instrText>
        </w:r>
        <w:r>
          <w:rPr>
            <w:noProof/>
            <w:webHidden/>
          </w:rPr>
        </w:r>
        <w:r>
          <w:rPr>
            <w:noProof/>
            <w:webHidden/>
          </w:rPr>
          <w:fldChar w:fldCharType="separate"/>
        </w:r>
        <w:r w:rsidR="0025466F">
          <w:rPr>
            <w:noProof/>
            <w:webHidden/>
          </w:rPr>
          <w:t>14</w:t>
        </w:r>
        <w:r>
          <w:rPr>
            <w:noProof/>
            <w:webHidden/>
          </w:rPr>
          <w:fldChar w:fldCharType="end"/>
        </w:r>
      </w:hyperlink>
    </w:p>
    <w:p w:rsidR="0025466F" w:rsidRDefault="00F46861">
      <w:pPr>
        <w:pStyle w:val="TOC1"/>
        <w:tabs>
          <w:tab w:val="left" w:pos="446"/>
          <w:tab w:val="right" w:leader="dot" w:pos="9350"/>
        </w:tabs>
        <w:rPr>
          <w:rFonts w:asciiTheme="minorHAnsi" w:eastAsiaTheme="minorEastAsia" w:hAnsiTheme="minorHAnsi"/>
          <w:b w:val="0"/>
          <w:noProof/>
          <w:sz w:val="22"/>
        </w:rPr>
      </w:pPr>
      <w:hyperlink w:anchor="_Toc361488846" w:history="1">
        <w:r w:rsidR="0025466F" w:rsidRPr="00654803">
          <w:rPr>
            <w:rStyle w:val="Hyperlink"/>
            <w:noProof/>
          </w:rPr>
          <w:t>6</w:t>
        </w:r>
        <w:r w:rsidR="0025466F">
          <w:rPr>
            <w:rFonts w:asciiTheme="minorHAnsi" w:eastAsiaTheme="minorEastAsia" w:hAnsiTheme="minorHAnsi"/>
            <w:b w:val="0"/>
            <w:noProof/>
            <w:sz w:val="22"/>
          </w:rPr>
          <w:tab/>
        </w:r>
        <w:r w:rsidR="0025466F" w:rsidRPr="00654803">
          <w:rPr>
            <w:rStyle w:val="Hyperlink"/>
            <w:noProof/>
          </w:rPr>
          <w:t>NIST Virtual Testbed</w:t>
        </w:r>
        <w:r w:rsidR="0025466F">
          <w:rPr>
            <w:noProof/>
            <w:webHidden/>
          </w:rPr>
          <w:tab/>
        </w:r>
        <w:r>
          <w:rPr>
            <w:noProof/>
            <w:webHidden/>
          </w:rPr>
          <w:fldChar w:fldCharType="begin"/>
        </w:r>
        <w:r w:rsidR="0025466F">
          <w:rPr>
            <w:noProof/>
            <w:webHidden/>
          </w:rPr>
          <w:instrText xml:space="preserve"> PAGEREF _Toc361488846 \h </w:instrText>
        </w:r>
        <w:r>
          <w:rPr>
            <w:noProof/>
            <w:webHidden/>
          </w:rPr>
        </w:r>
        <w:r>
          <w:rPr>
            <w:noProof/>
            <w:webHidden/>
          </w:rPr>
          <w:fldChar w:fldCharType="separate"/>
        </w:r>
        <w:r w:rsidR="0025466F">
          <w:rPr>
            <w:noProof/>
            <w:webHidden/>
          </w:rPr>
          <w:t>19</w:t>
        </w:r>
        <w:r>
          <w:rPr>
            <w:noProof/>
            <w:webHidden/>
          </w:rPr>
          <w:fldChar w:fldCharType="end"/>
        </w:r>
      </w:hyperlink>
    </w:p>
    <w:p w:rsidR="0025466F" w:rsidRDefault="00F46861">
      <w:pPr>
        <w:pStyle w:val="TOC2"/>
        <w:tabs>
          <w:tab w:val="left" w:pos="880"/>
          <w:tab w:val="right" w:leader="dot" w:pos="9350"/>
        </w:tabs>
        <w:rPr>
          <w:rFonts w:asciiTheme="minorHAnsi" w:eastAsiaTheme="minorEastAsia" w:hAnsiTheme="minorHAnsi"/>
          <w:noProof/>
        </w:rPr>
      </w:pPr>
      <w:hyperlink w:anchor="_Toc361488847" w:history="1">
        <w:r w:rsidR="0025466F" w:rsidRPr="00654803">
          <w:rPr>
            <w:rStyle w:val="Hyperlink"/>
            <w:noProof/>
          </w:rPr>
          <w:t>6.1</w:t>
        </w:r>
        <w:r w:rsidR="0025466F">
          <w:rPr>
            <w:rFonts w:asciiTheme="minorHAnsi" w:eastAsiaTheme="minorEastAsia" w:hAnsiTheme="minorHAnsi"/>
            <w:noProof/>
          </w:rPr>
          <w:tab/>
        </w:r>
        <w:r w:rsidR="0025466F" w:rsidRPr="00654803">
          <w:rPr>
            <w:rStyle w:val="Hyperlink"/>
            <w:noProof/>
          </w:rPr>
          <w:t>Identifiable Measurement Science Challenges</w:t>
        </w:r>
        <w:r w:rsidR="0025466F">
          <w:rPr>
            <w:noProof/>
            <w:webHidden/>
          </w:rPr>
          <w:tab/>
        </w:r>
        <w:r>
          <w:rPr>
            <w:noProof/>
            <w:webHidden/>
          </w:rPr>
          <w:fldChar w:fldCharType="begin"/>
        </w:r>
        <w:r w:rsidR="0025466F">
          <w:rPr>
            <w:noProof/>
            <w:webHidden/>
          </w:rPr>
          <w:instrText xml:space="preserve"> PAGEREF _Toc361488847 \h </w:instrText>
        </w:r>
        <w:r>
          <w:rPr>
            <w:noProof/>
            <w:webHidden/>
          </w:rPr>
        </w:r>
        <w:r>
          <w:rPr>
            <w:noProof/>
            <w:webHidden/>
          </w:rPr>
          <w:fldChar w:fldCharType="separate"/>
        </w:r>
        <w:r w:rsidR="0025466F">
          <w:rPr>
            <w:noProof/>
            <w:webHidden/>
          </w:rPr>
          <w:t>20</w:t>
        </w:r>
        <w:r>
          <w:rPr>
            <w:noProof/>
            <w:webHidden/>
          </w:rPr>
          <w:fldChar w:fldCharType="end"/>
        </w:r>
      </w:hyperlink>
    </w:p>
    <w:p w:rsidR="0025466F" w:rsidRDefault="00F46861">
      <w:pPr>
        <w:pStyle w:val="TOC2"/>
        <w:tabs>
          <w:tab w:val="left" w:pos="880"/>
          <w:tab w:val="right" w:leader="dot" w:pos="9350"/>
        </w:tabs>
        <w:rPr>
          <w:rFonts w:asciiTheme="minorHAnsi" w:eastAsiaTheme="minorEastAsia" w:hAnsiTheme="minorHAnsi"/>
          <w:noProof/>
        </w:rPr>
      </w:pPr>
      <w:hyperlink w:anchor="_Toc361488848" w:history="1">
        <w:r w:rsidR="0025466F" w:rsidRPr="00654803">
          <w:rPr>
            <w:rStyle w:val="Hyperlink"/>
            <w:noProof/>
          </w:rPr>
          <w:t>6.2</w:t>
        </w:r>
        <w:r w:rsidR="0025466F">
          <w:rPr>
            <w:rFonts w:asciiTheme="minorHAnsi" w:eastAsiaTheme="minorEastAsia" w:hAnsiTheme="minorHAnsi"/>
            <w:noProof/>
          </w:rPr>
          <w:tab/>
        </w:r>
        <w:r w:rsidR="0025466F" w:rsidRPr="00654803">
          <w:rPr>
            <w:rStyle w:val="Hyperlink"/>
            <w:noProof/>
          </w:rPr>
          <w:t>Rockwell Automation Arena</w:t>
        </w:r>
        <w:r w:rsidR="0025466F">
          <w:rPr>
            <w:noProof/>
            <w:webHidden/>
          </w:rPr>
          <w:tab/>
        </w:r>
        <w:r>
          <w:rPr>
            <w:noProof/>
            <w:webHidden/>
          </w:rPr>
          <w:fldChar w:fldCharType="begin"/>
        </w:r>
        <w:r w:rsidR="0025466F">
          <w:rPr>
            <w:noProof/>
            <w:webHidden/>
          </w:rPr>
          <w:instrText xml:space="preserve"> PAGEREF _Toc361488848 \h </w:instrText>
        </w:r>
        <w:r>
          <w:rPr>
            <w:noProof/>
            <w:webHidden/>
          </w:rPr>
        </w:r>
        <w:r>
          <w:rPr>
            <w:noProof/>
            <w:webHidden/>
          </w:rPr>
          <w:fldChar w:fldCharType="separate"/>
        </w:r>
        <w:r w:rsidR="0025466F">
          <w:rPr>
            <w:noProof/>
            <w:webHidden/>
          </w:rPr>
          <w:t>20</w:t>
        </w:r>
        <w:r>
          <w:rPr>
            <w:noProof/>
            <w:webHidden/>
          </w:rPr>
          <w:fldChar w:fldCharType="end"/>
        </w:r>
      </w:hyperlink>
    </w:p>
    <w:p w:rsidR="0025466F" w:rsidRDefault="00F46861">
      <w:pPr>
        <w:pStyle w:val="TOC3"/>
        <w:tabs>
          <w:tab w:val="left" w:pos="1320"/>
          <w:tab w:val="right" w:leader="dot" w:pos="9350"/>
        </w:tabs>
        <w:rPr>
          <w:rFonts w:asciiTheme="minorHAnsi" w:eastAsiaTheme="minorEastAsia" w:hAnsiTheme="minorHAnsi"/>
          <w:noProof/>
        </w:rPr>
      </w:pPr>
      <w:hyperlink w:anchor="_Toc361488849" w:history="1">
        <w:r w:rsidR="0025466F" w:rsidRPr="00654803">
          <w:rPr>
            <w:rStyle w:val="Hyperlink"/>
            <w:noProof/>
          </w:rPr>
          <w:t>6.2.1</w:t>
        </w:r>
        <w:r w:rsidR="0025466F">
          <w:rPr>
            <w:rFonts w:asciiTheme="minorHAnsi" w:eastAsiaTheme="minorEastAsia" w:hAnsiTheme="minorHAnsi"/>
            <w:noProof/>
          </w:rPr>
          <w:tab/>
        </w:r>
        <w:r w:rsidR="0025466F" w:rsidRPr="00654803">
          <w:rPr>
            <w:rStyle w:val="Hyperlink"/>
            <w:noProof/>
          </w:rPr>
          <w:t>DNC</w:t>
        </w:r>
        <w:r w:rsidR="0025466F">
          <w:rPr>
            <w:noProof/>
            <w:webHidden/>
          </w:rPr>
          <w:tab/>
        </w:r>
        <w:r>
          <w:rPr>
            <w:noProof/>
            <w:webHidden/>
          </w:rPr>
          <w:fldChar w:fldCharType="begin"/>
        </w:r>
        <w:r w:rsidR="0025466F">
          <w:rPr>
            <w:noProof/>
            <w:webHidden/>
          </w:rPr>
          <w:instrText xml:space="preserve"> PAGEREF _Toc361488849 \h </w:instrText>
        </w:r>
        <w:r>
          <w:rPr>
            <w:noProof/>
            <w:webHidden/>
          </w:rPr>
        </w:r>
        <w:r>
          <w:rPr>
            <w:noProof/>
            <w:webHidden/>
          </w:rPr>
          <w:fldChar w:fldCharType="separate"/>
        </w:r>
        <w:r w:rsidR="0025466F">
          <w:rPr>
            <w:noProof/>
            <w:webHidden/>
          </w:rPr>
          <w:t>26</w:t>
        </w:r>
        <w:r>
          <w:rPr>
            <w:noProof/>
            <w:webHidden/>
          </w:rPr>
          <w:fldChar w:fldCharType="end"/>
        </w:r>
      </w:hyperlink>
    </w:p>
    <w:p w:rsidR="0025466F" w:rsidRDefault="00F46861">
      <w:pPr>
        <w:pStyle w:val="TOC3"/>
        <w:tabs>
          <w:tab w:val="left" w:pos="1320"/>
          <w:tab w:val="right" w:leader="dot" w:pos="9350"/>
        </w:tabs>
        <w:rPr>
          <w:rFonts w:asciiTheme="minorHAnsi" w:eastAsiaTheme="minorEastAsia" w:hAnsiTheme="minorHAnsi"/>
          <w:noProof/>
        </w:rPr>
      </w:pPr>
      <w:hyperlink w:anchor="_Toc361488850" w:history="1">
        <w:r w:rsidR="0025466F" w:rsidRPr="00654803">
          <w:rPr>
            <w:rStyle w:val="Hyperlink"/>
            <w:noProof/>
          </w:rPr>
          <w:t>6.2.2</w:t>
        </w:r>
        <w:r w:rsidR="0025466F">
          <w:rPr>
            <w:rFonts w:asciiTheme="minorHAnsi" w:eastAsiaTheme="minorEastAsia" w:hAnsiTheme="minorHAnsi"/>
            <w:noProof/>
          </w:rPr>
          <w:tab/>
        </w:r>
        <w:r w:rsidR="0025466F" w:rsidRPr="00654803">
          <w:rPr>
            <w:rStyle w:val="Hyperlink"/>
            <w:noProof/>
          </w:rPr>
          <w:t>MTConnect</w:t>
        </w:r>
        <w:r w:rsidR="0025466F">
          <w:rPr>
            <w:noProof/>
            <w:webHidden/>
          </w:rPr>
          <w:tab/>
        </w:r>
        <w:r>
          <w:rPr>
            <w:noProof/>
            <w:webHidden/>
          </w:rPr>
          <w:fldChar w:fldCharType="begin"/>
        </w:r>
        <w:r w:rsidR="0025466F">
          <w:rPr>
            <w:noProof/>
            <w:webHidden/>
          </w:rPr>
          <w:instrText xml:space="preserve"> PAGEREF _Toc361488850 \h </w:instrText>
        </w:r>
        <w:r>
          <w:rPr>
            <w:noProof/>
            <w:webHidden/>
          </w:rPr>
        </w:r>
        <w:r>
          <w:rPr>
            <w:noProof/>
            <w:webHidden/>
          </w:rPr>
          <w:fldChar w:fldCharType="separate"/>
        </w:r>
        <w:r w:rsidR="0025466F">
          <w:rPr>
            <w:noProof/>
            <w:webHidden/>
          </w:rPr>
          <w:t>26</w:t>
        </w:r>
        <w:r>
          <w:rPr>
            <w:noProof/>
            <w:webHidden/>
          </w:rPr>
          <w:fldChar w:fldCharType="end"/>
        </w:r>
      </w:hyperlink>
    </w:p>
    <w:p w:rsidR="0025466F" w:rsidRDefault="00F46861">
      <w:pPr>
        <w:pStyle w:val="TOC1"/>
        <w:tabs>
          <w:tab w:val="left" w:pos="446"/>
          <w:tab w:val="right" w:leader="dot" w:pos="9350"/>
        </w:tabs>
        <w:rPr>
          <w:rFonts w:asciiTheme="minorHAnsi" w:eastAsiaTheme="minorEastAsia" w:hAnsiTheme="minorHAnsi"/>
          <w:b w:val="0"/>
          <w:noProof/>
          <w:sz w:val="22"/>
        </w:rPr>
      </w:pPr>
      <w:hyperlink w:anchor="_Toc361488851" w:history="1">
        <w:r w:rsidR="0025466F" w:rsidRPr="00654803">
          <w:rPr>
            <w:rStyle w:val="Hyperlink"/>
            <w:noProof/>
          </w:rPr>
          <w:t>7</w:t>
        </w:r>
        <w:r w:rsidR="0025466F">
          <w:rPr>
            <w:rFonts w:asciiTheme="minorHAnsi" w:eastAsiaTheme="minorEastAsia" w:hAnsiTheme="minorHAnsi"/>
            <w:b w:val="0"/>
            <w:noProof/>
            <w:sz w:val="22"/>
          </w:rPr>
          <w:tab/>
        </w:r>
        <w:r w:rsidR="0025466F" w:rsidRPr="00654803">
          <w:rPr>
            <w:rStyle w:val="Hyperlink"/>
            <w:noProof/>
          </w:rPr>
          <w:t>CMSD VFT Simulation of GM Casting Facility</w:t>
        </w:r>
        <w:r w:rsidR="0025466F">
          <w:rPr>
            <w:noProof/>
            <w:webHidden/>
          </w:rPr>
          <w:tab/>
        </w:r>
        <w:r>
          <w:rPr>
            <w:noProof/>
            <w:webHidden/>
          </w:rPr>
          <w:fldChar w:fldCharType="begin"/>
        </w:r>
        <w:r w:rsidR="0025466F">
          <w:rPr>
            <w:noProof/>
            <w:webHidden/>
          </w:rPr>
          <w:instrText xml:space="preserve"> PAGEREF _Toc361488851 \h </w:instrText>
        </w:r>
        <w:r>
          <w:rPr>
            <w:noProof/>
            <w:webHidden/>
          </w:rPr>
        </w:r>
        <w:r>
          <w:rPr>
            <w:noProof/>
            <w:webHidden/>
          </w:rPr>
          <w:fldChar w:fldCharType="separate"/>
        </w:r>
        <w:r w:rsidR="0025466F">
          <w:rPr>
            <w:noProof/>
            <w:webHidden/>
          </w:rPr>
          <w:t>35</w:t>
        </w:r>
        <w:r>
          <w:rPr>
            <w:noProof/>
            <w:webHidden/>
          </w:rPr>
          <w:fldChar w:fldCharType="end"/>
        </w:r>
      </w:hyperlink>
    </w:p>
    <w:p w:rsidR="0025466F" w:rsidRDefault="00F46861">
      <w:pPr>
        <w:pStyle w:val="TOC2"/>
        <w:tabs>
          <w:tab w:val="left" w:pos="880"/>
          <w:tab w:val="right" w:leader="dot" w:pos="9350"/>
        </w:tabs>
        <w:rPr>
          <w:rFonts w:asciiTheme="minorHAnsi" w:eastAsiaTheme="minorEastAsia" w:hAnsiTheme="minorHAnsi"/>
          <w:noProof/>
        </w:rPr>
      </w:pPr>
      <w:hyperlink w:anchor="_Toc361488852" w:history="1">
        <w:r w:rsidR="0025466F" w:rsidRPr="00654803">
          <w:rPr>
            <w:rStyle w:val="Hyperlink"/>
            <w:noProof/>
          </w:rPr>
          <w:t>7.1</w:t>
        </w:r>
        <w:r w:rsidR="0025466F">
          <w:rPr>
            <w:rFonts w:asciiTheme="minorHAnsi" w:eastAsiaTheme="minorEastAsia" w:hAnsiTheme="minorHAnsi"/>
            <w:noProof/>
          </w:rPr>
          <w:tab/>
        </w:r>
        <w:r w:rsidR="0025466F" w:rsidRPr="00654803">
          <w:rPr>
            <w:rStyle w:val="Hyperlink"/>
            <w:noProof/>
          </w:rPr>
          <w:t>CMSD Manufacturing Use</w:t>
        </w:r>
        <w:r w:rsidR="0025466F">
          <w:rPr>
            <w:noProof/>
            <w:webHidden/>
          </w:rPr>
          <w:tab/>
        </w:r>
        <w:r>
          <w:rPr>
            <w:noProof/>
            <w:webHidden/>
          </w:rPr>
          <w:fldChar w:fldCharType="begin"/>
        </w:r>
        <w:r w:rsidR="0025466F">
          <w:rPr>
            <w:noProof/>
            <w:webHidden/>
          </w:rPr>
          <w:instrText xml:space="preserve"> PAGEREF _Toc361488852 \h </w:instrText>
        </w:r>
        <w:r>
          <w:rPr>
            <w:noProof/>
            <w:webHidden/>
          </w:rPr>
        </w:r>
        <w:r>
          <w:rPr>
            <w:noProof/>
            <w:webHidden/>
          </w:rPr>
          <w:fldChar w:fldCharType="separate"/>
        </w:r>
        <w:r w:rsidR="0025466F">
          <w:rPr>
            <w:noProof/>
            <w:webHidden/>
          </w:rPr>
          <w:t>36</w:t>
        </w:r>
        <w:r>
          <w:rPr>
            <w:noProof/>
            <w:webHidden/>
          </w:rPr>
          <w:fldChar w:fldCharType="end"/>
        </w:r>
      </w:hyperlink>
    </w:p>
    <w:p w:rsidR="0025466F" w:rsidRDefault="00F46861">
      <w:pPr>
        <w:pStyle w:val="TOC1"/>
        <w:tabs>
          <w:tab w:val="left" w:pos="446"/>
          <w:tab w:val="right" w:leader="dot" w:pos="9350"/>
        </w:tabs>
        <w:rPr>
          <w:rFonts w:asciiTheme="minorHAnsi" w:eastAsiaTheme="minorEastAsia" w:hAnsiTheme="minorHAnsi"/>
          <w:b w:val="0"/>
          <w:noProof/>
          <w:sz w:val="22"/>
        </w:rPr>
      </w:pPr>
      <w:hyperlink w:anchor="_Toc361488853" w:history="1">
        <w:r w:rsidR="0025466F" w:rsidRPr="00654803">
          <w:rPr>
            <w:rStyle w:val="Hyperlink"/>
            <w:noProof/>
          </w:rPr>
          <w:t>8</w:t>
        </w:r>
        <w:r w:rsidR="0025466F">
          <w:rPr>
            <w:rFonts w:asciiTheme="minorHAnsi" w:eastAsiaTheme="minorEastAsia" w:hAnsiTheme="minorHAnsi"/>
            <w:b w:val="0"/>
            <w:noProof/>
            <w:sz w:val="22"/>
          </w:rPr>
          <w:tab/>
        </w:r>
        <w:r w:rsidR="0025466F" w:rsidRPr="00654803">
          <w:rPr>
            <w:rStyle w:val="Hyperlink"/>
            <w:noProof/>
          </w:rPr>
          <w:t>References</w:t>
        </w:r>
        <w:r w:rsidR="0025466F">
          <w:rPr>
            <w:noProof/>
            <w:webHidden/>
          </w:rPr>
          <w:tab/>
        </w:r>
        <w:r>
          <w:rPr>
            <w:noProof/>
            <w:webHidden/>
          </w:rPr>
          <w:fldChar w:fldCharType="begin"/>
        </w:r>
        <w:r w:rsidR="0025466F">
          <w:rPr>
            <w:noProof/>
            <w:webHidden/>
          </w:rPr>
          <w:instrText xml:space="preserve"> PAGEREF _Toc361488853 \h </w:instrText>
        </w:r>
        <w:r>
          <w:rPr>
            <w:noProof/>
            <w:webHidden/>
          </w:rPr>
        </w:r>
        <w:r>
          <w:rPr>
            <w:noProof/>
            <w:webHidden/>
          </w:rPr>
          <w:fldChar w:fldCharType="separate"/>
        </w:r>
        <w:r w:rsidR="0025466F">
          <w:rPr>
            <w:noProof/>
            <w:webHidden/>
          </w:rPr>
          <w:t>42</w:t>
        </w:r>
        <w:r>
          <w:rPr>
            <w:noProof/>
            <w:webHidden/>
          </w:rPr>
          <w:fldChar w:fldCharType="end"/>
        </w:r>
      </w:hyperlink>
    </w:p>
    <w:p w:rsidR="0025466F" w:rsidRDefault="00F46861">
      <w:pPr>
        <w:pStyle w:val="TOC1"/>
        <w:tabs>
          <w:tab w:val="right" w:leader="dot" w:pos="9350"/>
        </w:tabs>
        <w:rPr>
          <w:rFonts w:asciiTheme="minorHAnsi" w:eastAsiaTheme="minorEastAsia" w:hAnsiTheme="minorHAnsi"/>
          <w:b w:val="0"/>
          <w:noProof/>
          <w:sz w:val="22"/>
        </w:rPr>
      </w:pPr>
      <w:hyperlink w:anchor="_Toc361488854" w:history="1">
        <w:r w:rsidR="0025466F" w:rsidRPr="00654803">
          <w:rPr>
            <w:rStyle w:val="Hyperlink"/>
            <w:noProof/>
          </w:rPr>
          <w:t>Appendix I</w:t>
        </w:r>
        <w:r w:rsidR="0025466F">
          <w:rPr>
            <w:noProof/>
            <w:webHidden/>
          </w:rPr>
          <w:tab/>
        </w:r>
        <w:r>
          <w:rPr>
            <w:noProof/>
            <w:webHidden/>
          </w:rPr>
          <w:fldChar w:fldCharType="begin"/>
        </w:r>
        <w:r w:rsidR="0025466F">
          <w:rPr>
            <w:noProof/>
            <w:webHidden/>
          </w:rPr>
          <w:instrText xml:space="preserve"> PAGEREF _Toc361488854 \h </w:instrText>
        </w:r>
        <w:r>
          <w:rPr>
            <w:noProof/>
            <w:webHidden/>
          </w:rPr>
        </w:r>
        <w:r>
          <w:rPr>
            <w:noProof/>
            <w:webHidden/>
          </w:rPr>
          <w:fldChar w:fldCharType="separate"/>
        </w:r>
        <w:r w:rsidR="0025466F">
          <w:rPr>
            <w:noProof/>
            <w:webHidden/>
          </w:rPr>
          <w:t>50</w:t>
        </w:r>
        <w:r>
          <w:rPr>
            <w:noProof/>
            <w:webHidden/>
          </w:rPr>
          <w:fldChar w:fldCharType="end"/>
        </w:r>
      </w:hyperlink>
    </w:p>
    <w:p w:rsidR="00EA4E09" w:rsidRPr="00B050D2" w:rsidRDefault="00F46861" w:rsidP="00EA4E09">
      <w:pPr>
        <w:rPr>
          <w:rFonts w:asciiTheme="minorHAnsi" w:hAnsiTheme="minorHAnsi"/>
        </w:rPr>
      </w:pPr>
      <w:r w:rsidRPr="00B050D2">
        <w:rPr>
          <w:rFonts w:asciiTheme="minorHAnsi" w:hAnsiTheme="minorHAnsi"/>
        </w:rPr>
        <w:fldChar w:fldCharType="end"/>
      </w:r>
    </w:p>
    <w:p w:rsidR="00EA4E09" w:rsidRPr="00B050D2" w:rsidRDefault="00EA4E09">
      <w:pPr>
        <w:rPr>
          <w:rFonts w:asciiTheme="minorHAnsi" w:eastAsiaTheme="majorEastAsia" w:hAnsiTheme="minorHAnsi" w:cstheme="majorBidi"/>
          <w:b/>
          <w:bCs/>
          <w:sz w:val="28"/>
          <w:szCs w:val="28"/>
        </w:rPr>
      </w:pPr>
      <w:r w:rsidRPr="00B050D2">
        <w:rPr>
          <w:rFonts w:asciiTheme="minorHAnsi" w:hAnsiTheme="minorHAnsi"/>
        </w:rPr>
        <w:br w:type="page"/>
      </w:r>
    </w:p>
    <w:p w:rsidR="00605E3E" w:rsidRDefault="00A6284D" w:rsidP="00605E3E">
      <w:pPr>
        <w:pStyle w:val="Heading1"/>
        <w:rPr>
          <w:rFonts w:asciiTheme="minorHAnsi" w:hAnsiTheme="minorHAnsi"/>
        </w:rPr>
      </w:pPr>
      <w:bookmarkStart w:id="0" w:name="_Toc361488835"/>
      <w:r w:rsidRPr="00B050D2">
        <w:rPr>
          <w:rFonts w:asciiTheme="minorHAnsi" w:hAnsiTheme="minorHAnsi"/>
        </w:rPr>
        <w:lastRenderedPageBreak/>
        <w:t>Introduction</w:t>
      </w:r>
      <w:bookmarkEnd w:id="0"/>
    </w:p>
    <w:p w:rsidR="00605E3E" w:rsidRDefault="00605E3E" w:rsidP="00605E3E">
      <w:pPr>
        <w:rPr>
          <w:rFonts w:asciiTheme="minorHAnsi" w:hAnsiTheme="minorHAnsi"/>
          <w:b/>
          <w:bCs/>
        </w:rPr>
      </w:pPr>
      <w:r w:rsidRPr="00605E3E">
        <w:rPr>
          <w:rFonts w:asciiTheme="minorHAnsi" w:hAnsiTheme="minorHAnsi"/>
        </w:rPr>
        <w:t xml:space="preserve">This document describes the purpose, scope and requirements of </w:t>
      </w:r>
      <w:r>
        <w:rPr>
          <w:rFonts w:asciiTheme="minorHAnsi" w:hAnsiTheme="minorHAnsi"/>
        </w:rPr>
        <w:t>NIST Virtual Factory Testbed using CMSD as its core information model</w:t>
      </w:r>
      <w:r w:rsidRPr="00605E3E">
        <w:rPr>
          <w:rFonts w:asciiTheme="minorHAnsi" w:hAnsiTheme="minorHAnsi"/>
        </w:rPr>
        <w:t xml:space="preserve">. </w:t>
      </w:r>
    </w:p>
    <w:p w:rsidR="00A6284D" w:rsidRDefault="00A6284D" w:rsidP="00605E3E">
      <w:pPr>
        <w:pStyle w:val="Heading1"/>
        <w:rPr>
          <w:rFonts w:asciiTheme="minorHAnsi" w:hAnsiTheme="minorHAnsi"/>
        </w:rPr>
      </w:pPr>
      <w:bookmarkStart w:id="1" w:name="_Toc361488836"/>
      <w:r w:rsidRPr="00605E3E">
        <w:rPr>
          <w:rFonts w:asciiTheme="minorHAnsi" w:hAnsiTheme="minorHAnsi"/>
        </w:rPr>
        <w:t>Purpose</w:t>
      </w:r>
      <w:bookmarkEnd w:id="1"/>
    </w:p>
    <w:p w:rsidR="00605E3E" w:rsidRPr="00605E3E" w:rsidRDefault="00605E3E" w:rsidP="00605E3E">
      <w:pPr>
        <w:rPr>
          <w:rFonts w:asciiTheme="minorHAnsi" w:hAnsiTheme="minorHAnsi"/>
          <w:b/>
          <w:bCs/>
        </w:rPr>
      </w:pPr>
      <w:r w:rsidRPr="00605E3E">
        <w:rPr>
          <w:rFonts w:asciiTheme="minorHAnsi" w:hAnsiTheme="minorHAnsi"/>
        </w:rPr>
        <w:t xml:space="preserve">The purpose of NIST Virtual Factory Testbed is to develop a system methodology and software framework in which to conduct analysis and compute optimizations of factory performance. The long-term strategic goal is to develop an automated approach to optimization of production systems for more efficient operation. Given that NIST itself only has a small manufacturing job shop, the Virtual Factory Testbed will be used in the study of a broader range of production and would greatly assist in the ability to measure and optimize a multitude of manufacturing scenarios. Ultimately, the ability to study a broader range of production would be of greater use to NIST’s industrial manufacturing partners. </w:t>
      </w:r>
    </w:p>
    <w:p w:rsidR="00A6284D" w:rsidRPr="00B050D2" w:rsidRDefault="00605E3E" w:rsidP="00A6284D">
      <w:pPr>
        <w:pStyle w:val="Heading1"/>
        <w:rPr>
          <w:rFonts w:asciiTheme="minorHAnsi" w:hAnsiTheme="minorHAnsi"/>
        </w:rPr>
      </w:pPr>
      <w:bookmarkStart w:id="2" w:name="_Toc361488837"/>
      <w:r>
        <w:rPr>
          <w:rFonts w:asciiTheme="minorHAnsi" w:hAnsiTheme="minorHAnsi"/>
        </w:rPr>
        <w:t>NIST VFT</w:t>
      </w:r>
      <w:r w:rsidR="00587468" w:rsidRPr="00B050D2">
        <w:rPr>
          <w:rFonts w:asciiTheme="minorHAnsi" w:hAnsiTheme="minorHAnsi"/>
        </w:rPr>
        <w:t xml:space="preserve"> </w:t>
      </w:r>
      <w:r w:rsidR="00A6284D" w:rsidRPr="00B050D2">
        <w:rPr>
          <w:rFonts w:asciiTheme="minorHAnsi" w:hAnsiTheme="minorHAnsi"/>
        </w:rPr>
        <w:t>Requirements</w:t>
      </w:r>
      <w:bookmarkEnd w:id="2"/>
    </w:p>
    <w:p w:rsidR="00A6284D" w:rsidRPr="00B050D2" w:rsidRDefault="00A6284D" w:rsidP="00A6284D">
      <w:pPr>
        <w:pStyle w:val="Heading2"/>
        <w:rPr>
          <w:rFonts w:asciiTheme="minorHAnsi" w:hAnsiTheme="minorHAnsi"/>
        </w:rPr>
      </w:pPr>
      <w:bookmarkStart w:id="3" w:name="_Toc361488838"/>
      <w:r w:rsidRPr="00B050D2">
        <w:rPr>
          <w:rFonts w:asciiTheme="minorHAnsi" w:hAnsiTheme="minorHAnsi"/>
        </w:rPr>
        <w:t>Overview</w:t>
      </w:r>
      <w:bookmarkEnd w:id="3"/>
    </w:p>
    <w:p w:rsidR="006E39F4" w:rsidRDefault="006E39F4" w:rsidP="006E39F4">
      <w:pPr>
        <w:rPr>
          <w:rFonts w:asciiTheme="minorHAnsi" w:hAnsiTheme="minorHAnsi"/>
        </w:rPr>
      </w:pPr>
      <w:r>
        <w:rPr>
          <w:rFonts w:asciiTheme="minorHAnsi" w:hAnsiTheme="minorHAnsi"/>
        </w:rPr>
        <w:t>Production modeling</w:t>
      </w:r>
      <w:r w:rsidRPr="00B050D2">
        <w:rPr>
          <w:rFonts w:asciiTheme="minorHAnsi" w:hAnsiTheme="minorHAnsi"/>
        </w:rPr>
        <w:t xml:space="preserve"> must consider all aspects of the manufacturing operation, i.e., plant, process and personnel as well as design, production, and maintenance.</w:t>
      </w:r>
    </w:p>
    <w:p w:rsidR="006E39F4" w:rsidRPr="00B050D2" w:rsidRDefault="00101793" w:rsidP="006E39F4">
      <w:pPr>
        <w:rPr>
          <w:rFonts w:asciiTheme="minorHAnsi" w:hAnsiTheme="minorHAnsi"/>
        </w:rPr>
      </w:pPr>
      <w:r w:rsidRPr="00101793">
        <w:rPr>
          <w:rFonts w:asciiTheme="minorHAnsi" w:hAnsiTheme="minorHAnsi"/>
        </w:rPr>
        <w:t>Although CMSD provide</w:t>
      </w:r>
      <w:r>
        <w:rPr>
          <w:rFonts w:asciiTheme="minorHAnsi" w:hAnsiTheme="minorHAnsi"/>
        </w:rPr>
        <w:t>s</w:t>
      </w:r>
      <w:r w:rsidRPr="00101793">
        <w:rPr>
          <w:rFonts w:asciiTheme="minorHAnsi" w:hAnsiTheme="minorHAnsi"/>
        </w:rPr>
        <w:t xml:space="preserve"> a neutral framework that facilitates the creation of collections of related manufacturing information suitable for use in the creation or enhancement of manufacturing simulations and other manufacturing applications, CMSD would be better served if supplemented by a 1) more incremental approach to file development, 2) more feedback and separation of manufacturing operation and 3) intrinsic language to describe optimality in the system.</w:t>
      </w:r>
    </w:p>
    <w:p w:rsidR="002F140C" w:rsidRPr="00B050D2" w:rsidRDefault="002F140C" w:rsidP="00A6284D">
      <w:pPr>
        <w:rPr>
          <w:rFonts w:asciiTheme="minorHAnsi" w:hAnsiTheme="minorHAnsi"/>
        </w:rPr>
      </w:pPr>
    </w:p>
    <w:p w:rsidR="00C008E2" w:rsidRPr="006E39F4" w:rsidRDefault="00AB01C4" w:rsidP="00C008E2">
      <w:pPr>
        <w:pStyle w:val="Heading2"/>
        <w:rPr>
          <w:rFonts w:asciiTheme="minorHAnsi" w:hAnsiTheme="minorHAnsi"/>
        </w:rPr>
      </w:pPr>
      <w:bookmarkStart w:id="4" w:name="_Toc361488839"/>
      <w:r>
        <w:rPr>
          <w:rFonts w:asciiTheme="minorHAnsi" w:hAnsiTheme="minorHAnsi"/>
        </w:rPr>
        <w:t>Key Concepts</w:t>
      </w:r>
      <w:bookmarkEnd w:id="4"/>
    </w:p>
    <w:p w:rsidR="00AC74BD" w:rsidRPr="00B050D2" w:rsidRDefault="00AC74BD" w:rsidP="00AB01C4">
      <w:pPr>
        <w:pStyle w:val="Heading3"/>
        <w:rPr>
          <w:rFonts w:asciiTheme="minorHAnsi" w:hAnsiTheme="minorHAnsi"/>
        </w:rPr>
      </w:pPr>
      <w:bookmarkStart w:id="5" w:name="_Toc361488840"/>
      <w:r w:rsidRPr="00AB01C4">
        <w:rPr>
          <w:rFonts w:asciiTheme="minorHAnsi" w:hAnsiTheme="minorHAnsi"/>
        </w:rPr>
        <w:t xml:space="preserve">MOM </w:t>
      </w:r>
      <w:r w:rsidRPr="00B050D2">
        <w:rPr>
          <w:rFonts w:asciiTheme="minorHAnsi" w:hAnsiTheme="minorHAnsi"/>
        </w:rPr>
        <w:t>Manufacturing Operations Management</w:t>
      </w:r>
      <w:bookmarkEnd w:id="5"/>
    </w:p>
    <w:p w:rsidR="00AC74BD" w:rsidRPr="00B050D2" w:rsidRDefault="00AC74BD" w:rsidP="00AC74BD">
      <w:pPr>
        <w:rPr>
          <w:rFonts w:asciiTheme="minorHAnsi" w:hAnsiTheme="minorHAnsi"/>
        </w:rPr>
      </w:pPr>
      <w:r w:rsidRPr="00B050D2">
        <w:rPr>
          <w:rFonts w:asciiTheme="minorHAnsi" w:hAnsiTheme="minorHAnsi"/>
        </w:rPr>
        <w:t>ISA 95 Part 1, 2, and 3 [4–6] specifications provide a standard terminology and integration framework to define system requirements between different production levels. ISA-95 Part 3 contains the “Activity Models of Manufacturing Operations Management” (MOM) model, as shown in Figure 1, which serves as the activity framework for production, inventory, maintenance, and quality within a manufacturing enterprise. The MOM model describes enterprise-control system integration between Production Level 4 – logistics and planning functions, Production Level 3 – shop floor work flow, and Production Level 2 – manual and automated process control functions.</w:t>
      </w:r>
    </w:p>
    <w:p w:rsidR="00AC74BD" w:rsidRDefault="00AC74BD" w:rsidP="00AC74BD">
      <w:pPr>
        <w:rPr>
          <w:rFonts w:asciiTheme="minorHAnsi" w:hAnsiTheme="minorHAnsi"/>
        </w:rPr>
      </w:pPr>
      <w:r w:rsidRPr="00B050D2">
        <w:rPr>
          <w:rFonts w:asciiTheme="minorHAnsi" w:hAnsiTheme="minorHAnsi"/>
          <w:noProof/>
        </w:rPr>
        <w:lastRenderedPageBreak/>
        <w:drawing>
          <wp:inline distT="0" distB="0" distL="0" distR="0">
            <wp:extent cx="5943600" cy="3905181"/>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943600" cy="3905181"/>
                    </a:xfrm>
                    <a:prstGeom prst="rect">
                      <a:avLst/>
                    </a:prstGeom>
                    <a:noFill/>
                    <a:ln w="9525">
                      <a:noFill/>
                      <a:miter lim="800000"/>
                      <a:headEnd/>
                      <a:tailEnd/>
                    </a:ln>
                  </pic:spPr>
                </pic:pic>
              </a:graphicData>
            </a:graphic>
          </wp:inline>
        </w:drawing>
      </w:r>
    </w:p>
    <w:p w:rsidR="00AC74BD" w:rsidRPr="00B050D2" w:rsidRDefault="00AC74BD" w:rsidP="00AC74BD">
      <w:pPr>
        <w:pStyle w:val="Caption"/>
        <w:rPr>
          <w:rFonts w:asciiTheme="minorHAnsi" w:hAnsiTheme="minorHAnsi"/>
        </w:rPr>
      </w:pPr>
      <w:r w:rsidRPr="00B050D2">
        <w:rPr>
          <w:rFonts w:asciiTheme="minorHAnsi" w:hAnsiTheme="minorHAnsi"/>
        </w:rPr>
        <w:t xml:space="preserve">Figure </w:t>
      </w:r>
      <w:r w:rsidR="00F46861" w:rsidRPr="00B050D2">
        <w:rPr>
          <w:rFonts w:asciiTheme="minorHAnsi" w:hAnsiTheme="minorHAnsi"/>
        </w:rPr>
        <w:fldChar w:fldCharType="begin"/>
      </w:r>
      <w:r w:rsidRPr="00B050D2">
        <w:rPr>
          <w:rFonts w:asciiTheme="minorHAnsi" w:hAnsiTheme="minorHAnsi"/>
        </w:rPr>
        <w:instrText xml:space="preserve"> SEQ Figure \* ARABIC </w:instrText>
      </w:r>
      <w:r w:rsidR="00F46861" w:rsidRPr="00B050D2">
        <w:rPr>
          <w:rFonts w:asciiTheme="minorHAnsi" w:hAnsiTheme="minorHAnsi"/>
        </w:rPr>
        <w:fldChar w:fldCharType="separate"/>
      </w:r>
      <w:r w:rsidR="00375913">
        <w:rPr>
          <w:rFonts w:asciiTheme="minorHAnsi" w:hAnsiTheme="minorHAnsi"/>
          <w:noProof/>
        </w:rPr>
        <w:t>1</w:t>
      </w:r>
      <w:r w:rsidR="00F46861" w:rsidRPr="00B050D2">
        <w:rPr>
          <w:rFonts w:asciiTheme="minorHAnsi" w:hAnsiTheme="minorHAnsi"/>
          <w:noProof/>
        </w:rPr>
        <w:fldChar w:fldCharType="end"/>
      </w:r>
      <w:r w:rsidRPr="00B050D2">
        <w:rPr>
          <w:rFonts w:asciiTheme="minorHAnsi" w:hAnsiTheme="minorHAnsi"/>
        </w:rPr>
        <w:t xml:space="preserve"> MOM model</w:t>
      </w:r>
    </w:p>
    <w:p w:rsidR="00AC74BD" w:rsidRPr="00B050D2" w:rsidRDefault="00AC74BD" w:rsidP="00AC74BD">
      <w:pPr>
        <w:rPr>
          <w:rFonts w:asciiTheme="minorHAnsi" w:hAnsiTheme="minorHAnsi"/>
        </w:rPr>
      </w:pPr>
      <w:r w:rsidRPr="00B050D2">
        <w:rPr>
          <w:rFonts w:asciiTheme="minorHAnsi" w:hAnsiTheme="minorHAnsi"/>
        </w:rPr>
        <w:t>In the shaded box Figure 1, we add a facility concept to the MOM model, to represent the role of facilities in developing a more holistic view of production. The role of EMS in regards to facilities and facility energy data collection are explicitly shown as new elements in the MOM model. Implicit in the MOM model is the role of process energy. The MOM model does not explicitly cover sustainability or energy efficiency, but these can be inferred activities within the Execution and Data collection activities.</w:t>
      </w:r>
    </w:p>
    <w:p w:rsidR="00440954" w:rsidRPr="00B050D2" w:rsidRDefault="00440954" w:rsidP="00AB01C4">
      <w:pPr>
        <w:pStyle w:val="Heading3"/>
        <w:rPr>
          <w:rFonts w:asciiTheme="minorHAnsi" w:hAnsiTheme="minorHAnsi"/>
        </w:rPr>
      </w:pPr>
      <w:bookmarkStart w:id="6" w:name="_Toc361488841"/>
      <w:r w:rsidRPr="00AB01C4">
        <w:rPr>
          <w:rFonts w:asciiTheme="minorHAnsi" w:hAnsiTheme="minorHAnsi"/>
        </w:rPr>
        <w:t xml:space="preserve">KPI </w:t>
      </w:r>
      <w:r w:rsidRPr="00AB01C4">
        <w:rPr>
          <w:rFonts w:asciiTheme="minorHAnsi" w:hAnsiTheme="minorHAnsi"/>
        </w:rPr>
        <w:tab/>
      </w:r>
      <w:r w:rsidRPr="00B050D2">
        <w:rPr>
          <w:rFonts w:asciiTheme="minorHAnsi" w:hAnsiTheme="minorHAnsi"/>
        </w:rPr>
        <w:t>Key Performance Indicators</w:t>
      </w:r>
      <w:bookmarkEnd w:id="6"/>
    </w:p>
    <w:p w:rsidR="00C87B89" w:rsidRPr="00B050D2" w:rsidRDefault="00C87B89" w:rsidP="00C87B89">
      <w:pPr>
        <w:rPr>
          <w:rFonts w:asciiTheme="minorHAnsi" w:hAnsiTheme="minorHAnsi"/>
        </w:rPr>
      </w:pPr>
      <w:r w:rsidRPr="00B050D2">
        <w:rPr>
          <w:rFonts w:asciiTheme="minorHAnsi" w:hAnsiTheme="minorHAnsi"/>
        </w:rPr>
        <w:t>KPI can serve as a basis for decisions (problem identification) and for performance benchmarks (target / actual comparison) to describe and understand important production elements. Since KPI can characterize the behavior of their production, this can help manufacturer's benchmark performance. Benchmarking can be used to compare current performance against historical performance, as well as a comparison against others in industry. Depending on the perceived KPI value, companies can choose to initiate subsequent remediation action to improve efficiency or not.</w:t>
      </w:r>
    </w:p>
    <w:p w:rsidR="0026526B" w:rsidRPr="00B050D2" w:rsidRDefault="004B1D73" w:rsidP="0026526B">
      <w:pPr>
        <w:rPr>
          <w:rFonts w:asciiTheme="minorHAnsi" w:hAnsiTheme="minorHAnsi"/>
        </w:rPr>
      </w:pPr>
      <w:r w:rsidRPr="00B050D2">
        <w:rPr>
          <w:rFonts w:asciiTheme="minorHAnsi" w:hAnsiTheme="minorHAnsi"/>
        </w:rPr>
        <w:t xml:space="preserve">Key Performance Indicators (KPI) </w:t>
      </w:r>
      <w:proofErr w:type="gramStart"/>
      <w:r w:rsidRPr="00B050D2">
        <w:rPr>
          <w:rFonts w:asciiTheme="minorHAnsi" w:hAnsiTheme="minorHAnsi"/>
        </w:rPr>
        <w:t>are</w:t>
      </w:r>
      <w:proofErr w:type="gramEnd"/>
      <w:r w:rsidRPr="00B050D2">
        <w:rPr>
          <w:rFonts w:asciiTheme="minorHAnsi" w:hAnsiTheme="minorHAnsi"/>
        </w:rPr>
        <w:t xml:space="preserve"> metrics that provide a means to characterize productivity. To help understand and implement KPI, the International Organization for Standardization (ISO) has developed a draft standard ISO 22400, “Automation systems and </w:t>
      </w:r>
      <w:r w:rsidR="000F57AF" w:rsidRPr="00B050D2">
        <w:rPr>
          <w:rFonts w:asciiTheme="minorHAnsi" w:hAnsiTheme="minorHAnsi"/>
        </w:rPr>
        <w:t>integration Key</w:t>
      </w:r>
      <w:r w:rsidRPr="00B050D2">
        <w:rPr>
          <w:rFonts w:asciiTheme="minorHAnsi" w:hAnsiTheme="minorHAnsi"/>
        </w:rPr>
        <w:t xml:space="preserve"> performance indicators for manufacturing operations management”, that offers guidance with the definition, usage, application and benefits of production KPI and associated metrics. KPIs computed for benchmarks, comparisons, estimations and forecasts are described in terms of data pertaining to the process, the machinery and </w:t>
      </w:r>
      <w:r w:rsidRPr="00B050D2">
        <w:rPr>
          <w:rFonts w:asciiTheme="minorHAnsi" w:hAnsiTheme="minorHAnsi"/>
        </w:rPr>
        <w:lastRenderedPageBreak/>
        <w:t>equipment, the product manufactured and its quality, the manufacturing personnel and other related manufacturing resources.</w:t>
      </w:r>
      <w:r w:rsidR="0026526B" w:rsidRPr="00B050D2">
        <w:rPr>
          <w:rFonts w:asciiTheme="minorHAnsi" w:hAnsiTheme="minorHAnsi"/>
        </w:rPr>
        <w:t xml:space="preserve"> </w:t>
      </w:r>
      <w:fldSimple w:instr=" REF _Ref312149601 \h  \* MERGEFORMAT ">
        <w:r w:rsidR="0025466F" w:rsidRPr="00B050D2">
          <w:rPr>
            <w:rFonts w:asciiTheme="minorHAnsi" w:hAnsiTheme="minorHAnsi"/>
          </w:rPr>
          <w:t xml:space="preserve">Table </w:t>
        </w:r>
        <w:r w:rsidR="0025466F">
          <w:rPr>
            <w:rFonts w:asciiTheme="minorHAnsi" w:hAnsiTheme="minorHAnsi"/>
          </w:rPr>
          <w:t>1</w:t>
        </w:r>
      </w:fldSimple>
      <w:r w:rsidR="004F10CD" w:rsidRPr="00B050D2">
        <w:rPr>
          <w:rFonts w:asciiTheme="minorHAnsi" w:hAnsiTheme="minorHAnsi"/>
        </w:rPr>
        <w:t xml:space="preserve"> gives a list of the</w:t>
      </w:r>
      <w:r w:rsidR="0026526B" w:rsidRPr="00B050D2">
        <w:rPr>
          <w:rFonts w:asciiTheme="minorHAnsi" w:hAnsiTheme="minorHAnsi"/>
        </w:rPr>
        <w:t xml:space="preserve"> ISO 22400 KPI.</w:t>
      </w:r>
    </w:p>
    <w:p w:rsidR="004B1D73" w:rsidRPr="00B050D2" w:rsidRDefault="004B1D73" w:rsidP="004B1D73">
      <w:pPr>
        <w:rPr>
          <w:rFonts w:asciiTheme="minorHAnsi" w:hAnsiTheme="minorHAnsi"/>
        </w:rPr>
      </w:pPr>
    </w:p>
    <w:tbl>
      <w:tblPr>
        <w:tblStyle w:val="LightList-Accent11"/>
        <w:tblW w:w="0" w:type="auto"/>
        <w:tblLook w:val="04A0"/>
      </w:tblPr>
      <w:tblGrid>
        <w:gridCol w:w="1877"/>
        <w:gridCol w:w="4981"/>
        <w:gridCol w:w="2718"/>
      </w:tblGrid>
      <w:tr w:rsidR="00641C7B" w:rsidRPr="00B050D2" w:rsidTr="00641C7B">
        <w:trPr>
          <w:cnfStyle w:val="100000000000"/>
        </w:trPr>
        <w:tc>
          <w:tcPr>
            <w:cnfStyle w:val="001000000000"/>
            <w:tcW w:w="9576" w:type="dxa"/>
            <w:gridSpan w:val="3"/>
          </w:tcPr>
          <w:p w:rsidR="00BB36D3" w:rsidRPr="00B050D2" w:rsidRDefault="00BB36D3" w:rsidP="00BB36D3">
            <w:pPr>
              <w:pStyle w:val="Caption"/>
              <w:keepNext/>
              <w:rPr>
                <w:rFonts w:asciiTheme="minorHAnsi" w:hAnsiTheme="minorHAnsi"/>
              </w:rPr>
            </w:pPr>
            <w:bookmarkStart w:id="7" w:name="_Ref312149601"/>
            <w:r w:rsidRPr="00B050D2">
              <w:rPr>
                <w:rFonts w:asciiTheme="minorHAnsi" w:hAnsiTheme="minorHAnsi"/>
              </w:rPr>
              <w:t xml:space="preserve">Table </w:t>
            </w:r>
            <w:r w:rsidR="00F46861" w:rsidRPr="00B050D2">
              <w:rPr>
                <w:rFonts w:asciiTheme="minorHAnsi" w:hAnsiTheme="minorHAnsi"/>
              </w:rPr>
              <w:fldChar w:fldCharType="begin"/>
            </w:r>
            <w:r w:rsidRPr="00B050D2">
              <w:rPr>
                <w:rFonts w:asciiTheme="minorHAnsi" w:hAnsiTheme="minorHAnsi"/>
              </w:rPr>
              <w:instrText xml:space="preserve"> SEQ Table \* ARABIC </w:instrText>
            </w:r>
            <w:r w:rsidR="00F46861" w:rsidRPr="00B050D2">
              <w:rPr>
                <w:rFonts w:asciiTheme="minorHAnsi" w:hAnsiTheme="minorHAnsi"/>
              </w:rPr>
              <w:fldChar w:fldCharType="separate"/>
            </w:r>
            <w:r w:rsidR="0025466F">
              <w:rPr>
                <w:rFonts w:asciiTheme="minorHAnsi" w:hAnsiTheme="minorHAnsi"/>
                <w:noProof/>
              </w:rPr>
              <w:t>1</w:t>
            </w:r>
            <w:r w:rsidR="00F46861" w:rsidRPr="00B050D2">
              <w:rPr>
                <w:rFonts w:asciiTheme="minorHAnsi" w:hAnsiTheme="minorHAnsi"/>
              </w:rPr>
              <w:fldChar w:fldCharType="end"/>
            </w:r>
            <w:bookmarkEnd w:id="7"/>
            <w:r w:rsidRPr="00B050D2">
              <w:rPr>
                <w:rFonts w:asciiTheme="minorHAnsi" w:hAnsiTheme="minorHAnsi"/>
                <w:noProof/>
              </w:rPr>
              <w:t xml:space="preserve"> KPIs Associated with MES</w:t>
            </w:r>
          </w:p>
          <w:p w:rsidR="00641C7B" w:rsidRPr="00B050D2" w:rsidRDefault="00641C7B" w:rsidP="00BB36D3">
            <w:pPr>
              <w:autoSpaceDE w:val="0"/>
              <w:autoSpaceDN w:val="0"/>
              <w:adjustRightInd w:val="0"/>
              <w:rPr>
                <w:rFonts w:asciiTheme="minorHAnsi" w:hAnsiTheme="minorHAnsi"/>
                <w:b w:val="0"/>
                <w:sz w:val="18"/>
                <w:szCs w:val="18"/>
              </w:rPr>
            </w:pP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Worker productivity, </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Provides information about the ratio of job-related working hours of employees in relation to the total attendance time of the employee.</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Worker Productivity = WOT/TAT</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 Allocation degree, </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allocation degree is the relationship of the holding time of all jobs involved to the entire cycle time of the orders. The allocation degree is an index for the process density and thus for the height of the rotating resources in the manufacturing (work in process, WIP inventory) as well as maintenance and downtimes. To high WIP of resources robs liquidity, causes subsequent costs by the downtimes (container, transport, search expenditure, etc.) and is extending the cycle time.</w:t>
            </w:r>
          </w:p>
        </w:tc>
        <w:tc>
          <w:tcPr>
            <w:tcW w:w="2718" w:type="dxa"/>
          </w:tcPr>
          <w:p w:rsidR="00641C7B" w:rsidRPr="00B050D2" w:rsidRDefault="00641C7B" w:rsidP="009C2C11">
            <w:pPr>
              <w:pStyle w:val="NormalIndent"/>
              <w:ind w:firstLine="0"/>
              <w:cnfStyle w:val="000000000000"/>
              <w:rPr>
                <w:rFonts w:asciiTheme="minorHAnsi" w:hAnsiTheme="minorHAnsi"/>
                <w:sz w:val="18"/>
                <w:szCs w:val="18"/>
              </w:rPr>
            </w:pPr>
            <w:r w:rsidRPr="00B050D2">
              <w:rPr>
                <w:rFonts w:asciiTheme="minorHAnsi" w:hAnsiTheme="minorHAnsi"/>
                <w:sz w:val="18"/>
                <w:szCs w:val="18"/>
              </w:rPr>
              <w:t>Allocation degree = BT/TPT</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Throughput,</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throughput is an index for the performance of a process, i.e. the quantity per unit time is produced. This performance indicator is an important index for the efficiency in production.</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Throughput = PQ/TPT</w:t>
            </w:r>
          </w:p>
          <w:p w:rsidR="00641C7B" w:rsidRPr="00B050D2" w:rsidRDefault="00641C7B" w:rsidP="009C2C11">
            <w:pPr>
              <w:autoSpaceDE w:val="0"/>
              <w:autoSpaceDN w:val="0"/>
              <w:adjustRightInd w:val="0"/>
              <w:cnfStyle w:val="000000100000"/>
              <w:rPr>
                <w:rFonts w:asciiTheme="minorHAnsi" w:hAnsiTheme="minorHAnsi"/>
                <w:sz w:val="18"/>
                <w:szCs w:val="18"/>
              </w:rPr>
            </w:pP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Allocation efficiency, </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allocation efficiency is the ratio between the real allocation time of a machine and planned time for allocating the machine</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Allocation efficiency = BT/PBT</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Efficiency, </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 xml:space="preserve">The efficiency is the portion of the main </w:t>
            </w:r>
            <w:bookmarkStart w:id="8" w:name="act"/>
            <w:bookmarkEnd w:id="8"/>
            <w:r w:rsidRPr="00B050D2">
              <w:rPr>
                <w:rFonts w:asciiTheme="minorHAnsi" w:hAnsiTheme="minorHAnsi"/>
                <w:sz w:val="18"/>
                <w:szCs w:val="18"/>
              </w:rPr>
              <w:t xml:space="preserve">usage time of the </w:t>
            </w:r>
            <w:proofErr w:type="gramStart"/>
            <w:r w:rsidRPr="00B050D2">
              <w:rPr>
                <w:rFonts w:asciiTheme="minorHAnsi" w:hAnsiTheme="minorHAnsi"/>
                <w:sz w:val="18"/>
                <w:szCs w:val="18"/>
              </w:rPr>
              <w:t>entire  allocation</w:t>
            </w:r>
            <w:proofErr w:type="gramEnd"/>
            <w:r w:rsidRPr="00B050D2">
              <w:rPr>
                <w:rFonts w:asciiTheme="minorHAnsi" w:hAnsiTheme="minorHAnsi"/>
                <w:sz w:val="18"/>
                <w:szCs w:val="18"/>
              </w:rPr>
              <w:t xml:space="preserve"> time, thus it is a measure for the productivity of the machine. Since only the operating time is value-adding and is remunerated by the market, for an enterprise it must be the goal to increase this portion drastically</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Efficiency = PDT/BT</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OEE Index,</w:t>
            </w:r>
          </w:p>
        </w:tc>
        <w:tc>
          <w:tcPr>
            <w:tcW w:w="4981" w:type="dxa"/>
          </w:tcPr>
          <w:p w:rsidR="00641C7B" w:rsidRPr="00B050D2" w:rsidRDefault="00641C7B" w:rsidP="009C2C11">
            <w:pPr>
              <w:pStyle w:val="TableContents1"/>
              <w:cnfStyle w:val="000000000000"/>
              <w:rPr>
                <w:rFonts w:asciiTheme="minorHAnsi" w:hAnsiTheme="minorHAnsi" w:cs="Times New Roman"/>
                <w:sz w:val="18"/>
                <w:szCs w:val="18"/>
              </w:rPr>
            </w:pPr>
            <w:r w:rsidRPr="00B050D2">
              <w:rPr>
                <w:rFonts w:asciiTheme="minorHAnsi" w:hAnsiTheme="minorHAnsi" w:cs="Times New Roman"/>
                <w:sz w:val="18"/>
                <w:szCs w:val="18"/>
              </w:rPr>
              <w:t xml:space="preserve">Overall Equipment Effectiveness (OEE) is a measure for the efficiency of machines and/or plants, manufacturing cells with several machines or an entire assembly line. The OEE Index forms the basis for improvements by better production information, identification of production losses, and improvement of the product quality by optimized processes. </w:t>
            </w:r>
          </w:p>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OEE Index represents the used availability, the effectiveness of the production unit, and their quality rate summarized in a characteristic number.</w:t>
            </w:r>
          </w:p>
        </w:tc>
        <w:tc>
          <w:tcPr>
            <w:tcW w:w="2718" w:type="dxa"/>
          </w:tcPr>
          <w:p w:rsidR="00641C7B" w:rsidRPr="00B050D2" w:rsidRDefault="00641C7B" w:rsidP="009C2C11">
            <w:pPr>
              <w:pStyle w:val="TableContents1"/>
              <w:cnfStyle w:val="000000000000"/>
              <w:rPr>
                <w:rFonts w:asciiTheme="minorHAnsi" w:hAnsiTheme="minorHAnsi" w:cs="Times New Roman"/>
                <w:sz w:val="18"/>
                <w:szCs w:val="18"/>
              </w:rPr>
            </w:pPr>
            <w:r w:rsidRPr="00B050D2">
              <w:rPr>
                <w:rFonts w:asciiTheme="minorHAnsi" w:hAnsiTheme="minorHAnsi" w:cs="Times New Roman"/>
                <w:sz w:val="18"/>
                <w:szCs w:val="18"/>
              </w:rPr>
              <w:t>OEE Index = Availability * Effectiveness * Quality rate</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NEE Index, </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NEE Index gives hints to losses by plant stop, cycle time losses and losses due to defective and to-be-reworked products</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NEE Index = PCT/PBT * Effectiveness * Quality rate</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Availability, </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 xml:space="preserve">The availability </w:t>
            </w:r>
            <w:proofErr w:type="gramStart"/>
            <w:r w:rsidRPr="00B050D2">
              <w:rPr>
                <w:rFonts w:asciiTheme="minorHAnsi" w:hAnsiTheme="minorHAnsi"/>
                <w:sz w:val="18"/>
                <w:szCs w:val="18"/>
              </w:rPr>
              <w:t>indicates,</w:t>
            </w:r>
            <w:proofErr w:type="gramEnd"/>
            <w:r w:rsidRPr="00B050D2">
              <w:rPr>
                <w:rFonts w:asciiTheme="minorHAnsi" w:hAnsiTheme="minorHAnsi"/>
                <w:sz w:val="18"/>
                <w:szCs w:val="18"/>
              </w:rPr>
              <w:t xml:space="preserve"> how strongly the capacity of the machine for the worth-drawing functions related to the planned availability is used.</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 PDT/PBT</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Effectiveness,</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effectiveness is the measure for the power of a process. The relationship of the target cycle to the actual cycle is represented. The effectiveness is a characteristic number, which may be calculated and displayed in short periodic distances at run time of a machine.</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Effectiveness = PTU * PQ / PDT</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Quality Rate,</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quality rate is the relationship of the proper quantity to the produced quantity.</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Quality Rate = GQ / PQ</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Preparation degree, </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preparation degree is an index for the preparation portion related to the operating time at a machine. The larger the value becomes, the higher the preparation part of the time that was announced with the production order at the machine. For an enterprise a high preparation degree means a consumption of valuable time, which is not worth drawing in the actual sense.</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Preparation Degree = ESUT/BRZ</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lastRenderedPageBreak/>
              <w:t>Technical Usage Level,</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technical usage level is the efficiency of a machine.</w:t>
            </w:r>
            <w:r w:rsidRPr="00B050D2">
              <w:rPr>
                <w:rFonts w:asciiTheme="minorHAnsi" w:hAnsiTheme="minorHAnsi"/>
                <w:sz w:val="18"/>
                <w:szCs w:val="18"/>
              </w:rPr>
              <w:br/>
              <w:t>It is the relationship between the main usage period and the main usage period including the fault caused interruptions.</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 xml:space="preserve">Technical Usage Level = PDT / (PDT + </w:t>
            </w:r>
            <w:proofErr w:type="spellStart"/>
            <w:r w:rsidRPr="00B050D2">
              <w:rPr>
                <w:rFonts w:asciiTheme="minorHAnsi" w:hAnsiTheme="minorHAnsi"/>
                <w:sz w:val="18"/>
                <w:szCs w:val="18"/>
              </w:rPr>
              <w:t>DeT</w:t>
            </w:r>
            <w:proofErr w:type="spellEnd"/>
            <w:r w:rsidRPr="00B050D2">
              <w:rPr>
                <w:rFonts w:asciiTheme="minorHAnsi" w:hAnsiTheme="minorHAnsi"/>
                <w:sz w:val="18"/>
                <w:szCs w:val="18"/>
              </w:rPr>
              <w:t>)</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Wastage Degree, </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Border definition for wastage and examination of the compliance. The wastage degree shall take into account process-conditioned wastage on one hand and on the other hand it should stay below one hundred percent.</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Wastage Degree = SQ / PSQ</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First Pass Yield (FPY),</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FPY is a characteristic number for the direct process quality regarding work place and product. If the result of the characteristic number becomes larger, the so-called "yield" increases, error costs and material wastage are avoided, the yield quantities are increased.</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FPY = GP / PT</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Wastage Ratio, </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wastage ratio gives the percentage portion of the entire production, which is wastage.</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Wastage Ratio = SQ / PQ</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Reworking Ratio,</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reworking ratio gives the proportional portion of entire production which is reworking.</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Reworking Ratio = RQ / PQ</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Fall off Rate</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 xml:space="preserve">This indicator is applied with concatenated processes, on the basis of a mother product (e.g. basis building group or motherboard) which is produced in the first manufacturing step and leads to further wastages in the context of the following manufacturing steps. The mother products can be serialized in the first manufacturing step. The characteristic number has an influence on the planning quality (planned wastage) and on the production quality per manufacturing step as well as the material wastage. This characteristic number </w:t>
            </w:r>
            <w:proofErr w:type="gramStart"/>
            <w:r w:rsidRPr="00B050D2">
              <w:rPr>
                <w:rFonts w:asciiTheme="minorHAnsi" w:hAnsiTheme="minorHAnsi"/>
                <w:sz w:val="18"/>
                <w:szCs w:val="18"/>
              </w:rPr>
              <w:t>indicates,</w:t>
            </w:r>
            <w:proofErr w:type="gramEnd"/>
            <w:r w:rsidRPr="00B050D2">
              <w:rPr>
                <w:rFonts w:asciiTheme="minorHAnsi" w:hAnsiTheme="minorHAnsi"/>
                <w:sz w:val="18"/>
                <w:szCs w:val="18"/>
              </w:rPr>
              <w:t xml:space="preserve"> how big the wastage ratio is in relation to the produced amount of the first manufacturing step.</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 xml:space="preserve">Fall off Rate = SQ / PQ </w:t>
            </w:r>
            <w:r w:rsidRPr="00B050D2">
              <w:rPr>
                <w:rFonts w:asciiTheme="minorHAnsi" w:hAnsiTheme="minorHAnsi"/>
                <w:position w:val="-8"/>
                <w:sz w:val="18"/>
                <w:szCs w:val="18"/>
              </w:rPr>
              <w:t>of the first manufacturing step</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Machine Capability Index (Cm),</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machine capability index shows the ability of a machine or a work mechanism to produce the demanded quality. The evaluation should take place if possible under exclusion of further process influences. Application takes place mainly with the approval from plants/machines/products</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Cm = (ULV - LLV ) / (6 * s)</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Critical Machine Capability Index (</w:t>
            </w:r>
            <w:proofErr w:type="spellStart"/>
            <w:r w:rsidRPr="00B050D2">
              <w:rPr>
                <w:rFonts w:asciiTheme="minorHAnsi" w:hAnsiTheme="minorHAnsi"/>
                <w:sz w:val="18"/>
                <w:szCs w:val="18"/>
              </w:rPr>
              <w:t>Cmk</w:t>
            </w:r>
            <w:proofErr w:type="spellEnd"/>
            <w:r w:rsidRPr="00B050D2">
              <w:rPr>
                <w:rFonts w:asciiTheme="minorHAnsi" w:hAnsiTheme="minorHAnsi"/>
                <w:sz w:val="18"/>
                <w:szCs w:val="18"/>
              </w:rPr>
              <w:t>),</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critical machine capability index shows the ability of a machine or a work mechanism to produce the demanded quality. The evaluation should take place if possible under exclusion of further process influences. Application takes place mainly with the approval from plants/machines/products</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C</w:t>
            </w:r>
            <w:proofErr w:type="spellStart"/>
            <w:r w:rsidRPr="00B050D2">
              <w:rPr>
                <w:rFonts w:asciiTheme="minorHAnsi" w:hAnsiTheme="minorHAnsi"/>
                <w:position w:val="-8"/>
                <w:sz w:val="18"/>
                <w:szCs w:val="18"/>
              </w:rPr>
              <w:t>mko</w:t>
            </w:r>
            <w:proofErr w:type="spellEnd"/>
            <w:r w:rsidRPr="00B050D2">
              <w:rPr>
                <w:rFonts w:asciiTheme="minorHAnsi" w:hAnsiTheme="minorHAnsi"/>
                <w:sz w:val="18"/>
                <w:szCs w:val="18"/>
              </w:rPr>
              <w:t xml:space="preserve"> = (ULV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 (3 * s) ; C</w:t>
            </w:r>
            <w:proofErr w:type="spellStart"/>
            <w:r w:rsidRPr="00B050D2">
              <w:rPr>
                <w:rFonts w:asciiTheme="minorHAnsi" w:hAnsiTheme="minorHAnsi"/>
                <w:position w:val="-8"/>
                <w:sz w:val="18"/>
                <w:szCs w:val="18"/>
              </w:rPr>
              <w:t>mku</w:t>
            </w:r>
            <w:proofErr w:type="spellEnd"/>
            <w:r w:rsidRPr="00B050D2">
              <w:rPr>
                <w:rFonts w:asciiTheme="minorHAnsi" w:hAnsiTheme="minorHAnsi"/>
                <w:sz w:val="18"/>
                <w:szCs w:val="18"/>
              </w:rPr>
              <w:t xml:space="preserve">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LLV) / (3 * s)</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Process Capability Index (Cp),</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process capability shall prove as early as possible with statistic methods that the manufacturing process can surely manufacture the products with the demanded quality. The process capability index C</w:t>
            </w:r>
            <w:r w:rsidRPr="00B050D2">
              <w:rPr>
                <w:rFonts w:asciiTheme="minorHAnsi" w:hAnsiTheme="minorHAnsi"/>
                <w:position w:val="-8"/>
                <w:sz w:val="18"/>
                <w:szCs w:val="18"/>
              </w:rPr>
              <w:t>p</w:t>
            </w:r>
            <w:r w:rsidRPr="00B050D2">
              <w:rPr>
                <w:rFonts w:asciiTheme="minorHAnsi" w:hAnsiTheme="minorHAnsi"/>
                <w:sz w:val="18"/>
                <w:szCs w:val="18"/>
              </w:rPr>
              <w:t xml:space="preserve"> designates the relationship between the dispersion of a process and the specification borders. The range between the specification borders (tolerance width) is compared with the 6-times process dispersion. A process is usually called capable if the process capability index is &gt; 1</w:t>
            </w:r>
            <w:proofErr w:type="gramStart"/>
            <w:r w:rsidRPr="00B050D2">
              <w:rPr>
                <w:rFonts w:asciiTheme="minorHAnsi" w:hAnsiTheme="minorHAnsi"/>
                <w:sz w:val="18"/>
                <w:szCs w:val="18"/>
              </w:rPr>
              <w:t>,33</w:t>
            </w:r>
            <w:proofErr w:type="gramEnd"/>
            <w:r w:rsidRPr="00B050D2">
              <w:rPr>
                <w:rFonts w:asciiTheme="minorHAnsi" w:hAnsiTheme="minorHAnsi"/>
                <w:sz w:val="18"/>
                <w:szCs w:val="18"/>
              </w:rPr>
              <w:t>.</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C</w:t>
            </w:r>
            <w:r w:rsidRPr="00B050D2">
              <w:rPr>
                <w:rFonts w:asciiTheme="minorHAnsi" w:hAnsiTheme="minorHAnsi"/>
                <w:position w:val="-8"/>
                <w:sz w:val="18"/>
                <w:szCs w:val="18"/>
              </w:rPr>
              <w:t>p</w:t>
            </w:r>
            <w:r w:rsidRPr="00B050D2">
              <w:rPr>
                <w:rFonts w:asciiTheme="minorHAnsi" w:hAnsiTheme="minorHAnsi"/>
                <w:sz w:val="18"/>
                <w:szCs w:val="18"/>
              </w:rPr>
              <w:t xml:space="preserve"> = (ULV - LLV) / (6 * </w:t>
            </w:r>
            <w:r w:rsidRPr="00B050D2">
              <w:rPr>
                <w:rFonts w:asciiTheme="minorHAnsi" w:hAnsiTheme="minorHAnsi"/>
                <w:position w:val="-6"/>
                <w:sz w:val="18"/>
                <w:szCs w:val="18"/>
              </w:rPr>
              <w:object w:dxaOrig="2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4.5pt" o:ole="">
                  <v:imagedata r:id="rId9" o:title=""/>
                </v:shape>
                <o:OLEObject Type="Embed" ProgID="Equation.3" ShapeID="_x0000_i1025" DrawAspect="Content" ObjectID="_1435385555" r:id="rId10"/>
              </w:object>
            </w:r>
            <w:r w:rsidRPr="00B050D2">
              <w:rPr>
                <w:rFonts w:asciiTheme="minorHAnsi" w:hAnsiTheme="minorHAnsi"/>
                <w:sz w:val="18"/>
                <w:szCs w:val="18"/>
              </w:rPr>
              <w:t>)</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Critical Process Capability Index (</w:t>
            </w:r>
            <w:proofErr w:type="spellStart"/>
            <w:r w:rsidRPr="00B050D2">
              <w:rPr>
                <w:rFonts w:asciiTheme="minorHAnsi" w:hAnsiTheme="minorHAnsi"/>
                <w:sz w:val="18"/>
                <w:szCs w:val="18"/>
              </w:rPr>
              <w:t>Cpk</w:t>
            </w:r>
            <w:proofErr w:type="spellEnd"/>
            <w:r w:rsidRPr="00B050D2">
              <w:rPr>
                <w:rFonts w:asciiTheme="minorHAnsi" w:hAnsiTheme="minorHAnsi"/>
                <w:sz w:val="18"/>
                <w:szCs w:val="18"/>
              </w:rPr>
              <w:t>),</w:t>
            </w:r>
          </w:p>
        </w:tc>
        <w:tc>
          <w:tcPr>
            <w:tcW w:w="4981" w:type="dxa"/>
          </w:tcPr>
          <w:p w:rsidR="00641C7B" w:rsidRPr="00B050D2" w:rsidRDefault="00641C7B" w:rsidP="009C2C11">
            <w:pPr>
              <w:pStyle w:val="TableContents1"/>
              <w:cnfStyle w:val="000000100000"/>
              <w:rPr>
                <w:rFonts w:asciiTheme="minorHAnsi" w:hAnsiTheme="minorHAnsi" w:cs="Times New Roman"/>
                <w:sz w:val="18"/>
                <w:szCs w:val="18"/>
              </w:rPr>
            </w:pPr>
            <w:r w:rsidRPr="00B050D2">
              <w:rPr>
                <w:rFonts w:asciiTheme="minorHAnsi" w:hAnsiTheme="minorHAnsi" w:cs="Times New Roman"/>
                <w:sz w:val="18"/>
                <w:szCs w:val="18"/>
              </w:rPr>
              <w:t xml:space="preserve">The process capability shall prove as early as possible with statistic methods that the manufacturing process can surely manufacture the products with the demanded quality. </w:t>
            </w:r>
          </w:p>
          <w:p w:rsidR="00641C7B" w:rsidRPr="00B050D2" w:rsidRDefault="00641C7B" w:rsidP="009C2C11">
            <w:pPr>
              <w:pStyle w:val="TableContents1"/>
              <w:cnfStyle w:val="000000100000"/>
              <w:rPr>
                <w:rFonts w:asciiTheme="minorHAnsi" w:hAnsiTheme="minorHAnsi" w:cs="Times New Roman"/>
                <w:sz w:val="18"/>
                <w:szCs w:val="18"/>
              </w:rPr>
            </w:pPr>
            <w:r w:rsidRPr="00B050D2">
              <w:rPr>
                <w:rFonts w:asciiTheme="minorHAnsi" w:hAnsiTheme="minorHAnsi" w:cs="Times New Roman"/>
                <w:sz w:val="18"/>
                <w:szCs w:val="18"/>
              </w:rPr>
              <w:t>With the critical process capability C</w:t>
            </w:r>
            <w:proofErr w:type="spellStart"/>
            <w:r w:rsidRPr="00B050D2">
              <w:rPr>
                <w:rFonts w:asciiTheme="minorHAnsi" w:hAnsiTheme="minorHAnsi" w:cs="Times New Roman"/>
                <w:position w:val="-8"/>
                <w:sz w:val="18"/>
                <w:szCs w:val="18"/>
              </w:rPr>
              <w:t>pk</w:t>
            </w:r>
            <w:proofErr w:type="spellEnd"/>
            <w:r w:rsidRPr="00B050D2">
              <w:rPr>
                <w:rFonts w:asciiTheme="minorHAnsi" w:hAnsiTheme="minorHAnsi" w:cs="Times New Roman"/>
                <w:sz w:val="18"/>
                <w:szCs w:val="18"/>
              </w:rPr>
              <w:t xml:space="preserve"> additionally the average value is considered, as the smallest distance between average value and specification border is compared with the triple dispersion. </w:t>
            </w:r>
          </w:p>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A process is usually called capable if the critical process capability index is &gt; 1</w:t>
            </w:r>
            <w:proofErr w:type="gramStart"/>
            <w:r w:rsidRPr="00B050D2">
              <w:rPr>
                <w:rFonts w:asciiTheme="minorHAnsi" w:hAnsiTheme="minorHAnsi"/>
                <w:sz w:val="18"/>
                <w:szCs w:val="18"/>
              </w:rPr>
              <w:t>,33</w:t>
            </w:r>
            <w:proofErr w:type="gramEnd"/>
            <w:r w:rsidRPr="00B050D2">
              <w:rPr>
                <w:rFonts w:asciiTheme="minorHAnsi" w:hAnsiTheme="minorHAnsi"/>
                <w:sz w:val="18"/>
                <w:szCs w:val="18"/>
              </w:rPr>
              <w:t>.</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C</w:t>
            </w:r>
            <w:proofErr w:type="spellStart"/>
            <w:r w:rsidRPr="00B050D2">
              <w:rPr>
                <w:rFonts w:asciiTheme="minorHAnsi" w:hAnsiTheme="minorHAnsi"/>
                <w:position w:val="-8"/>
                <w:sz w:val="18"/>
                <w:szCs w:val="18"/>
              </w:rPr>
              <w:t>pko</w:t>
            </w:r>
            <w:proofErr w:type="spellEnd"/>
            <w:r w:rsidRPr="00B050D2">
              <w:rPr>
                <w:rFonts w:asciiTheme="minorHAnsi" w:hAnsiTheme="minorHAnsi"/>
                <w:sz w:val="18"/>
                <w:szCs w:val="18"/>
              </w:rPr>
              <w:t xml:space="preserve"> = (ULV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(3 * </w:t>
            </w:r>
            <w:r w:rsidRPr="00B050D2">
              <w:rPr>
                <w:rFonts w:asciiTheme="minorHAnsi" w:hAnsiTheme="minorHAnsi"/>
                <w:position w:val="-6"/>
                <w:sz w:val="18"/>
                <w:szCs w:val="18"/>
              </w:rPr>
              <w:object w:dxaOrig="240" w:dyaOrig="279">
                <v:shape id="_x0000_i1026" type="#_x0000_t75" style="width:12pt;height:14.5pt" o:ole="">
                  <v:imagedata r:id="rId9" o:title=""/>
                </v:shape>
                <o:OLEObject Type="Embed" ProgID="Equation.3" ShapeID="_x0000_i1026" DrawAspect="Content" ObjectID="_1435385556" r:id="rId11"/>
              </w:object>
            </w:r>
            <w:r w:rsidRPr="00B050D2">
              <w:rPr>
                <w:rFonts w:asciiTheme="minorHAnsi" w:hAnsiTheme="minorHAnsi"/>
                <w:sz w:val="18"/>
                <w:szCs w:val="18"/>
              </w:rPr>
              <w:t>) ;   C</w:t>
            </w:r>
            <w:proofErr w:type="spellStart"/>
            <w:r w:rsidRPr="00B050D2">
              <w:rPr>
                <w:rFonts w:asciiTheme="minorHAnsi" w:hAnsiTheme="minorHAnsi"/>
                <w:position w:val="-8"/>
                <w:sz w:val="18"/>
                <w:szCs w:val="18"/>
              </w:rPr>
              <w:t>pku</w:t>
            </w:r>
            <w:proofErr w:type="spellEnd"/>
            <w:r w:rsidRPr="00B050D2">
              <w:rPr>
                <w:rFonts w:asciiTheme="minorHAnsi" w:hAnsiTheme="minorHAnsi"/>
                <w:sz w:val="18"/>
                <w:szCs w:val="18"/>
              </w:rPr>
              <w:t xml:space="preserve">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LLV) / (3 * </w:t>
            </w:r>
            <w:r w:rsidRPr="00B050D2">
              <w:rPr>
                <w:rFonts w:asciiTheme="minorHAnsi" w:hAnsiTheme="minorHAnsi"/>
                <w:position w:val="-6"/>
                <w:sz w:val="18"/>
                <w:szCs w:val="18"/>
              </w:rPr>
              <w:object w:dxaOrig="240" w:dyaOrig="279">
                <v:shape id="_x0000_i1027" type="#_x0000_t75" style="width:12pt;height:14.5pt" o:ole="">
                  <v:imagedata r:id="rId9" o:title=""/>
                </v:shape>
                <o:OLEObject Type="Embed" ProgID="Equation.3" ShapeID="_x0000_i1027" DrawAspect="Content" ObjectID="_1435385557" r:id="rId12"/>
              </w:object>
            </w:r>
            <w:r w:rsidRPr="00B050D2">
              <w:rPr>
                <w:rFonts w:asciiTheme="minorHAnsi" w:hAnsiTheme="minorHAnsi"/>
                <w:sz w:val="18"/>
                <w:szCs w:val="18"/>
              </w:rPr>
              <w:t>)</w:t>
            </w:r>
          </w:p>
        </w:tc>
      </w:tr>
      <w:tr w:rsidR="00641C7B" w:rsidRPr="00B050D2" w:rsidTr="00641C7B">
        <w:tc>
          <w:tcPr>
            <w:cnfStyle w:val="001000000000"/>
            <w:tcW w:w="9576" w:type="dxa"/>
            <w:gridSpan w:val="3"/>
          </w:tcPr>
          <w:p w:rsidR="00641C7B" w:rsidRPr="00B050D2" w:rsidRDefault="00641C7B" w:rsidP="009C2C11">
            <w:pPr>
              <w:autoSpaceDE w:val="0"/>
              <w:autoSpaceDN w:val="0"/>
              <w:adjustRightInd w:val="0"/>
              <w:jc w:val="center"/>
              <w:rPr>
                <w:rFonts w:asciiTheme="minorHAnsi" w:hAnsiTheme="minorHAnsi"/>
                <w:sz w:val="18"/>
                <w:szCs w:val="18"/>
              </w:rPr>
            </w:pPr>
            <w:r w:rsidRPr="00B050D2">
              <w:rPr>
                <w:rFonts w:asciiTheme="minorHAnsi" w:hAnsiTheme="minorHAnsi"/>
                <w:sz w:val="18"/>
                <w:szCs w:val="18"/>
              </w:rPr>
              <w:t>Environmental compatibility KPIs,</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Emission ratio,</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 xml:space="preserve">The energy balance of the entire climate system is affected by </w:t>
            </w:r>
            <w:r w:rsidRPr="00B050D2">
              <w:rPr>
                <w:rFonts w:asciiTheme="minorHAnsi" w:hAnsiTheme="minorHAnsi"/>
                <w:sz w:val="18"/>
                <w:szCs w:val="18"/>
              </w:rPr>
              <w:lastRenderedPageBreak/>
              <w:t>changes in the atmospheric abundance of greenhouse gases. The most important anthropogenic greenhouse gas is carbon dioxide since CO</w:t>
            </w:r>
            <w:r w:rsidRPr="00B050D2">
              <w:rPr>
                <w:rFonts w:asciiTheme="minorHAnsi" w:hAnsiTheme="minorHAnsi"/>
                <w:sz w:val="18"/>
                <w:szCs w:val="18"/>
                <w:vertAlign w:val="subscript"/>
              </w:rPr>
              <w:t>2</w:t>
            </w:r>
            <w:r w:rsidRPr="00B050D2">
              <w:rPr>
                <w:rFonts w:asciiTheme="minorHAnsi" w:hAnsiTheme="minorHAnsi"/>
                <w:sz w:val="18"/>
                <w:szCs w:val="18"/>
              </w:rPr>
              <w:t xml:space="preserve"> comprises 80 % of the total greenhouse gases. The concentration of carbon dioxide has increased from a pre-industrial value of 280 </w:t>
            </w:r>
            <w:proofErr w:type="spellStart"/>
            <w:r w:rsidRPr="00B050D2">
              <w:rPr>
                <w:rFonts w:asciiTheme="minorHAnsi" w:hAnsiTheme="minorHAnsi"/>
                <w:sz w:val="18"/>
                <w:szCs w:val="18"/>
              </w:rPr>
              <w:t>ppm</w:t>
            </w:r>
            <w:proofErr w:type="spellEnd"/>
            <w:r w:rsidRPr="00B050D2">
              <w:rPr>
                <w:rFonts w:asciiTheme="minorHAnsi" w:hAnsiTheme="minorHAnsi"/>
                <w:sz w:val="18"/>
                <w:szCs w:val="18"/>
              </w:rPr>
              <w:t xml:space="preserve"> to 379 </w:t>
            </w:r>
            <w:proofErr w:type="spellStart"/>
            <w:r w:rsidRPr="00B050D2">
              <w:rPr>
                <w:rFonts w:asciiTheme="minorHAnsi" w:hAnsiTheme="minorHAnsi"/>
                <w:sz w:val="18"/>
                <w:szCs w:val="18"/>
              </w:rPr>
              <w:t>ppm</w:t>
            </w:r>
            <w:proofErr w:type="spellEnd"/>
            <w:r w:rsidRPr="00B050D2">
              <w:rPr>
                <w:rFonts w:asciiTheme="minorHAnsi" w:hAnsiTheme="minorHAnsi"/>
                <w:sz w:val="18"/>
                <w:szCs w:val="18"/>
              </w:rPr>
              <w:t xml:space="preserve"> in 2005. This has resulted in a rise in global temperature of 0.76 °C and therefore a rise in sea levels of 0.17 m during the 20th century. Therefore the recommendation is that fossil CO</w:t>
            </w:r>
            <w:r w:rsidRPr="00B050D2">
              <w:rPr>
                <w:rFonts w:asciiTheme="minorHAnsi" w:hAnsiTheme="minorHAnsi"/>
                <w:sz w:val="18"/>
                <w:szCs w:val="18"/>
                <w:vertAlign w:val="subscript"/>
              </w:rPr>
              <w:t>2</w:t>
            </w:r>
            <w:r w:rsidRPr="00B050D2">
              <w:rPr>
                <w:rFonts w:asciiTheme="minorHAnsi" w:hAnsiTheme="minorHAnsi"/>
                <w:sz w:val="18"/>
                <w:szCs w:val="18"/>
              </w:rPr>
              <w:t xml:space="preserve"> emissions are monitored as the total amount produced within the system borders earlier defined.</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lastRenderedPageBreak/>
              <w:t>Emission ratio = (CO</w:t>
            </w:r>
            <w:r w:rsidRPr="00B050D2">
              <w:rPr>
                <w:rFonts w:asciiTheme="minorHAnsi" w:hAnsiTheme="minorHAnsi"/>
                <w:position w:val="-6"/>
                <w:sz w:val="18"/>
                <w:szCs w:val="18"/>
              </w:rPr>
              <w:t>2</w:t>
            </w:r>
            <w:r w:rsidRPr="00B050D2">
              <w:rPr>
                <w:rFonts w:asciiTheme="minorHAnsi" w:hAnsiTheme="minorHAnsi"/>
                <w:sz w:val="18"/>
                <w:szCs w:val="18"/>
                <w:vertAlign w:val="subscript"/>
              </w:rPr>
              <w:t>energy</w:t>
            </w:r>
            <w:r w:rsidRPr="00B050D2">
              <w:rPr>
                <w:rFonts w:asciiTheme="minorHAnsi" w:hAnsiTheme="minorHAnsi"/>
                <w:sz w:val="18"/>
                <w:szCs w:val="18"/>
              </w:rPr>
              <w:t xml:space="preserve"> + </w:t>
            </w:r>
            <w:r w:rsidRPr="00B050D2">
              <w:rPr>
                <w:rFonts w:asciiTheme="minorHAnsi" w:hAnsiTheme="minorHAnsi"/>
                <w:sz w:val="18"/>
                <w:szCs w:val="18"/>
              </w:rPr>
              <w:lastRenderedPageBreak/>
              <w:t>CO</w:t>
            </w:r>
            <w:r w:rsidRPr="00B050D2">
              <w:rPr>
                <w:rFonts w:asciiTheme="minorHAnsi" w:hAnsiTheme="minorHAnsi"/>
                <w:position w:val="-6"/>
                <w:sz w:val="18"/>
                <w:szCs w:val="18"/>
              </w:rPr>
              <w:t>2</w:t>
            </w:r>
            <w:r w:rsidRPr="00B050D2">
              <w:rPr>
                <w:rFonts w:asciiTheme="minorHAnsi" w:hAnsiTheme="minorHAnsi"/>
                <w:sz w:val="18"/>
                <w:szCs w:val="18"/>
                <w:vertAlign w:val="subscript"/>
              </w:rPr>
              <w:t>transported goods</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travel</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internal</w:t>
            </w:r>
            <w:r w:rsidRPr="00B050D2">
              <w:rPr>
                <w:rFonts w:asciiTheme="minorHAnsi" w:hAnsiTheme="minorHAnsi"/>
                <w:sz w:val="18"/>
                <w:szCs w:val="18"/>
              </w:rPr>
              <w:t>) / VA</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lastRenderedPageBreak/>
              <w:t xml:space="preserve">Energy ratio, </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energy sector contributes a large amount of the pollution of greenhouse gases. Nuclear energy production partly effects the immediate surrounding environment and furthermost has an effect during mining of nuclear fuel. The final storage of used radioactive material has an impact on the environment under at least 100 000 years. Even renewable energy has an impact on the close surrounding environment as land is taken in use by the constructions. The measurement of CO</w:t>
            </w:r>
            <w:r w:rsidRPr="00B050D2">
              <w:rPr>
                <w:rFonts w:asciiTheme="minorHAnsi" w:hAnsiTheme="minorHAnsi"/>
                <w:sz w:val="18"/>
                <w:szCs w:val="18"/>
                <w:vertAlign w:val="subscript"/>
              </w:rPr>
              <w:t>2</w:t>
            </w:r>
            <w:r w:rsidRPr="00B050D2">
              <w:rPr>
                <w:rFonts w:asciiTheme="minorHAnsi" w:hAnsiTheme="minorHAnsi"/>
                <w:sz w:val="18"/>
                <w:szCs w:val="18"/>
              </w:rPr>
              <w:t xml:space="preserve"> will be an initiative for lowering the dependence of fossil energy and therefore total energy consumption should be measured since lowered total energy consumption is desirable.</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Energy ratio = (energy bought + energy internally produced) / VA</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Ratio of used material</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Manufacturing that reduces the amount of used materials in the process will lessen its impact on the environment. A study indicates that if material reduction is fully utilized this will result in lowered carbon dioxide emission from transportation and energy production.</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Ratio of used material = total amount of material used / VA</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Harmful substances,</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Successful reduction of harmful substances in production will lead to lowered danger of hazardous accidents and therefore lowered risk of cost associated with sanitation for the producer and the society. The global restoration of environmental devastation has been estimated to $125 billion. Production of harmful substances in the European Union has unfortunately increased from 259 million tons in1996 to 317 million tons in 2007.</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Harmful substances = total used amount of harmful substances in tons / VA</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Hazardous waste,</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total amount of hazardous waste in the EU was 84.4 million tons in 2006, an increase by 14 % from 2004. In the US hazardous waste has increased with 54.7 % from 2003 to 2007. The manufacturing industry is responsible for the majority of total hazardous waste. Agenda 21 suggest several actions for governments in order to strengthen the international capacity of handling hazardous waste such as invest in R&amp;D associated with waste management, increase information and education on the subject, improving waste handling infrastructure, establish legal frameworks etc. Actions incurring an estimated global cost of 18.5 billion dollars yearly. As the amount of hazardous waste is increasing and incurs great costs for the society, the authors find this indicator highly relevant.</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Ratio of hazardous waste= total amount of hazardous waste/ VA</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Comprehensive Energy Consumption,</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Comprehensive Energy Consumption is the ratio between all the energy consumed in a production cycle and produced quantity.</w:t>
            </w:r>
          </w:p>
          <w:p w:rsidR="00641C7B" w:rsidRPr="00B050D2" w:rsidRDefault="00641C7B" w:rsidP="009C2C11">
            <w:pPr>
              <w:cnfStyle w:val="000000000000"/>
              <w:rPr>
                <w:rFonts w:asciiTheme="minorHAnsi" w:hAnsiTheme="minorHAnsi"/>
                <w:sz w:val="18"/>
                <w:szCs w:val="18"/>
              </w:rPr>
            </w:pPr>
            <w:r w:rsidRPr="00B050D2">
              <w:rPr>
                <w:rFonts w:asciiTheme="minorHAnsi" w:hAnsiTheme="minorHAnsi"/>
                <w:sz w:val="18"/>
                <w:szCs w:val="18"/>
              </w:rPr>
              <w:t>e: unit energy consumption of statistical object, standard quantity / ton</w:t>
            </w:r>
          </w:p>
          <w:p w:rsidR="00641C7B" w:rsidRPr="00B050D2" w:rsidRDefault="00641C7B" w:rsidP="009C2C11">
            <w:pPr>
              <w:cnfStyle w:val="000000000000"/>
              <w:rPr>
                <w:rFonts w:asciiTheme="minorHAnsi" w:hAnsiTheme="minorHAnsi"/>
                <w:sz w:val="18"/>
                <w:szCs w:val="18"/>
              </w:rPr>
            </w:pPr>
            <w:r w:rsidRPr="00B050D2">
              <w:rPr>
                <w:rFonts w:asciiTheme="minorHAnsi" w:hAnsiTheme="minorHAnsi"/>
                <w:sz w:val="18"/>
                <w:szCs w:val="18"/>
              </w:rPr>
              <w:t>E: comprehensive energy consumption, standard quantity</w:t>
            </w:r>
          </w:p>
          <w:p w:rsidR="00641C7B" w:rsidRPr="00B050D2" w:rsidRDefault="00641C7B" w:rsidP="009C2C11">
            <w:pPr>
              <w:cnfStyle w:val="000000000000"/>
              <w:rPr>
                <w:rFonts w:asciiTheme="minorHAnsi" w:hAnsiTheme="minorHAnsi"/>
                <w:sz w:val="18"/>
                <w:szCs w:val="18"/>
              </w:rPr>
            </w:pPr>
            <w:r w:rsidRPr="00B050D2">
              <w:rPr>
                <w:rFonts w:asciiTheme="minorHAnsi" w:hAnsiTheme="minorHAnsi"/>
                <w:sz w:val="18"/>
                <w:szCs w:val="18"/>
              </w:rPr>
              <w:t>Mi: actual consumption of certain kind of energy, ton (kilowatt hour)</w:t>
            </w:r>
          </w:p>
          <w:p w:rsidR="00641C7B" w:rsidRPr="00B050D2" w:rsidRDefault="00641C7B" w:rsidP="009C2C11">
            <w:pPr>
              <w:cnfStyle w:val="000000000000"/>
              <w:rPr>
                <w:rFonts w:asciiTheme="minorHAnsi" w:hAnsiTheme="minorHAnsi"/>
                <w:sz w:val="18"/>
                <w:szCs w:val="18"/>
              </w:rPr>
            </w:pPr>
            <w:proofErr w:type="spellStart"/>
            <w:r w:rsidRPr="00B050D2">
              <w:rPr>
                <w:rFonts w:asciiTheme="minorHAnsi" w:hAnsiTheme="minorHAnsi"/>
                <w:sz w:val="18"/>
                <w:szCs w:val="18"/>
              </w:rPr>
              <w:t>Ri</w:t>
            </w:r>
            <w:proofErr w:type="spellEnd"/>
            <w:r w:rsidRPr="00B050D2">
              <w:rPr>
                <w:rFonts w:asciiTheme="minorHAnsi" w:hAnsiTheme="minorHAnsi"/>
                <w:sz w:val="18"/>
                <w:szCs w:val="18"/>
              </w:rPr>
              <w:t>: conversion coefficient of certain kind of energy, standard quantity / ton</w:t>
            </w:r>
          </w:p>
          <w:p w:rsidR="00641C7B" w:rsidRPr="00B050D2" w:rsidRDefault="00641C7B" w:rsidP="00AB01C4">
            <w:pPr>
              <w:ind w:left="180" w:hangingChars="100" w:hanging="180"/>
              <w:cnfStyle w:val="000000000000"/>
              <w:rPr>
                <w:rFonts w:asciiTheme="minorHAnsi" w:hAnsiTheme="minorHAnsi"/>
                <w:sz w:val="18"/>
                <w:szCs w:val="18"/>
              </w:rPr>
            </w:pPr>
            <w:r w:rsidRPr="00B050D2">
              <w:rPr>
                <w:rFonts w:asciiTheme="minorHAnsi" w:hAnsiTheme="minorHAnsi"/>
                <w:sz w:val="18"/>
                <w:szCs w:val="18"/>
              </w:rPr>
              <w:t>Q: algebraic sum of effective energy exchanges with environment, standard quantity</w:t>
            </w:r>
          </w:p>
          <w:p w:rsidR="00641C7B" w:rsidRPr="00B050D2" w:rsidRDefault="00641C7B" w:rsidP="009C2C11">
            <w:pPr>
              <w:pStyle w:val="NormalIndent"/>
              <w:cnfStyle w:val="000000000000"/>
              <w:rPr>
                <w:rFonts w:asciiTheme="minorHAnsi" w:hAnsiTheme="minorHAnsi"/>
                <w:sz w:val="18"/>
                <w:szCs w:val="18"/>
              </w:rPr>
            </w:pPr>
            <w:r w:rsidRPr="00B050D2">
              <w:rPr>
                <w:rFonts w:asciiTheme="minorHAnsi" w:hAnsiTheme="minorHAnsi"/>
                <w:sz w:val="18"/>
                <w:szCs w:val="18"/>
              </w:rPr>
              <w:lastRenderedPageBreak/>
              <w:t>PQ is expressed in tons</w:t>
            </w:r>
          </w:p>
        </w:tc>
        <w:tc>
          <w:tcPr>
            <w:tcW w:w="2718" w:type="dxa"/>
          </w:tcPr>
          <w:p w:rsidR="00641C7B" w:rsidRPr="00B050D2" w:rsidRDefault="00641C7B" w:rsidP="009C2C11">
            <w:pPr>
              <w:cnfStyle w:val="000000000000"/>
              <w:rPr>
                <w:rFonts w:asciiTheme="minorHAnsi" w:hAnsiTheme="minorHAnsi"/>
                <w:sz w:val="18"/>
                <w:szCs w:val="18"/>
                <w:lang w:val="it-IT"/>
              </w:rPr>
            </w:pPr>
            <w:r w:rsidRPr="00B050D2">
              <w:rPr>
                <w:rFonts w:asciiTheme="minorHAnsi" w:hAnsiTheme="minorHAnsi"/>
                <w:sz w:val="18"/>
                <w:szCs w:val="18"/>
                <w:lang w:val="it-IT"/>
              </w:rPr>
              <w:lastRenderedPageBreak/>
              <w:t>e = E/PQ =</w:t>
            </w:r>
            <w:r w:rsidRPr="00B050D2">
              <w:rPr>
                <w:rFonts w:asciiTheme="minorHAnsi" w:eastAsia="MS Mincho" w:hAnsiTheme="minorHAnsi" w:cs="MS Mincho"/>
                <w:sz w:val="18"/>
                <w:szCs w:val="18"/>
                <w:lang w:val="it-IT"/>
              </w:rPr>
              <w:t>（</w:t>
            </w:r>
            <w:r w:rsidRPr="00B050D2">
              <w:rPr>
                <w:rFonts w:asciiTheme="minorHAnsi" w:hAnsiTheme="minorHAnsi"/>
                <w:sz w:val="18"/>
                <w:szCs w:val="18"/>
                <w:lang w:val="it-IT"/>
              </w:rPr>
              <w:t>∑Mi*Ri + Q</w:t>
            </w:r>
            <w:r w:rsidRPr="00B050D2">
              <w:rPr>
                <w:rFonts w:asciiTheme="minorHAnsi" w:eastAsia="MS Mincho" w:hAnsiTheme="minorHAnsi" w:cs="MS Mincho"/>
                <w:sz w:val="18"/>
                <w:szCs w:val="18"/>
                <w:lang w:val="it-IT"/>
              </w:rPr>
              <w:t>）</w:t>
            </w:r>
            <w:r w:rsidRPr="00B050D2">
              <w:rPr>
                <w:rFonts w:asciiTheme="minorHAnsi" w:hAnsiTheme="minorHAnsi"/>
                <w:sz w:val="18"/>
                <w:szCs w:val="18"/>
                <w:lang w:val="it-IT"/>
              </w:rPr>
              <w:t>/ PQ</w:t>
            </w:r>
          </w:p>
          <w:p w:rsidR="00641C7B" w:rsidRPr="00B050D2" w:rsidRDefault="00641C7B" w:rsidP="009C2C11">
            <w:pPr>
              <w:autoSpaceDE w:val="0"/>
              <w:autoSpaceDN w:val="0"/>
              <w:adjustRightInd w:val="0"/>
              <w:cnfStyle w:val="000000000000"/>
              <w:rPr>
                <w:rFonts w:asciiTheme="minorHAnsi" w:hAnsiTheme="minorHAnsi"/>
                <w:sz w:val="18"/>
                <w:szCs w:val="18"/>
              </w:rPr>
            </w:pPr>
          </w:p>
        </w:tc>
      </w:tr>
      <w:tr w:rsidR="00641C7B" w:rsidRPr="00B050D2" w:rsidTr="00641C7B">
        <w:trPr>
          <w:cnfStyle w:val="000000100000"/>
        </w:trPr>
        <w:tc>
          <w:tcPr>
            <w:cnfStyle w:val="001000000000"/>
            <w:tcW w:w="9576" w:type="dxa"/>
            <w:gridSpan w:val="3"/>
          </w:tcPr>
          <w:p w:rsidR="00641C7B" w:rsidRPr="00B050D2" w:rsidRDefault="00641C7B" w:rsidP="009C2C11">
            <w:pPr>
              <w:autoSpaceDE w:val="0"/>
              <w:autoSpaceDN w:val="0"/>
              <w:adjustRightInd w:val="0"/>
              <w:jc w:val="center"/>
              <w:rPr>
                <w:rFonts w:asciiTheme="minorHAnsi" w:hAnsiTheme="minorHAnsi"/>
                <w:sz w:val="18"/>
                <w:szCs w:val="18"/>
              </w:rPr>
            </w:pPr>
            <w:r w:rsidRPr="00B050D2">
              <w:rPr>
                <w:rFonts w:asciiTheme="minorHAnsi" w:hAnsiTheme="minorHAnsi"/>
                <w:sz w:val="18"/>
                <w:szCs w:val="18"/>
              </w:rPr>
              <w:lastRenderedPageBreak/>
              <w:t>KPIs for inventory handling and management,</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Inventory turns</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Inventory Turns is defended as the ratio of the throughput (TH) to average inventory. It is commonly used to measure the efficiency of inventory, and represents the average number of times the inventory stock is replenished or turned over.</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Inventory Turns = Throughput / average inventory</w:t>
            </w:r>
          </w:p>
        </w:tc>
      </w:tr>
      <w:tr w:rsidR="00641C7B" w:rsidRPr="00B050D2" w:rsidTr="00641C7B">
        <w:trPr>
          <w:cnfStyle w:val="000000100000"/>
        </w:trPr>
        <w:tc>
          <w:tcPr>
            <w:cnfStyle w:val="001000000000"/>
            <w:tcW w:w="9576" w:type="dxa"/>
            <w:gridSpan w:val="3"/>
          </w:tcPr>
          <w:p w:rsidR="00641C7B" w:rsidRPr="00B050D2" w:rsidRDefault="00641C7B" w:rsidP="009C2C11">
            <w:pPr>
              <w:autoSpaceDE w:val="0"/>
              <w:autoSpaceDN w:val="0"/>
              <w:adjustRightInd w:val="0"/>
              <w:jc w:val="center"/>
              <w:rPr>
                <w:rFonts w:asciiTheme="minorHAnsi" w:hAnsiTheme="minorHAnsi"/>
                <w:sz w:val="18"/>
                <w:szCs w:val="18"/>
              </w:rPr>
            </w:pPr>
            <w:r w:rsidRPr="00B050D2">
              <w:rPr>
                <w:rFonts w:asciiTheme="minorHAnsi" w:hAnsiTheme="minorHAnsi"/>
                <w:sz w:val="18"/>
                <w:szCs w:val="18"/>
              </w:rPr>
              <w:t>KPIs for input-output (quality of manufacturing process),</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Finished Goods Rate</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Finished Goods Rate is the ratio of the good quantity produced (GQ) to the consumed material.</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Finished Goods Rate = GQ / consumed material</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Integrated Goods Rate</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integrated goods rate is the relationship of the proper quantity to the consumed material.</w:t>
            </w:r>
          </w:p>
        </w:tc>
        <w:tc>
          <w:tcPr>
            <w:tcW w:w="2718" w:type="dxa"/>
          </w:tcPr>
          <w:p w:rsidR="00641C7B" w:rsidRPr="00B050D2" w:rsidRDefault="00641C7B" w:rsidP="009C2C11">
            <w:pPr>
              <w:cnfStyle w:val="000000100000"/>
              <w:rPr>
                <w:rFonts w:asciiTheme="minorHAnsi" w:hAnsiTheme="minorHAnsi"/>
                <w:sz w:val="18"/>
                <w:szCs w:val="18"/>
              </w:rPr>
            </w:pPr>
            <w:r w:rsidRPr="00B050D2">
              <w:rPr>
                <w:rFonts w:asciiTheme="minorHAnsi" w:hAnsiTheme="minorHAnsi"/>
                <w:sz w:val="18"/>
                <w:szCs w:val="18"/>
              </w:rPr>
              <w:t xml:space="preserve">Finished Goods Rate = </w:t>
            </w:r>
            <w:r w:rsidRPr="00B050D2">
              <w:rPr>
                <w:rFonts w:asciiTheme="minorHAnsi" w:hAnsiTheme="minorHAnsi"/>
                <w:sz w:val="18"/>
                <w:szCs w:val="18"/>
                <w:u w:val="single"/>
              </w:rPr>
              <w:t xml:space="preserve"> (</w:t>
            </w:r>
            <w:r w:rsidRPr="00B050D2">
              <w:rPr>
                <w:rFonts w:asciiTheme="minorHAnsi" w:hAnsiTheme="minorHAnsi"/>
                <w:sz w:val="18"/>
                <w:szCs w:val="18"/>
              </w:rPr>
              <w:t>Integrated Good quantity</w:t>
            </w:r>
            <w:r w:rsidRPr="00B050D2">
              <w:rPr>
                <w:rFonts w:asciiTheme="minorHAnsi" w:hAnsiTheme="minorHAnsi"/>
                <w:sz w:val="18"/>
                <w:szCs w:val="18"/>
                <w:u w:val="single"/>
              </w:rPr>
              <w:t xml:space="preserve"> </w:t>
            </w:r>
            <w:r w:rsidRPr="00B050D2">
              <w:rPr>
                <w:rFonts w:asciiTheme="minorHAnsi" w:hAnsiTheme="minorHAnsi"/>
                <w:sz w:val="18"/>
                <w:szCs w:val="18"/>
              </w:rPr>
              <w:t>)/ (</w:t>
            </w:r>
          </w:p>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consumed material)</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Production Lost Rate</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production lost rate is the relationship of the quantity of the lost during production to the consumed material.</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Production Lost Rate = production lost / consumed material</w:t>
            </w:r>
          </w:p>
        </w:tc>
      </w:tr>
      <w:tr w:rsidR="00641C7B" w:rsidRPr="00B050D2" w:rsidTr="00641C7B">
        <w:trPr>
          <w:cnfStyle w:val="0000001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Storage and Transportation Lost Rate</w:t>
            </w:r>
          </w:p>
        </w:tc>
        <w:tc>
          <w:tcPr>
            <w:tcW w:w="4981"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The storage and transportation lost rate is the relationship of the quantity of the lost during storage and transportation to the consumed material.</w:t>
            </w:r>
          </w:p>
        </w:tc>
        <w:tc>
          <w:tcPr>
            <w:tcW w:w="2718" w:type="dxa"/>
          </w:tcPr>
          <w:p w:rsidR="00641C7B" w:rsidRPr="00B050D2" w:rsidRDefault="00641C7B"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Storage and Transportation Lost Rate = (</w:t>
            </w:r>
            <w:r w:rsidRPr="00B050D2">
              <w:rPr>
                <w:rFonts w:asciiTheme="minorHAnsi" w:hAnsiTheme="minorHAnsi"/>
                <w:sz w:val="18"/>
                <w:szCs w:val="18"/>
                <w:u w:val="single"/>
              </w:rPr>
              <w:t>storage and transportation )/(</w:t>
            </w:r>
            <w:r w:rsidRPr="00B050D2">
              <w:rPr>
                <w:rFonts w:asciiTheme="minorHAnsi" w:hAnsiTheme="minorHAnsi"/>
                <w:sz w:val="18"/>
                <w:szCs w:val="18"/>
              </w:rPr>
              <w:t>lost consumed material)</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Other Lost Rate</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The other lost rate evaluates the lost that is not during production, storage, or transportation.</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Other Lost Rate = other lost / consumed material</w:t>
            </w:r>
          </w:p>
        </w:tc>
      </w:tr>
      <w:tr w:rsidR="00641C7B" w:rsidRPr="00B050D2" w:rsidTr="00641C7B">
        <w:trPr>
          <w:cnfStyle w:val="000000100000"/>
        </w:trPr>
        <w:tc>
          <w:tcPr>
            <w:cnfStyle w:val="001000000000"/>
            <w:tcW w:w="9576" w:type="dxa"/>
            <w:gridSpan w:val="3"/>
          </w:tcPr>
          <w:p w:rsidR="00641C7B" w:rsidRPr="00B050D2" w:rsidRDefault="00641C7B" w:rsidP="009C2C11">
            <w:pPr>
              <w:autoSpaceDE w:val="0"/>
              <w:autoSpaceDN w:val="0"/>
              <w:adjustRightInd w:val="0"/>
              <w:jc w:val="center"/>
              <w:rPr>
                <w:rFonts w:asciiTheme="minorHAnsi" w:hAnsiTheme="minorHAnsi"/>
                <w:sz w:val="18"/>
                <w:szCs w:val="18"/>
              </w:rPr>
            </w:pPr>
            <w:r w:rsidRPr="00B050D2">
              <w:rPr>
                <w:rFonts w:asciiTheme="minorHAnsi" w:hAnsiTheme="minorHAnsi"/>
                <w:sz w:val="18"/>
                <w:szCs w:val="18"/>
              </w:rPr>
              <w:t>KPIs of Load Rate</w:t>
            </w:r>
          </w:p>
        </w:tc>
      </w:tr>
      <w:tr w:rsidR="00641C7B" w:rsidRPr="00B050D2" w:rsidTr="00641C7B">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Equipment Load Rate</w:t>
            </w:r>
          </w:p>
        </w:tc>
        <w:tc>
          <w:tcPr>
            <w:tcW w:w="4981"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Provides information about the ratio of produced quantity (PQ) in relation to the maximum equipment production capacity. It is an indicator to reflect the production state of equipment and production efficiency. It helps to reflect the technical performance and utilization of equipments and by researching the usage of equipment</w:t>
            </w:r>
          </w:p>
        </w:tc>
        <w:tc>
          <w:tcPr>
            <w:tcW w:w="2718" w:type="dxa"/>
          </w:tcPr>
          <w:p w:rsidR="00641C7B" w:rsidRPr="00B050D2" w:rsidRDefault="00641C7B"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Equipment Load Rate = PQ / maximum equipment production capacity</w:t>
            </w:r>
          </w:p>
        </w:tc>
      </w:tr>
    </w:tbl>
    <w:p w:rsidR="00641C7B" w:rsidRPr="00B050D2" w:rsidRDefault="00641C7B" w:rsidP="00641C7B">
      <w:pPr>
        <w:rPr>
          <w:rFonts w:asciiTheme="minorHAnsi" w:hAnsiTheme="minorHAnsi"/>
        </w:rPr>
      </w:pPr>
    </w:p>
    <w:p w:rsidR="00E1445B" w:rsidRPr="00B050D2" w:rsidRDefault="00E1445B" w:rsidP="00E1445B">
      <w:pPr>
        <w:rPr>
          <w:rFonts w:asciiTheme="minorHAnsi" w:hAnsiTheme="minorHAnsi"/>
        </w:rPr>
      </w:pPr>
      <w:r w:rsidRPr="00B050D2">
        <w:rPr>
          <w:rFonts w:asciiTheme="minorHAnsi" w:hAnsiTheme="minorHAnsi"/>
        </w:rPr>
        <w:t xml:space="preserve">Measured KPI are necessary, but not sufficient, in order to enact improvements. For example, throughput is a KPI to measure the performance of a process, i.e. the quantity per unit time is produced and is an important indicator of production efficiency. Although, throughput KPI forms a necessary basis for improvements by better production information, unsatisfactory KPI values implies the need for more detailed data analysis, that most likely is not be directly </w:t>
      </w:r>
      <w:proofErr w:type="spellStart"/>
      <w:r w:rsidRPr="00B050D2">
        <w:rPr>
          <w:rFonts w:asciiTheme="minorHAnsi" w:hAnsiTheme="minorHAnsi"/>
        </w:rPr>
        <w:t>discernable</w:t>
      </w:r>
      <w:proofErr w:type="spellEnd"/>
      <w:r w:rsidRPr="00B050D2">
        <w:rPr>
          <w:rFonts w:asciiTheme="minorHAnsi" w:hAnsiTheme="minorHAnsi"/>
        </w:rPr>
        <w:t xml:space="preserve"> from the KPI itself. Instead, production data of finer granularity is required to understand the contributing factors that lead to the unsatisfactory KPI. For example, in one scenario the machine often sits idle blocked, waiting for the arrival of materials or tooling. In contrast, excessive machine or process faults cause prolonged unproductive periods of operations. In either case, understanding the type and severity of delays or faults within production are required to remediate process problems and improve OEE. Often the underlying analysis is more difficult to undertake and the data is more difficult to categorize and remediate.</w:t>
      </w:r>
    </w:p>
    <w:p w:rsidR="002D3D55" w:rsidRPr="00B050D2" w:rsidRDefault="002D3D55" w:rsidP="00E1445B">
      <w:pPr>
        <w:rPr>
          <w:rFonts w:asciiTheme="minorHAnsi" w:hAnsiTheme="minorHAnsi"/>
        </w:rPr>
      </w:pPr>
      <w:r w:rsidRPr="00B050D2">
        <w:rPr>
          <w:rFonts w:asciiTheme="minorHAnsi" w:hAnsiTheme="minorHAnsi"/>
        </w:rPr>
        <w:t xml:space="preserve">Our research goals regarding KPI are to quickly synthesize KPI and then </w:t>
      </w:r>
      <w:r w:rsidR="003D2C42" w:rsidRPr="00B050D2">
        <w:rPr>
          <w:rFonts w:asciiTheme="minorHAnsi" w:hAnsiTheme="minorHAnsi"/>
        </w:rPr>
        <w:t>understand the</w:t>
      </w:r>
      <w:r w:rsidRPr="00B050D2">
        <w:rPr>
          <w:rFonts w:asciiTheme="minorHAnsi" w:hAnsiTheme="minorHAnsi"/>
        </w:rPr>
        <w:t xml:space="preserve"> </w:t>
      </w:r>
      <w:r w:rsidR="000160CA" w:rsidRPr="00B050D2">
        <w:rPr>
          <w:rFonts w:asciiTheme="minorHAnsi" w:hAnsiTheme="minorHAnsi"/>
        </w:rPr>
        <w:t xml:space="preserve">underlying </w:t>
      </w:r>
      <w:r w:rsidRPr="00B050D2">
        <w:rPr>
          <w:rFonts w:asciiTheme="minorHAnsi" w:hAnsiTheme="minorHAnsi"/>
        </w:rPr>
        <w:t>root causes of poorly performing KPI.</w:t>
      </w:r>
    </w:p>
    <w:p w:rsidR="00EE3001" w:rsidRPr="00B050D2" w:rsidRDefault="00EE3001" w:rsidP="00AB01C4">
      <w:pPr>
        <w:pStyle w:val="Heading3"/>
        <w:rPr>
          <w:rFonts w:asciiTheme="minorHAnsi" w:hAnsiTheme="minorHAnsi"/>
        </w:rPr>
      </w:pPr>
      <w:bookmarkStart w:id="9" w:name="_Toc361488842"/>
      <w:proofErr w:type="gramStart"/>
      <w:r w:rsidRPr="00B050D2">
        <w:rPr>
          <w:rFonts w:asciiTheme="minorHAnsi" w:hAnsiTheme="minorHAnsi"/>
        </w:rPr>
        <w:t xml:space="preserve">DES </w:t>
      </w:r>
      <w:r w:rsidR="006E39F4">
        <w:rPr>
          <w:rFonts w:asciiTheme="minorHAnsi" w:hAnsiTheme="minorHAnsi"/>
        </w:rPr>
        <w:t xml:space="preserve"> -</w:t>
      </w:r>
      <w:proofErr w:type="gramEnd"/>
      <w:r w:rsidRPr="00B050D2">
        <w:rPr>
          <w:rFonts w:asciiTheme="minorHAnsi" w:hAnsiTheme="minorHAnsi"/>
        </w:rPr>
        <w:tab/>
        <w:t>Discrete Event Simulation</w:t>
      </w:r>
      <w:bookmarkEnd w:id="9"/>
    </w:p>
    <w:p w:rsidR="0037214E" w:rsidRPr="00B050D2" w:rsidRDefault="0037214E" w:rsidP="0037214E">
      <w:pPr>
        <w:rPr>
          <w:rFonts w:asciiTheme="minorHAnsi" w:hAnsiTheme="minorHAnsi"/>
        </w:rPr>
      </w:pPr>
      <w:r w:rsidRPr="00B050D2">
        <w:rPr>
          <w:rFonts w:asciiTheme="minorHAnsi" w:hAnsiTheme="minorHAnsi"/>
        </w:rPr>
        <w:t xml:space="preserve">To understand the complicated relationships in modeling production, simulation modeling can be </w:t>
      </w:r>
      <w:r w:rsidR="00194379" w:rsidRPr="00B050D2">
        <w:rPr>
          <w:rFonts w:asciiTheme="minorHAnsi" w:hAnsiTheme="minorHAnsi"/>
        </w:rPr>
        <w:t>extremely</w:t>
      </w:r>
      <w:r w:rsidRPr="00B050D2">
        <w:rPr>
          <w:rFonts w:asciiTheme="minorHAnsi" w:hAnsiTheme="minorHAnsi"/>
        </w:rPr>
        <w:t xml:space="preserve"> beneficial as it is well-suited to handl</w:t>
      </w:r>
      <w:r w:rsidR="00194379">
        <w:rPr>
          <w:rFonts w:asciiTheme="minorHAnsi" w:hAnsiTheme="minorHAnsi"/>
        </w:rPr>
        <w:t xml:space="preserve">ing </w:t>
      </w:r>
      <w:r w:rsidRPr="00B050D2">
        <w:rPr>
          <w:rFonts w:asciiTheme="minorHAnsi" w:hAnsiTheme="minorHAnsi"/>
        </w:rPr>
        <w:t>the complexity of large scale interaction of</w:t>
      </w:r>
      <w:r w:rsidR="00B57629" w:rsidRPr="00B050D2">
        <w:rPr>
          <w:rFonts w:asciiTheme="minorHAnsi" w:hAnsiTheme="minorHAnsi"/>
        </w:rPr>
        <w:t xml:space="preserve"> humans,</w:t>
      </w:r>
      <w:r w:rsidRPr="00B050D2">
        <w:rPr>
          <w:rFonts w:asciiTheme="minorHAnsi" w:hAnsiTheme="minorHAnsi"/>
        </w:rPr>
        <w:t xml:space="preserve"> machines, and process</w:t>
      </w:r>
      <w:r w:rsidR="00194379">
        <w:rPr>
          <w:rFonts w:asciiTheme="minorHAnsi" w:hAnsiTheme="minorHAnsi"/>
        </w:rPr>
        <w:t>es. Simulation can be effective</w:t>
      </w:r>
      <w:r w:rsidRPr="00B050D2">
        <w:rPr>
          <w:rFonts w:asciiTheme="minorHAnsi" w:hAnsiTheme="minorHAnsi"/>
        </w:rPr>
        <w:t xml:space="preserve"> to model real or proposed production and </w:t>
      </w:r>
      <w:r w:rsidRPr="00B050D2">
        <w:rPr>
          <w:rFonts w:asciiTheme="minorHAnsi" w:hAnsiTheme="minorHAnsi"/>
        </w:rPr>
        <w:lastRenderedPageBreak/>
        <w:t xml:space="preserve">evaluate concepts, identify problem areas, and quantify and optimize system performance. Simulation is especially popular when the intricacy of real world makes analytical closed-form solutions difficult. Simulation that models a system as a chronological sequence of discrete events is known as Discrete Event Simulation (DES). DES is useful for modeling and analysis of manufacturing systems, such as machinery operation, shop workflow and scheduling, and production lines. </w:t>
      </w:r>
    </w:p>
    <w:p w:rsidR="00DC6CCE" w:rsidRPr="00B050D2" w:rsidRDefault="0037214E" w:rsidP="008A6C3C">
      <w:pPr>
        <w:rPr>
          <w:rFonts w:asciiTheme="minorHAnsi" w:hAnsiTheme="minorHAnsi"/>
        </w:rPr>
      </w:pPr>
      <w:r w:rsidRPr="00B050D2">
        <w:rPr>
          <w:rFonts w:asciiTheme="minorHAnsi" w:hAnsiTheme="minorHAnsi"/>
        </w:rPr>
        <w:t xml:space="preserve">The major drawback to DES is </w:t>
      </w:r>
      <w:r w:rsidR="00095616" w:rsidRPr="00B050D2">
        <w:rPr>
          <w:rFonts w:asciiTheme="minorHAnsi" w:hAnsiTheme="minorHAnsi"/>
        </w:rPr>
        <w:t>that it is costly, error-prone, and</w:t>
      </w:r>
      <w:r w:rsidRPr="00B050D2">
        <w:rPr>
          <w:rFonts w:asciiTheme="minorHAnsi" w:hAnsiTheme="minorHAnsi"/>
        </w:rPr>
        <w:t xml:space="preserve"> time-consuming, </w:t>
      </w:r>
      <w:r w:rsidR="00095616" w:rsidRPr="00B050D2">
        <w:rPr>
          <w:rFonts w:asciiTheme="minorHAnsi" w:hAnsiTheme="minorHAnsi"/>
        </w:rPr>
        <w:t xml:space="preserve">especially </w:t>
      </w:r>
      <w:r w:rsidR="001435F0" w:rsidRPr="00B050D2">
        <w:rPr>
          <w:rFonts w:asciiTheme="minorHAnsi" w:hAnsiTheme="minorHAnsi"/>
        </w:rPr>
        <w:t xml:space="preserve">the </w:t>
      </w:r>
      <w:r w:rsidR="00095616" w:rsidRPr="00B050D2">
        <w:rPr>
          <w:rFonts w:asciiTheme="minorHAnsi" w:hAnsiTheme="minorHAnsi"/>
        </w:rPr>
        <w:t>data acquisition</w:t>
      </w:r>
      <w:r w:rsidR="001435F0" w:rsidRPr="00B050D2">
        <w:rPr>
          <w:rFonts w:asciiTheme="minorHAnsi" w:hAnsiTheme="minorHAnsi"/>
        </w:rPr>
        <w:t>, filtering and statistically modeling which can take up to 31 % of the effort involved</w:t>
      </w:r>
      <w:r w:rsidRPr="00B050D2">
        <w:rPr>
          <w:rFonts w:asciiTheme="minorHAnsi" w:hAnsiTheme="minorHAnsi"/>
        </w:rPr>
        <w:t xml:space="preserve">.  A goal of our project will be to enable </w:t>
      </w:r>
      <w:r w:rsidR="00EE3001" w:rsidRPr="00B050D2">
        <w:rPr>
          <w:rFonts w:asciiTheme="minorHAnsi" w:hAnsiTheme="minorHAnsi"/>
        </w:rPr>
        <w:t xml:space="preserve">“Push–button” DES </w:t>
      </w:r>
      <w:r w:rsidRPr="00B050D2">
        <w:rPr>
          <w:rFonts w:asciiTheme="minorHAnsi" w:hAnsiTheme="minorHAnsi"/>
        </w:rPr>
        <w:t xml:space="preserve">that </w:t>
      </w:r>
      <w:r w:rsidR="00EE3001" w:rsidRPr="00B050D2">
        <w:rPr>
          <w:rFonts w:asciiTheme="minorHAnsi" w:hAnsiTheme="minorHAnsi"/>
        </w:rPr>
        <w:t>would provide seamless end-to-end DES integration minimizing manual operations. In this case, DES could be used continually and cost-effectively in order to evaluate machine operations. Push–button DES requires automating the data collection as the statistical characterization of the machining using the MTConnect data. Due to the costly nature of the DES data processing, the goal of automating the data processing for DES is undeniably critical and considerable effort has been applied in this area.</w:t>
      </w:r>
    </w:p>
    <w:p w:rsidR="00117A8A" w:rsidRDefault="00117A8A" w:rsidP="00117A8A">
      <w:pPr>
        <w:pStyle w:val="Heading1"/>
      </w:pPr>
      <w:bookmarkStart w:id="10" w:name="_Toc361488843"/>
      <w:r>
        <w:t>CMSD Overview</w:t>
      </w:r>
      <w:bookmarkEnd w:id="10"/>
    </w:p>
    <w:p w:rsidR="00117A8A" w:rsidRPr="00117A8A" w:rsidRDefault="00117A8A" w:rsidP="00117A8A">
      <w:pPr>
        <w:rPr>
          <w:rFonts w:asciiTheme="minorHAnsi" w:hAnsiTheme="minorHAnsi"/>
        </w:rPr>
      </w:pPr>
      <w:r w:rsidRPr="00117A8A">
        <w:rPr>
          <w:rFonts w:asciiTheme="minorHAnsi" w:hAnsiTheme="minorHAnsi"/>
        </w:rPr>
        <w:t xml:space="preserve">The Enterprise domain is responsible for handling process customer orders and deciding to make or buy parts. The processing of customer orders triggers the creation of a unique part order (or </w:t>
      </w:r>
      <w:proofErr w:type="spellStart"/>
      <w:r w:rsidRPr="00117A8A">
        <w:rPr>
          <w:rFonts w:asciiTheme="minorHAnsi" w:hAnsiTheme="minorHAnsi"/>
        </w:rPr>
        <w:t>workorder</w:t>
      </w:r>
      <w:proofErr w:type="spellEnd"/>
      <w:r w:rsidRPr="00117A8A">
        <w:rPr>
          <w:rFonts w:asciiTheme="minorHAnsi" w:hAnsiTheme="minorHAnsi"/>
        </w:rPr>
        <w:t>) within the Manufacturing Execution System (or production system). The creation of a part order (e.g., 10 front bumpers, 12 side panels) is incumbent on the knowledge on how to build the parts on some set of equipment (abstract process plan), the part definition(revision, part and quality) and part programs (how to make the part).  All these are combined into jobs to make the parts (and may be scheduled).  Of course, a job could describe not only production, but quality, inventory, or maintenance tasks. But in our case, we want a complete model of production operation so we will initially focus on production.</w:t>
      </w:r>
    </w:p>
    <w:p w:rsidR="00117A8A" w:rsidRPr="00117A8A" w:rsidRDefault="00117A8A" w:rsidP="00117A8A">
      <w:pPr>
        <w:rPr>
          <w:rFonts w:asciiTheme="minorHAnsi" w:hAnsiTheme="minorHAnsi"/>
        </w:rPr>
      </w:pPr>
      <w:r w:rsidRPr="00117A8A">
        <w:rPr>
          <w:rFonts w:asciiTheme="minorHAnsi" w:hAnsiTheme="minorHAnsi"/>
        </w:rPr>
        <w:t xml:space="preserve">In </w:t>
      </w:r>
      <w:fldSimple w:instr=" REF _Ref360617803 \h  \* MERGEFORMAT ">
        <w:r w:rsidR="0025466F" w:rsidRPr="0025466F">
          <w:rPr>
            <w:rFonts w:asciiTheme="minorHAnsi" w:hAnsiTheme="minorHAnsi"/>
          </w:rPr>
          <w:t>Figure 2</w:t>
        </w:r>
      </w:fldSimple>
      <w:r w:rsidRPr="00117A8A">
        <w:rPr>
          <w:rFonts w:asciiTheme="minorHAnsi" w:hAnsiTheme="minorHAnsi"/>
        </w:rPr>
        <w:t>, a part is assumed to be a finished product that was produced or that can be used in production activities as raw material or a work in--progress component.  Many different kinds of information can be specified for a part, such as, information about the production status of a part, the named category of parts that a specific part belongs to, the sub-component parts used to create this part, the process that can be used to create the part, and some basic characteristics of this Part. For a part, there is also a Planned Process Plan, which holds a list of Process objects in some sequence. This sequence can be used to describe the routing of a Part object. Each Process class holds a list of the Part Type that it requires for processing, as well as the products it creates. The Process class also holds a list of the resources required for processing. These resources can include physical locations (e.g. machines) and mobile resources (e.g. laborers or work fixtures).</w:t>
      </w:r>
    </w:p>
    <w:p w:rsidR="00117A8A" w:rsidRPr="00117A8A" w:rsidRDefault="00117A8A" w:rsidP="00117A8A">
      <w:pPr>
        <w:rPr>
          <w:rFonts w:asciiTheme="minorHAnsi" w:hAnsiTheme="minorHAnsi"/>
        </w:rPr>
      </w:pPr>
      <w:r w:rsidRPr="00117A8A">
        <w:rPr>
          <w:rFonts w:asciiTheme="minorHAnsi" w:hAnsiTheme="minorHAnsi"/>
        </w:rPr>
        <w:t xml:space="preserve">In the scenario, a customer orders enters the system and triggers a part order. To match our case study discussed later, we will assume that the part order will contain only one type of part, a fixed number of parts will be made per day, and that this part will be made based on a abstract process plan, a part definition (revision and associated resources and part programs) and part programs (or recipes) to make part on a series of equipment. After all this information is collated, a job will be generated containing the part and a process plan to describe the potential sequence through a set of resource types.  This </w:t>
      </w:r>
      <w:r w:rsidRPr="00117A8A">
        <w:rPr>
          <w:rFonts w:asciiTheme="minorHAnsi" w:hAnsiTheme="minorHAnsi"/>
        </w:rPr>
        <w:lastRenderedPageBreak/>
        <w:t>process plan will serve as the scheduled routing of the raw material to become a part. The alternate routing serves in case to reroute if a broken equipment arises - however, in our case study, this is not a concern as the primary equipment will be used and fixed if broken. Using shop-floor data, the simulation will then make the part and buffer the finished part based on the data.</w:t>
      </w:r>
    </w:p>
    <w:p w:rsidR="00117A8A" w:rsidRPr="00117A8A" w:rsidRDefault="00117A8A" w:rsidP="00117A8A">
      <w:pPr>
        <w:rPr>
          <w:rFonts w:asciiTheme="minorHAnsi" w:hAnsiTheme="minorHAnsi"/>
        </w:rPr>
      </w:pPr>
      <w:r w:rsidRPr="00117A8A">
        <w:rPr>
          <w:rFonts w:asciiTheme="minorHAnsi" w:hAnsiTheme="minorHAnsi"/>
        </w:rPr>
        <w:t xml:space="preserve">In </w:t>
      </w:r>
      <w:fldSimple w:instr=" REF _Ref360617803 \h  \* MERGEFORMAT ">
        <w:r w:rsidR="0025466F" w:rsidRPr="0025466F">
          <w:rPr>
            <w:rFonts w:asciiTheme="minorHAnsi" w:hAnsiTheme="minorHAnsi"/>
          </w:rPr>
          <w:t>Figure 2</w:t>
        </w:r>
      </w:fldSimple>
      <w:r w:rsidRPr="00117A8A">
        <w:rPr>
          <w:rFonts w:asciiTheme="minorHAnsi" w:hAnsiTheme="minorHAnsi"/>
        </w:rPr>
        <w:t>, the concept of resource breaking down is based on production task -- even though maintenance information is necessary to differentiate the equipment and the mechanic must replace or fix the broken equipment even though from a production standpoint, the piece of equipment and time to break and time to repair are important performance indicators.</w:t>
      </w:r>
    </w:p>
    <w:p w:rsidR="00117A8A" w:rsidRDefault="00117A8A" w:rsidP="00117A8A"/>
    <w:p w:rsidR="00117A8A" w:rsidRDefault="00117A8A" w:rsidP="00117A8A">
      <w:pPr>
        <w:keepNext/>
      </w:pPr>
      <w:r w:rsidRPr="0058464E">
        <w:rPr>
          <w:noProof/>
        </w:rPr>
        <w:drawing>
          <wp:inline distT="0" distB="0" distL="0" distR="0">
            <wp:extent cx="5943600" cy="1774575"/>
            <wp:effectExtent l="19050" t="19050" r="19050" b="1612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43600" cy="1774575"/>
                    </a:xfrm>
                    <a:prstGeom prst="rect">
                      <a:avLst/>
                    </a:prstGeom>
                    <a:noFill/>
                    <a:ln w="9525">
                      <a:solidFill>
                        <a:schemeClr val="accent1"/>
                      </a:solidFill>
                      <a:miter lim="800000"/>
                      <a:headEnd/>
                      <a:tailEnd/>
                    </a:ln>
                  </pic:spPr>
                </pic:pic>
              </a:graphicData>
            </a:graphic>
          </wp:inline>
        </w:drawing>
      </w:r>
    </w:p>
    <w:p w:rsidR="00117A8A" w:rsidRDefault="00117A8A" w:rsidP="00117A8A">
      <w:pPr>
        <w:pStyle w:val="Caption"/>
      </w:pPr>
      <w:bookmarkStart w:id="11" w:name="_Ref360617803"/>
      <w:r>
        <w:t xml:space="preserve">Figure </w:t>
      </w:r>
      <w:r w:rsidR="00F46861">
        <w:fldChar w:fldCharType="begin"/>
      </w:r>
      <w:r w:rsidR="00F718CD">
        <w:instrText xml:space="preserve"> SEQ Figure \* ARABIC </w:instrText>
      </w:r>
      <w:r w:rsidR="00F46861">
        <w:fldChar w:fldCharType="separate"/>
      </w:r>
      <w:r w:rsidR="00375913">
        <w:rPr>
          <w:noProof/>
        </w:rPr>
        <w:t>2</w:t>
      </w:r>
      <w:r w:rsidR="00F46861">
        <w:fldChar w:fldCharType="end"/>
      </w:r>
      <w:bookmarkEnd w:id="11"/>
      <w:proofErr w:type="gramStart"/>
      <w:r>
        <w:t xml:space="preserve"> Job Life Cycle</w:t>
      </w:r>
      <w:proofErr w:type="gramEnd"/>
    </w:p>
    <w:p w:rsidR="003E1211" w:rsidRDefault="003E1211" w:rsidP="003E1211">
      <w:pPr>
        <w:rPr>
          <w:rFonts w:asciiTheme="minorHAnsi" w:hAnsiTheme="minorHAnsi"/>
        </w:rPr>
      </w:pPr>
      <w:r w:rsidRPr="003E1211">
        <w:rPr>
          <w:rFonts w:asciiTheme="minorHAnsi" w:hAnsiTheme="minorHAnsi"/>
        </w:rPr>
        <w:t>CMSD is a freely available standard specification that would allow the translation from numerous related domains into a manufacturing domain-specific representation suitable for analysis. The primary use of CMSD is to generate the simulation model by using a suitable model representation of the physical system. In this approach, all CMSD information required must be acquired at the point of creating the simulation model.</w:t>
      </w:r>
    </w:p>
    <w:p w:rsidR="003E1211" w:rsidRDefault="002E3B00" w:rsidP="002E3B00">
      <w:pPr>
        <w:keepNext/>
        <w:jc w:val="center"/>
      </w:pPr>
      <w:r w:rsidRPr="002E3B00">
        <w:rPr>
          <w:noProof/>
        </w:rPr>
        <w:lastRenderedPageBreak/>
        <w:drawing>
          <wp:inline distT="0" distB="0" distL="0" distR="0">
            <wp:extent cx="5829300" cy="25812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5829300" cy="2581275"/>
                    </a:xfrm>
                    <a:prstGeom prst="rect">
                      <a:avLst/>
                    </a:prstGeom>
                    <a:noFill/>
                    <a:ln w="9525">
                      <a:solidFill>
                        <a:schemeClr val="accent1"/>
                      </a:solidFill>
                      <a:miter lim="800000"/>
                      <a:headEnd/>
                      <a:tailEnd/>
                    </a:ln>
                  </pic:spPr>
                </pic:pic>
              </a:graphicData>
            </a:graphic>
          </wp:inline>
        </w:drawing>
      </w:r>
    </w:p>
    <w:p w:rsidR="003E1211" w:rsidRPr="003E1211" w:rsidRDefault="003E1211" w:rsidP="003E1211">
      <w:pPr>
        <w:pStyle w:val="Caption"/>
        <w:rPr>
          <w:rFonts w:asciiTheme="minorHAnsi" w:hAnsiTheme="minorHAnsi"/>
          <w:szCs w:val="22"/>
        </w:rPr>
      </w:pPr>
      <w:bookmarkStart w:id="12" w:name="_Ref360624214"/>
      <w:r>
        <w:t xml:space="preserve">Figure </w:t>
      </w:r>
      <w:fldSimple w:instr=" SEQ Figure \* ARABIC ">
        <w:r w:rsidR="00375913">
          <w:rPr>
            <w:noProof/>
          </w:rPr>
          <w:t>3</w:t>
        </w:r>
      </w:fldSimple>
      <w:bookmarkEnd w:id="12"/>
      <w:r>
        <w:t xml:space="preserve"> </w:t>
      </w:r>
      <w:r w:rsidRPr="007279EA">
        <w:t>CMSD</w:t>
      </w:r>
      <w:r>
        <w:t xml:space="preserve"> </w:t>
      </w:r>
      <w:r w:rsidRPr="007279EA">
        <w:t>Flow</w:t>
      </w:r>
    </w:p>
    <w:p w:rsidR="003E1211" w:rsidRPr="003E1211" w:rsidRDefault="00F46861" w:rsidP="003E1211">
      <w:pPr>
        <w:rPr>
          <w:rFonts w:asciiTheme="minorHAnsi" w:hAnsiTheme="minorHAnsi"/>
        </w:rPr>
      </w:pPr>
      <w:fldSimple w:instr=" REF _Ref360624214 \h  \* MERGEFORMAT ">
        <w:r w:rsidR="0025466F" w:rsidRPr="0025466F">
          <w:rPr>
            <w:rFonts w:asciiTheme="minorHAnsi" w:hAnsiTheme="minorHAnsi"/>
          </w:rPr>
          <w:t>Figure 3</w:t>
        </w:r>
      </w:fldSimple>
      <w:r w:rsidR="003E1211">
        <w:rPr>
          <w:rFonts w:asciiTheme="minorHAnsi" w:hAnsiTheme="minorHAnsi"/>
        </w:rPr>
        <w:t xml:space="preserve"> </w:t>
      </w:r>
      <w:r w:rsidR="003E1211" w:rsidRPr="003E1211">
        <w:rPr>
          <w:rFonts w:asciiTheme="minorHAnsi" w:hAnsiTheme="minorHAnsi"/>
        </w:rPr>
        <w:t>addresses the problem using the CMSD specification to address issues related to information management and manufacturing simulation development. Please note</w:t>
      </w:r>
      <w:proofErr w:type="gramStart"/>
      <w:r w:rsidR="003E1211" w:rsidRPr="003E1211">
        <w:rPr>
          <w:rFonts w:asciiTheme="minorHAnsi" w:hAnsiTheme="minorHAnsi"/>
        </w:rPr>
        <w:t>,</w:t>
      </w:r>
      <w:proofErr w:type="gramEnd"/>
      <w:r w:rsidR="003E1211" w:rsidRPr="003E1211">
        <w:rPr>
          <w:rFonts w:asciiTheme="minorHAnsi" w:hAnsiTheme="minorHAnsi"/>
        </w:rPr>
        <w:t xml:space="preserve"> shaded CMSD boxes are out of scope. The CMSD entities defined in this framework represent a core set of the manufacturing entities and relationships needed for manufacturing simulation that CMSD offers representations for many categories of manufacturing information, but in our case we were most interested in:</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Resource</w:t>
      </w:r>
      <w:r w:rsidRPr="003E1211">
        <w:rPr>
          <w:rFonts w:asciiTheme="minorHAnsi" w:hAnsiTheme="minorHAnsi"/>
        </w:rPr>
        <w:t xml:space="preserve"> - describes equipment that performs manufacturing activities. Resources in the CMSD are used to represent stations, machines, cranes, employees, tools, and fixtures. (</w:t>
      </w:r>
      <w:proofErr w:type="gramStart"/>
      <w:r w:rsidRPr="003E1211">
        <w:rPr>
          <w:rFonts w:asciiTheme="minorHAnsi" w:hAnsiTheme="minorHAnsi"/>
        </w:rPr>
        <w:t>for</w:t>
      </w:r>
      <w:proofErr w:type="gramEnd"/>
      <w:r w:rsidRPr="003E1211">
        <w:rPr>
          <w:rFonts w:asciiTheme="minorHAnsi" w:hAnsiTheme="minorHAnsi"/>
        </w:rPr>
        <w:t xml:space="preserve"> this iteration we assumed no trained personnel was required.)</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Part</w:t>
      </w:r>
      <w:r w:rsidRPr="003E1211">
        <w:rPr>
          <w:rFonts w:asciiTheme="minorHAnsi" w:hAnsiTheme="minorHAnsi"/>
        </w:rPr>
        <w:t xml:space="preserve"> - provides a means to specify the characteristics of the materials and subcomponents that are used to make end products.</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Process plan</w:t>
      </w:r>
      <w:r w:rsidRPr="003E1211">
        <w:rPr>
          <w:rFonts w:asciiTheme="minorHAnsi" w:hAnsiTheme="minorHAnsi"/>
        </w:rPr>
        <w:t xml:space="preserve"> - specifies the set of production activities needed to transform materials and subcomponents into finished products. Each process plan is built of process steps (with associated resource(s)) that must be executed for the part to be finished.</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Process</w:t>
      </w:r>
      <w:r w:rsidRPr="003E1211">
        <w:rPr>
          <w:rFonts w:asciiTheme="minorHAnsi" w:hAnsiTheme="minorHAnsi"/>
        </w:rPr>
        <w:t xml:space="preserve"> - defines a manufacturing activity or group or manufacturing activities that encompass a detailed strategy for creating a part. The process will most likely contain information that describes the resources that will be used, the parts that will be consumed and produced, the sequence in which resources will be used, and the sequence of activities within a group of activities.</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Job</w:t>
      </w:r>
      <w:r w:rsidRPr="003E1211">
        <w:rPr>
          <w:rFonts w:asciiTheme="minorHAnsi" w:hAnsiTheme="minorHAnsi"/>
        </w:rPr>
        <w:t xml:space="preserve"> - defines normal, maintenance or repair operation, but in our case the job represents normal manufacturing and is the central construct of the system. Each job (assuming it came from customer order as described earlier), would generate an appropriate number of parts into ``spawned'' jobs (type of job) and under each spawned job contains the part knowledge exhibited within the job e.g., process plan, the resources, etc. The spawned job would contain a copy of the initial job that described all the parts and quantities.</w:t>
      </w:r>
    </w:p>
    <w:p w:rsidR="003E1165" w:rsidRDefault="003E1165" w:rsidP="003E1211">
      <w:pPr>
        <w:rPr>
          <w:rFonts w:asciiTheme="minorHAnsi" w:hAnsiTheme="minorHAnsi"/>
        </w:rPr>
      </w:pPr>
    </w:p>
    <w:p w:rsidR="003E1211" w:rsidRPr="003E1211" w:rsidRDefault="003E1211" w:rsidP="003E1211">
      <w:pPr>
        <w:rPr>
          <w:rFonts w:asciiTheme="minorHAnsi" w:hAnsiTheme="minorHAnsi"/>
        </w:rPr>
      </w:pPr>
      <w:r w:rsidRPr="003E1211">
        <w:rPr>
          <w:rFonts w:asciiTheme="minorHAnsi" w:hAnsiTheme="minorHAnsi"/>
        </w:rPr>
        <w:t xml:space="preserve">Jobs typically define complex production work items can involve activities at multiple stations that ultimately produce parts. Processes are lower level work items that are typically performed at a single </w:t>
      </w:r>
      <w:r w:rsidRPr="003E1211">
        <w:rPr>
          <w:rFonts w:asciiTheme="minorHAnsi" w:hAnsiTheme="minorHAnsi"/>
        </w:rPr>
        <w:lastRenderedPageBreak/>
        <w:t>workstation or area within the shop. The basic fulfillment of a ``spawned'' job is to know its process plan, it current process step within the process plan (at what process) and its processing status.</w:t>
      </w:r>
    </w:p>
    <w:p w:rsidR="00117A8A" w:rsidRPr="003E1211" w:rsidRDefault="003E1211" w:rsidP="003E1211">
      <w:pPr>
        <w:rPr>
          <w:rFonts w:asciiTheme="minorHAnsi" w:hAnsiTheme="minorHAnsi"/>
        </w:rPr>
      </w:pPr>
      <w:r w:rsidRPr="003E1211">
        <w:rPr>
          <w:rFonts w:asciiTheme="minorHAnsi" w:hAnsiTheme="minorHAnsi"/>
        </w:rPr>
        <w:t>Although the goal of CMSD is to provide a neutral framework that facilitates the creation of collections of related manufacturing information suitable for use in the creation or enhancement of manufacturing simulations and other manufacturing applications, we found that CMSD would be better served if supplemented by a 1) more incremental approach to file development, 2) more feedback and separation of manufacturing operation and 3) intrinsic language to describe optimality in the system.</w:t>
      </w:r>
    </w:p>
    <w:p w:rsidR="002848A1" w:rsidRDefault="002848A1" w:rsidP="002848A1">
      <w:pPr>
        <w:pStyle w:val="Heading1"/>
      </w:pPr>
      <w:bookmarkStart w:id="13" w:name="_Toc361488844"/>
      <w:r>
        <w:t xml:space="preserve">CMSD </w:t>
      </w:r>
      <w:r w:rsidR="00566228">
        <w:t>NIST Efforts</w:t>
      </w:r>
      <w:bookmarkEnd w:id="13"/>
    </w:p>
    <w:p w:rsidR="00566228" w:rsidRDefault="00566228" w:rsidP="00117A8A"/>
    <w:p w:rsidR="00566228" w:rsidRDefault="00566228" w:rsidP="00566228">
      <w:pPr>
        <w:pStyle w:val="Heading2"/>
      </w:pPr>
      <w:bookmarkStart w:id="14" w:name="_Toc361488845"/>
      <w:r>
        <w:t>CMSD Builder</w:t>
      </w:r>
      <w:bookmarkEnd w:id="14"/>
    </w:p>
    <w:p w:rsidR="006A583E" w:rsidRPr="006A583E" w:rsidRDefault="006A583E" w:rsidP="006A583E">
      <w:pPr>
        <w:rPr>
          <w:rFonts w:asciiTheme="minorHAnsi" w:hAnsiTheme="minorHAnsi"/>
        </w:rPr>
      </w:pPr>
      <w:r w:rsidRPr="006A583E">
        <w:rPr>
          <w:rFonts w:asciiTheme="minorHAnsi" w:hAnsiTheme="minorHAnsi"/>
        </w:rPr>
        <w:t xml:space="preserve">Although CMSD can be hand coded, and was done for many </w:t>
      </w:r>
      <w:r>
        <w:rPr>
          <w:rFonts w:asciiTheme="minorHAnsi" w:hAnsiTheme="minorHAnsi"/>
        </w:rPr>
        <w:t xml:space="preserve">CMSD related projects as it was easier, </w:t>
      </w:r>
      <w:r w:rsidR="00160B6C">
        <w:rPr>
          <w:rFonts w:asciiTheme="minorHAnsi" w:hAnsiTheme="minorHAnsi"/>
        </w:rPr>
        <w:t>NIST internally developed</w:t>
      </w:r>
      <w:r>
        <w:rPr>
          <w:rFonts w:asciiTheme="minorHAnsi" w:hAnsiTheme="minorHAnsi"/>
        </w:rPr>
        <w:t xml:space="preserve"> alternatives. One alternative selected by non-CMSD stan</w:t>
      </w:r>
      <w:r w:rsidR="00160B6C">
        <w:rPr>
          <w:rFonts w:asciiTheme="minorHAnsi" w:hAnsiTheme="minorHAnsi"/>
        </w:rPr>
        <w:t xml:space="preserve">dard members was to use </w:t>
      </w:r>
      <w:proofErr w:type="spellStart"/>
      <w:r w:rsidR="00160B6C">
        <w:rPr>
          <w:rFonts w:asciiTheme="minorHAnsi" w:hAnsiTheme="minorHAnsi"/>
        </w:rPr>
        <w:t>Altanov</w:t>
      </w:r>
      <w:r>
        <w:rPr>
          <w:rFonts w:asciiTheme="minorHAnsi" w:hAnsiTheme="minorHAnsi"/>
        </w:rPr>
        <w:t>a</w:t>
      </w:r>
      <w:proofErr w:type="spellEnd"/>
      <w:r>
        <w:rPr>
          <w:rFonts w:asciiTheme="minorHAnsi" w:hAnsiTheme="minorHAnsi"/>
        </w:rPr>
        <w:t xml:space="preserve"> </w:t>
      </w:r>
      <w:proofErr w:type="spellStart"/>
      <w:r>
        <w:rPr>
          <w:rFonts w:asciiTheme="minorHAnsi" w:hAnsiTheme="minorHAnsi"/>
        </w:rPr>
        <w:t>XMLSpy</w:t>
      </w:r>
      <w:proofErr w:type="spellEnd"/>
      <w:r>
        <w:rPr>
          <w:rFonts w:asciiTheme="minorHAnsi" w:hAnsiTheme="minorHAnsi"/>
        </w:rPr>
        <w:t xml:space="preserve"> to generate C++ code as this was a prevalent technique found in industry and could contribute to other manufacturing related projects associated with CMSD. For example, the </w:t>
      </w:r>
      <w:proofErr w:type="spellStart"/>
      <w:r>
        <w:rPr>
          <w:rFonts w:asciiTheme="minorHAnsi" w:hAnsiTheme="minorHAnsi"/>
        </w:rPr>
        <w:t>XMLSpy</w:t>
      </w:r>
      <w:proofErr w:type="spellEnd"/>
      <w:r>
        <w:rPr>
          <w:rFonts w:asciiTheme="minorHAnsi" w:hAnsiTheme="minorHAnsi"/>
        </w:rPr>
        <w:t xml:space="preserve"> translation from QMR XSD into C++ produced over 2000 classes which was difficult to integrate into Microsoft </w:t>
      </w:r>
      <w:proofErr w:type="gramStart"/>
      <w:r>
        <w:rPr>
          <w:rFonts w:asciiTheme="minorHAnsi" w:hAnsiTheme="minorHAnsi"/>
        </w:rPr>
        <w:t>Visual  C</w:t>
      </w:r>
      <w:proofErr w:type="gramEnd"/>
      <w:r>
        <w:rPr>
          <w:rFonts w:asciiTheme="minorHAnsi" w:hAnsiTheme="minorHAnsi"/>
        </w:rPr>
        <w:t xml:space="preserve">++ 2010. However, the C++ produced by </w:t>
      </w:r>
      <w:proofErr w:type="spellStart"/>
      <w:r>
        <w:rPr>
          <w:rFonts w:asciiTheme="minorHAnsi" w:hAnsiTheme="minorHAnsi"/>
        </w:rPr>
        <w:t>XMLSpy</w:t>
      </w:r>
      <w:proofErr w:type="spellEnd"/>
      <w:r>
        <w:rPr>
          <w:rFonts w:asciiTheme="minorHAnsi" w:hAnsiTheme="minorHAnsi"/>
        </w:rPr>
        <w:t xml:space="preserve"> from CMSD was straightforward with some minor problems associated with low-level non-string</w:t>
      </w:r>
      <w:r w:rsidR="00160B6C">
        <w:rPr>
          <w:rFonts w:asciiTheme="minorHAnsi" w:hAnsiTheme="minorHAnsi"/>
        </w:rPr>
        <w:t xml:space="preserve"> object</w:t>
      </w:r>
      <w:r>
        <w:rPr>
          <w:rFonts w:asciiTheme="minorHAnsi" w:hAnsiTheme="minorHAnsi"/>
        </w:rPr>
        <w:t xml:space="preserve"> definitions. </w:t>
      </w:r>
    </w:p>
    <w:p w:rsidR="00B524C2" w:rsidRDefault="00B524C2" w:rsidP="00B524C2">
      <w:pPr>
        <w:keepNext/>
        <w:spacing w:after="0" w:line="240" w:lineRule="auto"/>
      </w:pPr>
      <w:r w:rsidRPr="002848A1">
        <w:rPr>
          <w:noProof/>
          <w:szCs w:val="24"/>
        </w:rPr>
        <w:drawing>
          <wp:inline distT="0" distB="0" distL="0" distR="0">
            <wp:extent cx="4676775" cy="542925"/>
            <wp:effectExtent l="19050" t="0" r="9525"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676775" cy="542925"/>
                    </a:xfrm>
                    <a:prstGeom prst="rect">
                      <a:avLst/>
                    </a:prstGeom>
                    <a:noFill/>
                    <a:ln w="9525">
                      <a:noFill/>
                      <a:miter lim="800000"/>
                      <a:headEnd/>
                      <a:tailEnd/>
                    </a:ln>
                  </pic:spPr>
                </pic:pic>
              </a:graphicData>
            </a:graphic>
          </wp:inline>
        </w:drawing>
      </w:r>
    </w:p>
    <w:p w:rsidR="00B524C2" w:rsidRPr="00C024DF" w:rsidRDefault="00B524C2" w:rsidP="00B524C2">
      <w:pPr>
        <w:pStyle w:val="Caption"/>
        <w:rPr>
          <w:rFonts w:eastAsia="Times New Roman" w:cs="Times New Roman"/>
          <w:sz w:val="24"/>
          <w:szCs w:val="24"/>
        </w:rPr>
      </w:pPr>
      <w:bookmarkStart w:id="15" w:name="_Ref360624420"/>
      <w:r>
        <w:t xml:space="preserve">Figure </w:t>
      </w:r>
      <w:fldSimple w:instr=" SEQ Figure \* ARABIC ">
        <w:r w:rsidR="00375913">
          <w:rPr>
            <w:noProof/>
          </w:rPr>
          <w:t>4</w:t>
        </w:r>
      </w:fldSimple>
      <w:bookmarkEnd w:id="15"/>
      <w:r>
        <w:t xml:space="preserve"> </w:t>
      </w:r>
      <w:r w:rsidRPr="00DC5B2D">
        <w:t>CMSD</w:t>
      </w:r>
      <w:r>
        <w:t xml:space="preserve"> </w:t>
      </w:r>
      <w:r w:rsidRPr="00DC5B2D">
        <w:t>Archiving</w:t>
      </w:r>
    </w:p>
    <w:p w:rsidR="003E1165" w:rsidRPr="00C024DF" w:rsidRDefault="00F46861" w:rsidP="00117A8A">
      <w:pPr>
        <w:rPr>
          <w:rFonts w:asciiTheme="minorHAnsi" w:hAnsiTheme="minorHAnsi"/>
        </w:rPr>
      </w:pPr>
      <w:fldSimple w:instr=" REF _Ref360624420 \h  \* MERGEFORMAT ">
        <w:r w:rsidR="0025466F" w:rsidRPr="0025466F">
          <w:rPr>
            <w:rFonts w:asciiTheme="minorHAnsi" w:hAnsiTheme="minorHAnsi"/>
          </w:rPr>
          <w:t>Figure 4</w:t>
        </w:r>
      </w:fldSimple>
      <w:r w:rsidR="00342B1B" w:rsidRPr="002848A1">
        <w:rPr>
          <w:rFonts w:asciiTheme="minorHAnsi" w:hAnsiTheme="minorHAnsi"/>
        </w:rPr>
        <w:t xml:space="preserve"> shows the NIST sequence of operations to turn</w:t>
      </w:r>
      <w:r w:rsidR="00FD02C0">
        <w:rPr>
          <w:rFonts w:asciiTheme="minorHAnsi" w:hAnsiTheme="minorHAnsi"/>
        </w:rPr>
        <w:t xml:space="preserve"> the</w:t>
      </w:r>
      <w:r w:rsidR="00342B1B" w:rsidRPr="002848A1">
        <w:rPr>
          <w:rFonts w:asciiTheme="minorHAnsi" w:hAnsiTheme="minorHAnsi"/>
        </w:rPr>
        <w:t xml:space="preserve"> CMSD information model into a</w:t>
      </w:r>
      <w:r w:rsidR="00160B6C">
        <w:rPr>
          <w:rFonts w:asciiTheme="minorHAnsi" w:hAnsiTheme="minorHAnsi"/>
        </w:rPr>
        <w:t>n</w:t>
      </w:r>
      <w:r w:rsidR="00342B1B" w:rsidRPr="002848A1">
        <w:rPr>
          <w:rFonts w:asciiTheme="minorHAnsi" w:hAnsiTheme="minorHAnsi"/>
        </w:rPr>
        <w:t xml:space="preserve"> </w:t>
      </w:r>
      <w:r w:rsidR="00160B6C" w:rsidRPr="002848A1">
        <w:rPr>
          <w:rFonts w:asciiTheme="minorHAnsi" w:hAnsiTheme="minorHAnsi"/>
        </w:rPr>
        <w:t>archival</w:t>
      </w:r>
      <w:r w:rsidR="00342B1B" w:rsidRPr="002848A1">
        <w:rPr>
          <w:rFonts w:asciiTheme="minorHAnsi" w:hAnsiTheme="minorHAnsi"/>
        </w:rPr>
        <w:t xml:space="preserve"> </w:t>
      </w:r>
      <w:r w:rsidR="00FD02C0">
        <w:rPr>
          <w:rFonts w:asciiTheme="minorHAnsi" w:hAnsiTheme="minorHAnsi"/>
        </w:rPr>
        <w:t>application</w:t>
      </w:r>
      <w:r w:rsidR="00342B1B" w:rsidRPr="002848A1">
        <w:rPr>
          <w:rFonts w:asciiTheme="minorHAnsi" w:hAnsiTheme="minorHAnsi"/>
        </w:rPr>
        <w:t>. First, althoug</w:t>
      </w:r>
      <w:r w:rsidR="0006348E">
        <w:rPr>
          <w:rFonts w:asciiTheme="minorHAnsi" w:hAnsiTheme="minorHAnsi"/>
        </w:rPr>
        <w:t>h designed in UML, CMSD has a C</w:t>
      </w:r>
      <w:r w:rsidR="00342B1B" w:rsidRPr="002848A1">
        <w:rPr>
          <w:rFonts w:asciiTheme="minorHAnsi" w:hAnsiTheme="minorHAnsi"/>
        </w:rPr>
        <w:t xml:space="preserve"># or .Net Framework mapping in which to read CMSD files. Using </w:t>
      </w:r>
      <w:r w:rsidR="0006348E">
        <w:rPr>
          <w:rFonts w:asciiTheme="minorHAnsi" w:hAnsiTheme="minorHAnsi"/>
        </w:rPr>
        <w:t>this</w:t>
      </w:r>
      <w:r w:rsidR="00160B6C">
        <w:rPr>
          <w:rFonts w:asciiTheme="minorHAnsi" w:hAnsiTheme="minorHAnsi"/>
        </w:rPr>
        <w:t xml:space="preserve"> EXE and </w:t>
      </w:r>
      <w:r w:rsidR="00342B1B" w:rsidRPr="002848A1">
        <w:rPr>
          <w:rFonts w:asciiTheme="minorHAnsi" w:hAnsiTheme="minorHAnsi"/>
        </w:rPr>
        <w:t xml:space="preserve">the xsd.exe software tool </w:t>
      </w:r>
      <w:r w:rsidR="0006348E">
        <w:rPr>
          <w:rFonts w:asciiTheme="minorHAnsi" w:hAnsiTheme="minorHAnsi"/>
        </w:rPr>
        <w:t>provided freely by</w:t>
      </w:r>
      <w:r w:rsidR="00342B1B" w:rsidRPr="002848A1">
        <w:rPr>
          <w:rFonts w:asciiTheme="minorHAnsi" w:hAnsiTheme="minorHAnsi"/>
        </w:rPr>
        <w:t xml:space="preserve"> Microsoft</w:t>
      </w:r>
      <w:r w:rsidR="00160B6C">
        <w:rPr>
          <w:rFonts w:asciiTheme="minorHAnsi" w:hAnsiTheme="minorHAnsi"/>
        </w:rPr>
        <w:t>, an XSD was</w:t>
      </w:r>
      <w:r w:rsidR="00342B1B" w:rsidRPr="002848A1">
        <w:rPr>
          <w:rFonts w:asciiTheme="minorHAnsi" w:hAnsiTheme="minorHAnsi"/>
        </w:rPr>
        <w:t xml:space="preserve"> generate</w:t>
      </w:r>
      <w:r w:rsidR="00160B6C">
        <w:rPr>
          <w:rFonts w:asciiTheme="minorHAnsi" w:hAnsiTheme="minorHAnsi"/>
        </w:rPr>
        <w:t>d</w:t>
      </w:r>
      <w:r w:rsidR="00342B1B" w:rsidRPr="002848A1">
        <w:rPr>
          <w:rFonts w:asciiTheme="minorHAnsi" w:hAnsiTheme="minorHAnsi"/>
        </w:rPr>
        <w:t xml:space="preserve">. This XSD gave a </w:t>
      </w:r>
      <w:r w:rsidR="0006348E">
        <w:rPr>
          <w:rFonts w:asciiTheme="minorHAnsi" w:hAnsiTheme="minorHAnsi"/>
        </w:rPr>
        <w:t xml:space="preserve">(traditional) XML </w:t>
      </w:r>
      <w:r w:rsidR="00342B1B" w:rsidRPr="002848A1">
        <w:rPr>
          <w:rFonts w:asciiTheme="minorHAnsi" w:hAnsiTheme="minorHAnsi"/>
        </w:rPr>
        <w:t xml:space="preserve">schema for the CMSD information model (although CMSD had </w:t>
      </w:r>
      <w:proofErr w:type="spellStart"/>
      <w:r w:rsidR="00342B1B" w:rsidRPr="002848A1">
        <w:rPr>
          <w:rFonts w:asciiTheme="minorHAnsi" w:hAnsiTheme="minorHAnsi"/>
        </w:rPr>
        <w:t>Schematron</w:t>
      </w:r>
      <w:proofErr w:type="spellEnd"/>
      <w:r w:rsidR="00342B1B" w:rsidRPr="002848A1">
        <w:rPr>
          <w:rFonts w:asciiTheme="minorHAnsi" w:hAnsiTheme="minorHAnsi"/>
        </w:rPr>
        <w:t xml:space="preserve"> and other representations, no </w:t>
      </w:r>
      <w:r w:rsidR="00160B6C">
        <w:rPr>
          <w:rFonts w:asciiTheme="minorHAnsi" w:hAnsiTheme="minorHAnsi"/>
        </w:rPr>
        <w:t xml:space="preserve">pure </w:t>
      </w:r>
      <w:r w:rsidR="00342B1B" w:rsidRPr="002848A1">
        <w:rPr>
          <w:rFonts w:asciiTheme="minorHAnsi" w:hAnsiTheme="minorHAnsi"/>
        </w:rPr>
        <w:t xml:space="preserve">XSD </w:t>
      </w:r>
      <w:r w:rsidR="00160B6C">
        <w:rPr>
          <w:rFonts w:asciiTheme="minorHAnsi" w:hAnsiTheme="minorHAnsi"/>
        </w:rPr>
        <w:t xml:space="preserve">defined in XML </w:t>
      </w:r>
      <w:r w:rsidR="00342B1B" w:rsidRPr="002848A1">
        <w:rPr>
          <w:rFonts w:asciiTheme="minorHAnsi" w:hAnsiTheme="minorHAnsi"/>
        </w:rPr>
        <w:t xml:space="preserve">was available.) Next, the tool </w:t>
      </w:r>
      <w:r w:rsidR="0006348E">
        <w:rPr>
          <w:rFonts w:asciiTheme="minorHAnsi" w:hAnsiTheme="minorHAnsi"/>
        </w:rPr>
        <w:t xml:space="preserve">from </w:t>
      </w:r>
      <w:proofErr w:type="spellStart"/>
      <w:r w:rsidR="0006348E">
        <w:rPr>
          <w:rFonts w:asciiTheme="minorHAnsi" w:hAnsiTheme="minorHAnsi"/>
        </w:rPr>
        <w:t>Altanova</w:t>
      </w:r>
      <w:proofErr w:type="spellEnd"/>
      <w:r w:rsidR="0006348E">
        <w:rPr>
          <w:rFonts w:asciiTheme="minorHAnsi" w:hAnsiTheme="minorHAnsi"/>
        </w:rPr>
        <w:t xml:space="preserve"> - </w:t>
      </w:r>
      <w:proofErr w:type="spellStart"/>
      <w:r w:rsidR="00342B1B" w:rsidRPr="002848A1">
        <w:rPr>
          <w:rFonts w:asciiTheme="minorHAnsi" w:hAnsiTheme="minorHAnsi"/>
        </w:rPr>
        <w:t>XMLSpy</w:t>
      </w:r>
      <w:proofErr w:type="spellEnd"/>
      <w:r w:rsidR="00342B1B" w:rsidRPr="002848A1">
        <w:rPr>
          <w:rFonts w:asciiTheme="minorHAnsi" w:hAnsiTheme="minorHAnsi"/>
        </w:rPr>
        <w:t xml:space="preserve"> </w:t>
      </w:r>
      <w:r w:rsidR="0006348E">
        <w:rPr>
          <w:rFonts w:asciiTheme="minorHAnsi" w:hAnsiTheme="minorHAnsi"/>
        </w:rPr>
        <w:t xml:space="preserve">- </w:t>
      </w:r>
      <w:r w:rsidR="00342B1B" w:rsidRPr="002848A1">
        <w:rPr>
          <w:rFonts w:asciiTheme="minorHAnsi" w:hAnsiTheme="minorHAnsi"/>
        </w:rPr>
        <w:t xml:space="preserve">was used to load XSD documents, validate the XSD files, and then generate C++ </w:t>
      </w:r>
      <w:proofErr w:type="gramStart"/>
      <w:r w:rsidR="00342B1B" w:rsidRPr="002848A1">
        <w:rPr>
          <w:rFonts w:asciiTheme="minorHAnsi" w:hAnsiTheme="minorHAnsi"/>
        </w:rPr>
        <w:t xml:space="preserve">archival </w:t>
      </w:r>
      <w:r w:rsidR="0006348E">
        <w:rPr>
          <w:rFonts w:asciiTheme="minorHAnsi" w:hAnsiTheme="minorHAnsi"/>
        </w:rPr>
        <w:t xml:space="preserve"> code</w:t>
      </w:r>
      <w:proofErr w:type="gramEnd"/>
      <w:r w:rsidR="0006348E">
        <w:rPr>
          <w:rFonts w:asciiTheme="minorHAnsi" w:hAnsiTheme="minorHAnsi"/>
        </w:rPr>
        <w:t xml:space="preserve"> </w:t>
      </w:r>
      <w:r w:rsidR="00342B1B" w:rsidRPr="002848A1">
        <w:rPr>
          <w:rFonts w:asciiTheme="minorHAnsi" w:hAnsiTheme="minorHAnsi"/>
        </w:rPr>
        <w:t xml:space="preserve">(read and writing from files) code based on a XML parser. For the </w:t>
      </w:r>
      <w:proofErr w:type="spellStart"/>
      <w:r w:rsidR="00342B1B" w:rsidRPr="002848A1">
        <w:rPr>
          <w:rFonts w:asciiTheme="minorHAnsi" w:hAnsiTheme="minorHAnsi"/>
        </w:rPr>
        <w:t>XMLSpy</w:t>
      </w:r>
      <w:proofErr w:type="spellEnd"/>
      <w:r w:rsidR="00342B1B" w:rsidRPr="002848A1">
        <w:rPr>
          <w:rFonts w:asciiTheme="minorHAnsi" w:hAnsiTheme="minorHAnsi"/>
        </w:rPr>
        <w:t xml:space="preserve"> approach, we generated code for XML reading and validation using Microsoft MSXML technology</w:t>
      </w:r>
      <w:r w:rsidR="00160B6C">
        <w:rPr>
          <w:rFonts w:asciiTheme="minorHAnsi" w:hAnsiTheme="minorHAnsi"/>
        </w:rPr>
        <w:t xml:space="preserve">, although </w:t>
      </w:r>
      <w:proofErr w:type="spellStart"/>
      <w:r w:rsidR="00160B6C">
        <w:rPr>
          <w:rFonts w:asciiTheme="minorHAnsi" w:hAnsiTheme="minorHAnsi"/>
        </w:rPr>
        <w:t>Xerces</w:t>
      </w:r>
      <w:proofErr w:type="spellEnd"/>
      <w:r w:rsidR="00160B6C">
        <w:rPr>
          <w:rFonts w:asciiTheme="minorHAnsi" w:hAnsiTheme="minorHAnsi"/>
        </w:rPr>
        <w:t xml:space="preserve"> a freeware XML toolkit for Linux or Windows was available, and has been used by NIST</w:t>
      </w:r>
      <w:r w:rsidR="00342B1B" w:rsidRPr="002848A1">
        <w:rPr>
          <w:rFonts w:asciiTheme="minorHAnsi" w:hAnsiTheme="minorHAnsi"/>
        </w:rPr>
        <w:t xml:space="preserve">. </w:t>
      </w:r>
    </w:p>
    <w:p w:rsidR="005D3190" w:rsidRDefault="00566228" w:rsidP="002848A1">
      <w:pPr>
        <w:rPr>
          <w:rFonts w:asciiTheme="minorHAnsi" w:hAnsiTheme="minorHAnsi"/>
        </w:rPr>
      </w:pPr>
      <w:r>
        <w:rPr>
          <w:rFonts w:asciiTheme="minorHAnsi" w:hAnsiTheme="minorHAnsi"/>
        </w:rPr>
        <w:t xml:space="preserve">The initial tool that was built with the C++ mapping </w:t>
      </w:r>
      <w:r w:rsidR="00160B6C">
        <w:rPr>
          <w:rFonts w:asciiTheme="minorHAnsi" w:hAnsiTheme="minorHAnsi"/>
        </w:rPr>
        <w:t>incorporated</w:t>
      </w:r>
      <w:r>
        <w:rPr>
          <w:rFonts w:asciiTheme="minorHAnsi" w:hAnsiTheme="minorHAnsi"/>
        </w:rPr>
        <w:t xml:space="preserve"> C++ reflection (which was built g</w:t>
      </w:r>
      <w:r w:rsidR="00160B6C">
        <w:rPr>
          <w:rFonts w:asciiTheme="minorHAnsi" w:hAnsiTheme="minorHAnsi"/>
        </w:rPr>
        <w:t xml:space="preserve">round up and not native to C++). Using the C++ </w:t>
      </w:r>
      <w:proofErr w:type="spellStart"/>
      <w:r w:rsidR="00160B6C">
        <w:rPr>
          <w:rFonts w:asciiTheme="minorHAnsi" w:hAnsiTheme="minorHAnsi"/>
        </w:rPr>
        <w:t>archiver</w:t>
      </w:r>
      <w:proofErr w:type="spellEnd"/>
      <w:r w:rsidR="00160B6C">
        <w:rPr>
          <w:rFonts w:asciiTheme="minorHAnsi" w:hAnsiTheme="minorHAnsi"/>
        </w:rPr>
        <w:t xml:space="preserve">, the C++ reflection and a WTL list control, </w:t>
      </w:r>
      <w:r>
        <w:rPr>
          <w:rFonts w:asciiTheme="minorHAnsi" w:hAnsiTheme="minorHAnsi"/>
        </w:rPr>
        <w:t>a C++ CMSD builder</w:t>
      </w:r>
      <w:r w:rsidR="00160B6C">
        <w:rPr>
          <w:rFonts w:asciiTheme="minorHAnsi" w:hAnsiTheme="minorHAnsi"/>
        </w:rPr>
        <w:t xml:space="preserve"> was built</w:t>
      </w:r>
      <w:r>
        <w:rPr>
          <w:rFonts w:asciiTheme="minorHAnsi" w:hAnsiTheme="minorHAnsi"/>
        </w:rPr>
        <w:t xml:space="preserve">. The </w:t>
      </w:r>
      <w:proofErr w:type="spellStart"/>
      <w:r>
        <w:rPr>
          <w:rFonts w:asciiTheme="minorHAnsi" w:hAnsiTheme="minorHAnsi"/>
        </w:rPr>
        <w:t>XMLSpy</w:t>
      </w:r>
      <w:proofErr w:type="spellEnd"/>
      <w:r>
        <w:rPr>
          <w:rFonts w:asciiTheme="minorHAnsi" w:hAnsiTheme="minorHAnsi"/>
        </w:rPr>
        <w:t xml:space="preserve"> archival </w:t>
      </w:r>
      <w:r w:rsidR="00160B6C">
        <w:rPr>
          <w:rFonts w:asciiTheme="minorHAnsi" w:hAnsiTheme="minorHAnsi"/>
        </w:rPr>
        <w:t>code easily</w:t>
      </w:r>
      <w:r>
        <w:rPr>
          <w:rFonts w:asciiTheme="minorHAnsi" w:hAnsiTheme="minorHAnsi"/>
        </w:rPr>
        <w:t xml:space="preserve"> read and wrote CMSD as it was tested on all the test files by the CMSD standards group.  </w:t>
      </w:r>
      <w:r w:rsidR="005D3190">
        <w:rPr>
          <w:rFonts w:asciiTheme="minorHAnsi" w:hAnsiTheme="minorHAnsi"/>
        </w:rPr>
        <w:t xml:space="preserve">The </w:t>
      </w:r>
      <w:proofErr w:type="spellStart"/>
      <w:r w:rsidR="005D3190">
        <w:rPr>
          <w:rFonts w:asciiTheme="minorHAnsi" w:hAnsiTheme="minorHAnsi"/>
        </w:rPr>
        <w:t>XMLSpy</w:t>
      </w:r>
      <w:proofErr w:type="spellEnd"/>
      <w:r w:rsidR="005D3190">
        <w:rPr>
          <w:rFonts w:asciiTheme="minorHAnsi" w:hAnsiTheme="minorHAnsi"/>
        </w:rPr>
        <w:t xml:space="preserve"> code to parse a CMSD XML file is given by:</w:t>
      </w: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r w:rsidRPr="005D3190">
        <w:rPr>
          <w:rFonts w:ascii="Courier New" w:hAnsi="Courier New" w:cs="Courier New"/>
          <w:noProof/>
          <w:sz w:val="18"/>
          <w:szCs w:val="18"/>
        </w:rPr>
        <w:t>ParseCMSD(std::string filename)</w:t>
      </w: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r w:rsidRPr="005D3190">
        <w:rPr>
          <w:rFonts w:ascii="Courier New" w:hAnsi="Courier New" w:cs="Courier New"/>
          <w:noProof/>
          <w:sz w:val="18"/>
          <w:szCs w:val="18"/>
        </w:rPr>
        <w:t>{</w:t>
      </w: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CMSD::CCMSD doc = CMSD::CCMSD::LoadFromFile(filename);</w:t>
      </w: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lastRenderedPageBreak/>
        <w:t xml:space="preserve">  </w:t>
      </w:r>
      <w:r w:rsidRPr="005D3190">
        <w:rPr>
          <w:rFonts w:ascii="Courier New" w:hAnsi="Courier New" w:cs="Courier New"/>
          <w:noProof/>
          <w:sz w:val="18"/>
          <w:szCs w:val="18"/>
        </w:rPr>
        <w:t xml:space="preserve">doc.SaveToFile((::ExeDirectory() + </w:t>
      </w:r>
      <w:r w:rsidRPr="005D3190">
        <w:rPr>
          <w:rFonts w:ascii="Courier New" w:hAnsi="Courier New" w:cs="Courier New"/>
          <w:noProof/>
          <w:color w:val="A31515"/>
          <w:sz w:val="18"/>
          <w:szCs w:val="18"/>
        </w:rPr>
        <w:t>"Test1.xml"</w:t>
      </w:r>
      <w:r w:rsidRPr="005D3190">
        <w:rPr>
          <w:rFonts w:ascii="Courier New" w:hAnsi="Courier New" w:cs="Courier New"/>
          <w:noProof/>
          <w:sz w:val="18"/>
          <w:szCs w:val="18"/>
        </w:rPr>
        <w:t xml:space="preserve">).c_str(), </w:t>
      </w:r>
      <w:r w:rsidRPr="005D3190">
        <w:rPr>
          <w:rFonts w:ascii="Courier New" w:hAnsi="Courier New" w:cs="Courier New"/>
          <w:noProof/>
          <w:color w:val="0000FF"/>
          <w:sz w:val="18"/>
          <w:szCs w:val="18"/>
        </w:rPr>
        <w:t>true</w:t>
      </w:r>
      <w:r w:rsidRPr="005D3190">
        <w:rPr>
          <w:rFonts w:ascii="Courier New" w:hAnsi="Courier New" w:cs="Courier New"/>
          <w:noProof/>
          <w:sz w:val="18"/>
          <w:szCs w:val="18"/>
        </w:rPr>
        <w:t>);</w:t>
      </w: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CMSD::CwhiteSpaceType root = doc.whiteSpace.first();</w:t>
      </w: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CMSD::CCMSDDocument cmsddocument = doc.CMSDDocument[0];</w:t>
      </w:r>
    </w:p>
    <w:p w:rsidR="005D3190" w:rsidRDefault="005D3190" w:rsidP="005D319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CMSD::CDataSectionType2  data  = cmsddocument.DataSection[0];</w:t>
      </w:r>
    </w:p>
    <w:p w:rsidR="005D3190" w:rsidRDefault="005D3190" w:rsidP="005D3190">
      <w:pPr>
        <w:autoSpaceDE w:val="0"/>
        <w:autoSpaceDN w:val="0"/>
        <w:adjustRightInd w:val="0"/>
        <w:spacing w:after="0" w:line="240" w:lineRule="auto"/>
        <w:rPr>
          <w:rFonts w:ascii="Courier New" w:hAnsi="Courier New" w:cs="Courier New"/>
          <w:noProof/>
          <w:sz w:val="18"/>
          <w:szCs w:val="18"/>
        </w:rPr>
      </w:pPr>
      <w:r w:rsidRPr="007A188D">
        <w:rPr>
          <w:rFonts w:asciiTheme="minorHAnsi" w:hAnsiTheme="minorHAnsi"/>
        </w:rPr>
        <w:t>The application (embedded in a CCMS</w:t>
      </w:r>
      <w:r w:rsidR="007A188D" w:rsidRPr="007A188D">
        <w:rPr>
          <w:rFonts w:asciiTheme="minorHAnsi" w:hAnsiTheme="minorHAnsi"/>
        </w:rPr>
        <w:t>DIntegrator class that relied on the XMLSpy</w:t>
      </w:r>
      <w:r w:rsidR="007A188D">
        <w:rPr>
          <w:rFonts w:ascii="Courier New" w:hAnsi="Courier New" w:cs="Courier New"/>
          <w:noProof/>
          <w:sz w:val="20"/>
          <w:szCs w:val="20"/>
        </w:rPr>
        <w:t xml:space="preserve"> </w:t>
      </w:r>
      <w:r w:rsidR="007A188D" w:rsidRPr="007A188D">
        <w:rPr>
          <w:rFonts w:asciiTheme="minorHAnsi" w:hAnsiTheme="minorHAnsi"/>
        </w:rPr>
        <w:t xml:space="preserve">code and the C++ code reflection, then </w:t>
      </w:r>
      <w:r w:rsidR="007A188D">
        <w:rPr>
          <w:rFonts w:asciiTheme="minorHAnsi" w:hAnsiTheme="minorHAnsi"/>
        </w:rPr>
        <w:t>parsed each CMSD type relevant to this project and created a mirrored class to simplify access to the CMSD (which is questionable.)</w:t>
      </w:r>
    </w:p>
    <w:p w:rsidR="005D3190" w:rsidRPr="005D3190" w:rsidRDefault="005D3190" w:rsidP="005D3190">
      <w:pPr>
        <w:autoSpaceDE w:val="0"/>
        <w:autoSpaceDN w:val="0"/>
        <w:adjustRightInd w:val="0"/>
        <w:spacing w:after="0" w:line="240" w:lineRule="auto"/>
        <w:rPr>
          <w:rFonts w:ascii="Courier New" w:hAnsi="Courier New" w:cs="Courier New"/>
          <w:noProof/>
          <w:sz w:val="18"/>
          <w:szCs w:val="18"/>
        </w:rPr>
      </w:pPr>
    </w:p>
    <w:p w:rsidR="00FF6126" w:rsidRDefault="00FF6126" w:rsidP="002848A1">
      <w:pPr>
        <w:rPr>
          <w:rFonts w:asciiTheme="minorHAnsi" w:hAnsiTheme="minorHAnsi"/>
        </w:rPr>
      </w:pPr>
      <w:r>
        <w:rPr>
          <w:rFonts w:asciiTheme="minorHAnsi" w:hAnsiTheme="minorHAnsi"/>
        </w:rPr>
        <w:t xml:space="preserve">The application uses the Microsoft GUI – Windows Template Library – which is a free and template based </w:t>
      </w:r>
      <w:r w:rsidR="007A188D">
        <w:rPr>
          <w:rFonts w:asciiTheme="minorHAnsi" w:hAnsiTheme="minorHAnsi"/>
        </w:rPr>
        <w:t>solution to</w:t>
      </w:r>
      <w:r>
        <w:rPr>
          <w:rFonts w:asciiTheme="minorHAnsi" w:hAnsiTheme="minorHAnsi"/>
        </w:rPr>
        <w:t xml:space="preserve"> building windows applications. In this case</w:t>
      </w:r>
      <w:r w:rsidR="007A188D">
        <w:rPr>
          <w:rFonts w:asciiTheme="minorHAnsi" w:hAnsiTheme="minorHAnsi"/>
        </w:rPr>
        <w:t xml:space="preserve">, </w:t>
      </w:r>
      <w:proofErr w:type="spellStart"/>
      <w:r w:rsidR="007A188D">
        <w:rPr>
          <w:rFonts w:asciiTheme="minorHAnsi" w:hAnsiTheme="minorHAnsi"/>
        </w:rPr>
        <w:t>CMSDBuilder</w:t>
      </w:r>
      <w:proofErr w:type="spellEnd"/>
      <w:r w:rsidR="007A188D">
        <w:rPr>
          <w:rFonts w:asciiTheme="minorHAnsi" w:hAnsiTheme="minorHAnsi"/>
        </w:rPr>
        <w:t xml:space="preserve"> was</w:t>
      </w:r>
      <w:r>
        <w:rPr>
          <w:rFonts w:asciiTheme="minorHAnsi" w:hAnsiTheme="minorHAnsi"/>
        </w:rPr>
        <w:t xml:space="preserve"> an SDI </w:t>
      </w:r>
      <w:r w:rsidR="007A188D">
        <w:rPr>
          <w:rFonts w:asciiTheme="minorHAnsi" w:hAnsiTheme="minorHAnsi"/>
        </w:rPr>
        <w:t xml:space="preserve">application </w:t>
      </w:r>
      <w:r>
        <w:rPr>
          <w:rFonts w:asciiTheme="minorHAnsi" w:hAnsiTheme="minorHAnsi"/>
        </w:rPr>
        <w:t xml:space="preserve">in windows parlance, or </w:t>
      </w:r>
      <w:r w:rsidRPr="00FF6126">
        <w:rPr>
          <w:rFonts w:asciiTheme="minorHAnsi" w:hAnsiTheme="minorHAnsi"/>
        </w:rPr>
        <w:t xml:space="preserve">a single document interface </w:t>
      </w:r>
      <w:r>
        <w:rPr>
          <w:rFonts w:asciiTheme="minorHAnsi" w:hAnsiTheme="minorHAnsi"/>
        </w:rPr>
        <w:t>(SDI) which</w:t>
      </w:r>
      <w:r w:rsidRPr="00FF6126">
        <w:rPr>
          <w:rFonts w:asciiTheme="minorHAnsi" w:hAnsiTheme="minorHAnsi"/>
        </w:rPr>
        <w:t xml:space="preserve"> is a method of organizing graphical user </w:t>
      </w:r>
      <w:proofErr w:type="gramStart"/>
      <w:r w:rsidRPr="00FF6126">
        <w:rPr>
          <w:rFonts w:asciiTheme="minorHAnsi" w:hAnsiTheme="minorHAnsi"/>
        </w:rPr>
        <w:t xml:space="preserve">interface </w:t>
      </w:r>
      <w:r>
        <w:rPr>
          <w:rFonts w:asciiTheme="minorHAnsi" w:hAnsiTheme="minorHAnsi"/>
        </w:rPr>
        <w:t xml:space="preserve"> (</w:t>
      </w:r>
      <w:proofErr w:type="gramEnd"/>
      <w:r>
        <w:rPr>
          <w:rFonts w:asciiTheme="minorHAnsi" w:hAnsiTheme="minorHAnsi"/>
        </w:rPr>
        <w:t xml:space="preserve">GUI) </w:t>
      </w:r>
      <w:r w:rsidRPr="00FF6126">
        <w:rPr>
          <w:rFonts w:asciiTheme="minorHAnsi" w:hAnsiTheme="minorHAnsi"/>
        </w:rPr>
        <w:t xml:space="preserve">applications. </w:t>
      </w:r>
      <w:r>
        <w:rPr>
          <w:rFonts w:asciiTheme="minorHAnsi" w:hAnsiTheme="minorHAnsi"/>
        </w:rPr>
        <w:t>In the SDI application, e</w:t>
      </w:r>
      <w:r w:rsidRPr="00FF6126">
        <w:rPr>
          <w:rFonts w:asciiTheme="minorHAnsi" w:hAnsiTheme="minorHAnsi"/>
        </w:rPr>
        <w:t>ach window contains its own menu or tool bar</w:t>
      </w:r>
      <w:r>
        <w:rPr>
          <w:rFonts w:asciiTheme="minorHAnsi" w:hAnsiTheme="minorHAnsi"/>
        </w:rPr>
        <w:t xml:space="preserve"> to control a single window</w:t>
      </w:r>
      <w:r w:rsidRPr="00FF6126">
        <w:rPr>
          <w:rFonts w:asciiTheme="minorHAnsi" w:hAnsiTheme="minorHAnsi"/>
        </w:rPr>
        <w:t>.</w:t>
      </w:r>
      <w:r>
        <w:rPr>
          <w:rFonts w:asciiTheme="minorHAnsi" w:hAnsiTheme="minorHAnsi"/>
        </w:rPr>
        <w:t xml:space="preserve"> Of note, </w:t>
      </w:r>
      <w:r w:rsidRPr="00FF6126">
        <w:rPr>
          <w:rFonts w:asciiTheme="minorHAnsi" w:hAnsiTheme="minorHAnsi"/>
        </w:rPr>
        <w:t xml:space="preserve">SDI applications allow only one open </w:t>
      </w:r>
      <w:r>
        <w:rPr>
          <w:rFonts w:asciiTheme="minorHAnsi" w:hAnsiTheme="minorHAnsi"/>
        </w:rPr>
        <w:t xml:space="preserve">document frame window at a time, so that only one CMSD file can be edited at a time. </w:t>
      </w:r>
    </w:p>
    <w:p w:rsidR="00FF6126" w:rsidRDefault="00FF6126" w:rsidP="002848A1">
      <w:pPr>
        <w:rPr>
          <w:rFonts w:asciiTheme="minorHAnsi" w:hAnsiTheme="minorHAnsi"/>
        </w:rPr>
      </w:pPr>
      <w:r>
        <w:rPr>
          <w:rFonts w:asciiTheme="minorHAnsi" w:hAnsiTheme="minorHAnsi"/>
        </w:rPr>
        <w:t>Thus, in the CMSD builder for the initial NIST Virtual Factory demonstration</w:t>
      </w:r>
      <w:proofErr w:type="gramStart"/>
      <w:r>
        <w:rPr>
          <w:rFonts w:asciiTheme="minorHAnsi" w:hAnsiTheme="minorHAnsi"/>
        </w:rPr>
        <w:t>,  the</w:t>
      </w:r>
      <w:proofErr w:type="gramEnd"/>
      <w:r>
        <w:rPr>
          <w:rFonts w:asciiTheme="minorHAnsi" w:hAnsiTheme="minorHAnsi"/>
        </w:rPr>
        <w:t xml:space="preserve"> file has three parts, whose name (but not unique identifiers) are </w:t>
      </w:r>
      <w:proofErr w:type="spellStart"/>
      <w:r>
        <w:rPr>
          <w:rFonts w:asciiTheme="minorHAnsi" w:hAnsiTheme="minorHAnsi"/>
        </w:rPr>
        <w:t>BodyJoint</w:t>
      </w:r>
      <w:proofErr w:type="spellEnd"/>
      <w:r>
        <w:rPr>
          <w:rFonts w:asciiTheme="minorHAnsi" w:hAnsiTheme="minorHAnsi"/>
        </w:rPr>
        <w:t xml:space="preserve">, Shim, and Bracket. The figure below shows the GUI and three parts. In the diagram, the minus sign signals the removal of a part, and the positive sign signals the addition of a unique part. </w:t>
      </w:r>
    </w:p>
    <w:p w:rsidR="00FF6126" w:rsidRDefault="00FF6126" w:rsidP="002848A1">
      <w:pPr>
        <w:rPr>
          <w:rFonts w:asciiTheme="minorHAnsi" w:hAnsiTheme="minorHAnsi"/>
        </w:rPr>
      </w:pPr>
      <w:r>
        <w:rPr>
          <w:rFonts w:asciiTheme="minorHAnsi" w:hAnsiTheme="minorHAnsi"/>
          <w:noProof/>
        </w:rPr>
        <w:drawing>
          <wp:inline distT="0" distB="0" distL="0" distR="0">
            <wp:extent cx="5943600" cy="36280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3628073"/>
                    </a:xfrm>
                    <a:prstGeom prst="rect">
                      <a:avLst/>
                    </a:prstGeom>
                    <a:noFill/>
                    <a:ln w="9525">
                      <a:noFill/>
                      <a:miter lim="800000"/>
                      <a:headEnd/>
                      <a:tailEnd/>
                    </a:ln>
                  </pic:spPr>
                </pic:pic>
              </a:graphicData>
            </a:graphic>
          </wp:inline>
        </w:drawing>
      </w:r>
    </w:p>
    <w:p w:rsidR="00FF6126" w:rsidRDefault="00FF6126" w:rsidP="002848A1">
      <w:pPr>
        <w:rPr>
          <w:rFonts w:asciiTheme="minorHAnsi" w:hAnsiTheme="minorHAnsi"/>
        </w:rPr>
      </w:pPr>
      <w:r>
        <w:rPr>
          <w:rFonts w:asciiTheme="minorHAnsi" w:hAnsiTheme="minorHAnsi"/>
        </w:rPr>
        <w:t xml:space="preserve">Regarding the other parameters: </w:t>
      </w:r>
      <w:proofErr w:type="spellStart"/>
      <w:r>
        <w:rPr>
          <w:rFonts w:asciiTheme="minorHAnsi" w:hAnsiTheme="minorHAnsi"/>
        </w:rPr>
        <w:t>processplanidentifier</w:t>
      </w:r>
      <w:proofErr w:type="spellEnd"/>
      <w:r>
        <w:rPr>
          <w:rFonts w:asciiTheme="minorHAnsi" w:hAnsiTheme="minorHAnsi"/>
        </w:rPr>
        <w:t xml:space="preserve">, width, height, size units, weight, height, </w:t>
      </w:r>
      <w:proofErr w:type="spellStart"/>
      <w:r>
        <w:rPr>
          <w:rFonts w:asciiTheme="minorHAnsi" w:hAnsiTheme="minorHAnsi"/>
        </w:rPr>
        <w:t>weightunit</w:t>
      </w:r>
      <w:proofErr w:type="spellEnd"/>
      <w:r>
        <w:rPr>
          <w:rFonts w:asciiTheme="minorHAnsi" w:hAnsiTheme="minorHAnsi"/>
        </w:rPr>
        <w:t xml:space="preserve">, </w:t>
      </w:r>
      <w:proofErr w:type="gramStart"/>
      <w:r>
        <w:rPr>
          <w:rFonts w:asciiTheme="minorHAnsi" w:hAnsiTheme="minorHAnsi"/>
        </w:rPr>
        <w:t>properties</w:t>
      </w:r>
      <w:proofErr w:type="gramEnd"/>
      <w:r>
        <w:rPr>
          <w:rFonts w:asciiTheme="minorHAnsi" w:hAnsiTheme="minorHAnsi"/>
        </w:rPr>
        <w:t xml:space="preserve"> only the </w:t>
      </w:r>
      <w:proofErr w:type="spellStart"/>
      <w:r>
        <w:rPr>
          <w:rFonts w:asciiTheme="minorHAnsi" w:hAnsiTheme="minorHAnsi"/>
        </w:rPr>
        <w:t>processplanidentifier</w:t>
      </w:r>
      <w:proofErr w:type="spellEnd"/>
      <w:r>
        <w:rPr>
          <w:rFonts w:asciiTheme="minorHAnsi" w:hAnsiTheme="minorHAnsi"/>
        </w:rPr>
        <w:t xml:space="preserve"> is critical to implementing the flow through a factor</w:t>
      </w:r>
      <w:r w:rsidR="00255F6F">
        <w:rPr>
          <w:rFonts w:asciiTheme="minorHAnsi" w:hAnsiTheme="minorHAnsi"/>
        </w:rPr>
        <w:t>y</w:t>
      </w:r>
      <w:r>
        <w:rPr>
          <w:rFonts w:asciiTheme="minorHAnsi" w:hAnsiTheme="minorHAnsi"/>
        </w:rPr>
        <w:t>.  In the case below, Part1ProcessPlan, Part2ProcessPlan and Part3ProcessPlan are the process plans that are used to sequence the part through the shops.</w:t>
      </w:r>
      <w:r w:rsidR="00844EFD">
        <w:rPr>
          <w:rFonts w:asciiTheme="minorHAnsi" w:hAnsiTheme="minorHAnsi"/>
        </w:rPr>
        <w:t xml:space="preserve"> Below are the </w:t>
      </w:r>
      <w:proofErr w:type="spellStart"/>
      <w:r w:rsidR="00844EFD">
        <w:rPr>
          <w:rFonts w:asciiTheme="minorHAnsi" w:hAnsiTheme="minorHAnsi"/>
        </w:rPr>
        <w:t>ProcessPlan</w:t>
      </w:r>
      <w:r w:rsidR="00B97C2E">
        <w:rPr>
          <w:rFonts w:asciiTheme="minorHAnsi" w:hAnsiTheme="minorHAnsi"/>
        </w:rPr>
        <w:t>s</w:t>
      </w:r>
      <w:proofErr w:type="spellEnd"/>
      <w:r w:rsidR="00B97C2E">
        <w:rPr>
          <w:rFonts w:asciiTheme="minorHAnsi" w:hAnsiTheme="minorHAnsi"/>
        </w:rPr>
        <w:t xml:space="preserve"> for the different parts defined in </w:t>
      </w:r>
      <w:proofErr w:type="spellStart"/>
      <w:r w:rsidR="00B97C2E">
        <w:rPr>
          <w:rFonts w:asciiTheme="minorHAnsi" w:hAnsiTheme="minorHAnsi"/>
        </w:rPr>
        <w:t>CMSDBuilder</w:t>
      </w:r>
      <w:proofErr w:type="spellEnd"/>
      <w:r w:rsidR="00B97C2E">
        <w:rPr>
          <w:rFonts w:asciiTheme="minorHAnsi" w:hAnsiTheme="minorHAnsi"/>
        </w:rPr>
        <w:t>.</w:t>
      </w:r>
    </w:p>
    <w:p w:rsidR="00FF6126" w:rsidRDefault="00FF6126" w:rsidP="002848A1">
      <w:pPr>
        <w:rPr>
          <w:rFonts w:asciiTheme="minorHAnsi" w:hAnsiTheme="minorHAnsi"/>
        </w:rPr>
      </w:pPr>
      <w:r>
        <w:rPr>
          <w:rFonts w:asciiTheme="minorHAnsi" w:hAnsiTheme="minorHAnsi"/>
          <w:noProof/>
        </w:rPr>
        <w:lastRenderedPageBreak/>
        <w:drawing>
          <wp:inline distT="0" distB="0" distL="0" distR="0">
            <wp:extent cx="5943600" cy="31720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89638B" w:rsidRDefault="0089638B" w:rsidP="002848A1">
      <w:pPr>
        <w:rPr>
          <w:rFonts w:asciiTheme="minorHAnsi" w:hAnsiTheme="minorHAnsi"/>
        </w:rPr>
      </w:pPr>
      <w:r>
        <w:rPr>
          <w:rFonts w:asciiTheme="minorHAnsi" w:hAnsiTheme="minorHAnsi"/>
        </w:rPr>
        <w:t xml:space="preserve">As can be seen the </w:t>
      </w:r>
      <w:proofErr w:type="spellStart"/>
      <w:r>
        <w:rPr>
          <w:rFonts w:asciiTheme="minorHAnsi" w:hAnsiTheme="minorHAnsi"/>
        </w:rPr>
        <w:t>ProcessPlan</w:t>
      </w:r>
      <w:proofErr w:type="spellEnd"/>
      <w:r>
        <w:rPr>
          <w:rFonts w:asciiTheme="minorHAnsi" w:hAnsiTheme="minorHAnsi"/>
        </w:rPr>
        <w:t xml:space="preserve"> most importantly contains an </w:t>
      </w:r>
      <w:proofErr w:type="spellStart"/>
      <w:r>
        <w:rPr>
          <w:rFonts w:asciiTheme="minorHAnsi" w:hAnsiTheme="minorHAnsi"/>
        </w:rPr>
        <w:t>processIds</w:t>
      </w:r>
      <w:proofErr w:type="spellEnd"/>
      <w:r>
        <w:rPr>
          <w:rFonts w:asciiTheme="minorHAnsi" w:hAnsiTheme="minorHAnsi"/>
        </w:rPr>
        <w:t xml:space="preserve"> for each </w:t>
      </w:r>
      <w:proofErr w:type="spellStart"/>
      <w:r>
        <w:rPr>
          <w:rFonts w:asciiTheme="minorHAnsi" w:hAnsiTheme="minorHAnsi"/>
        </w:rPr>
        <w:t>ProcessPlan</w:t>
      </w:r>
      <w:proofErr w:type="spellEnd"/>
      <w:r>
        <w:rPr>
          <w:rFonts w:asciiTheme="minorHAnsi" w:hAnsiTheme="minorHAnsi"/>
        </w:rPr>
        <w:t xml:space="preserve"> as well as the steps (processes) through </w:t>
      </w:r>
      <w:proofErr w:type="gramStart"/>
      <w:r>
        <w:rPr>
          <w:rFonts w:asciiTheme="minorHAnsi" w:hAnsiTheme="minorHAnsi"/>
        </w:rPr>
        <w:t>the  factory</w:t>
      </w:r>
      <w:proofErr w:type="gramEnd"/>
      <w:r>
        <w:rPr>
          <w:rFonts w:asciiTheme="minorHAnsi" w:hAnsiTheme="minorHAnsi"/>
        </w:rPr>
        <w:t xml:space="preserve"> that would correspond to cells in the factory. </w:t>
      </w:r>
      <w:proofErr w:type="gramStart"/>
      <w:r>
        <w:rPr>
          <w:rFonts w:asciiTheme="minorHAnsi" w:hAnsiTheme="minorHAnsi"/>
        </w:rPr>
        <w:t>Note, that</w:t>
      </w:r>
      <w:proofErr w:type="gramEnd"/>
      <w:r>
        <w:rPr>
          <w:rFonts w:asciiTheme="minorHAnsi" w:hAnsiTheme="minorHAnsi"/>
        </w:rPr>
        <w:t xml:space="preserve"> each part has. </w:t>
      </w:r>
      <w:proofErr w:type="gramStart"/>
      <w:r>
        <w:rPr>
          <w:rFonts w:asciiTheme="minorHAnsi" w:hAnsiTheme="minorHAnsi"/>
        </w:rPr>
        <w:t>different</w:t>
      </w:r>
      <w:proofErr w:type="gramEnd"/>
      <w:r>
        <w:rPr>
          <w:rFonts w:asciiTheme="minorHAnsi" w:hAnsiTheme="minorHAnsi"/>
        </w:rPr>
        <w:t xml:space="preserve"> Steps. Thus, given the steps one has to look at (or define) the Processes as </w:t>
      </w:r>
      <w:proofErr w:type="spellStart"/>
      <w:proofErr w:type="gramStart"/>
      <w:r>
        <w:rPr>
          <w:rFonts w:asciiTheme="minorHAnsi" w:hAnsiTheme="minorHAnsi"/>
        </w:rPr>
        <w:t>the</w:t>
      </w:r>
      <w:proofErr w:type="spellEnd"/>
      <w:r>
        <w:rPr>
          <w:rFonts w:asciiTheme="minorHAnsi" w:hAnsiTheme="minorHAnsi"/>
        </w:rPr>
        <w:t xml:space="preserve"> appear</w:t>
      </w:r>
      <w:proofErr w:type="gramEnd"/>
      <w:r>
        <w:rPr>
          <w:rFonts w:asciiTheme="minorHAnsi" w:hAnsiTheme="minorHAnsi"/>
        </w:rPr>
        <w:t xml:space="preserve"> in the factory:</w:t>
      </w:r>
    </w:p>
    <w:p w:rsidR="0089638B" w:rsidRDefault="0089638B" w:rsidP="002848A1">
      <w:pPr>
        <w:rPr>
          <w:rFonts w:asciiTheme="minorHAnsi" w:hAnsiTheme="minorHAnsi"/>
        </w:rPr>
      </w:pPr>
      <w:r>
        <w:rPr>
          <w:rFonts w:asciiTheme="minorHAnsi" w:hAnsiTheme="minorHAnsi"/>
          <w:noProof/>
        </w:rPr>
        <w:drawing>
          <wp:inline distT="0" distB="0" distL="0" distR="0">
            <wp:extent cx="5943600" cy="317208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FF6126" w:rsidRDefault="0089638B" w:rsidP="002848A1">
      <w:pPr>
        <w:rPr>
          <w:rFonts w:asciiTheme="minorHAnsi" w:hAnsiTheme="minorHAnsi"/>
        </w:rPr>
      </w:pPr>
      <w:r>
        <w:rPr>
          <w:rFonts w:asciiTheme="minorHAnsi" w:hAnsiTheme="minorHAnsi"/>
        </w:rPr>
        <w:t xml:space="preserve">Each process is defined, and in this case, is </w:t>
      </w:r>
      <w:r w:rsidR="00C076C8">
        <w:rPr>
          <w:rFonts w:asciiTheme="minorHAnsi" w:hAnsiTheme="minorHAnsi"/>
        </w:rPr>
        <w:t xml:space="preserve">uniquely </w:t>
      </w:r>
      <w:r>
        <w:rPr>
          <w:rFonts w:asciiTheme="minorHAnsi" w:hAnsiTheme="minorHAnsi"/>
        </w:rPr>
        <w:t>specif</w:t>
      </w:r>
      <w:r w:rsidR="00C076C8">
        <w:rPr>
          <w:rFonts w:asciiTheme="minorHAnsi" w:hAnsiTheme="minorHAnsi"/>
        </w:rPr>
        <w:t>ied</w:t>
      </w:r>
      <w:r>
        <w:rPr>
          <w:rFonts w:asciiTheme="minorHAnsi" w:hAnsiTheme="minorHAnsi"/>
        </w:rPr>
        <w:t xml:space="preserve"> to the part being built. Of interest, and can be found in the CMSD standard, is the breaking up of a Process into operation and setup time. Each part of the Process must be defined and have units assigned to the parameters. The CMSD Builder </w:t>
      </w:r>
      <w:r>
        <w:rPr>
          <w:rFonts w:asciiTheme="minorHAnsi" w:hAnsiTheme="minorHAnsi"/>
        </w:rPr>
        <w:lastRenderedPageBreak/>
        <w:t xml:space="preserve">application can take a multitude of statistics for describing the length of the operation or setup, but must be defined as a 5-tuple: </w:t>
      </w:r>
      <w:proofErr w:type="gramStart"/>
      <w:r>
        <w:rPr>
          <w:rFonts w:asciiTheme="minorHAnsi" w:hAnsiTheme="minorHAnsi"/>
        </w:rPr>
        <w:t>X(</w:t>
      </w:r>
      <w:proofErr w:type="spellStart"/>
      <w:proofErr w:type="gramEnd"/>
      <w:r>
        <w:rPr>
          <w:rFonts w:asciiTheme="minorHAnsi" w:hAnsiTheme="minorHAnsi"/>
        </w:rPr>
        <w:t>a,b,c,d</w:t>
      </w:r>
      <w:proofErr w:type="spellEnd"/>
      <w:r>
        <w:rPr>
          <w:rFonts w:asciiTheme="minorHAnsi" w:hAnsiTheme="minorHAnsi"/>
        </w:rPr>
        <w:t xml:space="preserve">) or less depending on the statistical entity. For example, </w:t>
      </w:r>
      <w:proofErr w:type="spellStart"/>
      <w:r>
        <w:rPr>
          <w:rFonts w:asciiTheme="minorHAnsi" w:hAnsiTheme="minorHAnsi"/>
        </w:rPr>
        <w:t>gama</w:t>
      </w:r>
      <w:proofErr w:type="spellEnd"/>
      <w:r>
        <w:rPr>
          <w:rFonts w:asciiTheme="minorHAnsi" w:hAnsiTheme="minorHAnsi"/>
        </w:rPr>
        <w:t xml:space="preserve"> only needs X</w:t>
      </w:r>
      <w:r w:rsidR="00A40B47">
        <w:rPr>
          <w:rFonts w:asciiTheme="minorHAnsi" w:hAnsiTheme="minorHAnsi"/>
        </w:rPr>
        <w:t xml:space="preserve"> (gamma)</w:t>
      </w:r>
      <w:r>
        <w:rPr>
          <w:rFonts w:asciiTheme="minorHAnsi" w:hAnsiTheme="minorHAnsi"/>
        </w:rPr>
        <w:t xml:space="preserve"> and </w:t>
      </w:r>
      <w:proofErr w:type="gramStart"/>
      <w:r>
        <w:rPr>
          <w:rFonts w:asciiTheme="minorHAnsi" w:hAnsiTheme="minorHAnsi"/>
        </w:rPr>
        <w:t xml:space="preserve">a </w:t>
      </w:r>
      <w:r w:rsidR="00A40B47">
        <w:rPr>
          <w:rFonts w:asciiTheme="minorHAnsi" w:hAnsiTheme="minorHAnsi"/>
        </w:rPr>
        <w:t xml:space="preserve"> mean</w:t>
      </w:r>
      <w:proofErr w:type="gramEnd"/>
      <w:r w:rsidR="00A40B47">
        <w:rPr>
          <w:rFonts w:asciiTheme="minorHAnsi" w:hAnsiTheme="minorHAnsi"/>
        </w:rPr>
        <w:t xml:space="preserve"> </w:t>
      </w:r>
      <w:r>
        <w:rPr>
          <w:rFonts w:asciiTheme="minorHAnsi" w:hAnsiTheme="minorHAnsi"/>
        </w:rPr>
        <w:t>(</w:t>
      </w:r>
      <w:r w:rsidR="00A40B47">
        <w:rPr>
          <w:rFonts w:asciiTheme="minorHAnsi" w:hAnsiTheme="minorHAnsi"/>
        </w:rPr>
        <w:t xml:space="preserve">Gamma (1.1) </w:t>
      </w:r>
      <w:r>
        <w:rPr>
          <w:rFonts w:asciiTheme="minorHAnsi" w:hAnsiTheme="minorHAnsi"/>
        </w:rPr>
        <w:t xml:space="preserve">which corresponds to the </w:t>
      </w:r>
      <w:r w:rsidR="00A40B47">
        <w:rPr>
          <w:rFonts w:asciiTheme="minorHAnsi" w:hAnsiTheme="minorHAnsi"/>
        </w:rPr>
        <w:t xml:space="preserve">gamma </w:t>
      </w:r>
      <w:r>
        <w:rPr>
          <w:rFonts w:asciiTheme="minorHAnsi" w:hAnsiTheme="minorHAnsi"/>
        </w:rPr>
        <w:t xml:space="preserve">name and the </w:t>
      </w:r>
      <w:r w:rsidR="00A40B47">
        <w:rPr>
          <w:rFonts w:asciiTheme="minorHAnsi" w:hAnsiTheme="minorHAnsi"/>
        </w:rPr>
        <w:t xml:space="preserve">gamma </w:t>
      </w:r>
      <w:r>
        <w:rPr>
          <w:rFonts w:asciiTheme="minorHAnsi" w:hAnsiTheme="minorHAnsi"/>
        </w:rPr>
        <w:t>mean).</w:t>
      </w:r>
    </w:p>
    <w:p w:rsidR="008830E7" w:rsidRDefault="00A40B47" w:rsidP="002848A1">
      <w:pPr>
        <w:rPr>
          <w:rFonts w:asciiTheme="minorHAnsi" w:hAnsiTheme="minorHAnsi"/>
        </w:rPr>
      </w:pPr>
      <w:r>
        <w:rPr>
          <w:rFonts w:asciiTheme="minorHAnsi" w:hAnsiTheme="minorHAnsi"/>
        </w:rPr>
        <w:t xml:space="preserve">The job itself defines </w:t>
      </w:r>
      <w:r w:rsidR="00C076C8">
        <w:rPr>
          <w:rFonts w:asciiTheme="minorHAnsi" w:hAnsiTheme="minorHAnsi"/>
        </w:rPr>
        <w:t>the amount of parts for the Shim, Body Joint and Bracket in CMSD and</w:t>
      </w:r>
      <w:r>
        <w:rPr>
          <w:rFonts w:asciiTheme="minorHAnsi" w:hAnsiTheme="minorHAnsi"/>
        </w:rPr>
        <w:t xml:space="preserve"> is</w:t>
      </w:r>
      <w:r w:rsidR="00C076C8">
        <w:rPr>
          <w:rFonts w:asciiTheme="minorHAnsi" w:hAnsiTheme="minorHAnsi"/>
        </w:rPr>
        <w:t xml:space="preserve"> given by the following definition. </w:t>
      </w:r>
      <w:r>
        <w:rPr>
          <w:rFonts w:asciiTheme="minorHAnsi" w:hAnsiTheme="minorHAnsi"/>
        </w:rPr>
        <w:t>(</w:t>
      </w:r>
      <w:r w:rsidR="00C076C8">
        <w:rPr>
          <w:rFonts w:asciiTheme="minorHAnsi" w:hAnsiTheme="minorHAnsi"/>
        </w:rPr>
        <w:t>In this example 100 Part1s, 200 Part2s and 300 Part3s are defined in the job.</w:t>
      </w:r>
      <w:r>
        <w:rPr>
          <w:rFonts w:asciiTheme="minorHAnsi" w:hAnsiTheme="minorHAnsi"/>
        </w:rPr>
        <w:t>)</w:t>
      </w:r>
    </w:p>
    <w:p w:rsidR="00C076C8" w:rsidRDefault="00C076C8" w:rsidP="002848A1">
      <w:pPr>
        <w:rPr>
          <w:rFonts w:asciiTheme="minorHAnsi" w:hAnsiTheme="minorHAnsi"/>
        </w:rPr>
      </w:pPr>
      <w:r>
        <w:rPr>
          <w:rFonts w:asciiTheme="minorHAnsi" w:hAnsiTheme="minorHAnsi"/>
          <w:noProof/>
        </w:rPr>
        <w:drawing>
          <wp:inline distT="0" distB="0" distL="0" distR="0">
            <wp:extent cx="5943600" cy="3172085"/>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C076C8" w:rsidRDefault="00C076C8" w:rsidP="002848A1">
      <w:pPr>
        <w:rPr>
          <w:rFonts w:asciiTheme="minorHAnsi" w:hAnsiTheme="minorHAnsi"/>
        </w:rPr>
      </w:pPr>
      <w:r>
        <w:rPr>
          <w:rFonts w:asciiTheme="minorHAnsi" w:hAnsiTheme="minorHAnsi"/>
        </w:rPr>
        <w:t xml:space="preserve">Other, but not all, CMSD elements are defined. Of interest, was the layout functionality of CMSD so that by reading the MTConnect Agent output one could define with little effort the layout of a </w:t>
      </w:r>
      <w:proofErr w:type="gramStart"/>
      <w:r>
        <w:rPr>
          <w:rFonts w:asciiTheme="minorHAnsi" w:hAnsiTheme="minorHAnsi"/>
        </w:rPr>
        <w:t>factory.</w:t>
      </w:r>
      <w:proofErr w:type="gramEnd"/>
    </w:p>
    <w:p w:rsidR="00C076C8" w:rsidRDefault="00C076C8" w:rsidP="002848A1">
      <w:pPr>
        <w:rPr>
          <w:rFonts w:asciiTheme="minorHAnsi" w:hAnsiTheme="minorHAnsi"/>
        </w:rPr>
      </w:pPr>
      <w:r>
        <w:rPr>
          <w:rFonts w:asciiTheme="minorHAnsi" w:hAnsiTheme="minorHAnsi"/>
        </w:rPr>
        <w:t>For the NIST job shop</w:t>
      </w:r>
      <w:r w:rsidR="00303137">
        <w:rPr>
          <w:rFonts w:asciiTheme="minorHAnsi" w:hAnsiTheme="minorHAnsi"/>
        </w:rPr>
        <w:t>,</w:t>
      </w:r>
      <w:r>
        <w:rPr>
          <w:rFonts w:asciiTheme="minorHAnsi" w:hAnsiTheme="minorHAnsi"/>
        </w:rPr>
        <w:t xml:space="preserve"> the following CMSD was hard coded into the GUI. First the resources were defined with properties holding the specialized vendor specific information.</w:t>
      </w:r>
    </w:p>
    <w:p w:rsidR="00C076C8" w:rsidRDefault="00C076C8" w:rsidP="002848A1">
      <w:pPr>
        <w:rPr>
          <w:rFonts w:asciiTheme="minorHAnsi" w:hAnsiTheme="minorHAnsi"/>
        </w:rPr>
      </w:pPr>
      <w:r>
        <w:rPr>
          <w:rFonts w:asciiTheme="minorHAnsi" w:hAnsiTheme="minorHAnsi"/>
          <w:noProof/>
        </w:rPr>
        <w:lastRenderedPageBreak/>
        <w:drawing>
          <wp:inline distT="0" distB="0" distL="0" distR="0">
            <wp:extent cx="5943600" cy="3202940"/>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943600" cy="3202940"/>
                    </a:xfrm>
                    <a:prstGeom prst="rect">
                      <a:avLst/>
                    </a:prstGeom>
                    <a:noFill/>
                    <a:ln w="9525">
                      <a:noFill/>
                      <a:miter lim="800000"/>
                      <a:headEnd/>
                      <a:tailEnd/>
                    </a:ln>
                  </pic:spPr>
                </pic:pic>
              </a:graphicData>
            </a:graphic>
          </wp:inline>
        </w:drawing>
      </w:r>
    </w:p>
    <w:p w:rsidR="00C076C8" w:rsidRDefault="00303137" w:rsidP="002848A1">
      <w:pPr>
        <w:rPr>
          <w:rFonts w:asciiTheme="minorHAnsi" w:hAnsiTheme="minorHAnsi"/>
        </w:rPr>
      </w:pPr>
      <w:r>
        <w:rPr>
          <w:rFonts w:asciiTheme="minorHAnsi" w:hAnsiTheme="minorHAnsi"/>
        </w:rPr>
        <w:t xml:space="preserve">Left blank, (None in the case of the CMSD builder) are he </w:t>
      </w:r>
      <w:proofErr w:type="spellStart"/>
      <w:r>
        <w:rPr>
          <w:rFonts w:asciiTheme="minorHAnsi" w:hAnsiTheme="minorHAnsi"/>
        </w:rPr>
        <w:t>mtbd</w:t>
      </w:r>
      <w:r w:rsidR="00F56E8F">
        <w:rPr>
          <w:rFonts w:asciiTheme="minorHAnsi" w:hAnsiTheme="minorHAnsi"/>
        </w:rPr>
        <w:t>id</w:t>
      </w:r>
      <w:proofErr w:type="spellEnd"/>
      <w:r>
        <w:rPr>
          <w:rFonts w:asciiTheme="minorHAnsi" w:hAnsiTheme="minorHAnsi"/>
        </w:rPr>
        <w:t xml:space="preserve">, </w:t>
      </w:r>
      <w:proofErr w:type="spellStart"/>
      <w:r>
        <w:rPr>
          <w:rFonts w:asciiTheme="minorHAnsi" w:hAnsiTheme="minorHAnsi"/>
        </w:rPr>
        <w:t>mttrid</w:t>
      </w:r>
      <w:proofErr w:type="spellEnd"/>
      <w:r>
        <w:rPr>
          <w:rFonts w:asciiTheme="minorHAnsi" w:hAnsiTheme="minorHAnsi"/>
        </w:rPr>
        <w:t xml:space="preserve">, </w:t>
      </w:r>
      <w:proofErr w:type="spellStart"/>
      <w:r>
        <w:rPr>
          <w:rFonts w:asciiTheme="minorHAnsi" w:hAnsiTheme="minorHAnsi"/>
        </w:rPr>
        <w:t>hourRate</w:t>
      </w:r>
      <w:proofErr w:type="spellEnd"/>
      <w:r>
        <w:rPr>
          <w:rFonts w:asciiTheme="minorHAnsi" w:hAnsiTheme="minorHAnsi"/>
        </w:rPr>
        <w:t xml:space="preserve">, </w:t>
      </w:r>
      <w:proofErr w:type="spellStart"/>
      <w:r>
        <w:rPr>
          <w:rFonts w:asciiTheme="minorHAnsi" w:hAnsiTheme="minorHAnsi"/>
        </w:rPr>
        <w:t>hourlyRateUnit</w:t>
      </w:r>
      <w:proofErr w:type="spellEnd"/>
      <w:r>
        <w:rPr>
          <w:rFonts w:asciiTheme="minorHAnsi" w:hAnsiTheme="minorHAnsi"/>
        </w:rPr>
        <w:t xml:space="preserve"> and description – since these parameters are not valued added to understanding our shops. Some properties for each was defined but was out of scope of this document. </w:t>
      </w:r>
      <w:r w:rsidR="00C076C8">
        <w:rPr>
          <w:rFonts w:asciiTheme="minorHAnsi" w:hAnsiTheme="minorHAnsi"/>
        </w:rPr>
        <w:t>Then, layout of each resource was defined in the CMSD layout field, containing a coordinate system mapping, placement location, boundary width and depth</w:t>
      </w:r>
      <w:proofErr w:type="gramStart"/>
      <w:r w:rsidR="00C076C8">
        <w:rPr>
          <w:rFonts w:asciiTheme="minorHAnsi" w:hAnsiTheme="minorHAnsi"/>
        </w:rPr>
        <w:t>,  and</w:t>
      </w:r>
      <w:proofErr w:type="gramEnd"/>
      <w:r w:rsidR="00C076C8">
        <w:rPr>
          <w:rFonts w:asciiTheme="minorHAnsi" w:hAnsiTheme="minorHAnsi"/>
        </w:rPr>
        <w:t xml:space="preserve"> associated resource the layout was defining.</w:t>
      </w:r>
    </w:p>
    <w:p w:rsidR="00C076C8" w:rsidRDefault="00C076C8" w:rsidP="002848A1">
      <w:pPr>
        <w:rPr>
          <w:rFonts w:asciiTheme="minorHAnsi" w:hAnsiTheme="minorHAnsi"/>
        </w:rPr>
      </w:pPr>
      <w:r>
        <w:rPr>
          <w:rFonts w:asciiTheme="minorHAnsi" w:hAnsiTheme="minorHAnsi"/>
          <w:noProof/>
        </w:rPr>
        <w:drawing>
          <wp:inline distT="0" distB="0" distL="0" distR="0">
            <wp:extent cx="5943600" cy="3486524"/>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943600" cy="3486524"/>
                    </a:xfrm>
                    <a:prstGeom prst="rect">
                      <a:avLst/>
                    </a:prstGeom>
                    <a:noFill/>
                    <a:ln w="9525">
                      <a:noFill/>
                      <a:miter lim="800000"/>
                      <a:headEnd/>
                      <a:tailEnd/>
                    </a:ln>
                  </pic:spPr>
                </pic:pic>
              </a:graphicData>
            </a:graphic>
          </wp:inline>
        </w:drawing>
      </w:r>
    </w:p>
    <w:p w:rsidR="00C076C8" w:rsidRDefault="00C076C8" w:rsidP="002848A1">
      <w:pPr>
        <w:rPr>
          <w:rFonts w:asciiTheme="minorHAnsi" w:hAnsiTheme="minorHAnsi"/>
        </w:rPr>
      </w:pPr>
      <w:r>
        <w:rPr>
          <w:rFonts w:asciiTheme="minorHAnsi" w:hAnsiTheme="minorHAnsi"/>
        </w:rPr>
        <w:lastRenderedPageBreak/>
        <w:t xml:space="preserve">From the CMSD resource and CSMD layout </w:t>
      </w:r>
      <w:r w:rsidR="00AB7697">
        <w:rPr>
          <w:rFonts w:asciiTheme="minorHAnsi" w:hAnsiTheme="minorHAnsi"/>
        </w:rPr>
        <w:t>definition</w:t>
      </w:r>
      <w:r>
        <w:rPr>
          <w:rFonts w:asciiTheme="minorHAnsi" w:hAnsiTheme="minorHAnsi"/>
        </w:rPr>
        <w:t>, the GU</w:t>
      </w:r>
      <w:r w:rsidR="00AB7697">
        <w:rPr>
          <w:rFonts w:asciiTheme="minorHAnsi" w:hAnsiTheme="minorHAnsi"/>
        </w:rPr>
        <w:t>I</w:t>
      </w:r>
      <w:r>
        <w:rPr>
          <w:rFonts w:asciiTheme="minorHAnsi" w:hAnsiTheme="minorHAnsi"/>
        </w:rPr>
        <w:t xml:space="preserve"> was able to develop an application specific Plant Layout of the resources and layout, which corresponds to the following overview for the NIST shops layout.</w:t>
      </w:r>
    </w:p>
    <w:p w:rsidR="00C076C8" w:rsidRDefault="00C076C8" w:rsidP="002848A1">
      <w:pPr>
        <w:rPr>
          <w:rFonts w:asciiTheme="minorHAnsi" w:hAnsiTheme="minorHAnsi"/>
        </w:rPr>
      </w:pPr>
      <w:r>
        <w:rPr>
          <w:rFonts w:asciiTheme="minorHAnsi" w:hAnsiTheme="minorHAnsi"/>
          <w:noProof/>
        </w:rPr>
        <w:drawing>
          <wp:inline distT="0" distB="0" distL="0" distR="0">
            <wp:extent cx="5943600" cy="34865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943600" cy="3486524"/>
                    </a:xfrm>
                    <a:prstGeom prst="rect">
                      <a:avLst/>
                    </a:prstGeom>
                    <a:noFill/>
                    <a:ln w="9525">
                      <a:noFill/>
                      <a:miter lim="800000"/>
                      <a:headEnd/>
                      <a:tailEnd/>
                    </a:ln>
                  </pic:spPr>
                </pic:pic>
              </a:graphicData>
            </a:graphic>
          </wp:inline>
        </w:drawing>
      </w:r>
    </w:p>
    <w:p w:rsidR="00C076C8" w:rsidRDefault="00C076C8" w:rsidP="002848A1">
      <w:pPr>
        <w:rPr>
          <w:rFonts w:asciiTheme="minorHAnsi" w:hAnsiTheme="minorHAnsi"/>
        </w:rPr>
      </w:pPr>
      <w:r>
        <w:rPr>
          <w:rFonts w:asciiTheme="minorHAnsi" w:hAnsiTheme="minorHAnsi"/>
        </w:rPr>
        <w:t xml:space="preserve">It was determined that although </w:t>
      </w:r>
      <w:r w:rsidR="00162199">
        <w:rPr>
          <w:rFonts w:asciiTheme="minorHAnsi" w:hAnsiTheme="minorHAnsi"/>
        </w:rPr>
        <w:t xml:space="preserve">the GUI is a nice feature, hand coding of CMSD is possible and that layout was as important when compared to the value of modeling and simulation. Of note, WTL has a freeware List control </w:t>
      </w:r>
      <w:r w:rsidR="00267E1F">
        <w:rPr>
          <w:rFonts w:asciiTheme="minorHAnsi" w:hAnsiTheme="minorHAnsi"/>
        </w:rPr>
        <w:t>which simplified (but did not eliminate!) programming.</w:t>
      </w:r>
    </w:p>
    <w:p w:rsidR="00820546" w:rsidRDefault="00BA3425" w:rsidP="00820546">
      <w:pPr>
        <w:pStyle w:val="Heading1"/>
      </w:pPr>
      <w:bookmarkStart w:id="16" w:name="_Toc361488846"/>
      <w:r w:rsidRPr="00BA3425">
        <w:t xml:space="preserve">NIST Virtual </w:t>
      </w:r>
      <w:proofErr w:type="spellStart"/>
      <w:r w:rsidRPr="00BA3425">
        <w:t>Testbed</w:t>
      </w:r>
      <w:bookmarkEnd w:id="16"/>
      <w:proofErr w:type="spellEnd"/>
      <w:r w:rsidRPr="00BA3425">
        <w:t xml:space="preserve"> </w:t>
      </w:r>
    </w:p>
    <w:p w:rsidR="00D008F4" w:rsidRPr="008B31F2" w:rsidRDefault="00E62640" w:rsidP="001F76C5">
      <w:pPr>
        <w:rPr>
          <w:rFonts w:asciiTheme="minorHAnsi" w:hAnsiTheme="minorHAnsi"/>
        </w:rPr>
      </w:pPr>
      <w:r w:rsidRPr="008B31F2">
        <w:rPr>
          <w:rFonts w:asciiTheme="minorHAnsi" w:hAnsiTheme="minorHAnsi"/>
        </w:rPr>
        <w:t xml:space="preserve">The integration of vast amounts of production knowledge that often comes from different sources with different formats </w:t>
      </w:r>
      <w:r w:rsidR="00D008F4" w:rsidRPr="008B31F2">
        <w:rPr>
          <w:rFonts w:asciiTheme="minorHAnsi" w:hAnsiTheme="minorHAnsi"/>
        </w:rPr>
        <w:t>poses a great challenge to industry</w:t>
      </w:r>
      <w:r w:rsidRPr="008B31F2">
        <w:rPr>
          <w:rFonts w:asciiTheme="minorHAnsi" w:hAnsiTheme="minorHAnsi"/>
        </w:rPr>
        <w:t xml:space="preserve">. </w:t>
      </w:r>
    </w:p>
    <w:p w:rsidR="00BA3425" w:rsidRPr="008B31F2" w:rsidRDefault="006B01C1" w:rsidP="001F76C5">
      <w:pPr>
        <w:rPr>
          <w:rFonts w:asciiTheme="minorHAnsi" w:hAnsiTheme="minorHAnsi"/>
        </w:rPr>
      </w:pPr>
      <w:r w:rsidRPr="008B31F2">
        <w:rPr>
          <w:rFonts w:asciiTheme="minorHAnsi" w:hAnsiTheme="minorHAnsi"/>
        </w:rPr>
        <w:t xml:space="preserve">Analysis of factory activity based on current technology is always open to new and better ideas, and in our case we hoped to develop the NIST Virtual Testbed to improve the insights and judgments </w:t>
      </w:r>
      <w:r w:rsidR="009617F3" w:rsidRPr="008B31F2">
        <w:rPr>
          <w:rFonts w:asciiTheme="minorHAnsi" w:hAnsiTheme="minorHAnsi"/>
        </w:rPr>
        <w:t>of potential</w:t>
      </w:r>
      <w:r w:rsidRPr="008B31F2">
        <w:rPr>
          <w:rFonts w:asciiTheme="minorHAnsi" w:hAnsiTheme="minorHAnsi"/>
        </w:rPr>
        <w:t xml:space="preserve"> decisions. (It is not the job of NIST to enforce or overcome any</w:t>
      </w:r>
      <w:r w:rsidR="007144F5" w:rsidRPr="008B31F2">
        <w:rPr>
          <w:rFonts w:asciiTheme="minorHAnsi" w:hAnsiTheme="minorHAnsi"/>
        </w:rPr>
        <w:t xml:space="preserve"> factory</w:t>
      </w:r>
      <w:r w:rsidRPr="008B31F2">
        <w:rPr>
          <w:rFonts w:asciiTheme="minorHAnsi" w:hAnsiTheme="minorHAnsi"/>
        </w:rPr>
        <w:t xml:space="preserve"> human factors that may m</w:t>
      </w:r>
      <w:r w:rsidR="00D30621" w:rsidRPr="008B31F2">
        <w:rPr>
          <w:rFonts w:asciiTheme="minorHAnsi" w:hAnsiTheme="minorHAnsi"/>
        </w:rPr>
        <w:t xml:space="preserve">ake a better process </w:t>
      </w:r>
      <w:r w:rsidRPr="008B31F2">
        <w:rPr>
          <w:rFonts w:asciiTheme="minorHAnsi" w:hAnsiTheme="minorHAnsi"/>
        </w:rPr>
        <w:t xml:space="preserve">or </w:t>
      </w:r>
      <w:r w:rsidR="00D30621" w:rsidRPr="008B31F2">
        <w:rPr>
          <w:rFonts w:asciiTheme="minorHAnsi" w:hAnsiTheme="minorHAnsi"/>
        </w:rPr>
        <w:t xml:space="preserve">lead to </w:t>
      </w:r>
      <w:r w:rsidRPr="008B31F2">
        <w:rPr>
          <w:rFonts w:asciiTheme="minorHAnsi" w:hAnsiTheme="minorHAnsi"/>
        </w:rPr>
        <w:t xml:space="preserve">potential improvement </w:t>
      </w:r>
      <w:r w:rsidR="00D30621" w:rsidRPr="008B31F2">
        <w:rPr>
          <w:rFonts w:asciiTheme="minorHAnsi" w:hAnsiTheme="minorHAnsi"/>
        </w:rPr>
        <w:t>for consideration</w:t>
      </w:r>
      <w:r w:rsidRPr="008B31F2">
        <w:rPr>
          <w:rFonts w:asciiTheme="minorHAnsi" w:hAnsiTheme="minorHAnsi"/>
        </w:rPr>
        <w:t xml:space="preserve"> by outside industrial partners.) In the long run, it can be found that inadequate knowledge can lead to ill-informed decision making </w:t>
      </w:r>
      <w:r w:rsidR="00F56E8F">
        <w:rPr>
          <w:rFonts w:asciiTheme="minorHAnsi" w:hAnsiTheme="minorHAnsi"/>
        </w:rPr>
        <w:t xml:space="preserve">changes difficult </w:t>
      </w:r>
      <w:r w:rsidRPr="008B31F2">
        <w:rPr>
          <w:rFonts w:asciiTheme="minorHAnsi" w:hAnsiTheme="minorHAnsi"/>
        </w:rPr>
        <w:t xml:space="preserve">and thus </w:t>
      </w:r>
      <w:r w:rsidR="00D27C14" w:rsidRPr="008B31F2">
        <w:rPr>
          <w:rFonts w:asciiTheme="minorHAnsi" w:hAnsiTheme="minorHAnsi"/>
        </w:rPr>
        <w:t xml:space="preserve">prevent or thwart </w:t>
      </w:r>
      <w:r w:rsidR="009617F3" w:rsidRPr="008B31F2">
        <w:rPr>
          <w:rFonts w:asciiTheme="minorHAnsi" w:hAnsiTheme="minorHAnsi"/>
        </w:rPr>
        <w:t>potential improvements</w:t>
      </w:r>
      <w:r w:rsidRPr="008B31F2">
        <w:rPr>
          <w:rFonts w:asciiTheme="minorHAnsi" w:hAnsiTheme="minorHAnsi"/>
        </w:rPr>
        <w:t>.</w:t>
      </w:r>
    </w:p>
    <w:p w:rsidR="00BA3425" w:rsidRPr="008B31F2" w:rsidRDefault="00BA3425" w:rsidP="001F76C5">
      <w:pPr>
        <w:rPr>
          <w:rFonts w:asciiTheme="minorHAnsi" w:hAnsiTheme="minorHAnsi"/>
        </w:rPr>
      </w:pPr>
      <w:r w:rsidRPr="008B31F2">
        <w:rPr>
          <w:rFonts w:asciiTheme="minorHAnsi" w:hAnsiTheme="minorHAnsi"/>
        </w:rPr>
        <w:t>NIST will use a common production knowledge repository format with one unifying and neutral information model, CMSD. CMSD is an XML standard to facilitate the exchange of information between models and the production software applications, such as used in factory layout, process planning, scheduling, inventory management, production management, or supply chain management.</w:t>
      </w:r>
    </w:p>
    <w:p w:rsidR="00D008F4" w:rsidRPr="008B31F2" w:rsidRDefault="001B58D3" w:rsidP="001F76C5">
      <w:pPr>
        <w:rPr>
          <w:rFonts w:asciiTheme="minorHAnsi" w:hAnsiTheme="minorHAnsi"/>
        </w:rPr>
      </w:pPr>
      <w:r w:rsidRPr="008B31F2">
        <w:rPr>
          <w:rFonts w:asciiTheme="minorHAnsi" w:hAnsiTheme="minorHAnsi"/>
        </w:rPr>
        <w:lastRenderedPageBreak/>
        <w:t xml:space="preserve">In order to guarantee an extensive industrial requirements perspective, NIST collaborated with other industrial partners, such as Boeing, General Motors, </w:t>
      </w:r>
      <w:proofErr w:type="spellStart"/>
      <w:r w:rsidRPr="008B31F2">
        <w:rPr>
          <w:rFonts w:asciiTheme="minorHAnsi" w:hAnsiTheme="minorHAnsi"/>
        </w:rPr>
        <w:t>TechSolve</w:t>
      </w:r>
      <w:proofErr w:type="spellEnd"/>
      <w:r w:rsidRPr="008B31F2">
        <w:rPr>
          <w:rFonts w:asciiTheme="minorHAnsi" w:hAnsiTheme="minorHAnsi"/>
        </w:rPr>
        <w:t xml:space="preserve"> and CCAT, in order to enlarge the collective knowledge, resources and skills of the effort.</w:t>
      </w:r>
    </w:p>
    <w:p w:rsidR="00D008F4" w:rsidRDefault="00D008F4" w:rsidP="00D008F4">
      <w:pPr>
        <w:pStyle w:val="Heading2"/>
      </w:pPr>
      <w:bookmarkStart w:id="17" w:name="_Toc361488847"/>
      <w:r>
        <w:t>Identifiable Measurement Science Challenges</w:t>
      </w:r>
      <w:bookmarkEnd w:id="17"/>
    </w:p>
    <w:p w:rsidR="00D008F4" w:rsidRPr="008B31F2" w:rsidRDefault="00E62640" w:rsidP="001F76C5">
      <w:pPr>
        <w:rPr>
          <w:rFonts w:asciiTheme="minorHAnsi" w:hAnsiTheme="minorHAnsi"/>
        </w:rPr>
      </w:pPr>
      <w:r w:rsidRPr="008B31F2">
        <w:rPr>
          <w:rFonts w:asciiTheme="minorHAnsi" w:hAnsiTheme="minorHAnsi"/>
        </w:rPr>
        <w:t>Th</w:t>
      </w:r>
      <w:r w:rsidR="00D008F4" w:rsidRPr="008B31F2">
        <w:rPr>
          <w:rFonts w:asciiTheme="minorHAnsi" w:hAnsiTheme="minorHAnsi"/>
        </w:rPr>
        <w:t>e</w:t>
      </w:r>
      <w:r w:rsidRPr="008B31F2">
        <w:rPr>
          <w:rFonts w:asciiTheme="minorHAnsi" w:hAnsiTheme="minorHAnsi"/>
        </w:rPr>
        <w:t xml:space="preserve"> experiment</w:t>
      </w:r>
      <w:r w:rsidR="00D008F4" w:rsidRPr="008B31F2">
        <w:rPr>
          <w:rFonts w:asciiTheme="minorHAnsi" w:hAnsiTheme="minorHAnsi"/>
        </w:rPr>
        <w:t>s</w:t>
      </w:r>
      <w:r w:rsidRPr="008B31F2">
        <w:rPr>
          <w:rFonts w:asciiTheme="minorHAnsi" w:hAnsiTheme="minorHAnsi"/>
        </w:rPr>
        <w:t xml:space="preserve"> </w:t>
      </w:r>
      <w:r w:rsidR="00D008F4" w:rsidRPr="008B31F2">
        <w:rPr>
          <w:rFonts w:asciiTheme="minorHAnsi" w:hAnsiTheme="minorHAnsi"/>
        </w:rPr>
        <w:t xml:space="preserve">run on the NSIT Virtual Factory testbed </w:t>
      </w:r>
      <w:r w:rsidRPr="008B31F2">
        <w:rPr>
          <w:rFonts w:asciiTheme="minorHAnsi" w:hAnsiTheme="minorHAnsi"/>
        </w:rPr>
        <w:t xml:space="preserve">will attempt to identify key measurement science challenges that must </w:t>
      </w:r>
      <w:r w:rsidR="00D008F4" w:rsidRPr="008B31F2">
        <w:rPr>
          <w:rFonts w:asciiTheme="minorHAnsi" w:hAnsiTheme="minorHAnsi"/>
        </w:rPr>
        <w:t xml:space="preserve">or should </w:t>
      </w:r>
      <w:r w:rsidRPr="008B31F2">
        <w:rPr>
          <w:rFonts w:asciiTheme="minorHAnsi" w:hAnsiTheme="minorHAnsi"/>
        </w:rPr>
        <w:t xml:space="preserve">be overcome before automated model generation, remediated data integration and optimization analysis can become accurate, timely and cost effective. We started with an existing </w:t>
      </w:r>
      <w:r w:rsidR="00D008F4" w:rsidRPr="008B31F2">
        <w:rPr>
          <w:rFonts w:asciiTheme="minorHAnsi" w:hAnsiTheme="minorHAnsi"/>
        </w:rPr>
        <w:t xml:space="preserve">Arena based </w:t>
      </w:r>
    </w:p>
    <w:p w:rsidR="00CB06A0" w:rsidRPr="008B31F2" w:rsidRDefault="00D008F4" w:rsidP="001F76C5">
      <w:pPr>
        <w:rPr>
          <w:rFonts w:asciiTheme="minorHAnsi" w:hAnsiTheme="minorHAnsi"/>
        </w:rPr>
      </w:pPr>
      <w:r w:rsidRPr="008B31F2">
        <w:rPr>
          <w:rFonts w:asciiTheme="minorHAnsi" w:hAnsiTheme="minorHAnsi"/>
        </w:rPr>
        <w:t xml:space="preserve">We leveraged MTConnect as an integration </w:t>
      </w:r>
      <w:r w:rsidR="00CB06A0" w:rsidRPr="008B31F2">
        <w:rPr>
          <w:rFonts w:asciiTheme="minorHAnsi" w:hAnsiTheme="minorHAnsi"/>
        </w:rPr>
        <w:t>solution</w:t>
      </w:r>
      <w:r w:rsidRPr="008B31F2">
        <w:rPr>
          <w:rFonts w:asciiTheme="minorHAnsi" w:hAnsiTheme="minorHAnsi"/>
        </w:rPr>
        <w:t>.</w:t>
      </w:r>
    </w:p>
    <w:p w:rsidR="006117E9" w:rsidRDefault="006117E9" w:rsidP="006117E9">
      <w:pPr>
        <w:pStyle w:val="Heading2"/>
      </w:pPr>
      <w:bookmarkStart w:id="18" w:name="_Toc361488848"/>
      <w:r>
        <w:t>Rockwell Automation Arena</w:t>
      </w:r>
      <w:bookmarkEnd w:id="18"/>
    </w:p>
    <w:p w:rsidR="00CB06A0" w:rsidRPr="00124EA8" w:rsidRDefault="00332378" w:rsidP="00124EA8">
      <w:pPr>
        <w:jc w:val="both"/>
        <w:rPr>
          <w:rFonts w:asciiTheme="minorHAnsi" w:hAnsiTheme="minorHAnsi"/>
        </w:rPr>
      </w:pPr>
      <w:r w:rsidRPr="00124EA8">
        <w:rPr>
          <w:rFonts w:asciiTheme="minorHAnsi" w:hAnsiTheme="minorHAnsi"/>
        </w:rPr>
        <w:t>The NIST Virtual Testbed experiment</w:t>
      </w:r>
      <w:r w:rsidR="00BB5A2C" w:rsidRPr="00124EA8">
        <w:rPr>
          <w:rFonts w:asciiTheme="minorHAnsi" w:hAnsiTheme="minorHAnsi"/>
        </w:rPr>
        <w:t>ed</w:t>
      </w:r>
      <w:r w:rsidRPr="00124EA8">
        <w:rPr>
          <w:rFonts w:asciiTheme="minorHAnsi" w:hAnsiTheme="minorHAnsi"/>
        </w:rPr>
        <w:t xml:space="preserve"> with </w:t>
      </w:r>
      <w:r w:rsidR="00BB5A2C" w:rsidRPr="00124EA8">
        <w:rPr>
          <w:rFonts w:asciiTheme="minorHAnsi" w:hAnsiTheme="minorHAnsi"/>
        </w:rPr>
        <w:t xml:space="preserve">the </w:t>
      </w:r>
      <w:r w:rsidR="00CB06A0" w:rsidRPr="00124EA8">
        <w:rPr>
          <w:rFonts w:asciiTheme="minorHAnsi" w:hAnsiTheme="minorHAnsi"/>
        </w:rPr>
        <w:t xml:space="preserve">Rockwell Automation Arena </w:t>
      </w:r>
      <w:r w:rsidR="00BB5A2C" w:rsidRPr="00124EA8">
        <w:rPr>
          <w:rFonts w:asciiTheme="minorHAnsi" w:hAnsiTheme="minorHAnsi"/>
        </w:rPr>
        <w:t>software</w:t>
      </w:r>
      <w:r w:rsidR="00CB06A0" w:rsidRPr="00124EA8">
        <w:rPr>
          <w:rFonts w:asciiTheme="minorHAnsi" w:hAnsiTheme="minorHAnsi"/>
        </w:rPr>
        <w:t>.</w:t>
      </w:r>
      <w:r w:rsidRPr="00124EA8">
        <w:rPr>
          <w:rFonts w:asciiTheme="minorHAnsi" w:hAnsiTheme="minorHAnsi"/>
        </w:rPr>
        <w:t xml:space="preserve"> Arena is a discrete event simulation (DES) software </w:t>
      </w:r>
      <w:r w:rsidR="00BB5A2C" w:rsidRPr="00124EA8">
        <w:rPr>
          <w:rFonts w:asciiTheme="minorHAnsi" w:hAnsiTheme="minorHAnsi"/>
        </w:rPr>
        <w:t>package</w:t>
      </w:r>
      <w:r w:rsidRPr="00124EA8">
        <w:rPr>
          <w:rFonts w:asciiTheme="minorHAnsi" w:hAnsiTheme="minorHAnsi"/>
        </w:rPr>
        <w:t xml:space="preserve"> that uses the SIMAN processor and simulation language as its kernel. Arena can be integrated with Microsoft technologies as Arena includes a COM model </w:t>
      </w:r>
      <w:r w:rsidR="00BB5A2C" w:rsidRPr="00124EA8">
        <w:rPr>
          <w:rFonts w:asciiTheme="minorHAnsi" w:hAnsiTheme="minorHAnsi"/>
        </w:rPr>
        <w:t xml:space="preserve">and COM interfaces </w:t>
      </w:r>
      <w:r w:rsidRPr="00124EA8">
        <w:rPr>
          <w:rFonts w:asciiTheme="minorHAnsi" w:hAnsiTheme="minorHAnsi"/>
        </w:rPr>
        <w:t xml:space="preserve">so that Visual Basic for Applications can be integrated if specific </w:t>
      </w:r>
      <w:r w:rsidR="00BB5A2C" w:rsidRPr="00124EA8">
        <w:rPr>
          <w:rFonts w:asciiTheme="minorHAnsi" w:hAnsiTheme="minorHAnsi"/>
        </w:rPr>
        <w:t>functionality</w:t>
      </w:r>
      <w:r w:rsidRPr="00124EA8">
        <w:rPr>
          <w:rFonts w:asciiTheme="minorHAnsi" w:hAnsiTheme="minorHAnsi"/>
        </w:rPr>
        <w:t xml:space="preserve"> </w:t>
      </w:r>
      <w:r w:rsidR="00BB5A2C" w:rsidRPr="00124EA8">
        <w:rPr>
          <w:rFonts w:asciiTheme="minorHAnsi" w:hAnsiTheme="minorHAnsi"/>
        </w:rPr>
        <w:t>is</w:t>
      </w:r>
      <w:r w:rsidRPr="00124EA8">
        <w:rPr>
          <w:rFonts w:asciiTheme="minorHAnsi" w:hAnsiTheme="minorHAnsi"/>
        </w:rPr>
        <w:t xml:space="preserve"> needed.</w:t>
      </w:r>
    </w:p>
    <w:p w:rsidR="00332378" w:rsidRPr="00124EA8" w:rsidRDefault="00332378" w:rsidP="00124EA8">
      <w:pPr>
        <w:jc w:val="both"/>
        <w:rPr>
          <w:rFonts w:asciiTheme="minorHAnsi" w:hAnsiTheme="minorHAnsi"/>
        </w:rPr>
      </w:pPr>
      <w:r w:rsidRPr="00124EA8">
        <w:rPr>
          <w:rFonts w:asciiTheme="minorHAnsi" w:hAnsiTheme="minorHAnsi"/>
        </w:rPr>
        <w:t>Th</w:t>
      </w:r>
      <w:r w:rsidR="00BB5A2C" w:rsidRPr="00124EA8">
        <w:rPr>
          <w:rFonts w:asciiTheme="minorHAnsi" w:hAnsiTheme="minorHAnsi"/>
        </w:rPr>
        <w:t>e</w:t>
      </w:r>
      <w:r w:rsidRPr="00124EA8">
        <w:rPr>
          <w:rFonts w:asciiTheme="minorHAnsi" w:hAnsiTheme="minorHAnsi"/>
        </w:rPr>
        <w:t xml:space="preserve"> example </w:t>
      </w:r>
      <w:r w:rsidR="00BB5A2C" w:rsidRPr="00124EA8">
        <w:rPr>
          <w:rFonts w:asciiTheme="minorHAnsi" w:hAnsiTheme="minorHAnsi"/>
        </w:rPr>
        <w:t xml:space="preserve">the NIST Virtual </w:t>
      </w:r>
      <w:proofErr w:type="gramStart"/>
      <w:r w:rsidR="00BB5A2C" w:rsidRPr="00124EA8">
        <w:rPr>
          <w:rFonts w:asciiTheme="minorHAnsi" w:hAnsiTheme="minorHAnsi"/>
        </w:rPr>
        <w:t>Testbed  used</w:t>
      </w:r>
      <w:proofErr w:type="gramEnd"/>
      <w:r w:rsidR="00BB5A2C" w:rsidRPr="00124EA8">
        <w:rPr>
          <w:rFonts w:asciiTheme="minorHAnsi" w:hAnsiTheme="minorHAnsi"/>
        </w:rPr>
        <w:t xml:space="preserve"> was </w:t>
      </w:r>
      <w:r w:rsidRPr="00124EA8">
        <w:rPr>
          <w:rFonts w:asciiTheme="minorHAnsi" w:hAnsiTheme="minorHAnsi"/>
        </w:rPr>
        <w:t xml:space="preserve">from Ch. 6 of Simulation with Arena, and </w:t>
      </w:r>
      <w:r w:rsidR="00BB5A2C" w:rsidRPr="00124EA8">
        <w:rPr>
          <w:rFonts w:asciiTheme="minorHAnsi" w:hAnsiTheme="minorHAnsi"/>
        </w:rPr>
        <w:t xml:space="preserve">the system </w:t>
      </w:r>
      <w:r w:rsidRPr="00124EA8">
        <w:rPr>
          <w:rFonts w:asciiTheme="minorHAnsi" w:hAnsiTheme="minorHAnsi"/>
        </w:rPr>
        <w:t>modeled consist</w:t>
      </w:r>
      <w:r w:rsidR="00BB5A2C" w:rsidRPr="00124EA8">
        <w:rPr>
          <w:rFonts w:asciiTheme="minorHAnsi" w:hAnsiTheme="minorHAnsi"/>
        </w:rPr>
        <w:t>ed</w:t>
      </w:r>
      <w:r w:rsidRPr="00124EA8">
        <w:rPr>
          <w:rFonts w:asciiTheme="minorHAnsi" w:hAnsiTheme="minorHAnsi"/>
        </w:rPr>
        <w:t xml:space="preserve"> of four manufacturing cells </w:t>
      </w:r>
      <w:r w:rsidR="00BB5A2C" w:rsidRPr="00124EA8">
        <w:rPr>
          <w:rFonts w:asciiTheme="minorHAnsi" w:hAnsiTheme="minorHAnsi"/>
        </w:rPr>
        <w:t xml:space="preserve">and </w:t>
      </w:r>
      <w:r w:rsidRPr="00124EA8">
        <w:rPr>
          <w:rFonts w:asciiTheme="minorHAnsi" w:hAnsiTheme="minorHAnsi"/>
        </w:rPr>
        <w:t xml:space="preserve">where </w:t>
      </w:r>
      <w:r w:rsidR="00BB5A2C" w:rsidRPr="00124EA8">
        <w:rPr>
          <w:rFonts w:asciiTheme="minorHAnsi" w:hAnsiTheme="minorHAnsi"/>
        </w:rPr>
        <w:t>we designated</w:t>
      </w:r>
      <w:r w:rsidRPr="00124EA8">
        <w:rPr>
          <w:rFonts w:asciiTheme="minorHAnsi" w:hAnsiTheme="minorHAnsi"/>
        </w:rPr>
        <w:t xml:space="preserve"> </w:t>
      </w:r>
      <w:r w:rsidR="00BB5A2C" w:rsidRPr="00124EA8">
        <w:rPr>
          <w:rFonts w:asciiTheme="minorHAnsi" w:hAnsiTheme="minorHAnsi"/>
        </w:rPr>
        <w:t>three part types – shims, body joints, and brackets</w:t>
      </w:r>
      <w:r w:rsidRPr="00124EA8">
        <w:rPr>
          <w:rFonts w:asciiTheme="minorHAnsi" w:hAnsiTheme="minorHAnsi"/>
        </w:rPr>
        <w:t xml:space="preserve">. </w:t>
      </w:r>
      <w:r w:rsidR="00BB5A2C" w:rsidRPr="00124EA8">
        <w:rPr>
          <w:rFonts w:asciiTheme="minorHAnsi" w:hAnsiTheme="minorHAnsi"/>
        </w:rPr>
        <w:t>In our example, c</w:t>
      </w:r>
      <w:r w:rsidRPr="00124EA8">
        <w:rPr>
          <w:rFonts w:asciiTheme="minorHAnsi" w:hAnsiTheme="minorHAnsi"/>
        </w:rPr>
        <w:t xml:space="preserve">ells 1, 2, and 4 each have a single machine, </w:t>
      </w:r>
      <w:r w:rsidR="00BB5A2C" w:rsidRPr="00124EA8">
        <w:rPr>
          <w:rFonts w:asciiTheme="minorHAnsi" w:hAnsiTheme="minorHAnsi"/>
        </w:rPr>
        <w:t xml:space="preserve">while </w:t>
      </w:r>
      <w:r w:rsidRPr="00124EA8">
        <w:rPr>
          <w:rFonts w:asciiTheme="minorHAnsi" w:hAnsiTheme="minorHAnsi"/>
        </w:rPr>
        <w:t xml:space="preserve">Cell 3 has 2 </w:t>
      </w:r>
      <w:proofErr w:type="spellStart"/>
      <w:r w:rsidRPr="00124EA8">
        <w:rPr>
          <w:rFonts w:asciiTheme="minorHAnsi" w:hAnsiTheme="minorHAnsi"/>
        </w:rPr>
        <w:t>machines</w:t>
      </w:r>
      <w:r w:rsidR="00BB5A2C" w:rsidRPr="00124EA8">
        <w:rPr>
          <w:rFonts w:asciiTheme="minorHAnsi" w:hAnsiTheme="minorHAnsi"/>
        </w:rPr>
        <w:t>a</w:t>
      </w:r>
      <w:proofErr w:type="spellEnd"/>
      <w:r w:rsidRPr="00124EA8">
        <w:rPr>
          <w:rFonts w:asciiTheme="minorHAnsi" w:hAnsiTheme="minorHAnsi"/>
        </w:rPr>
        <w:t xml:space="preserve"> newer </w:t>
      </w:r>
      <w:r w:rsidR="00BB5A2C" w:rsidRPr="00124EA8">
        <w:rPr>
          <w:rFonts w:asciiTheme="minorHAnsi" w:hAnsiTheme="minorHAnsi"/>
        </w:rPr>
        <w:t>faster model and an</w:t>
      </w:r>
      <w:r w:rsidRPr="00124EA8">
        <w:rPr>
          <w:rFonts w:asciiTheme="minorHAnsi" w:hAnsiTheme="minorHAnsi"/>
        </w:rPr>
        <w:t xml:space="preserve"> older one.  </w:t>
      </w:r>
      <w:r w:rsidR="000630B4" w:rsidRPr="00124EA8">
        <w:rPr>
          <w:rFonts w:asciiTheme="minorHAnsi" w:hAnsiTheme="minorHAnsi"/>
        </w:rPr>
        <w:t>As mentioned, t</w:t>
      </w:r>
      <w:r w:rsidRPr="00124EA8">
        <w:rPr>
          <w:rFonts w:asciiTheme="minorHAnsi" w:hAnsiTheme="minorHAnsi"/>
        </w:rPr>
        <w:t xml:space="preserve">he </w:t>
      </w:r>
      <w:r w:rsidR="000630B4" w:rsidRPr="00124EA8">
        <w:rPr>
          <w:rFonts w:asciiTheme="minorHAnsi" w:hAnsiTheme="minorHAnsi"/>
        </w:rPr>
        <w:t xml:space="preserve">Arena simulation is used to </w:t>
      </w:r>
      <w:proofErr w:type="spellStart"/>
      <w:r w:rsidR="000630B4" w:rsidRPr="00124EA8">
        <w:rPr>
          <w:rFonts w:asciiTheme="minorHAnsi" w:hAnsiTheme="minorHAnsi"/>
        </w:rPr>
        <w:t>dtermine</w:t>
      </w:r>
      <w:proofErr w:type="spellEnd"/>
      <w:r w:rsidR="000630B4" w:rsidRPr="00124EA8">
        <w:rPr>
          <w:rFonts w:asciiTheme="minorHAnsi" w:hAnsiTheme="minorHAnsi"/>
        </w:rPr>
        <w:t xml:space="preserve"> the time to </w:t>
      </w:r>
      <w:r w:rsidRPr="00124EA8">
        <w:rPr>
          <w:rFonts w:asciiTheme="minorHAnsi" w:hAnsiTheme="minorHAnsi"/>
        </w:rPr>
        <w:t>produce</w:t>
      </w:r>
      <w:r w:rsidR="000630B4" w:rsidRPr="00124EA8">
        <w:rPr>
          <w:rFonts w:asciiTheme="minorHAnsi" w:hAnsiTheme="minorHAnsi"/>
        </w:rPr>
        <w:t xml:space="preserve"> a mix of </w:t>
      </w:r>
      <w:r w:rsidRPr="00124EA8">
        <w:rPr>
          <w:rFonts w:asciiTheme="minorHAnsi" w:hAnsiTheme="minorHAnsi"/>
        </w:rPr>
        <w:t xml:space="preserve">3 parts types, each visiting a different sequence of stations.  The </w:t>
      </w:r>
      <w:r w:rsidR="002734EC" w:rsidRPr="00124EA8">
        <w:rPr>
          <w:rFonts w:asciiTheme="minorHAnsi" w:hAnsiTheme="minorHAnsi"/>
        </w:rPr>
        <w:t xml:space="preserve">example with </w:t>
      </w:r>
      <w:r w:rsidRPr="00124EA8">
        <w:rPr>
          <w:rFonts w:asciiTheme="minorHAnsi" w:hAnsiTheme="minorHAnsi"/>
        </w:rPr>
        <w:t>parts steps and</w:t>
      </w:r>
      <w:r w:rsidR="002734EC" w:rsidRPr="00124EA8">
        <w:rPr>
          <w:rFonts w:asciiTheme="minorHAnsi" w:hAnsiTheme="minorHAnsi"/>
        </w:rPr>
        <w:t xml:space="preserve"> </w:t>
      </w:r>
      <w:proofErr w:type="spellStart"/>
      <w:r w:rsidR="002734EC" w:rsidRPr="00124EA8">
        <w:rPr>
          <w:rFonts w:asciiTheme="minorHAnsi" w:hAnsiTheme="minorHAnsi"/>
        </w:rPr>
        <w:t>intial</w:t>
      </w:r>
      <w:proofErr w:type="spellEnd"/>
      <w:r w:rsidR="002734EC" w:rsidRPr="00124EA8">
        <w:rPr>
          <w:rFonts w:asciiTheme="minorHAnsi" w:hAnsiTheme="minorHAnsi"/>
        </w:rPr>
        <w:t xml:space="preserve"> </w:t>
      </w:r>
      <w:r w:rsidRPr="00124EA8">
        <w:rPr>
          <w:rFonts w:asciiTheme="minorHAnsi" w:hAnsiTheme="minorHAnsi"/>
        </w:rPr>
        <w:t xml:space="preserve">process times are given </w:t>
      </w:r>
      <w:r w:rsidR="002734EC" w:rsidRPr="00124EA8">
        <w:rPr>
          <w:rFonts w:asciiTheme="minorHAnsi" w:hAnsiTheme="minorHAnsi"/>
        </w:rPr>
        <w:t xml:space="preserve">by </w:t>
      </w:r>
      <w:hyperlink r:id="rId23" w:history="1">
        <w:r w:rsidR="002734EC" w:rsidRPr="00124EA8">
          <w:rPr>
            <w:rStyle w:val="Hyperlink"/>
            <w:rFonts w:asciiTheme="minorHAnsi" w:hAnsiTheme="minorHAnsi"/>
          </w:rPr>
          <w:t>http://www.actsolutions.it/File/Arena/Arena%20User's%20Guide.pdf</w:t>
        </w:r>
      </w:hyperlink>
      <w:r w:rsidR="002734EC" w:rsidRPr="00124EA8">
        <w:rPr>
          <w:rFonts w:asciiTheme="minorHAnsi" w:hAnsiTheme="minorHAnsi"/>
        </w:rPr>
        <w:t xml:space="preserve">. </w:t>
      </w:r>
    </w:p>
    <w:p w:rsidR="001940AA" w:rsidRPr="00124EA8" w:rsidRDefault="001940AA" w:rsidP="00124EA8">
      <w:pPr>
        <w:jc w:val="both"/>
        <w:rPr>
          <w:rFonts w:asciiTheme="minorHAnsi" w:hAnsiTheme="minorHAnsi"/>
        </w:rPr>
      </w:pPr>
      <w:r w:rsidRPr="00124EA8">
        <w:rPr>
          <w:rFonts w:asciiTheme="minorHAnsi" w:hAnsiTheme="minorHAnsi"/>
        </w:rPr>
        <w:t xml:space="preserve">The first implementation of the </w:t>
      </w:r>
      <w:r w:rsidR="002734EC" w:rsidRPr="00124EA8">
        <w:rPr>
          <w:rFonts w:asciiTheme="minorHAnsi" w:hAnsiTheme="minorHAnsi"/>
        </w:rPr>
        <w:t>example</w:t>
      </w:r>
      <w:r w:rsidRPr="00124EA8">
        <w:rPr>
          <w:rFonts w:asciiTheme="minorHAnsi" w:hAnsiTheme="minorHAnsi"/>
        </w:rPr>
        <w:t xml:space="preserve"> was to study a job shop</w:t>
      </w:r>
      <w:r w:rsidR="002734EC" w:rsidRPr="00124EA8">
        <w:rPr>
          <w:rFonts w:asciiTheme="minorHAnsi" w:hAnsiTheme="minorHAnsi"/>
        </w:rPr>
        <w:t xml:space="preserve"> capacity to</w:t>
      </w:r>
      <w:r w:rsidRPr="00124EA8">
        <w:rPr>
          <w:rFonts w:asciiTheme="minorHAnsi" w:hAnsiTheme="minorHAnsi"/>
        </w:rPr>
        <w:t xml:space="preserve"> determine </w:t>
      </w:r>
      <w:r w:rsidR="002734EC" w:rsidRPr="00124EA8">
        <w:rPr>
          <w:rFonts w:asciiTheme="minorHAnsi" w:hAnsiTheme="minorHAnsi"/>
        </w:rPr>
        <w:t xml:space="preserve">that given a </w:t>
      </w:r>
      <w:r w:rsidRPr="00124EA8">
        <w:rPr>
          <w:rFonts w:asciiTheme="minorHAnsi" w:hAnsiTheme="minorHAnsi"/>
        </w:rPr>
        <w:t xml:space="preserve">set of resources, how long would it take to build a part mix.  </w:t>
      </w:r>
      <w:r w:rsidR="002734EC" w:rsidRPr="00124EA8">
        <w:rPr>
          <w:rFonts w:asciiTheme="minorHAnsi" w:hAnsiTheme="minorHAnsi"/>
        </w:rPr>
        <w:t xml:space="preserve">For example, assume we had 250 shims, 250 body joints and 500 brackets, how long would it take to make this part mix given a set of 4 cells and 5 resources. </w:t>
      </w:r>
      <w:r w:rsidRPr="00124EA8">
        <w:rPr>
          <w:rFonts w:asciiTheme="minorHAnsi" w:hAnsiTheme="minorHAnsi"/>
        </w:rPr>
        <w:t xml:space="preserve">Using Rockwell Arena, we were able to develop a display </w:t>
      </w:r>
      <w:r w:rsidR="00DD760B" w:rsidRPr="00124EA8">
        <w:rPr>
          <w:rFonts w:asciiTheme="minorHAnsi" w:hAnsiTheme="minorHAnsi"/>
        </w:rPr>
        <w:t>as well as</w:t>
      </w:r>
      <w:r w:rsidRPr="00124EA8">
        <w:rPr>
          <w:rFonts w:asciiTheme="minorHAnsi" w:hAnsiTheme="minorHAnsi"/>
        </w:rPr>
        <w:t xml:space="preserve"> simulation </w:t>
      </w:r>
      <w:r w:rsidR="00DD760B" w:rsidRPr="00124EA8">
        <w:rPr>
          <w:rFonts w:asciiTheme="minorHAnsi" w:hAnsiTheme="minorHAnsi"/>
        </w:rPr>
        <w:t xml:space="preserve">in order to </w:t>
      </w:r>
      <w:r w:rsidRPr="00124EA8">
        <w:rPr>
          <w:rFonts w:asciiTheme="minorHAnsi" w:hAnsiTheme="minorHAnsi"/>
        </w:rPr>
        <w:t xml:space="preserve">understand the expected time to achieve total N parts of given part mix, given M resources, O operators and F factory schedule. </w:t>
      </w:r>
      <w:r w:rsidR="00DD760B" w:rsidRPr="00124EA8">
        <w:rPr>
          <w:rFonts w:asciiTheme="minorHAnsi" w:hAnsiTheme="minorHAnsi"/>
        </w:rPr>
        <w:t>Rockwell Arena has a COM back end which we used</w:t>
      </w:r>
    </w:p>
    <w:p w:rsidR="00CB06A0" w:rsidRPr="00124EA8" w:rsidRDefault="002734EC" w:rsidP="00124EA8">
      <w:pPr>
        <w:jc w:val="both"/>
        <w:rPr>
          <w:rFonts w:asciiTheme="minorHAnsi" w:hAnsiTheme="minorHAnsi"/>
        </w:rPr>
      </w:pPr>
      <w:r w:rsidRPr="00124EA8">
        <w:rPr>
          <w:rFonts w:asciiTheme="minorHAnsi" w:hAnsiTheme="minorHAnsi"/>
        </w:rPr>
        <w:t xml:space="preserve">Rockwell Arena has certain quirks that must be accommodated, however, NIST was able to translate a CMSD description of the job, part, process plan and process, and cells/resource and automatically generate a </w:t>
      </w:r>
      <w:proofErr w:type="spellStart"/>
      <w:r w:rsidRPr="00124EA8">
        <w:rPr>
          <w:rFonts w:asciiTheme="minorHAnsi" w:hAnsiTheme="minorHAnsi"/>
        </w:rPr>
        <w:t>runnable</w:t>
      </w:r>
      <w:proofErr w:type="spellEnd"/>
      <w:r w:rsidRPr="00124EA8">
        <w:rPr>
          <w:rFonts w:asciiTheme="minorHAnsi" w:hAnsiTheme="minorHAnsi"/>
        </w:rPr>
        <w:t xml:space="preserve"> Rockwell Arena DES model. Below show the output from the NIST Virtual Testbed   interpretation of the example capacity CMSD description into a Rockwell Arena DES system.</w:t>
      </w:r>
    </w:p>
    <w:p w:rsidR="00B827D4" w:rsidRDefault="00B827D4" w:rsidP="001F76C5"/>
    <w:p w:rsidR="001940AA" w:rsidRDefault="001940AA" w:rsidP="001F76C5">
      <w:r w:rsidRPr="001940AA">
        <w:rPr>
          <w:noProof/>
        </w:rPr>
        <w:lastRenderedPageBreak/>
        <w:drawing>
          <wp:inline distT="0" distB="0" distL="0" distR="0">
            <wp:extent cx="5943600" cy="3448678"/>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3448678"/>
                    </a:xfrm>
                    <a:prstGeom prst="rect">
                      <a:avLst/>
                    </a:prstGeom>
                    <a:noFill/>
                    <a:ln w="9525">
                      <a:noFill/>
                      <a:miter lim="800000"/>
                      <a:headEnd/>
                      <a:tailEnd/>
                    </a:ln>
                  </pic:spPr>
                </pic:pic>
              </a:graphicData>
            </a:graphic>
          </wp:inline>
        </w:drawing>
      </w:r>
    </w:p>
    <w:p w:rsidR="005B7FBD" w:rsidRPr="00124EA8" w:rsidRDefault="00432387" w:rsidP="00432387">
      <w:pPr>
        <w:rPr>
          <w:rFonts w:asciiTheme="minorHAnsi" w:hAnsiTheme="minorHAnsi"/>
        </w:rPr>
      </w:pPr>
      <w:r w:rsidRPr="00124EA8">
        <w:rPr>
          <w:rFonts w:asciiTheme="minorHAnsi" w:hAnsiTheme="minorHAnsi"/>
        </w:rPr>
        <w:t xml:space="preserve">The basic part in Arena is called an "Entity". </w:t>
      </w:r>
      <w:r w:rsidR="005B7FBD" w:rsidRPr="00124EA8">
        <w:rPr>
          <w:rFonts w:asciiTheme="minorHAnsi" w:hAnsiTheme="minorHAnsi"/>
        </w:rPr>
        <w:t>Arena has the</w:t>
      </w:r>
      <w:r w:rsidRPr="00124EA8">
        <w:rPr>
          <w:rFonts w:asciiTheme="minorHAnsi" w:hAnsiTheme="minorHAnsi"/>
        </w:rPr>
        <w:t xml:space="preserve"> Station </w:t>
      </w:r>
      <w:r w:rsidR="005B7FBD" w:rsidRPr="00124EA8">
        <w:rPr>
          <w:rFonts w:asciiTheme="minorHAnsi" w:hAnsiTheme="minorHAnsi"/>
        </w:rPr>
        <w:t>concept</w:t>
      </w:r>
      <w:r w:rsidRPr="00124EA8">
        <w:rPr>
          <w:rFonts w:asciiTheme="minorHAnsi" w:hAnsiTheme="minorHAnsi"/>
        </w:rPr>
        <w:t xml:space="preserve"> </w:t>
      </w:r>
      <w:r w:rsidR="005B7FBD" w:rsidRPr="00124EA8">
        <w:rPr>
          <w:rFonts w:asciiTheme="minorHAnsi" w:hAnsiTheme="minorHAnsi"/>
        </w:rPr>
        <w:t xml:space="preserve">which </w:t>
      </w:r>
      <w:r w:rsidRPr="00124EA8">
        <w:rPr>
          <w:rFonts w:asciiTheme="minorHAnsi" w:hAnsiTheme="minorHAnsi"/>
        </w:rPr>
        <w:t>contains the name of the current station location of the entity.</w:t>
      </w:r>
      <w:r w:rsidR="005B7FBD" w:rsidRPr="00124EA8">
        <w:rPr>
          <w:rFonts w:asciiTheme="minorHAnsi" w:hAnsiTheme="minorHAnsi"/>
        </w:rPr>
        <w:t xml:space="preserve"> The Arena Sequence concept </w:t>
      </w:r>
      <w:r w:rsidRPr="00124EA8">
        <w:rPr>
          <w:rFonts w:asciiTheme="minorHAnsi" w:hAnsiTheme="minorHAnsi"/>
        </w:rPr>
        <w:t xml:space="preserve">contains the name of the sequence of station visitations the entity </w:t>
      </w:r>
      <w:r w:rsidR="005B7FBD" w:rsidRPr="00124EA8">
        <w:rPr>
          <w:rFonts w:asciiTheme="minorHAnsi" w:hAnsiTheme="minorHAnsi"/>
        </w:rPr>
        <w:t xml:space="preserve">(i.e., part) </w:t>
      </w:r>
      <w:r w:rsidRPr="00124EA8">
        <w:rPr>
          <w:rFonts w:asciiTheme="minorHAnsi" w:hAnsiTheme="minorHAnsi"/>
        </w:rPr>
        <w:t>will follow.</w:t>
      </w:r>
      <w:r w:rsidR="005B7FBD" w:rsidRPr="00124EA8">
        <w:rPr>
          <w:rFonts w:asciiTheme="minorHAnsi" w:hAnsiTheme="minorHAnsi"/>
        </w:rPr>
        <w:t xml:space="preserve"> This maps into CMSD so that we define a </w:t>
      </w:r>
    </w:p>
    <w:p w:rsidR="005B7FBD" w:rsidRPr="00124EA8" w:rsidRDefault="005B7FBD" w:rsidP="00432387">
      <w:pPr>
        <w:rPr>
          <w:rFonts w:asciiTheme="minorHAnsi" w:hAnsiTheme="minorHAnsi"/>
        </w:rPr>
      </w:pPr>
      <w:r w:rsidRPr="00124EA8">
        <w:rPr>
          <w:rFonts w:asciiTheme="minorHAnsi" w:hAnsiTheme="minorHAnsi"/>
        </w:rPr>
        <w:t>To hook into the Arena COM functionality, we first need to import all the Arena interfaces which can be done using the Microsoft COM import functionality in Visual C++.</w:t>
      </w:r>
    </w:p>
    <w:p w:rsidR="005B7FBD" w:rsidRDefault="005B7FBD" w:rsidP="005B7FBD">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#import</w:t>
      </w:r>
      <w:r>
        <w:rPr>
          <w:rFonts w:ascii="Courier New" w:hAnsi="Courier New" w:cs="Courier New"/>
          <w:noProof/>
          <w:sz w:val="20"/>
          <w:szCs w:val="20"/>
        </w:rPr>
        <w:t xml:space="preserve"> </w:t>
      </w:r>
      <w:r>
        <w:rPr>
          <w:rFonts w:ascii="Courier New" w:hAnsi="Courier New" w:cs="Courier New"/>
          <w:noProof/>
          <w:color w:val="A31515"/>
          <w:sz w:val="20"/>
          <w:szCs w:val="20"/>
        </w:rPr>
        <w:t>"C:\\Program Files\\Rockwell Software\\Arena\\Arena.exe"</w:t>
      </w:r>
    </w:p>
    <w:p w:rsidR="005B7FBD" w:rsidRDefault="005B7FBD" w:rsidP="005B7FBD">
      <w:pPr>
        <w:rPr>
          <w:rFonts w:ascii="Courier New" w:hAnsi="Courier New" w:cs="Courier New"/>
          <w:noProof/>
          <w:sz w:val="20"/>
          <w:szCs w:val="20"/>
        </w:rPr>
      </w:pPr>
      <w:r>
        <w:rPr>
          <w:rFonts w:ascii="Courier New" w:hAnsi="Courier New" w:cs="Courier New"/>
          <w:noProof/>
          <w:color w:val="0000FF"/>
          <w:sz w:val="20"/>
          <w:szCs w:val="20"/>
        </w:rPr>
        <w:t>class</w:t>
      </w:r>
      <w:r>
        <w:rPr>
          <w:rFonts w:ascii="Courier New" w:hAnsi="Courier New" w:cs="Courier New"/>
          <w:noProof/>
          <w:sz w:val="20"/>
          <w:szCs w:val="20"/>
        </w:rPr>
        <w:t xml:space="preserve"> CComArenaHook</w:t>
      </w:r>
    </w:p>
    <w:p w:rsidR="005B7FBD" w:rsidRPr="00124EA8" w:rsidRDefault="005B7FBD" w:rsidP="005B7FBD">
      <w:pPr>
        <w:rPr>
          <w:rFonts w:asciiTheme="minorHAnsi" w:hAnsiTheme="minorHAnsi"/>
        </w:rPr>
      </w:pPr>
      <w:r w:rsidRPr="00124EA8">
        <w:rPr>
          <w:rFonts w:asciiTheme="minorHAnsi" w:hAnsiTheme="minorHAnsi"/>
        </w:rPr>
        <w:t>We will assume we have the functionality to read the CMSD and then map this functionality into a list of C++ variables. Next we need to define a list of all the Arena COM types:</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ab/>
      </w:r>
      <w:r w:rsidRPr="00F70525">
        <w:rPr>
          <w:rFonts w:ascii="Courier New" w:hAnsi="Courier New" w:cs="Courier New"/>
          <w:noProof/>
          <w:sz w:val="18"/>
          <w:szCs w:val="18"/>
        </w:rPr>
        <w:t>CComPtr&lt;Arena::IArenaApp&gt; _appdispatch;</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CComPtr&lt;Arena::IModels&gt; _arenamodels;</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CComPtr&lt;Arena::IModules&gt; _Modules;</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CComPtr&lt;Arena::IModel&gt; _mymodel;</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CComPtr&lt;Arena::IConnections&gt; _myconnections;</w:t>
      </w:r>
    </w:p>
    <w:p w:rsidR="005B7FBD" w:rsidRPr="00F70525" w:rsidRDefault="005B7FBD" w:rsidP="005B7FBD">
      <w:pPr>
        <w:rPr>
          <w:sz w:val="18"/>
          <w:szCs w:val="18"/>
        </w:rPr>
      </w:pPr>
      <w:r w:rsidRPr="00F70525">
        <w:rPr>
          <w:rFonts w:ascii="Courier New" w:hAnsi="Courier New" w:cs="Courier New"/>
          <w:noProof/>
          <w:sz w:val="18"/>
          <w:szCs w:val="18"/>
        </w:rPr>
        <w:tab/>
        <w:t>CComPtr&lt;Arena::IModule&gt; _curmodule;</w:t>
      </w:r>
    </w:p>
    <w:p w:rsidR="005B7FBD" w:rsidRPr="00124EA8" w:rsidRDefault="005B7FBD" w:rsidP="005B7FBD">
      <w:pPr>
        <w:rPr>
          <w:rFonts w:asciiTheme="minorHAnsi" w:hAnsiTheme="minorHAnsi"/>
        </w:rPr>
      </w:pPr>
      <w:r w:rsidRPr="00124EA8">
        <w:rPr>
          <w:rFonts w:asciiTheme="minorHAnsi" w:hAnsiTheme="minorHAnsi"/>
        </w:rPr>
        <w:t xml:space="preserve">Using the Microsoft COM </w:t>
      </w:r>
      <w:proofErr w:type="spellStart"/>
      <w:r w:rsidRPr="00124EA8">
        <w:rPr>
          <w:rFonts w:asciiTheme="minorHAnsi" w:hAnsiTheme="minorHAnsi"/>
        </w:rPr>
        <w:t>QueryInterface</w:t>
      </w:r>
      <w:proofErr w:type="spellEnd"/>
      <w:r w:rsidRPr="00124EA8">
        <w:rPr>
          <w:rFonts w:asciiTheme="minorHAnsi" w:hAnsiTheme="minorHAnsi"/>
        </w:rPr>
        <w:t xml:space="preserve"> we </w:t>
      </w:r>
      <w:proofErr w:type="gramStart"/>
      <w:r w:rsidRPr="00124EA8">
        <w:rPr>
          <w:rFonts w:asciiTheme="minorHAnsi" w:hAnsiTheme="minorHAnsi"/>
        </w:rPr>
        <w:t>can  query</w:t>
      </w:r>
      <w:proofErr w:type="gramEnd"/>
      <w:r w:rsidRPr="00124EA8">
        <w:rPr>
          <w:rFonts w:asciiTheme="minorHAnsi" w:hAnsiTheme="minorHAnsi"/>
        </w:rPr>
        <w:t xml:space="preserve"> the interfaces (on a running Arena system) and get pointers to the interfaces. </w:t>
      </w:r>
      <w:r w:rsidR="008D5BCE" w:rsidRPr="00124EA8">
        <w:rPr>
          <w:rFonts w:asciiTheme="minorHAnsi" w:hAnsiTheme="minorHAnsi"/>
        </w:rPr>
        <w:t xml:space="preserve">Of note, </w:t>
      </w:r>
      <w:proofErr w:type="spellStart"/>
      <w:r w:rsidR="008D5BCE" w:rsidRPr="00124EA8">
        <w:rPr>
          <w:rFonts w:asciiTheme="minorHAnsi" w:hAnsiTheme="minorHAnsi"/>
        </w:rPr>
        <w:t>bstr_t</w:t>
      </w:r>
      <w:proofErr w:type="spellEnd"/>
      <w:r w:rsidR="008D5BCE" w:rsidRPr="00124EA8">
        <w:rPr>
          <w:rFonts w:asciiTheme="minorHAnsi" w:hAnsiTheme="minorHAnsi"/>
        </w:rPr>
        <w:t xml:space="preserve"> is a Microsoft COM string type that easily converts between ANSII strings and UNICODE string. All COM communication is done with UNICODE. </w:t>
      </w:r>
      <w:r w:rsidRPr="00124EA8">
        <w:rPr>
          <w:rFonts w:asciiTheme="minorHAnsi" w:hAnsiTheme="minorHAnsi"/>
        </w:rPr>
        <w:t xml:space="preserve">Using these COM pointers we can then add modules to the Arena model. So first, </w:t>
      </w:r>
      <w:r w:rsidR="00EF72B0" w:rsidRPr="00124EA8">
        <w:rPr>
          <w:rFonts w:asciiTheme="minorHAnsi" w:hAnsiTheme="minorHAnsi"/>
        </w:rPr>
        <w:t xml:space="preserve">we use COM to </w:t>
      </w:r>
      <w:proofErr w:type="spellStart"/>
      <w:r w:rsidR="00EF72B0" w:rsidRPr="00124EA8">
        <w:rPr>
          <w:rFonts w:asciiTheme="minorHAnsi" w:hAnsiTheme="minorHAnsi"/>
        </w:rPr>
        <w:t>cocreate</w:t>
      </w:r>
      <w:proofErr w:type="spellEnd"/>
      <w:r w:rsidR="00EF72B0" w:rsidRPr="00124EA8">
        <w:rPr>
          <w:rFonts w:asciiTheme="minorHAnsi" w:hAnsiTheme="minorHAnsi"/>
        </w:rPr>
        <w:t xml:space="preserve"> and then activate an interface:</w:t>
      </w:r>
    </w:p>
    <w:p w:rsidR="005B7FBD" w:rsidRPr="00F70525" w:rsidRDefault="00277FF3" w:rsidP="005B7FBD">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5B7FBD" w:rsidRPr="00F70525">
        <w:rPr>
          <w:rFonts w:ascii="Courier New" w:hAnsi="Courier New" w:cs="Courier New"/>
          <w:noProof/>
          <w:sz w:val="18"/>
          <w:szCs w:val="18"/>
        </w:rPr>
        <w:t>_appdispatch.CoCreateInstance(L</w:t>
      </w:r>
      <w:r w:rsidR="005B7FBD" w:rsidRPr="00F70525">
        <w:rPr>
          <w:rFonts w:ascii="Courier New" w:hAnsi="Courier New" w:cs="Courier New"/>
          <w:noProof/>
          <w:color w:val="A31515"/>
          <w:sz w:val="18"/>
          <w:szCs w:val="18"/>
        </w:rPr>
        <w:t>"Arena.Application"</w:t>
      </w:r>
      <w:r w:rsidR="005B7FBD" w:rsidRPr="00F70525">
        <w:rPr>
          <w:rFonts w:ascii="Courier New" w:hAnsi="Courier New" w:cs="Courier New"/>
          <w:noProof/>
          <w:sz w:val="18"/>
          <w:szCs w:val="18"/>
        </w:rPr>
        <w:t xml:space="preserve">); </w:t>
      </w:r>
      <w:r w:rsidR="005B7FBD" w:rsidRPr="00F70525">
        <w:rPr>
          <w:rFonts w:ascii="Courier New" w:hAnsi="Courier New" w:cs="Courier New"/>
          <w:noProof/>
          <w:color w:val="008000"/>
          <w:sz w:val="18"/>
          <w:szCs w:val="18"/>
        </w:rPr>
        <w:t>// works</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_appdispatch-&gt;Activate();</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_arenamodels=_appdispatch-&gt;Models;</w:t>
      </w:r>
    </w:p>
    <w:p w:rsidR="005B7FBD" w:rsidRPr="00F70525" w:rsidRDefault="00277FF3" w:rsidP="00EF72B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lastRenderedPageBreak/>
        <w:t xml:space="preserve">  </w:t>
      </w:r>
      <w:r w:rsidR="005B7FBD" w:rsidRPr="00F70525">
        <w:rPr>
          <w:rFonts w:ascii="Courier New" w:hAnsi="Courier New" w:cs="Courier New"/>
          <w:noProof/>
          <w:sz w:val="18"/>
          <w:szCs w:val="18"/>
        </w:rPr>
        <w:t>_mymodel=_arenamodels-&gt;Add();</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_Modules=_mymodel-&gt;Modules;</w:t>
      </w:r>
    </w:p>
    <w:p w:rsidR="005B7FBD"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_myconnections =_mymodel-&gt;Connections;</w:t>
      </w:r>
    </w:p>
    <w:p w:rsidR="005A1B67" w:rsidRDefault="005A1B67" w:rsidP="005B7FBD">
      <w:pPr>
        <w:autoSpaceDE w:val="0"/>
        <w:autoSpaceDN w:val="0"/>
        <w:adjustRightInd w:val="0"/>
        <w:spacing w:after="0" w:line="240" w:lineRule="auto"/>
        <w:rPr>
          <w:rFonts w:ascii="Courier New" w:hAnsi="Courier New" w:cs="Courier New"/>
          <w:noProof/>
          <w:sz w:val="18"/>
          <w:szCs w:val="18"/>
        </w:rPr>
      </w:pPr>
    </w:p>
    <w:p w:rsidR="005A1B67" w:rsidRPr="00124EA8" w:rsidRDefault="005A1B67" w:rsidP="005A1B67">
      <w:pPr>
        <w:rPr>
          <w:rFonts w:asciiTheme="minorHAnsi" w:hAnsiTheme="minorHAnsi"/>
        </w:rPr>
      </w:pPr>
      <w:r w:rsidRPr="00124EA8">
        <w:rPr>
          <w:rFonts w:asciiTheme="minorHAnsi" w:hAnsiTheme="minorHAnsi"/>
        </w:rPr>
        <w:t>And similarly for exiting Arena</w:t>
      </w:r>
      <w:r w:rsidR="000A6B97" w:rsidRPr="00124EA8">
        <w:rPr>
          <w:rFonts w:asciiTheme="minorHAnsi" w:hAnsiTheme="minorHAnsi"/>
        </w:rPr>
        <w:t xml:space="preserve"> (but one can use the manual Arena GUI if desired)</w:t>
      </w:r>
      <w:r w:rsidRPr="00124EA8">
        <w:rPr>
          <w:rFonts w:asciiTheme="minorHAnsi" w:hAnsiTheme="minorHAnsi"/>
        </w:rPr>
        <w:t>:</w:t>
      </w:r>
    </w:p>
    <w:p w:rsidR="005A1B67" w:rsidRPr="005A1B67" w:rsidRDefault="005A1B67" w:rsidP="005A1B67">
      <w:pPr>
        <w:autoSpaceDE w:val="0"/>
        <w:autoSpaceDN w:val="0"/>
        <w:adjustRightInd w:val="0"/>
        <w:spacing w:after="0" w:line="240" w:lineRule="auto"/>
        <w:ind w:firstLine="720"/>
        <w:rPr>
          <w:rFonts w:ascii="Courier New" w:hAnsi="Courier New" w:cs="Courier New"/>
          <w:noProof/>
          <w:sz w:val="18"/>
          <w:szCs w:val="18"/>
        </w:rPr>
      </w:pPr>
      <w:r w:rsidRPr="005A1B67">
        <w:rPr>
          <w:rFonts w:ascii="Courier New" w:hAnsi="Courier New" w:cs="Courier New"/>
          <w:noProof/>
          <w:color w:val="0000FF"/>
          <w:sz w:val="18"/>
          <w:szCs w:val="18"/>
        </w:rPr>
        <w:t>void</w:t>
      </w:r>
      <w:r w:rsidRPr="005A1B67">
        <w:rPr>
          <w:rFonts w:ascii="Courier New" w:hAnsi="Courier New" w:cs="Courier New"/>
          <w:noProof/>
          <w:sz w:val="18"/>
          <w:szCs w:val="18"/>
        </w:rPr>
        <w:t xml:space="preserve"> quit() { </w:t>
      </w:r>
      <w:r w:rsidRPr="005A1B67">
        <w:rPr>
          <w:rFonts w:ascii="Courier New" w:hAnsi="Courier New" w:cs="Courier New"/>
          <w:noProof/>
          <w:color w:val="0000FF"/>
          <w:sz w:val="18"/>
          <w:szCs w:val="18"/>
        </w:rPr>
        <w:t>if</w:t>
      </w:r>
      <w:r w:rsidRPr="005A1B67">
        <w:rPr>
          <w:rFonts w:ascii="Courier New" w:hAnsi="Courier New" w:cs="Courier New"/>
          <w:noProof/>
          <w:sz w:val="18"/>
          <w:szCs w:val="18"/>
        </w:rPr>
        <w:t>(_appdispatch !=NULL ) _appdispatch-&gt;Quit(); }</w:t>
      </w:r>
    </w:p>
    <w:p w:rsidR="00EF72B0" w:rsidRDefault="00EF72B0" w:rsidP="005B7FBD">
      <w:pPr>
        <w:autoSpaceDE w:val="0"/>
        <w:autoSpaceDN w:val="0"/>
        <w:adjustRightInd w:val="0"/>
        <w:spacing w:after="0" w:line="240" w:lineRule="auto"/>
        <w:rPr>
          <w:rFonts w:ascii="Courier New" w:hAnsi="Courier New" w:cs="Courier New"/>
          <w:noProof/>
          <w:sz w:val="20"/>
          <w:szCs w:val="20"/>
        </w:rPr>
      </w:pPr>
    </w:p>
    <w:p w:rsidR="005B7FBD" w:rsidRPr="00124EA8" w:rsidRDefault="00EF72B0" w:rsidP="005B7FBD">
      <w:pPr>
        <w:rPr>
          <w:rFonts w:asciiTheme="minorHAnsi" w:hAnsiTheme="minorHAnsi"/>
        </w:rPr>
      </w:pPr>
      <w:r w:rsidRPr="00124EA8">
        <w:rPr>
          <w:rFonts w:asciiTheme="minorHAnsi" w:hAnsiTheme="minorHAnsi"/>
        </w:rPr>
        <w:t xml:space="preserve">Next we create 3 parts: shims, body joints and brackets. </w:t>
      </w:r>
      <w:r w:rsidR="00F70525" w:rsidRPr="00124EA8">
        <w:rPr>
          <w:rFonts w:asciiTheme="minorHAnsi" w:hAnsiTheme="minorHAnsi"/>
        </w:rPr>
        <w:t>We will show how to create in Arena COM a "Bracket" part:</w:t>
      </w:r>
    </w:p>
    <w:p w:rsidR="00F70525" w:rsidRPr="00F70525" w:rsidRDefault="00277FF3" w:rsidP="00277FF3">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F70525" w:rsidRPr="00F70525">
        <w:rPr>
          <w:rFonts w:ascii="Courier New" w:hAnsi="Courier New" w:cs="Courier New"/>
          <w:noProof/>
          <w:color w:val="008000"/>
          <w:sz w:val="18"/>
          <w:szCs w:val="18"/>
        </w:rPr>
        <w:t>// Define Parts as "Entites"</w:t>
      </w:r>
    </w:p>
    <w:p w:rsidR="00B90C22" w:rsidRDefault="00277FF3"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CComPtr&lt;Arena::IModule&gt; entity=</w:t>
      </w:r>
    </w:p>
    <w:p w:rsidR="00F70525" w:rsidRPr="00F70525" w:rsidRDefault="00B90C22"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_Modules-&gt;Create(_bstr_t(L</w:t>
      </w:r>
      <w:r w:rsidR="00F70525" w:rsidRPr="00F70525">
        <w:rPr>
          <w:rFonts w:ascii="Courier New" w:hAnsi="Courier New" w:cs="Courier New"/>
          <w:noProof/>
          <w:color w:val="A31515"/>
          <w:sz w:val="18"/>
          <w:szCs w:val="18"/>
        </w:rPr>
        <w:t>"BasicProcess"</w:t>
      </w:r>
      <w:r w:rsidR="00F70525" w:rsidRPr="00F70525">
        <w:rPr>
          <w:rFonts w:ascii="Courier New" w:hAnsi="Courier New" w:cs="Courier New"/>
          <w:noProof/>
          <w:sz w:val="18"/>
          <w:szCs w:val="18"/>
        </w:rPr>
        <w:t>), _bstr_t(L</w:t>
      </w:r>
      <w:r w:rsidR="00F70525" w:rsidRPr="00F70525">
        <w:rPr>
          <w:rFonts w:ascii="Courier New" w:hAnsi="Courier New" w:cs="Courier New"/>
          <w:noProof/>
          <w:color w:val="A31515"/>
          <w:sz w:val="18"/>
          <w:szCs w:val="18"/>
        </w:rPr>
        <w:t>"Entity"</w:t>
      </w:r>
      <w:r w:rsidR="00F70525" w:rsidRPr="00F70525">
        <w:rPr>
          <w:rFonts w:ascii="Courier New" w:hAnsi="Courier New" w:cs="Courier New"/>
          <w:noProof/>
          <w:sz w:val="18"/>
          <w:szCs w:val="18"/>
        </w:rPr>
        <w:t>), 100, 400);</w:t>
      </w:r>
    </w:p>
    <w:p w:rsidR="00F70525" w:rsidRDefault="00277FF3"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entity-&gt;PutData ( _bstr_t(L</w:t>
      </w:r>
      <w:r w:rsidR="00F70525" w:rsidRPr="00F70525">
        <w:rPr>
          <w:rFonts w:ascii="Courier New" w:hAnsi="Courier New" w:cs="Courier New"/>
          <w:noProof/>
          <w:color w:val="A31515"/>
          <w:sz w:val="18"/>
          <w:szCs w:val="18"/>
        </w:rPr>
        <w:t>"Name"</w:t>
      </w:r>
      <w:r w:rsidR="00F70525" w:rsidRPr="00F70525">
        <w:rPr>
          <w:rFonts w:ascii="Courier New" w:hAnsi="Courier New" w:cs="Courier New"/>
          <w:noProof/>
          <w:sz w:val="18"/>
          <w:szCs w:val="18"/>
        </w:rPr>
        <w:t>), _bstr_t(L</w:t>
      </w:r>
      <w:r w:rsidR="00F70525" w:rsidRPr="00F70525">
        <w:rPr>
          <w:rFonts w:ascii="Courier New" w:hAnsi="Courier New" w:cs="Courier New"/>
          <w:noProof/>
          <w:color w:val="A31515"/>
          <w:sz w:val="18"/>
          <w:szCs w:val="18"/>
        </w:rPr>
        <w:t>"Bracket"</w:t>
      </w:r>
      <w:r w:rsidR="00F70525" w:rsidRPr="00F70525">
        <w:rPr>
          <w:rFonts w:ascii="Courier New" w:hAnsi="Courier New" w:cs="Courier New"/>
          <w:noProof/>
          <w:sz w:val="18"/>
          <w:szCs w:val="18"/>
        </w:rPr>
        <w:t>));</w:t>
      </w:r>
    </w:p>
    <w:p w:rsidR="008D5BCE" w:rsidRPr="00F70525" w:rsidRDefault="008D5BCE" w:rsidP="00F70525">
      <w:pPr>
        <w:autoSpaceDE w:val="0"/>
        <w:autoSpaceDN w:val="0"/>
        <w:adjustRightInd w:val="0"/>
        <w:spacing w:after="0" w:line="240" w:lineRule="auto"/>
        <w:rPr>
          <w:rFonts w:ascii="Courier New" w:hAnsi="Courier New" w:cs="Courier New"/>
          <w:noProof/>
          <w:sz w:val="18"/>
          <w:szCs w:val="18"/>
        </w:rPr>
      </w:pPr>
    </w:p>
    <w:p w:rsidR="00F70525" w:rsidRPr="00124EA8" w:rsidRDefault="008D5BCE" w:rsidP="008D5BCE">
      <w:pPr>
        <w:rPr>
          <w:rFonts w:asciiTheme="minorHAnsi" w:hAnsiTheme="minorHAnsi"/>
        </w:rPr>
      </w:pPr>
      <w:r w:rsidRPr="00124EA8">
        <w:rPr>
          <w:rFonts w:asciiTheme="minorHAnsi" w:hAnsiTheme="minorHAnsi"/>
        </w:rPr>
        <w:t xml:space="preserve">We follow development of entity with a </w:t>
      </w:r>
      <w:proofErr w:type="spellStart"/>
      <w:r w:rsidR="00277FF3" w:rsidRPr="00124EA8">
        <w:rPr>
          <w:rFonts w:asciiTheme="minorHAnsi" w:hAnsiTheme="minorHAnsi"/>
        </w:rPr>
        <w:t>JobsTable</w:t>
      </w:r>
      <w:proofErr w:type="spellEnd"/>
      <w:r w:rsidR="00277FF3" w:rsidRPr="00124EA8">
        <w:rPr>
          <w:rFonts w:asciiTheme="minorHAnsi" w:hAnsiTheme="minorHAnsi"/>
        </w:rPr>
        <w:t xml:space="preserve"> creation that is a "Basic Process" that can hold the parts (batch size 1), </w:t>
      </w:r>
      <w:r w:rsidRPr="00124EA8">
        <w:rPr>
          <w:rFonts w:asciiTheme="minorHAnsi" w:hAnsiTheme="minorHAnsi"/>
        </w:rPr>
        <w:t xml:space="preserve">and then the </w:t>
      </w:r>
      <w:r w:rsidR="00277FF3" w:rsidRPr="00124EA8">
        <w:rPr>
          <w:rFonts w:asciiTheme="minorHAnsi" w:hAnsiTheme="minorHAnsi"/>
        </w:rPr>
        <w:t xml:space="preserve">actual </w:t>
      </w:r>
      <w:r w:rsidRPr="00124EA8">
        <w:rPr>
          <w:rFonts w:asciiTheme="minorHAnsi" w:hAnsiTheme="minorHAnsi"/>
        </w:rPr>
        <w:t>part</w:t>
      </w:r>
      <w:r w:rsidR="00F70525" w:rsidRPr="00124EA8">
        <w:rPr>
          <w:rFonts w:asciiTheme="minorHAnsi" w:hAnsiTheme="minorHAnsi"/>
        </w:rPr>
        <w:t xml:space="preserve"> </w:t>
      </w:r>
      <w:r w:rsidR="00277FF3" w:rsidRPr="00124EA8">
        <w:rPr>
          <w:rFonts w:asciiTheme="minorHAnsi" w:hAnsiTheme="minorHAnsi"/>
        </w:rPr>
        <w:t xml:space="preserve">is defined as a process so we can define </w:t>
      </w:r>
      <w:r w:rsidR="006F4C0C" w:rsidRPr="00124EA8">
        <w:rPr>
          <w:rFonts w:asciiTheme="minorHAnsi" w:hAnsiTheme="minorHAnsi"/>
        </w:rPr>
        <w:t xml:space="preserve">a </w:t>
      </w:r>
      <w:proofErr w:type="spellStart"/>
      <w:r w:rsidR="006F4C0C" w:rsidRPr="00124EA8">
        <w:rPr>
          <w:rFonts w:asciiTheme="minorHAnsi" w:hAnsiTheme="minorHAnsi"/>
        </w:rPr>
        <w:t>Workorder</w:t>
      </w:r>
      <w:proofErr w:type="spellEnd"/>
      <w:r w:rsidR="006F4C0C" w:rsidRPr="00124EA8">
        <w:rPr>
          <w:rFonts w:asciiTheme="minorHAnsi" w:hAnsiTheme="minorHAnsi"/>
        </w:rPr>
        <w:t xml:space="preserve"> for the number of parts to </w:t>
      </w:r>
      <w:r w:rsidR="00277FF3" w:rsidRPr="00124EA8">
        <w:rPr>
          <w:rFonts w:asciiTheme="minorHAnsi" w:hAnsiTheme="minorHAnsi"/>
        </w:rPr>
        <w:t>Sequence through the Cells:</w:t>
      </w:r>
    </w:p>
    <w:p w:rsidR="008A5023" w:rsidRDefault="008376F2" w:rsidP="00C76D2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C76D2F" w:rsidRPr="008A5023">
        <w:rPr>
          <w:rFonts w:ascii="Courier New" w:hAnsi="Courier New" w:cs="Courier New"/>
          <w:noProof/>
          <w:sz w:val="18"/>
          <w:szCs w:val="18"/>
        </w:rPr>
        <w:t>CComPtr&lt;Arena::IModule&gt; batch=</w:t>
      </w:r>
    </w:p>
    <w:p w:rsidR="00C76D2F" w:rsidRPr="008A5023" w:rsidRDefault="008A5023" w:rsidP="00C76D2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C76D2F" w:rsidRPr="008A5023">
        <w:rPr>
          <w:rFonts w:ascii="Courier New" w:hAnsi="Courier New" w:cs="Courier New"/>
          <w:noProof/>
          <w:sz w:val="18"/>
          <w:szCs w:val="18"/>
        </w:rPr>
        <w:t>_Modules-&gt;Create(_bstr_t(L</w:t>
      </w:r>
      <w:r w:rsidR="00C76D2F" w:rsidRPr="008A5023">
        <w:rPr>
          <w:rFonts w:ascii="Courier New" w:hAnsi="Courier New" w:cs="Courier New"/>
          <w:noProof/>
          <w:color w:val="A31515"/>
          <w:sz w:val="18"/>
          <w:szCs w:val="18"/>
        </w:rPr>
        <w:t>"BasicProcess"</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"Batch"</w:t>
      </w:r>
      <w:r w:rsidR="00C76D2F" w:rsidRPr="008A5023">
        <w:rPr>
          <w:rFonts w:ascii="Courier New" w:hAnsi="Courier New" w:cs="Courier New"/>
          <w:noProof/>
          <w:sz w:val="18"/>
          <w:szCs w:val="18"/>
        </w:rPr>
        <w:t>), 900, 400);</w:t>
      </w:r>
    </w:p>
    <w:p w:rsidR="00C76D2F" w:rsidRPr="008A5023" w:rsidRDefault="00277FF3" w:rsidP="00C76D2F">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batch-&gt;PutData ( _bstr_t(L</w:t>
      </w:r>
      <w:r w:rsidR="00C76D2F" w:rsidRPr="008A5023">
        <w:rPr>
          <w:rFonts w:ascii="Courier New" w:hAnsi="Courier New" w:cs="Courier New"/>
          <w:noProof/>
          <w:color w:val="A31515"/>
          <w:sz w:val="18"/>
          <w:szCs w:val="18"/>
        </w:rPr>
        <w:t>"Name"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"JobsTable"</w:t>
      </w:r>
      <w:r w:rsidR="00C76D2F" w:rsidRPr="008A5023">
        <w:rPr>
          <w:rFonts w:ascii="Courier New" w:hAnsi="Courier New" w:cs="Courier New"/>
          <w:noProof/>
          <w:sz w:val="18"/>
          <w:szCs w:val="18"/>
        </w:rPr>
        <w:t>));</w:t>
      </w:r>
    </w:p>
    <w:p w:rsidR="00C76D2F" w:rsidRPr="008A5023" w:rsidRDefault="00277FF3" w:rsidP="00C76D2F">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batch-&gt;PutData ( _bstr_t(L</w:t>
      </w:r>
      <w:r w:rsidR="00C76D2F" w:rsidRPr="008A5023">
        <w:rPr>
          <w:rFonts w:ascii="Courier New" w:hAnsi="Courier New" w:cs="Courier New"/>
          <w:noProof/>
          <w:color w:val="A31515"/>
          <w:sz w:val="18"/>
          <w:szCs w:val="18"/>
        </w:rPr>
        <w:t>"Batch Size"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"1"</w:t>
      </w:r>
      <w:r w:rsidR="00C76D2F" w:rsidRPr="008A5023">
        <w:rPr>
          <w:rFonts w:ascii="Courier New" w:hAnsi="Courier New" w:cs="Courier New"/>
          <w:noProof/>
          <w:sz w:val="18"/>
          <w:szCs w:val="18"/>
        </w:rPr>
        <w:t>));</w:t>
      </w:r>
    </w:p>
    <w:p w:rsidR="00C76D2F" w:rsidRPr="008A5023" w:rsidRDefault="00C76D2F" w:rsidP="00C76D2F">
      <w:pPr>
        <w:autoSpaceDE w:val="0"/>
        <w:autoSpaceDN w:val="0"/>
        <w:adjustRightInd w:val="0"/>
        <w:spacing w:after="0" w:line="240" w:lineRule="auto"/>
        <w:rPr>
          <w:rFonts w:ascii="Courier New" w:hAnsi="Courier New" w:cs="Courier New"/>
          <w:noProof/>
          <w:sz w:val="18"/>
          <w:szCs w:val="18"/>
        </w:rPr>
      </w:pPr>
    </w:p>
    <w:p w:rsidR="00C76D2F" w:rsidRPr="008A5023" w:rsidRDefault="00277FF3" w:rsidP="00277FF3">
      <w:pPr>
        <w:autoSpaceDE w:val="0"/>
        <w:autoSpaceDN w:val="0"/>
        <w:adjustRightInd w:val="0"/>
        <w:spacing w:after="0" w:line="240" w:lineRule="auto"/>
        <w:rPr>
          <w:rFonts w:ascii="Courier New" w:hAnsi="Courier New" w:cs="Courier New"/>
          <w:noProof/>
          <w:color w:val="008000"/>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color w:val="008000"/>
          <w:sz w:val="18"/>
          <w:szCs w:val="18"/>
        </w:rPr>
        <w:t>// Create Parts</w:t>
      </w:r>
    </w:p>
    <w:p w:rsidR="008A5023" w:rsidRDefault="00277FF3" w:rsidP="00277FF3">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CComPtr&lt;Arena::IModule&gt; create=</w:t>
      </w:r>
    </w:p>
    <w:p w:rsidR="00C76D2F" w:rsidRPr="008A5023" w:rsidRDefault="008A5023"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C76D2F" w:rsidRPr="008A5023">
        <w:rPr>
          <w:rFonts w:ascii="Courier New" w:hAnsi="Courier New" w:cs="Courier New"/>
          <w:noProof/>
          <w:sz w:val="18"/>
          <w:szCs w:val="18"/>
        </w:rPr>
        <w:t>_Modules-&gt;Create(_bstr_t(L</w:t>
      </w:r>
      <w:r w:rsidR="00C76D2F" w:rsidRPr="008A5023">
        <w:rPr>
          <w:rFonts w:ascii="Courier New" w:hAnsi="Courier New" w:cs="Courier New"/>
          <w:noProof/>
          <w:color w:val="A31515"/>
          <w:sz w:val="18"/>
          <w:szCs w:val="18"/>
        </w:rPr>
        <w:t>"BasicProcess"</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"Create"</w:t>
      </w:r>
      <w:r w:rsidR="00C76D2F" w:rsidRPr="008A5023">
        <w:rPr>
          <w:rFonts w:ascii="Courier New" w:hAnsi="Courier New" w:cs="Courier New"/>
          <w:noProof/>
          <w:sz w:val="18"/>
          <w:szCs w:val="18"/>
        </w:rPr>
        <w:t>), 100, 400);</w:t>
      </w:r>
    </w:p>
    <w:p w:rsidR="00C76D2F" w:rsidRPr="008A5023" w:rsidRDefault="00277FF3" w:rsidP="00277FF3">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create-&gt;PutData ( _bstr_t(L</w:t>
      </w:r>
      <w:r w:rsidR="00C76D2F" w:rsidRPr="008A5023">
        <w:rPr>
          <w:rFonts w:ascii="Courier New" w:hAnsi="Courier New" w:cs="Courier New"/>
          <w:noProof/>
          <w:color w:val="A31515"/>
          <w:sz w:val="18"/>
          <w:szCs w:val="18"/>
        </w:rPr>
        <w:t>"Name"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"BracketWorkOrder"</w:t>
      </w:r>
      <w:r w:rsidR="00C76D2F" w:rsidRPr="008A5023">
        <w:rPr>
          <w:rFonts w:ascii="Courier New" w:hAnsi="Courier New" w:cs="Courier New"/>
          <w:noProof/>
          <w:sz w:val="18"/>
          <w:szCs w:val="18"/>
        </w:rPr>
        <w:t>));</w:t>
      </w:r>
    </w:p>
    <w:p w:rsidR="00C76D2F" w:rsidRPr="008A5023" w:rsidRDefault="00277FF3" w:rsidP="00277FF3">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create-&gt;PutData ( _bstr_t(L</w:t>
      </w:r>
      <w:r w:rsidR="00C76D2F" w:rsidRPr="008A5023">
        <w:rPr>
          <w:rFonts w:ascii="Courier New" w:hAnsi="Courier New" w:cs="Courier New"/>
          <w:noProof/>
          <w:color w:val="A31515"/>
          <w:sz w:val="18"/>
          <w:szCs w:val="18"/>
        </w:rPr>
        <w:t>"Max Batches"</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"100"</w:t>
      </w:r>
      <w:r w:rsidR="00C76D2F" w:rsidRPr="008A5023">
        <w:rPr>
          <w:rFonts w:ascii="Courier New" w:hAnsi="Courier New" w:cs="Courier New"/>
          <w:noProof/>
          <w:sz w:val="18"/>
          <w:szCs w:val="18"/>
        </w:rPr>
        <w:t>));</w:t>
      </w:r>
    </w:p>
    <w:p w:rsidR="00F70525" w:rsidRPr="008A5023" w:rsidRDefault="00277FF3" w:rsidP="00277FF3">
      <w:pPr>
        <w:rPr>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create-&gt;PutData ( _bstr_t(L</w:t>
      </w:r>
      <w:r w:rsidR="00C76D2F" w:rsidRPr="008A5023">
        <w:rPr>
          <w:rFonts w:ascii="Courier New" w:hAnsi="Courier New" w:cs="Courier New"/>
          <w:noProof/>
          <w:color w:val="A31515"/>
          <w:sz w:val="18"/>
          <w:szCs w:val="18"/>
        </w:rPr>
        <w:t>"Entity Type"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"Bracket"</w:t>
      </w:r>
      <w:r w:rsidR="00C76D2F" w:rsidRPr="008A5023">
        <w:rPr>
          <w:rFonts w:ascii="Courier New" w:hAnsi="Courier New" w:cs="Courier New"/>
          <w:noProof/>
          <w:sz w:val="18"/>
          <w:szCs w:val="18"/>
        </w:rPr>
        <w:t>));</w:t>
      </w:r>
    </w:p>
    <w:p w:rsidR="00F70525" w:rsidRPr="00124EA8" w:rsidRDefault="006F4C0C" w:rsidP="005B7FBD">
      <w:pPr>
        <w:rPr>
          <w:rFonts w:asciiTheme="minorHAnsi" w:hAnsiTheme="minorHAnsi"/>
        </w:rPr>
      </w:pPr>
      <w:r w:rsidRPr="00124EA8">
        <w:rPr>
          <w:rFonts w:asciiTheme="minorHAnsi" w:hAnsiTheme="minorHAnsi"/>
        </w:rPr>
        <w:t xml:space="preserve">So far, we have defined via Microsoft COM the entities, the initial </w:t>
      </w:r>
      <w:proofErr w:type="spellStart"/>
      <w:r w:rsidRPr="00124EA8">
        <w:rPr>
          <w:rFonts w:asciiTheme="minorHAnsi" w:hAnsiTheme="minorHAnsi"/>
        </w:rPr>
        <w:t>JobsTable</w:t>
      </w:r>
      <w:proofErr w:type="spellEnd"/>
      <w:r w:rsidRPr="00124EA8">
        <w:rPr>
          <w:rFonts w:asciiTheme="minorHAnsi" w:hAnsiTheme="minorHAnsi"/>
        </w:rPr>
        <w:t xml:space="preserve"> where parts where will be batched, and </w:t>
      </w:r>
      <w:r w:rsidR="00412374" w:rsidRPr="00124EA8">
        <w:rPr>
          <w:rFonts w:asciiTheme="minorHAnsi" w:hAnsiTheme="minorHAnsi"/>
        </w:rPr>
        <w:t xml:space="preserve">now we define the Basic Process from which all parts will be disposed when done. We will call this </w:t>
      </w:r>
      <w:proofErr w:type="gramStart"/>
      <w:r w:rsidR="00412374" w:rsidRPr="00124EA8">
        <w:rPr>
          <w:rFonts w:asciiTheme="minorHAnsi" w:hAnsiTheme="minorHAnsi"/>
        </w:rPr>
        <w:t>the  Inspection</w:t>
      </w:r>
      <w:proofErr w:type="gramEnd"/>
      <w:r w:rsidR="00412374" w:rsidRPr="00124EA8">
        <w:rPr>
          <w:rFonts w:asciiTheme="minorHAnsi" w:hAnsiTheme="minorHAnsi"/>
        </w:rPr>
        <w:t xml:space="preserve"> Holding Area to signify that the parts could undergo quality control.</w:t>
      </w:r>
    </w:p>
    <w:p w:rsidR="00F718D0" w:rsidRPr="00F718D0" w:rsidRDefault="00F718D0" w:rsidP="00F718D0">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Pr="00F718D0">
        <w:rPr>
          <w:rFonts w:ascii="Courier New" w:hAnsi="Courier New" w:cs="Courier New"/>
          <w:noProof/>
          <w:color w:val="008000"/>
          <w:sz w:val="18"/>
          <w:szCs w:val="18"/>
        </w:rPr>
        <w:t>// Create ExitSystem Station and Dispose of Part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CComPtr&lt;Arena::IModule&gt; exitStation=</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_Modules-&gt;Create(_bstr_t(L</w:t>
      </w:r>
      <w:r w:rsidRPr="00F718D0">
        <w:rPr>
          <w:rFonts w:ascii="Courier New" w:hAnsi="Courier New" w:cs="Courier New"/>
          <w:noProof/>
          <w:color w:val="A31515"/>
          <w:sz w:val="18"/>
          <w:szCs w:val="18"/>
        </w:rPr>
        <w:t>"AdvancedTransfer"</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"Station"</w:t>
      </w:r>
      <w:r w:rsidRPr="00F718D0">
        <w:rPr>
          <w:rFonts w:ascii="Courier New" w:hAnsi="Courier New" w:cs="Courier New"/>
          <w:noProof/>
          <w:sz w:val="18"/>
          <w:szCs w:val="18"/>
        </w:rPr>
        <w:t>), 5800, 0);</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exitStation-&gt;PutData ( _bstr_t(L</w:t>
      </w:r>
      <w:r w:rsidRPr="00F718D0">
        <w:rPr>
          <w:rFonts w:ascii="Courier New" w:hAnsi="Courier New" w:cs="Courier New"/>
          <w:noProof/>
          <w:color w:val="A31515"/>
          <w:sz w:val="18"/>
          <w:szCs w:val="18"/>
        </w:rPr>
        <w:t>"Name"</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"ExitSystem"</w:t>
      </w:r>
      <w:r w:rsidRPr="00F718D0">
        <w:rPr>
          <w:rFonts w:ascii="Courier New" w:hAnsi="Courier New" w:cs="Courier New"/>
          <w:noProof/>
          <w:sz w:val="18"/>
          <w:szCs w:val="18"/>
        </w:rPr>
        <w: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exitStation-&gt;PutData ( _bstr_t(L</w:t>
      </w:r>
      <w:r w:rsidRPr="00F718D0">
        <w:rPr>
          <w:rFonts w:ascii="Courier New" w:hAnsi="Courier New" w:cs="Courier New"/>
          <w:noProof/>
          <w:color w:val="A31515"/>
          <w:sz w:val="18"/>
          <w:szCs w:val="18"/>
        </w:rPr>
        <w:t>"Statn"</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"ExitSystem"</w:t>
      </w:r>
      <w:r w:rsidRPr="00F718D0">
        <w:rPr>
          <w:rFonts w:ascii="Courier New" w:hAnsi="Courier New" w:cs="Courier New"/>
          <w:noProof/>
          <w:sz w:val="18"/>
          <w:szCs w:val="18"/>
        </w:rPr>
        <w:t>));</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CComPtr&lt;Arena::IModule&gt; dispose=</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_Modules-&gt;Create(_bstr_t(L</w:t>
      </w:r>
      <w:r w:rsidRPr="00F718D0">
        <w:rPr>
          <w:rFonts w:ascii="Courier New" w:hAnsi="Courier New" w:cs="Courier New"/>
          <w:noProof/>
          <w:color w:val="A31515"/>
          <w:sz w:val="18"/>
          <w:szCs w:val="18"/>
        </w:rPr>
        <w:t>"BasicProcess"</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"Dispose"</w:t>
      </w:r>
      <w:r w:rsidRPr="00F718D0">
        <w:rPr>
          <w:rFonts w:ascii="Courier New" w:hAnsi="Courier New" w:cs="Courier New"/>
          <w:noProof/>
          <w:sz w:val="18"/>
          <w:szCs w:val="18"/>
        </w:rPr>
        <w:t>), 6600, 0);</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dispose-&gt;PutData ( _bstr_t(L</w:t>
      </w:r>
      <w:r w:rsidRPr="00F718D0">
        <w:rPr>
          <w:rFonts w:ascii="Courier New" w:hAnsi="Courier New" w:cs="Courier New"/>
          <w:noProof/>
          <w:color w:val="A31515"/>
          <w:sz w:val="18"/>
          <w:szCs w:val="18"/>
        </w:rPr>
        <w:t>"Name"</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"Inspection Holding Area"</w:t>
      </w:r>
      <w:r w:rsidRPr="00F718D0">
        <w:rPr>
          <w:rFonts w:ascii="Courier New" w:hAnsi="Courier New" w:cs="Courier New"/>
          <w:noProof/>
          <w:sz w:val="18"/>
          <w:szCs w:val="18"/>
        </w:rPr>
        <w: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sidRPr="00F718D0">
        <w:rPr>
          <w:rFonts w:ascii="Courier New" w:hAnsi="Courier New" w:cs="Courier New"/>
          <w:noProof/>
          <w:sz w:val="18"/>
          <w:szCs w:val="18"/>
        </w:rPr>
        <w:t>_myconnections-&gt;Create(exitStation,dispose);</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p>
    <w:p w:rsidR="005B7FBD" w:rsidRPr="00124EA8" w:rsidRDefault="007F0CA5" w:rsidP="00432387">
      <w:pPr>
        <w:rPr>
          <w:rFonts w:asciiTheme="minorHAnsi" w:hAnsiTheme="minorHAnsi"/>
        </w:rPr>
      </w:pPr>
      <w:r w:rsidRPr="00124EA8">
        <w:rPr>
          <w:rFonts w:asciiTheme="minorHAnsi" w:hAnsiTheme="minorHAnsi"/>
        </w:rPr>
        <w:t>After defining the creation/deletion of the Entities, we now</w:t>
      </w:r>
      <w:r w:rsidR="00E51598" w:rsidRPr="00124EA8">
        <w:rPr>
          <w:rFonts w:asciiTheme="minorHAnsi" w:hAnsiTheme="minorHAnsi"/>
        </w:rPr>
        <w:t xml:space="preserve"> create an Arena decision tree </w:t>
      </w:r>
      <w:r w:rsidR="0046441A" w:rsidRPr="00124EA8">
        <w:rPr>
          <w:rFonts w:asciiTheme="minorHAnsi" w:hAnsiTheme="minorHAnsi"/>
        </w:rPr>
        <w:t xml:space="preserve">to </w:t>
      </w:r>
      <w:proofErr w:type="gramStart"/>
      <w:r w:rsidR="0046441A" w:rsidRPr="00124EA8">
        <w:rPr>
          <w:rFonts w:asciiTheme="minorHAnsi" w:hAnsiTheme="minorHAnsi"/>
        </w:rPr>
        <w:t>decide  where</w:t>
      </w:r>
      <w:proofErr w:type="gramEnd"/>
      <w:r w:rsidR="0046441A" w:rsidRPr="00124EA8">
        <w:rPr>
          <w:rFonts w:asciiTheme="minorHAnsi" w:hAnsiTheme="minorHAnsi"/>
        </w:rPr>
        <w:t xml:space="preserve"> the next part will go.</w:t>
      </w:r>
    </w:p>
    <w:p w:rsidR="00E51598" w:rsidRDefault="00154B9D" w:rsidP="00E5159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00E51598" w:rsidRPr="00E51598">
        <w:rPr>
          <w:rFonts w:ascii="Courier New" w:hAnsi="Courier New" w:cs="Courier New"/>
          <w:noProof/>
          <w:sz w:val="18"/>
          <w:szCs w:val="18"/>
        </w:rPr>
        <w:t>CComPtr&lt;Arena::IModule&gt; decide=</w:t>
      </w:r>
    </w:p>
    <w:p w:rsidR="00E51598" w:rsidRPr="00E51598" w:rsidRDefault="00E51598" w:rsidP="00E5159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E51598">
        <w:rPr>
          <w:rFonts w:ascii="Courier New" w:hAnsi="Courier New" w:cs="Courier New"/>
          <w:noProof/>
          <w:sz w:val="18"/>
          <w:szCs w:val="18"/>
        </w:rPr>
        <w:t>_Modules-&gt;Create(_bstr_t(L</w:t>
      </w:r>
      <w:r w:rsidRPr="00E51598">
        <w:rPr>
          <w:rFonts w:ascii="Courier New" w:hAnsi="Courier New" w:cs="Courier New"/>
          <w:noProof/>
          <w:color w:val="A31515"/>
          <w:sz w:val="18"/>
          <w:szCs w:val="18"/>
        </w:rPr>
        <w:t>"BasicProcess"</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"Decide"</w:t>
      </w:r>
      <w:r w:rsidRPr="00E51598">
        <w:rPr>
          <w:rFonts w:ascii="Courier New" w:hAnsi="Courier New" w:cs="Courier New"/>
          <w:noProof/>
          <w:sz w:val="18"/>
          <w:szCs w:val="18"/>
        </w:rPr>
        <w:t>), 1800, 400);</w:t>
      </w:r>
    </w:p>
    <w:p w:rsidR="00E51598" w:rsidRPr="00E51598" w:rsidRDefault="00E51598" w:rsidP="00E51598">
      <w:pPr>
        <w:autoSpaceDE w:val="0"/>
        <w:autoSpaceDN w:val="0"/>
        <w:adjustRightInd w:val="0"/>
        <w:spacing w:after="0" w:line="240" w:lineRule="auto"/>
        <w:rPr>
          <w:rFonts w:ascii="Courier New" w:hAnsi="Courier New" w:cs="Courier New"/>
          <w:noProof/>
          <w:sz w:val="18"/>
          <w:szCs w:val="18"/>
        </w:rPr>
      </w:pPr>
      <w:r w:rsidRPr="00E51598">
        <w:rPr>
          <w:rFonts w:ascii="Courier New" w:hAnsi="Courier New" w:cs="Courier New"/>
          <w:noProof/>
          <w:sz w:val="18"/>
          <w:szCs w:val="18"/>
        </w:rPr>
        <w:t xml:space="preserve">  decide-&gt;PutData ( _bstr_t(L</w:t>
      </w:r>
      <w:r w:rsidRPr="00E51598">
        <w:rPr>
          <w:rFonts w:ascii="Courier New" w:hAnsi="Courier New" w:cs="Courier New"/>
          <w:noProof/>
          <w:color w:val="A31515"/>
          <w:sz w:val="18"/>
          <w:szCs w:val="18"/>
        </w:rPr>
        <w:t>"Name"</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"JobAllocation"</w:t>
      </w:r>
      <w:r w:rsidRPr="00E51598">
        <w:rPr>
          <w:rFonts w:ascii="Courier New" w:hAnsi="Courier New" w:cs="Courier New"/>
          <w:noProof/>
          <w:sz w:val="18"/>
          <w:szCs w:val="18"/>
        </w:rPr>
        <w:t>));</w:t>
      </w:r>
    </w:p>
    <w:p w:rsidR="00E51598" w:rsidRPr="00E51598" w:rsidRDefault="00E51598" w:rsidP="00E51598">
      <w:pPr>
        <w:autoSpaceDE w:val="0"/>
        <w:autoSpaceDN w:val="0"/>
        <w:adjustRightInd w:val="0"/>
        <w:spacing w:after="0" w:line="240" w:lineRule="auto"/>
        <w:rPr>
          <w:rFonts w:ascii="Courier New" w:hAnsi="Courier New" w:cs="Courier New"/>
          <w:noProof/>
          <w:sz w:val="18"/>
          <w:szCs w:val="18"/>
        </w:rPr>
      </w:pPr>
      <w:r w:rsidRPr="00E51598">
        <w:rPr>
          <w:rFonts w:ascii="Courier New" w:hAnsi="Courier New" w:cs="Courier New"/>
          <w:noProof/>
          <w:sz w:val="18"/>
          <w:szCs w:val="18"/>
        </w:rPr>
        <w:t xml:space="preserve">  decide-&gt;PutData ( _bstr_t(L</w:t>
      </w:r>
      <w:r w:rsidRPr="00E51598">
        <w:rPr>
          <w:rFonts w:ascii="Courier New" w:hAnsi="Courier New" w:cs="Courier New"/>
          <w:noProof/>
          <w:color w:val="A31515"/>
          <w:sz w:val="18"/>
          <w:szCs w:val="18"/>
        </w:rPr>
        <w:t>"Type"</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"NWith"</w:t>
      </w:r>
      <w:r w:rsidRPr="00E51598">
        <w:rPr>
          <w:rFonts w:ascii="Courier New" w:hAnsi="Courier New" w:cs="Courier New"/>
          <w:noProof/>
          <w:sz w:val="18"/>
          <w:szCs w:val="18"/>
        </w:rPr>
        <w:t>));</w:t>
      </w:r>
    </w:p>
    <w:p w:rsidR="00285748" w:rsidRPr="00124EA8" w:rsidRDefault="00285748" w:rsidP="00432387">
      <w:pPr>
        <w:rPr>
          <w:rFonts w:asciiTheme="minorHAnsi" w:hAnsiTheme="minorHAnsi"/>
        </w:rPr>
      </w:pPr>
      <w:r w:rsidRPr="00124EA8">
        <w:rPr>
          <w:rFonts w:asciiTheme="minorHAnsi" w:hAnsiTheme="minorHAnsi"/>
        </w:rPr>
        <w:lastRenderedPageBreak/>
        <w:t>Now an Advanced Transfer module is created which will handle routing of the "enti</w:t>
      </w:r>
      <w:r w:rsidR="006D3066" w:rsidRPr="00124EA8">
        <w:rPr>
          <w:rFonts w:asciiTheme="minorHAnsi" w:hAnsiTheme="minorHAnsi"/>
        </w:rPr>
        <w:t>ties" through the factory cells:</w:t>
      </w:r>
    </w:p>
    <w:p w:rsid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00285748" w:rsidRPr="00285748">
        <w:rPr>
          <w:rFonts w:ascii="Courier New" w:hAnsi="Courier New" w:cs="Courier New"/>
          <w:noProof/>
          <w:sz w:val="18"/>
          <w:szCs w:val="18"/>
        </w:rPr>
        <w:t>CComPtr&lt;Arena::IModule&gt; route=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_Modules-&gt;Create(_bstr_t(L</w:t>
      </w:r>
      <w:r w:rsidRPr="00285748">
        <w:rPr>
          <w:rFonts w:ascii="Courier New" w:hAnsi="Courier New" w:cs="Courier New"/>
          <w:noProof/>
          <w:color w:val="A31515"/>
          <w:sz w:val="18"/>
          <w:szCs w:val="18"/>
        </w:rPr>
        <w:t>"AdvancedTransfer"</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"Route"</w:t>
      </w:r>
      <w:r w:rsidRPr="00285748">
        <w:rPr>
          <w:rFonts w:ascii="Courier New" w:hAnsi="Courier New" w:cs="Courier New"/>
          <w:noProof/>
          <w:sz w:val="18"/>
          <w:szCs w:val="18"/>
        </w:rPr>
        <w:t>), 2600,0);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route-&gt;PutData ( _bstr_t(L</w:t>
      </w:r>
      <w:r w:rsidRPr="00285748">
        <w:rPr>
          <w:rFonts w:ascii="Courier New" w:hAnsi="Courier New" w:cs="Courier New"/>
          <w:noProof/>
          <w:color w:val="A31515"/>
          <w:sz w:val="18"/>
          <w:szCs w:val="18"/>
        </w:rPr>
        <w:t>"SG"</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"Sequential"</w:t>
      </w:r>
      <w:r w:rsidRPr="00285748">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_myconnections-&gt;Create(batch,route);</w:t>
      </w:r>
    </w:p>
    <w:p w:rsidR="00285748" w:rsidRPr="00285748" w:rsidRDefault="00285748" w:rsidP="00432387">
      <w:pPr>
        <w:rPr>
          <w:sz w:val="18"/>
          <w:szCs w:val="18"/>
        </w:rPr>
      </w:pPr>
    </w:p>
    <w:p w:rsidR="007F0CA5" w:rsidRPr="00124EA8" w:rsidRDefault="008D5F14" w:rsidP="00432387">
      <w:pPr>
        <w:rPr>
          <w:rFonts w:asciiTheme="minorHAnsi" w:hAnsiTheme="minorHAnsi"/>
        </w:rPr>
      </w:pPr>
      <w:r w:rsidRPr="00124EA8">
        <w:rPr>
          <w:rFonts w:asciiTheme="minorHAnsi" w:hAnsiTheme="minorHAnsi"/>
        </w:rPr>
        <w:t>Next we define the Resources and performance of the resources</w:t>
      </w:r>
      <w:r w:rsidR="0083467E" w:rsidRPr="00124EA8">
        <w:rPr>
          <w:rFonts w:asciiTheme="minorHAnsi" w:hAnsiTheme="minorHAnsi"/>
        </w:rPr>
        <w:t xml:space="preserve"> with two states busy or idle</w:t>
      </w:r>
      <w:r w:rsidRPr="00124EA8">
        <w:rPr>
          <w:rFonts w:asciiTheme="minorHAnsi" w:hAnsiTheme="minorHAnsi"/>
        </w:rPr>
        <w:t xml:space="preserve"> within Arena</w:t>
      </w:r>
      <w:r w:rsidR="0083467E" w:rsidRPr="00124EA8">
        <w:rPr>
          <w:rFonts w:asciiTheme="minorHAnsi" w:hAnsiTheme="minorHAnsi"/>
        </w:rPr>
        <w:t xml:space="preserve">: </w:t>
      </w:r>
    </w:p>
    <w:p w:rsidR="00154B9D" w:rsidRPr="00154B9D" w:rsidRDefault="008D5F14" w:rsidP="00154B9D">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154B9D" w:rsidRPr="00154B9D">
        <w:rPr>
          <w:rFonts w:ascii="Courier New" w:hAnsi="Courier New" w:cs="Courier New"/>
          <w:noProof/>
          <w:color w:val="008000"/>
          <w:sz w:val="18"/>
          <w:szCs w:val="18"/>
        </w:rPr>
        <w:t>// Create resources</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for</w:t>
      </w:r>
      <w:r w:rsidRPr="00154B9D">
        <w:rPr>
          <w:rFonts w:ascii="Courier New" w:hAnsi="Courier New" w:cs="Courier New"/>
          <w:noProof/>
          <w:sz w:val="18"/>
          <w:szCs w:val="18"/>
        </w:rPr>
        <w:t>(</w:t>
      </w:r>
      <w:r w:rsidRPr="00154B9D">
        <w:rPr>
          <w:rFonts w:ascii="Courier New" w:hAnsi="Courier New" w:cs="Courier New"/>
          <w:noProof/>
          <w:color w:val="0000FF"/>
          <w:sz w:val="18"/>
          <w:szCs w:val="18"/>
        </w:rPr>
        <w:t>int</w:t>
      </w:r>
      <w:r w:rsidRPr="00154B9D">
        <w:rPr>
          <w:rFonts w:ascii="Courier New" w:hAnsi="Courier New" w:cs="Courier New"/>
          <w:noProof/>
          <w:sz w:val="18"/>
          <w:szCs w:val="18"/>
        </w:rPr>
        <w:t xml:space="preserve"> i=0; i&lt; xml.resources.size(); i++)</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CComPtr&lt;Arena::IModule&gt; resource=</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_Modules-&gt;Create(_bstr_t(L</w:t>
      </w:r>
      <w:r w:rsidRPr="00154B9D">
        <w:rPr>
          <w:rFonts w:ascii="Courier New" w:hAnsi="Courier New" w:cs="Courier New"/>
          <w:noProof/>
          <w:color w:val="A31515"/>
          <w:sz w:val="18"/>
          <w:szCs w:val="18"/>
        </w:rPr>
        <w:t>"BasicProcess"</w:t>
      </w:r>
      <w:r w:rsidRPr="00154B9D">
        <w:rPr>
          <w:rFonts w:ascii="Courier New" w:hAnsi="Courier New" w:cs="Courier New"/>
          <w:noProof/>
          <w:sz w:val="18"/>
          <w:szCs w:val="18"/>
        </w:rPr>
        <w:t>), _bstr_t(L</w:t>
      </w:r>
      <w:r w:rsidRPr="00154B9D">
        <w:rPr>
          <w:rFonts w:ascii="Courier New" w:hAnsi="Courier New" w:cs="Courier New"/>
          <w:noProof/>
          <w:color w:val="A31515"/>
          <w:sz w:val="18"/>
          <w:szCs w:val="18"/>
        </w:rPr>
        <w:t>"Resource"</w:t>
      </w:r>
      <w:r w:rsidRPr="00154B9D">
        <w:rPr>
          <w:rFonts w:ascii="Courier New" w:hAnsi="Courier New" w:cs="Courier New"/>
          <w:noProof/>
          <w:sz w:val="18"/>
          <w:szCs w:val="18"/>
        </w:rPr>
        <w:t>), 700, i * 700);</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w:t>
      </w:r>
      <w:r w:rsidRPr="00154B9D">
        <w:rPr>
          <w:rFonts w:ascii="Courier New" w:hAnsi="Courier New" w:cs="Courier New"/>
          <w:noProof/>
          <w:color w:val="A31515"/>
          <w:sz w:val="18"/>
          <w:szCs w:val="18"/>
        </w:rPr>
        <w:t>"Name"</w:t>
      </w:r>
      <w:r w:rsidRPr="00154B9D">
        <w:rPr>
          <w:rFonts w:ascii="Courier New" w:hAnsi="Courier New" w:cs="Courier New"/>
          <w:noProof/>
          <w:sz w:val="18"/>
          <w:szCs w:val="18"/>
        </w:rPr>
        <w:t>), xml.resources[i].name);</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"Capacity"</w:t>
      </w:r>
      <w:r w:rsidRPr="00154B9D">
        <w:rPr>
          <w:rFonts w:ascii="Courier New" w:hAnsi="Courier New" w:cs="Courier New"/>
          <w:noProof/>
          <w:sz w:val="18"/>
          <w:szCs w:val="18"/>
        </w:rPr>
        <w:t>), _bstr_t(</w:t>
      </w:r>
      <w:r w:rsidRPr="00154B9D">
        <w:rPr>
          <w:rFonts w:ascii="Courier New" w:hAnsi="Courier New" w:cs="Courier New"/>
          <w:noProof/>
          <w:color w:val="A31515"/>
          <w:sz w:val="18"/>
          <w:szCs w:val="18"/>
        </w:rPr>
        <w:t>"1"</w:t>
      </w:r>
      <w:r w:rsidRPr="00154B9D">
        <w:rPr>
          <w:rFonts w:ascii="Courier New" w:hAnsi="Courier New" w:cs="Courier New"/>
          <w:noProof/>
          <w:sz w:val="18"/>
          <w:szCs w:val="18"/>
        </w:rPr>
        <w:t>));</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if</w:t>
      </w:r>
      <w:r w:rsidRPr="00154B9D">
        <w:rPr>
          <w:rFonts w:ascii="Courier New" w:hAnsi="Courier New" w:cs="Courier New"/>
          <w:noProof/>
          <w:sz w:val="18"/>
          <w:szCs w:val="18"/>
        </w:rPr>
        <w:t xml:space="preserve">(DataExists(xml.resources[i].hourlyRate)) </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"Busy"</w:t>
      </w:r>
      <w:r w:rsidRPr="00154B9D">
        <w:rPr>
          <w:rFonts w:ascii="Courier New" w:hAnsi="Courier New" w:cs="Courier New"/>
          <w:noProof/>
          <w:sz w:val="18"/>
          <w:szCs w:val="18"/>
        </w:rPr>
        <w:t>), xml.resources[i].hourlyRate);</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if</w:t>
      </w:r>
      <w:r w:rsidRPr="00154B9D">
        <w:rPr>
          <w:rFonts w:ascii="Courier New" w:hAnsi="Courier New" w:cs="Courier New"/>
          <w:noProof/>
          <w:sz w:val="18"/>
          <w:szCs w:val="18"/>
        </w:rPr>
        <w:t xml:space="preserve">(DataExists(xml.resources[i].hourlyRate)) </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"Idle"</w:t>
      </w:r>
      <w:r w:rsidRPr="00154B9D">
        <w:rPr>
          <w:rFonts w:ascii="Courier New" w:hAnsi="Courier New" w:cs="Courier New"/>
          <w:noProof/>
          <w:sz w:val="18"/>
          <w:szCs w:val="18"/>
        </w:rPr>
        <w:t>), xml.resources[i].hourlyRate);</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3827AA" w:rsidRPr="00154B9D" w:rsidRDefault="003827AA" w:rsidP="00154B9D">
      <w:pPr>
        <w:autoSpaceDE w:val="0"/>
        <w:autoSpaceDN w:val="0"/>
        <w:adjustRightInd w:val="0"/>
        <w:spacing w:after="0" w:line="240" w:lineRule="auto"/>
        <w:rPr>
          <w:rFonts w:ascii="Courier New" w:hAnsi="Courier New" w:cs="Courier New"/>
          <w:noProof/>
          <w:sz w:val="18"/>
          <w:szCs w:val="18"/>
        </w:rPr>
      </w:pPr>
    </w:p>
    <w:p w:rsidR="00285748" w:rsidRPr="00124EA8" w:rsidRDefault="00285748" w:rsidP="00432387">
      <w:pPr>
        <w:rPr>
          <w:rFonts w:asciiTheme="minorHAnsi" w:hAnsiTheme="minorHAnsi"/>
        </w:rPr>
      </w:pPr>
      <w:r w:rsidRPr="00124EA8">
        <w:rPr>
          <w:rFonts w:asciiTheme="minorHAnsi" w:hAnsiTheme="minorHAnsi"/>
        </w:rPr>
        <w:t>Now the resources are grouped into Cells.</w:t>
      </w:r>
      <w:r w:rsidR="003827AA" w:rsidRPr="00124EA8">
        <w:rPr>
          <w:rFonts w:asciiTheme="minorHAnsi" w:hAnsiTheme="minorHAnsi"/>
        </w:rPr>
        <w:t xml:space="preserve"> Again each type is an </w:t>
      </w:r>
      <w:proofErr w:type="spellStart"/>
      <w:r w:rsidR="003827AA" w:rsidRPr="00124EA8">
        <w:rPr>
          <w:rFonts w:asciiTheme="minorHAnsi" w:hAnsiTheme="minorHAnsi"/>
        </w:rPr>
        <w:t>AdvancedTransfer</w:t>
      </w:r>
      <w:proofErr w:type="spellEnd"/>
      <w:r w:rsidR="003827AA" w:rsidRPr="00124EA8">
        <w:rPr>
          <w:rFonts w:asciiTheme="minorHAnsi" w:hAnsiTheme="minorHAnsi"/>
        </w:rPr>
        <w:t xml:space="preserve"> but the cells are a station type. Both the </w:t>
      </w:r>
      <w:proofErr w:type="spellStart"/>
      <w:r w:rsidR="003827AA" w:rsidRPr="00124EA8">
        <w:rPr>
          <w:rFonts w:asciiTheme="minorHAnsi" w:hAnsiTheme="minorHAnsi"/>
        </w:rPr>
        <w:t>AdvancedTransfer</w:t>
      </w:r>
      <w:proofErr w:type="spellEnd"/>
      <w:r w:rsidR="003827AA" w:rsidRPr="00124EA8">
        <w:rPr>
          <w:rFonts w:asciiTheme="minorHAnsi" w:hAnsiTheme="minorHAnsi"/>
        </w:rPr>
        <w:t xml:space="preserve"> and the Station (cell) require a name.  In the Cell station definition the SDR is an acronym for the "seize delay release" resource handling. The SDR resources require parameterization for the Units, </w:t>
      </w:r>
      <w:proofErr w:type="spellStart"/>
      <w:r w:rsidR="003827AA" w:rsidRPr="00124EA8">
        <w:rPr>
          <w:rFonts w:asciiTheme="minorHAnsi" w:hAnsiTheme="minorHAnsi"/>
        </w:rPr>
        <w:t>DelayType</w:t>
      </w:r>
      <w:proofErr w:type="spellEnd"/>
      <w:r w:rsidR="003827AA" w:rsidRPr="00124EA8">
        <w:rPr>
          <w:rFonts w:asciiTheme="minorHAnsi" w:hAnsiTheme="minorHAnsi"/>
        </w:rPr>
        <w:t xml:space="preserve">, Expression, </w:t>
      </w:r>
      <w:r w:rsidR="0055172F" w:rsidRPr="00124EA8">
        <w:rPr>
          <w:rFonts w:asciiTheme="minorHAnsi" w:hAnsiTheme="minorHAnsi"/>
        </w:rPr>
        <w:t>Resource</w:t>
      </w:r>
      <w:r w:rsidR="003827AA" w:rsidRPr="00124EA8">
        <w:rPr>
          <w:rFonts w:asciiTheme="minorHAnsi" w:hAnsiTheme="minorHAnsi"/>
        </w:rPr>
        <w:t xml:space="preserve"> Name</w:t>
      </w:r>
      <w:r w:rsidR="0055172F" w:rsidRPr="00124EA8">
        <w:rPr>
          <w:rFonts w:asciiTheme="minorHAnsi" w:hAnsiTheme="minorHAnsi"/>
        </w:rPr>
        <w:t>, and Quantity handled at one time by the resource. Many of these parameters are hard-coded, but conceptually it would be straightforward to turn them into variables.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for</w:t>
      </w:r>
      <w:r w:rsidRPr="00285748">
        <w:rPr>
          <w:rFonts w:ascii="Courier New" w:hAnsi="Courier New" w:cs="Courier New"/>
          <w:noProof/>
          <w:sz w:val="18"/>
          <w:szCs w:val="18"/>
        </w:rPr>
        <w:t>(</w:t>
      </w:r>
      <w:r w:rsidRPr="00285748">
        <w:rPr>
          <w:rFonts w:ascii="Courier New" w:hAnsi="Courier New" w:cs="Courier New"/>
          <w:noProof/>
          <w:color w:val="0000FF"/>
          <w:sz w:val="18"/>
          <w:szCs w:val="18"/>
        </w:rPr>
        <w:t>int</w:t>
      </w:r>
      <w:r w:rsidRPr="00285748">
        <w:rPr>
          <w:rFonts w:ascii="Courier New" w:hAnsi="Courier New" w:cs="Courier New"/>
          <w:noProof/>
          <w:sz w:val="18"/>
          <w:szCs w:val="18"/>
        </w:rPr>
        <w:t xml:space="preserve"> i=0; i&lt; xml.cells.size(); i++)</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bstr_t n = StdStringFormat(</w:t>
      </w:r>
      <w:r w:rsidRPr="00285748">
        <w:rPr>
          <w:rFonts w:ascii="Courier New" w:hAnsi="Courier New" w:cs="Courier New"/>
          <w:noProof/>
          <w:color w:val="A31515"/>
          <w:sz w:val="18"/>
          <w:szCs w:val="18"/>
        </w:rPr>
        <w:t>"%d"</w:t>
      </w:r>
      <w:r w:rsidRPr="00285748">
        <w:rPr>
          <w:rFonts w:ascii="Courier New" w:hAnsi="Courier New" w:cs="Courier New"/>
          <w:noProof/>
          <w:sz w:val="18"/>
          <w:szCs w:val="18"/>
        </w:rPr>
        <w:t xml:space="preserve">,i+1).c_str();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Station</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station=</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"AdvancedTransfer"</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"Station"</w:t>
      </w:r>
      <w:r w:rsidR="00285748" w:rsidRPr="00285748">
        <w:rPr>
          <w:rFonts w:ascii="Courier New" w:hAnsi="Courier New" w:cs="Courier New"/>
          <w:noProof/>
          <w:sz w:val="18"/>
          <w:szCs w:val="18"/>
        </w:rPr>
        <w:t>), 3400,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station-&gt;PutData ( _bstr_t(L</w:t>
      </w:r>
      <w:r w:rsidRPr="00285748">
        <w:rPr>
          <w:rFonts w:ascii="Courier New" w:hAnsi="Courier New" w:cs="Courier New"/>
          <w:noProof/>
          <w:color w:val="A31515"/>
          <w:sz w:val="18"/>
          <w:szCs w:val="18"/>
        </w:rPr>
        <w:t>"Name"</w:t>
      </w:r>
      <w:r w:rsidRPr="00285748">
        <w:rPr>
          <w:rFonts w:ascii="Courier New" w:hAnsi="Courier New" w:cs="Courier New"/>
          <w:noProof/>
          <w:sz w:val="18"/>
          <w:szCs w:val="18"/>
        </w:rPr>
        <w:t>), xml.cells[i].name);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station-&gt;PutData ( _bstr_t(L</w:t>
      </w:r>
      <w:r w:rsidRPr="00285748">
        <w:rPr>
          <w:rFonts w:ascii="Courier New" w:hAnsi="Courier New" w:cs="Courier New"/>
          <w:noProof/>
          <w:color w:val="A31515"/>
          <w:sz w:val="18"/>
          <w:szCs w:val="18"/>
        </w:rPr>
        <w:t>"Statn"</w:t>
      </w:r>
      <w:r w:rsidRPr="00285748">
        <w:rPr>
          <w:rFonts w:ascii="Courier New" w:hAnsi="Courier New" w:cs="Courier New"/>
          <w:noProof/>
          <w:sz w:val="18"/>
          <w:szCs w:val="18"/>
        </w:rPr>
        <w:t>), xml.cells[i].name);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Process</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process=</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"BasicProcess"</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"Process"</w:t>
      </w:r>
      <w:r w:rsidR="00285748" w:rsidRPr="00285748">
        <w:rPr>
          <w:rFonts w:ascii="Courier New" w:hAnsi="Courier New" w:cs="Courier New"/>
          <w:noProof/>
          <w:sz w:val="18"/>
          <w:szCs w:val="18"/>
        </w:rPr>
        <w:t>), 4200, 0+i*450);</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"Action"</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"SDR"</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w:t>
      </w:r>
      <w:r w:rsidRPr="00285748">
        <w:rPr>
          <w:rFonts w:ascii="Courier New" w:hAnsi="Courier New" w:cs="Courier New"/>
          <w:noProof/>
          <w:color w:val="A31515"/>
          <w:sz w:val="18"/>
          <w:szCs w:val="18"/>
        </w:rPr>
        <w:t>"Units"</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"Minutes"</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"DelayType"</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"Expression"</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"Expression"</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"CapacityFactor * ProcessTime"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if</w:t>
      </w:r>
      <w:r w:rsidRPr="00285748">
        <w:rPr>
          <w:rFonts w:ascii="Courier New" w:hAnsi="Courier New" w:cs="Courier New"/>
          <w:noProof/>
          <w:sz w:val="18"/>
          <w:szCs w:val="18"/>
        </w:rPr>
        <w:t>(xml.cells[i].resourceIds.size() == 1)</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Resource r = xml.FindResourceById(xml.cells[i].resourceIds[0]);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Type(1)"</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"Resource"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Name(1)"</w:t>
      </w:r>
      <w:r w:rsidRPr="00285748">
        <w:rPr>
          <w:rFonts w:ascii="Courier New" w:hAnsi="Courier New" w:cs="Courier New"/>
          <w:noProof/>
          <w:sz w:val="18"/>
          <w:szCs w:val="18"/>
        </w:rPr>
        <w:t>), r.name);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lastRenderedPageBreak/>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"Quantity(1)"</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"1"</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00F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else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set</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set=</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"BasicProcess"</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"Set"</w:t>
      </w:r>
      <w:r w:rsidR="00285748" w:rsidRPr="00285748">
        <w:rPr>
          <w:rFonts w:ascii="Courier New" w:hAnsi="Courier New" w:cs="Courier New"/>
          <w:noProof/>
          <w:sz w:val="18"/>
          <w:szCs w:val="18"/>
        </w:rPr>
        <w:t>), 4200,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"Name"</w:t>
      </w:r>
      <w:r w:rsidRPr="00285748">
        <w:rPr>
          <w:rFonts w:ascii="Courier New" w:hAnsi="Courier New" w:cs="Courier New"/>
          <w:noProof/>
          <w:sz w:val="18"/>
          <w:szCs w:val="18"/>
        </w:rPr>
        <w:t>), _bstr_t(xml.cells[i].name+</w:t>
      </w:r>
      <w:r w:rsidRPr="00285748">
        <w:rPr>
          <w:rFonts w:ascii="Courier New" w:hAnsi="Courier New" w:cs="Courier New"/>
          <w:noProof/>
          <w:color w:val="A31515"/>
          <w:sz w:val="18"/>
          <w:szCs w:val="18"/>
        </w:rPr>
        <w:t>"ResourceSet"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"Type"</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"Resource"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for</w:t>
      </w:r>
      <w:r w:rsidRPr="00285748">
        <w:rPr>
          <w:rFonts w:ascii="Courier New" w:hAnsi="Courier New" w:cs="Courier New"/>
          <w:noProof/>
          <w:sz w:val="18"/>
          <w:szCs w:val="18"/>
        </w:rPr>
        <w:t>(</w:t>
      </w:r>
      <w:r w:rsidRPr="00285748">
        <w:rPr>
          <w:rFonts w:ascii="Courier New" w:hAnsi="Courier New" w:cs="Courier New"/>
          <w:noProof/>
          <w:color w:val="0000FF"/>
          <w:sz w:val="18"/>
          <w:szCs w:val="18"/>
        </w:rPr>
        <w:t>int</w:t>
      </w:r>
      <w:r w:rsidRPr="00285748">
        <w:rPr>
          <w:rFonts w:ascii="Courier New" w:hAnsi="Courier New" w:cs="Courier New"/>
          <w:noProof/>
          <w:sz w:val="18"/>
          <w:szCs w:val="18"/>
        </w:rPr>
        <w:t xml:space="preserve"> j=0; j&lt; xml.cells[i].resourceIds.size(); j++)</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Resource r = xml.FindResourceById(xml.cells[i].resourceIds[j]);</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bstr_t n = StdStringFormat(</w:t>
      </w:r>
      <w:r w:rsidRPr="00285748">
        <w:rPr>
          <w:rFonts w:ascii="Courier New" w:hAnsi="Courier New" w:cs="Courier New"/>
          <w:noProof/>
          <w:color w:val="A31515"/>
          <w:sz w:val="18"/>
          <w:szCs w:val="18"/>
        </w:rPr>
        <w:t>"%d"</w:t>
      </w:r>
      <w:r w:rsidRPr="00285748">
        <w:rPr>
          <w:rFonts w:ascii="Courier New" w:hAnsi="Courier New" w:cs="Courier New"/>
          <w:noProof/>
          <w:sz w:val="18"/>
          <w:szCs w:val="18"/>
        </w:rPr>
        <w:t>, j+1).c_str();</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"Resource Name("</w:t>
      </w:r>
      <w:r w:rsidRPr="00285748">
        <w:rPr>
          <w:rFonts w:ascii="Courier New" w:hAnsi="Courier New" w:cs="Courier New"/>
          <w:noProof/>
          <w:sz w:val="18"/>
          <w:szCs w:val="18"/>
        </w:rPr>
        <w:t>+n+</w:t>
      </w:r>
      <w:r w:rsidRPr="00285748">
        <w:rPr>
          <w:rFonts w:ascii="Courier New" w:hAnsi="Courier New" w:cs="Courier New"/>
          <w:noProof/>
          <w:color w:val="A31515"/>
          <w:sz w:val="18"/>
          <w:szCs w:val="18"/>
        </w:rPr>
        <w:t>")"</w:t>
      </w:r>
      <w:r w:rsidRPr="00285748">
        <w:rPr>
          <w:rFonts w:ascii="Courier New" w:hAnsi="Courier New" w:cs="Courier New"/>
          <w:noProof/>
          <w:sz w:val="18"/>
          <w:szCs w:val="18"/>
        </w:rPr>
        <w:t>), _bstr_t(r.name));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set of resources...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Type(1)"</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w:t>
      </w:r>
      <w:r w:rsidRPr="00285748">
        <w:rPr>
          <w:rFonts w:ascii="Courier New" w:hAnsi="Courier New" w:cs="Courier New"/>
          <w:noProof/>
          <w:color w:val="A31515"/>
          <w:sz w:val="18"/>
          <w:szCs w:val="18"/>
        </w:rPr>
        <w:t>"Set Name(1)"</w:t>
      </w:r>
      <w:r w:rsidRPr="00285748">
        <w:rPr>
          <w:rFonts w:ascii="Courier New" w:hAnsi="Courier New" w:cs="Courier New"/>
          <w:noProof/>
          <w:sz w:val="18"/>
          <w:szCs w:val="18"/>
        </w:rPr>
        <w:t>), xml.cells[i].name+</w:t>
      </w:r>
      <w:r w:rsidRPr="00285748">
        <w:rPr>
          <w:rFonts w:ascii="Courier New" w:hAnsi="Courier New" w:cs="Courier New"/>
          <w:noProof/>
          <w:color w:val="A31515"/>
          <w:sz w:val="18"/>
          <w:szCs w:val="18"/>
        </w:rPr>
        <w:t>"ResourceSet"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"Quantity(1)"</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"1"</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route when done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route=_Modules-&gt;Create(_bstr_t(L</w:t>
      </w:r>
      <w:r w:rsidRPr="00285748">
        <w:rPr>
          <w:rFonts w:ascii="Courier New" w:hAnsi="Courier New" w:cs="Courier New"/>
          <w:noProof/>
          <w:color w:val="A31515"/>
          <w:sz w:val="18"/>
          <w:szCs w:val="18"/>
        </w:rPr>
        <w:t>"AdvancedTransfer"</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"Route"</w:t>
      </w:r>
      <w:r w:rsidRPr="00285748">
        <w:rPr>
          <w:rFonts w:ascii="Courier New" w:hAnsi="Courier New" w:cs="Courier New"/>
          <w:noProof/>
          <w:sz w:val="18"/>
          <w:szCs w:val="18"/>
        </w:rPr>
        <w:t>), 5000,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route-&gt;PutData ( _bstr_t(L</w:t>
      </w:r>
      <w:r w:rsidRPr="00285748">
        <w:rPr>
          <w:rFonts w:ascii="Courier New" w:hAnsi="Courier New" w:cs="Courier New"/>
          <w:noProof/>
          <w:color w:val="A31515"/>
          <w:sz w:val="18"/>
          <w:szCs w:val="18"/>
        </w:rPr>
        <w:t>"SG"</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"Sequential"</w:t>
      </w:r>
      <w:r w:rsidRPr="00285748">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_myconnections-&gt;Create(station,process);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_myconnections-&gt;Create(process,route);</w:t>
      </w:r>
    </w:p>
    <w:p w:rsidR="00285748" w:rsidRPr="00285748" w:rsidRDefault="00285748" w:rsidP="00285748">
      <w:pPr>
        <w:rPr>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0E4452" w:rsidRPr="00124EA8" w:rsidRDefault="001B061A" w:rsidP="00432387">
      <w:pPr>
        <w:rPr>
          <w:rFonts w:asciiTheme="minorHAnsi" w:hAnsiTheme="minorHAnsi"/>
        </w:rPr>
      </w:pPr>
      <w:r w:rsidRPr="00124EA8">
        <w:rPr>
          <w:rFonts w:asciiTheme="minorHAnsi" w:hAnsiTheme="minorHAnsi"/>
        </w:rPr>
        <w:t>In Arena we use Advanced Transfer to define a Sequence of operations for an Entity (i.e., Part).</w:t>
      </w:r>
      <w:r w:rsidR="008A1DE8" w:rsidRPr="00124EA8">
        <w:rPr>
          <w:rFonts w:asciiTheme="minorHAnsi" w:hAnsiTheme="minorHAnsi"/>
        </w:rPr>
        <w:t xml:space="preserve"> At the end the entity is moved to the </w:t>
      </w:r>
      <w:proofErr w:type="spellStart"/>
      <w:r w:rsidR="008A1DE8" w:rsidRPr="00124EA8">
        <w:rPr>
          <w:rFonts w:asciiTheme="minorHAnsi" w:hAnsiTheme="minorHAnsi"/>
        </w:rPr>
        <w:t>ExitSystem</w:t>
      </w:r>
      <w:proofErr w:type="spellEnd"/>
      <w:r w:rsidR="008A1DE8" w:rsidRPr="00124EA8">
        <w:rPr>
          <w:rFonts w:asciiTheme="minorHAnsi" w:hAnsiTheme="minorHAnsi"/>
        </w:rPr>
        <w:t xml:space="preserve"> station.</w:t>
      </w:r>
    </w:p>
    <w:p w:rsidR="00D24337" w:rsidRP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w:t>
      </w:r>
      <w:r w:rsidRPr="00D24337">
        <w:rPr>
          <w:rFonts w:ascii="Courier New" w:hAnsi="Courier New" w:cs="Courier New"/>
          <w:noProof/>
          <w:color w:val="0000FF"/>
          <w:sz w:val="18"/>
          <w:szCs w:val="18"/>
        </w:rPr>
        <w:t>for</w:t>
      </w:r>
      <w:r w:rsidRPr="00D24337">
        <w:rPr>
          <w:rFonts w:ascii="Courier New" w:hAnsi="Courier New" w:cs="Courier New"/>
          <w:noProof/>
          <w:sz w:val="18"/>
          <w:szCs w:val="18"/>
        </w:rPr>
        <w:t>(</w:t>
      </w:r>
      <w:r w:rsidRPr="00D24337">
        <w:rPr>
          <w:rFonts w:ascii="Courier New" w:hAnsi="Courier New" w:cs="Courier New"/>
          <w:noProof/>
          <w:color w:val="0000FF"/>
          <w:sz w:val="18"/>
          <w:szCs w:val="18"/>
        </w:rPr>
        <w:t>int</w:t>
      </w:r>
      <w:r w:rsidRPr="00D24337">
        <w:rPr>
          <w:rFonts w:ascii="Courier New" w:hAnsi="Courier New" w:cs="Courier New"/>
          <w:noProof/>
          <w:sz w:val="18"/>
          <w:szCs w:val="18"/>
        </w:rPr>
        <w:t xml:space="preserve"> i=0; i&lt; xml.processplans.size(); i++)</w:t>
      </w:r>
    </w:p>
    <w:p w:rsid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w:t>
      </w:r>
    </w:p>
    <w:p w:rsidR="0073479F" w:rsidRPr="003E4AC3" w:rsidRDefault="0073479F"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xml:space="preserve">// CMSD process plan to define part. Each process plan has steps of process to </w:t>
      </w:r>
    </w:p>
    <w:p w:rsidR="0073479F" w:rsidRPr="003E4AC3" w:rsidRDefault="0073479F"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make part.</w:t>
      </w:r>
    </w:p>
    <w:p w:rsidR="00D24337" w:rsidRP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ProcessPlan plan = xml.processplans[i];</w:t>
      </w:r>
    </w:p>
    <w:p w:rsidR="001B061A" w:rsidRDefault="00D24337" w:rsidP="00D2433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D24337" w:rsidRPr="003E4AC3" w:rsidRDefault="001B061A"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Create advanced transfer and name it</w:t>
      </w:r>
      <w:r w:rsidR="00D24337" w:rsidRPr="003E4AC3">
        <w:rPr>
          <w:rFonts w:ascii="Courier New" w:hAnsi="Courier New" w:cs="Courier New"/>
          <w:noProof/>
          <w:color w:val="008000"/>
          <w:sz w:val="18"/>
          <w:szCs w:val="18"/>
        </w:rPr>
        <w:tab/>
      </w:r>
    </w:p>
    <w:p w:rsidR="000E4452" w:rsidRDefault="000E4452" w:rsidP="00D24337">
      <w:pPr>
        <w:autoSpaceDE w:val="0"/>
        <w:autoSpaceDN w:val="0"/>
        <w:adjustRightInd w:val="0"/>
        <w:spacing w:after="0" w:line="240" w:lineRule="auto"/>
        <w:ind w:firstLine="720"/>
        <w:rPr>
          <w:rFonts w:ascii="Courier New" w:hAnsi="Courier New" w:cs="Courier New"/>
          <w:noProof/>
          <w:sz w:val="18"/>
          <w:szCs w:val="18"/>
        </w:rPr>
      </w:pPr>
      <w:r w:rsidRPr="000E4452">
        <w:rPr>
          <w:rFonts w:ascii="Courier New" w:hAnsi="Courier New" w:cs="Courier New"/>
          <w:noProof/>
          <w:sz w:val="18"/>
          <w:szCs w:val="18"/>
        </w:rPr>
        <w:t>CComPtr&lt;Arena::IModule&gt; var=</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_Modules-&gt;Create(_bstr_t(L</w:t>
      </w:r>
      <w:r w:rsidRPr="000E4452">
        <w:rPr>
          <w:rFonts w:ascii="Courier New" w:hAnsi="Courier New" w:cs="Courier New"/>
          <w:noProof/>
          <w:color w:val="A31515"/>
          <w:sz w:val="18"/>
          <w:szCs w:val="18"/>
        </w:rPr>
        <w:t>"AdvancedTransfer"</w:t>
      </w:r>
      <w:r w:rsidRPr="000E4452">
        <w:rPr>
          <w:rFonts w:ascii="Courier New" w:hAnsi="Courier New" w:cs="Courier New"/>
          <w:noProof/>
          <w:sz w:val="18"/>
          <w:szCs w:val="18"/>
        </w:rPr>
        <w:t>), _bstr_t(L</w:t>
      </w:r>
      <w:r w:rsidRPr="000E4452">
        <w:rPr>
          <w:rFonts w:ascii="Courier New" w:hAnsi="Courier New" w:cs="Courier New"/>
          <w:noProof/>
          <w:color w:val="A31515"/>
          <w:sz w:val="18"/>
          <w:szCs w:val="18"/>
        </w:rPr>
        <w:t>"Sequence"</w:t>
      </w:r>
      <w:r w:rsidRPr="000E4452">
        <w:rPr>
          <w:rFonts w:ascii="Courier New" w:hAnsi="Courier New" w:cs="Courier New"/>
          <w:noProof/>
          <w:sz w:val="18"/>
          <w:szCs w:val="18"/>
        </w:rPr>
        <w:t>), 00, 0);</w:t>
      </w:r>
    </w:p>
    <w:p w:rsidR="000E4452" w:rsidRDefault="001B061A"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0E4452">
        <w:rPr>
          <w:rFonts w:ascii="Courier New" w:hAnsi="Courier New" w:cs="Courier New"/>
          <w:noProof/>
          <w:sz w:val="18"/>
          <w:szCs w:val="18"/>
        </w:rPr>
        <w:t xml:space="preserve">      </w:t>
      </w:r>
      <w:r w:rsidR="000E4452" w:rsidRPr="000E4452">
        <w:rPr>
          <w:rFonts w:ascii="Courier New" w:hAnsi="Courier New" w:cs="Courier New"/>
          <w:noProof/>
          <w:sz w:val="18"/>
          <w:szCs w:val="18"/>
        </w:rPr>
        <w:t>var-&gt;PutData ( _bstr_t(</w:t>
      </w:r>
      <w:r w:rsidR="000E4452" w:rsidRPr="000E4452">
        <w:rPr>
          <w:rFonts w:ascii="Courier New" w:hAnsi="Courier New" w:cs="Courier New"/>
          <w:noProof/>
          <w:color w:val="A31515"/>
          <w:sz w:val="18"/>
          <w:szCs w:val="18"/>
        </w:rPr>
        <w:t>"Name"</w:t>
      </w:r>
      <w:r w:rsidR="000E4452" w:rsidRPr="000E4452">
        <w:rPr>
          <w:rFonts w:ascii="Courier New" w:hAnsi="Courier New" w:cs="Courier New"/>
          <w:noProof/>
          <w:sz w:val="18"/>
          <w:szCs w:val="18"/>
        </w:rPr>
        <w:t>), xml.processplans[i].identifier);</w:t>
      </w:r>
    </w:p>
    <w:p w:rsidR="001B061A" w:rsidRPr="000E4452" w:rsidRDefault="001B061A" w:rsidP="000E4452">
      <w:pPr>
        <w:autoSpaceDE w:val="0"/>
        <w:autoSpaceDN w:val="0"/>
        <w:adjustRightInd w:val="0"/>
        <w:spacing w:after="0" w:line="240" w:lineRule="auto"/>
        <w:rPr>
          <w:rFonts w:ascii="Courier New" w:hAnsi="Courier New" w:cs="Courier New"/>
          <w:noProof/>
          <w:sz w:val="18"/>
          <w:szCs w:val="18"/>
        </w:rPr>
      </w:pP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color w:val="0000FF"/>
          <w:sz w:val="18"/>
          <w:szCs w:val="18"/>
        </w:rPr>
        <w:t>for</w:t>
      </w:r>
      <w:r w:rsidRPr="000E4452">
        <w:rPr>
          <w:rFonts w:ascii="Courier New" w:hAnsi="Courier New" w:cs="Courier New"/>
          <w:noProof/>
          <w:sz w:val="18"/>
          <w:szCs w:val="18"/>
        </w:rPr>
        <w:t>(</w:t>
      </w:r>
      <w:r w:rsidRPr="000E4452">
        <w:rPr>
          <w:rFonts w:ascii="Courier New" w:hAnsi="Courier New" w:cs="Courier New"/>
          <w:noProof/>
          <w:color w:val="0000FF"/>
          <w:sz w:val="18"/>
          <w:szCs w:val="18"/>
        </w:rPr>
        <w:t>int</w:t>
      </w:r>
      <w:r w:rsidRPr="000E4452">
        <w:rPr>
          <w:rFonts w:ascii="Courier New" w:hAnsi="Courier New" w:cs="Courier New"/>
          <w:noProof/>
          <w:sz w:val="18"/>
          <w:szCs w:val="18"/>
        </w:rPr>
        <w:t xml:space="preserve"> m=0; m &lt; seq.steps.size(); m++)</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0086291F">
        <w:rPr>
          <w:rFonts w:ascii="Courier New" w:hAnsi="Courier New" w:cs="Courier New"/>
          <w:noProof/>
          <w:color w:val="008000"/>
          <w:sz w:val="18"/>
          <w:szCs w:val="18"/>
        </w:rPr>
        <w:t>// Th</w:t>
      </w:r>
      <w:r w:rsidRPr="000E4452">
        <w:rPr>
          <w:rFonts w:ascii="Courier New" w:hAnsi="Courier New" w:cs="Courier New"/>
          <w:noProof/>
          <w:color w:val="008000"/>
          <w:sz w:val="18"/>
          <w:szCs w:val="18"/>
        </w:rPr>
        <w:t>is is the processplan process name, map into cell name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Process step = plan.FindProcess(seq.steps[m]);</w:t>
      </w:r>
    </w:p>
    <w:p w:rsid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station;</w:t>
      </w:r>
    </w:p>
    <w:p w:rsidR="00F02612" w:rsidRPr="00F02612" w:rsidRDefault="00F02612" w:rsidP="00F0261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02612">
        <w:rPr>
          <w:rFonts w:ascii="Courier New" w:hAnsi="Courier New" w:cs="Courier New"/>
          <w:noProof/>
          <w:sz w:val="18"/>
          <w:szCs w:val="18"/>
        </w:rPr>
        <w:t>Cell cell  =xml.FindCellById(step.resourcesRequired[0]);</w:t>
      </w:r>
    </w:p>
    <w:p w:rsidR="00942B5C"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_bstr_t timings[] = {</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_bstr_t(L</w:t>
      </w:r>
      <w:r w:rsidRPr="000E4452">
        <w:rPr>
          <w:rFonts w:ascii="Courier New" w:hAnsi="Courier New" w:cs="Courier New"/>
          <w:noProof/>
          <w:color w:val="A31515"/>
          <w:sz w:val="18"/>
          <w:szCs w:val="18"/>
        </w:rPr>
        <w:t>"TRIA(6,8,10)"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"TRIA(5,8,10)"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"TRIA(5,8,10)"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"TRIA(15,20,25)"</w:t>
      </w:r>
      <w:r w:rsidRPr="000E4452">
        <w:rPr>
          <w:rFonts w:ascii="Courier New" w:hAnsi="Courier New" w:cs="Courier New"/>
          <w:noProof/>
          <w:sz w:val="18"/>
          <w:szCs w:val="18"/>
        </w:rPr>
        <w:t>)</w:t>
      </w:r>
    </w:p>
    <w:p w:rsidR="000E4452" w:rsidRPr="000E4452"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n = StdStringFormat(</w:t>
      </w:r>
      <w:r w:rsidRPr="000E4452">
        <w:rPr>
          <w:rFonts w:ascii="Courier New" w:hAnsi="Courier New" w:cs="Courier New"/>
          <w:noProof/>
          <w:color w:val="A31515"/>
          <w:sz w:val="18"/>
          <w:szCs w:val="18"/>
        </w:rPr>
        <w:t>"%d"</w:t>
      </w:r>
      <w:r w:rsidRPr="000E4452">
        <w:rPr>
          <w:rFonts w:ascii="Courier New" w:hAnsi="Courier New" w:cs="Courier New"/>
          <w:noProof/>
          <w:sz w:val="18"/>
          <w:szCs w:val="18"/>
        </w:rPr>
        <w:t>,m+1).c_str();</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"Station("</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cell.name);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"SG(1,"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"Attribute"</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"Att(1,"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"ProcessTime"</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lastRenderedPageBreak/>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"Value(1,"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step.operationTime.time);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n = StdStringFormat(</w:t>
      </w:r>
      <w:r w:rsidRPr="000E4452">
        <w:rPr>
          <w:rFonts w:ascii="Courier New" w:hAnsi="Courier New" w:cs="Courier New"/>
          <w:noProof/>
          <w:color w:val="A31515"/>
          <w:sz w:val="18"/>
          <w:szCs w:val="18"/>
        </w:rPr>
        <w:t>"%d"</w:t>
      </w:r>
      <w:r w:rsidRPr="000E4452">
        <w:rPr>
          <w:rFonts w:ascii="Courier New" w:hAnsi="Courier New" w:cs="Courier New"/>
          <w:noProof/>
          <w:sz w:val="18"/>
          <w:szCs w:val="18"/>
        </w:rPr>
        <w:t>,seq.steps.size()+1).c_str();</w:t>
      </w:r>
    </w:p>
    <w:p w:rsidR="000E4452" w:rsidRDefault="000E4452" w:rsidP="000E4452">
      <w:pPr>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"Station("</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"ExitSystem"</w:t>
      </w:r>
      <w:r w:rsidRPr="000E4452">
        <w:rPr>
          <w:rFonts w:ascii="Courier New" w:hAnsi="Courier New" w:cs="Courier New"/>
          <w:noProof/>
          <w:sz w:val="18"/>
          <w:szCs w:val="18"/>
        </w:rPr>
        <w:t>));</w:t>
      </w:r>
    </w:p>
    <w:p w:rsidR="004A19EF" w:rsidRPr="00124EA8" w:rsidRDefault="004A19EF" w:rsidP="000E4452">
      <w:pPr>
        <w:rPr>
          <w:rFonts w:asciiTheme="minorHAnsi" w:hAnsiTheme="minorHAnsi"/>
        </w:rPr>
      </w:pPr>
      <w:r w:rsidRPr="00124EA8">
        <w:rPr>
          <w:rFonts w:asciiTheme="minorHAnsi" w:hAnsiTheme="minorHAnsi"/>
        </w:rPr>
        <w:t xml:space="preserve">We mentioned that within Cell3, the two resources had different capabilities. To distinguish this in </w:t>
      </w:r>
      <w:r w:rsidR="00626B98" w:rsidRPr="00124EA8">
        <w:rPr>
          <w:rFonts w:asciiTheme="minorHAnsi" w:hAnsiTheme="minorHAnsi"/>
        </w:rPr>
        <w:t>Arena/COM we need to add performance factor array to differentiate CNC3 new versus old:</w:t>
      </w:r>
    </w:p>
    <w:p w:rsidR="004A19EF" w:rsidRPr="004A19EF" w:rsidRDefault="004A19EF" w:rsidP="004A19EF">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Pr="004A19EF">
        <w:rPr>
          <w:rFonts w:ascii="Courier New" w:hAnsi="Courier New" w:cs="Courier New"/>
          <w:noProof/>
          <w:color w:val="008000"/>
          <w:sz w:val="18"/>
          <w:szCs w:val="18"/>
        </w:rPr>
        <w:t>// Add performance factor array to differentiate CNC3 new vs old</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w:t>
      </w:r>
    </w:p>
    <w:p w:rsid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CComPtr&lt;Arena::IModule&gt; var=</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_Modules-&gt;Create(_bstr_t(L</w:t>
      </w:r>
      <w:r w:rsidRPr="004A19EF">
        <w:rPr>
          <w:rFonts w:ascii="Courier New" w:hAnsi="Courier New" w:cs="Courier New"/>
          <w:noProof/>
          <w:color w:val="A31515"/>
          <w:sz w:val="18"/>
          <w:szCs w:val="18"/>
        </w:rPr>
        <w:t>"BasicProcess"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"Variable"</w:t>
      </w:r>
      <w:r w:rsidRPr="004A19EF">
        <w:rPr>
          <w:rFonts w:ascii="Courier New" w:hAnsi="Courier New" w:cs="Courier New"/>
          <w:noProof/>
          <w:sz w:val="18"/>
          <w:szCs w:val="18"/>
        </w:rPr>
        <w:t>), 00, 0);</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"Name"</w:t>
      </w:r>
      <w:r w:rsidRPr="004A19EF">
        <w:rPr>
          <w:rFonts w:ascii="Courier New" w:hAnsi="Courier New" w:cs="Courier New"/>
          <w:noProof/>
          <w:sz w:val="18"/>
          <w:szCs w:val="18"/>
        </w:rPr>
        <w:t>), _bstr_t(</w:t>
      </w:r>
      <w:r w:rsidRPr="004A19EF">
        <w:rPr>
          <w:rFonts w:ascii="Courier New" w:hAnsi="Courier New" w:cs="Courier New"/>
          <w:noProof/>
          <w:color w:val="A31515"/>
          <w:sz w:val="18"/>
          <w:szCs w:val="18"/>
        </w:rPr>
        <w:t>"Factor"</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"Rows"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"2"</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Value(1)"</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"0.8"</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Value(2)"</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"1.0"</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var=_Modules-&gt;Create(_bstr_t(L</w:t>
      </w:r>
      <w:r w:rsidRPr="004A19EF">
        <w:rPr>
          <w:rFonts w:ascii="Courier New" w:hAnsi="Courier New" w:cs="Courier New"/>
          <w:noProof/>
          <w:color w:val="A31515"/>
          <w:sz w:val="18"/>
          <w:szCs w:val="18"/>
        </w:rPr>
        <w:t>"BasicProcess"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"Variable"</w:t>
      </w:r>
      <w:r w:rsidRPr="004A19EF">
        <w:rPr>
          <w:rFonts w:ascii="Courier New" w:hAnsi="Courier New" w:cs="Courier New"/>
          <w:noProof/>
          <w:sz w:val="18"/>
          <w:szCs w:val="18"/>
        </w:rPr>
        <w:t>), 00, 0);</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"Name"</w:t>
      </w:r>
      <w:r w:rsidRPr="004A19EF">
        <w:rPr>
          <w:rFonts w:ascii="Courier New" w:hAnsi="Courier New" w:cs="Courier New"/>
          <w:noProof/>
          <w:sz w:val="18"/>
          <w:szCs w:val="18"/>
        </w:rPr>
        <w:t>), _bstr_t(</w:t>
      </w:r>
      <w:r w:rsidRPr="004A19EF">
        <w:rPr>
          <w:rFonts w:ascii="Courier New" w:hAnsi="Courier New" w:cs="Courier New"/>
          <w:noProof/>
          <w:color w:val="A31515"/>
          <w:sz w:val="18"/>
          <w:szCs w:val="18"/>
        </w:rPr>
        <w:t>"TransferTime"</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"2"</w:t>
      </w:r>
      <w:r w:rsidRPr="004A19EF">
        <w:rPr>
          <w:rFonts w:ascii="Courier New" w:hAnsi="Courier New" w:cs="Courier New"/>
          <w:noProof/>
          <w:sz w:val="18"/>
          <w:szCs w:val="18"/>
        </w:rPr>
        <w:t>));</w:t>
      </w:r>
    </w:p>
    <w:p w:rsidR="004A19EF" w:rsidRDefault="004A19EF" w:rsidP="004A19EF">
      <w:pPr>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w:t>
      </w:r>
    </w:p>
    <w:p w:rsidR="00B827D4" w:rsidRPr="00124EA8" w:rsidRDefault="00565E9B" w:rsidP="00432387">
      <w:pPr>
        <w:rPr>
          <w:rFonts w:asciiTheme="minorHAnsi" w:hAnsiTheme="minorHAnsi"/>
        </w:rPr>
      </w:pPr>
      <w:r w:rsidRPr="00124EA8">
        <w:rPr>
          <w:rFonts w:asciiTheme="minorHAnsi" w:hAnsiTheme="minorHAnsi"/>
        </w:rPr>
        <w:t>In Arena</w:t>
      </w:r>
      <w:r w:rsidR="00432387" w:rsidRPr="00124EA8">
        <w:rPr>
          <w:rFonts w:asciiTheme="minorHAnsi" w:hAnsiTheme="minorHAnsi"/>
        </w:rPr>
        <w:t xml:space="preserve">, based on the current station and </w:t>
      </w:r>
      <w:proofErr w:type="spellStart"/>
      <w:r w:rsidR="00432387" w:rsidRPr="00124EA8">
        <w:rPr>
          <w:rFonts w:asciiTheme="minorHAnsi" w:hAnsiTheme="minorHAnsi"/>
        </w:rPr>
        <w:t>Jobstep</w:t>
      </w:r>
      <w:proofErr w:type="spellEnd"/>
      <w:r w:rsidR="00432387" w:rsidRPr="00124EA8">
        <w:rPr>
          <w:rFonts w:asciiTheme="minorHAnsi" w:hAnsiTheme="minorHAnsi"/>
        </w:rPr>
        <w:t>, chooses the next station, sets all the appropriate attributes, and moves the part to the next station.</w:t>
      </w:r>
    </w:p>
    <w:p w:rsidR="00B827D4" w:rsidRPr="00124EA8" w:rsidRDefault="004C01EA" w:rsidP="001F76C5">
      <w:pPr>
        <w:rPr>
          <w:rFonts w:asciiTheme="minorHAnsi" w:hAnsiTheme="minorHAnsi"/>
        </w:rPr>
      </w:pPr>
      <w:r w:rsidRPr="00124EA8">
        <w:rPr>
          <w:rFonts w:asciiTheme="minorHAnsi" w:hAnsiTheme="minorHAnsi"/>
        </w:rPr>
        <w:t xml:space="preserve">Next we add some Arena descriptors, variables, and clock to make the demonstration better. </w:t>
      </w:r>
    </w:p>
    <w:p w:rsidR="00384231" w:rsidRDefault="00384231" w:rsidP="001F76C5"/>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Pr="004C01EA">
        <w:rPr>
          <w:rFonts w:ascii="Courier New" w:hAnsi="Courier New" w:cs="Courier New"/>
          <w:noProof/>
          <w:sz w:val="18"/>
          <w:szCs w:val="18"/>
        </w:rPr>
        <w:t>_mymodel-&gt;ProjectDescription=_bstr_t(L</w:t>
      </w:r>
      <w:r w:rsidRPr="004C01EA">
        <w:rPr>
          <w:rFonts w:ascii="Courier New" w:hAnsi="Courier New" w:cs="Courier New"/>
          <w:noProof/>
          <w:color w:val="A31515"/>
          <w:sz w:val="18"/>
          <w:szCs w:val="18"/>
        </w:rPr>
        <w:t>"Simple Job Shop contains 4 machines and 3 parts. 24/7 shifts"</w:t>
      </w:r>
      <w:r w:rsidRPr="004C01EA">
        <w:rPr>
          <w:rFonts w:ascii="Courier New" w:hAnsi="Courier New" w:cs="Courier New"/>
          <w:noProof/>
          <w:sz w:val="18"/>
          <w:szCs w:val="18"/>
        </w:rPr>
        <w:t>);</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_mymodel-&gt;ProjectTitle=_bstr_t(L</w:t>
      </w:r>
      <w:r w:rsidRPr="004C01EA">
        <w:rPr>
          <w:rFonts w:ascii="Courier New" w:hAnsi="Courier New" w:cs="Courier New"/>
          <w:noProof/>
          <w:color w:val="A31515"/>
          <w:sz w:val="18"/>
          <w:szCs w:val="18"/>
        </w:rPr>
        <w:t>"Estimating Job Shop Capacity"</w:t>
      </w:r>
      <w:r w:rsidRPr="004C01EA">
        <w:rPr>
          <w:rFonts w:ascii="Courier New" w:hAnsi="Courier New" w:cs="Courier New"/>
          <w:noProof/>
          <w:sz w:val="18"/>
          <w:szCs w:val="18"/>
        </w:rPr>
        <w:t>);;</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_mymodel-&gt;HoursPerDay=_bstr_t(L</w:t>
      </w:r>
      <w:r w:rsidRPr="004C01EA">
        <w:rPr>
          <w:rFonts w:ascii="Courier New" w:hAnsi="Courier New" w:cs="Courier New"/>
          <w:noProof/>
          <w:color w:val="A31515"/>
          <w:sz w:val="18"/>
          <w:szCs w:val="18"/>
        </w:rPr>
        <w:t>"24"</w:t>
      </w:r>
      <w:r w:rsidRPr="004C01EA">
        <w:rPr>
          <w:rFonts w:ascii="Courier New" w:hAnsi="Courier New" w:cs="Courier New"/>
          <w:noProof/>
          <w:sz w:val="18"/>
          <w:szCs w:val="18"/>
        </w:rPr>
        <w:t>);</w:t>
      </w:r>
    </w:p>
    <w:p w:rsid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4C01EA" w:rsidRPr="00124EA8" w:rsidRDefault="004C01EA" w:rsidP="004C01EA">
      <w:pPr>
        <w:rPr>
          <w:rFonts w:asciiTheme="minorHAnsi" w:hAnsiTheme="minorHAnsi"/>
        </w:rPr>
      </w:pPr>
      <w:r w:rsidRPr="00124EA8">
        <w:rPr>
          <w:rFonts w:asciiTheme="minorHAnsi" w:hAnsiTheme="minorHAnsi"/>
        </w:rPr>
        <w:t>The clock</w:t>
      </w:r>
      <w:r w:rsidR="00E17944" w:rsidRPr="00124EA8">
        <w:rPr>
          <w:rFonts w:asciiTheme="minorHAnsi" w:hAnsiTheme="minorHAnsi"/>
        </w:rPr>
        <w:t xml:space="preserve"> is added as an Arena typ</w:t>
      </w:r>
      <w:r w:rsidR="004C1484" w:rsidRPr="00124EA8">
        <w:rPr>
          <w:rFonts w:asciiTheme="minorHAnsi" w:hAnsiTheme="minorHAnsi"/>
        </w:rPr>
        <w:t>e with data supplied by Windows (</w:t>
      </w:r>
      <w:proofErr w:type="spellStart"/>
      <w:r w:rsidR="00E17944" w:rsidRPr="00124EA8">
        <w:rPr>
          <w:rFonts w:asciiTheme="minorHAnsi" w:hAnsiTheme="minorHAnsi"/>
        </w:rPr>
        <w:t>COleDateTime</w:t>
      </w:r>
      <w:proofErr w:type="spellEnd"/>
      <w:r w:rsidR="00E17944" w:rsidRPr="00124EA8">
        <w:rPr>
          <w:rFonts w:asciiTheme="minorHAnsi" w:hAnsiTheme="minorHAnsi"/>
        </w:rPr>
        <w:t>::</w:t>
      </w:r>
      <w:proofErr w:type="spellStart"/>
      <w:r w:rsidR="00E17944" w:rsidRPr="00124EA8">
        <w:rPr>
          <w:rFonts w:asciiTheme="minorHAnsi" w:hAnsiTheme="minorHAnsi"/>
        </w:rPr>
        <w:t>GetCurrentTime</w:t>
      </w:r>
      <w:proofErr w:type="spellEnd"/>
      <w:r w:rsidR="00E17944" w:rsidRPr="00124EA8">
        <w:rPr>
          <w:rFonts w:asciiTheme="minorHAnsi" w:hAnsiTheme="minorHAnsi"/>
        </w:rPr>
        <w:t>();)</w:t>
      </w:r>
      <w:r w:rsidR="004C1484" w:rsidRPr="00124EA8">
        <w:rPr>
          <w:rFonts w:asciiTheme="minorHAnsi" w:hAnsiTheme="minorHAnsi"/>
        </w:rPr>
        <w:t>.  Formatting the display clock for Arena can be difficult as the actual documentation is sparse and programmers often rely on the COM utilities.</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color w:val="008000"/>
          <w:sz w:val="18"/>
          <w:szCs w:val="18"/>
        </w:rPr>
        <w:t>// Add clock</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COleDateTime t1 = COleDateTime::GetCurrentTime();</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CComPtr&lt;Arena::IStatusDates&gt; dates = _mymodel-&gt;StatusDates;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CComPtr&lt;Arena::IStatusClocks&gt; clocks =  _mymodel-&gt;StatusClocks;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CComPtr&lt;Arena::IStatusDate&gt; date =  dates-&gt;Create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2000,-900,4050, -450,</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Arena::smDateDisplayText, </w:t>
      </w:r>
      <w:r w:rsidRPr="004C01EA">
        <w:rPr>
          <w:rFonts w:ascii="Courier New" w:hAnsi="Courier New" w:cs="Courier New"/>
          <w:noProof/>
          <w:color w:val="008000"/>
          <w:sz w:val="18"/>
          <w:szCs w:val="18"/>
        </w:rPr>
        <w:t>// enum smDateDisplayType dateType,</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Arena::smDateFormatMonthDayYear, </w:t>
      </w:r>
      <w:r w:rsidRPr="004C01EA">
        <w:rPr>
          <w:rFonts w:ascii="Courier New" w:hAnsi="Courier New" w:cs="Courier New"/>
          <w:noProof/>
          <w:color w:val="008000"/>
          <w:sz w:val="18"/>
          <w:szCs w:val="18"/>
        </w:rPr>
        <w:t>// enum smDateFormatType DateFormat,</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Arena::smDateUnitSecond, </w:t>
      </w:r>
      <w:r w:rsidRPr="004C01EA">
        <w:rPr>
          <w:rFonts w:ascii="Courier New" w:hAnsi="Courier New" w:cs="Courier New"/>
          <w:noProof/>
          <w:color w:val="008000"/>
          <w:sz w:val="18"/>
          <w:szCs w:val="18"/>
        </w:rPr>
        <w:t>// enum smDateUnitType dateUnits,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t1.GetMonth(), t1.GetDay(),t1.GetYear(),t1.GetHour(), t1.GetMinute(),  t1.GetSecond(),</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0,</w:t>
      </w:r>
      <w:r>
        <w:rPr>
          <w:rFonts w:ascii="Courier New" w:hAnsi="Courier New" w:cs="Courier New"/>
          <w:noProof/>
          <w:sz w:val="18"/>
          <w:szCs w:val="18"/>
        </w:rPr>
        <w:t xml:space="preserve">  </w:t>
      </w:r>
      <w:r w:rsidRPr="004C01EA">
        <w:rPr>
          <w:rFonts w:ascii="Courier New" w:hAnsi="Courier New" w:cs="Courier New"/>
          <w:noProof/>
          <w:sz w:val="18"/>
          <w:szCs w:val="18"/>
        </w:rPr>
        <w:t xml:space="preserve">0xFF0000 </w:t>
      </w:r>
      <w:r w:rsidRPr="004C01EA">
        <w:rPr>
          <w:rFonts w:ascii="Courier New" w:hAnsi="Courier New" w:cs="Courier New"/>
          <w:noProof/>
          <w:color w:val="008000"/>
          <w:sz w:val="18"/>
          <w:szCs w:val="18"/>
        </w:rPr>
        <w:t>/*  background*/</w:t>
      </w:r>
      <w:r w:rsidRPr="004C01EA">
        <w:rPr>
          <w:rFonts w:ascii="Courier New" w:hAnsi="Courier New" w:cs="Courier New"/>
          <w:noProof/>
          <w:sz w:val="18"/>
          <w:szCs w:val="18"/>
        </w:rPr>
        <w:t>,</w:t>
      </w:r>
      <w:r>
        <w:rPr>
          <w:rFonts w:ascii="Courier New" w:hAnsi="Courier New" w:cs="Courier New"/>
          <w:noProof/>
          <w:sz w:val="18"/>
          <w:szCs w:val="18"/>
        </w:rPr>
        <w:t xml:space="preserve">  </w:t>
      </w:r>
      <w:r w:rsidRPr="004C01EA">
        <w:rPr>
          <w:rFonts w:ascii="Courier New" w:hAnsi="Courier New" w:cs="Courier New"/>
          <w:noProof/>
          <w:sz w:val="18"/>
          <w:szCs w:val="18"/>
        </w:rPr>
        <w:t>0xFFFFFF</w:t>
      </w:r>
      <w:r w:rsidRPr="004C01EA">
        <w:rPr>
          <w:rFonts w:ascii="Courier New" w:hAnsi="Courier New" w:cs="Courier New"/>
          <w:noProof/>
          <w:color w:val="008000"/>
          <w:sz w:val="18"/>
          <w:szCs w:val="18"/>
        </w:rPr>
        <w:t>/*font color*/</w:t>
      </w:r>
      <w:r w:rsidRPr="004C01EA">
        <w:rPr>
          <w:rFonts w:ascii="Courier New" w:hAnsi="Courier New" w:cs="Courier New"/>
          <w:noProof/>
          <w:sz w:val="18"/>
          <w:szCs w:val="18"/>
        </w:rPr>
        <w:t xml:space="preserve"> ,</w:t>
      </w:r>
      <w:r>
        <w:rPr>
          <w:rFonts w:ascii="Courier New" w:hAnsi="Courier New" w:cs="Courier New"/>
          <w:noProof/>
          <w:sz w:val="18"/>
          <w:szCs w:val="18"/>
        </w:rPr>
        <w:t xml:space="preserve">  </w:t>
      </w:r>
      <w:r w:rsidRPr="004C01EA">
        <w:rPr>
          <w:rFonts w:ascii="Courier New" w:hAnsi="Courier New" w:cs="Courier New"/>
          <w:noProof/>
          <w:sz w:val="18"/>
          <w:szCs w:val="18"/>
        </w:rPr>
        <w:t>_bstr_t(L</w:t>
      </w:r>
      <w:r w:rsidRPr="004C01EA">
        <w:rPr>
          <w:rFonts w:ascii="Courier New" w:hAnsi="Courier New" w:cs="Courier New"/>
          <w:noProof/>
          <w:color w:val="A31515"/>
          <w:sz w:val="18"/>
          <w:szCs w:val="18"/>
        </w:rPr>
        <w:t>"Microsoft Sans Serif"</w:t>
      </w:r>
      <w:r w:rsidRPr="004C01EA">
        <w:rPr>
          <w:rFonts w:ascii="Courier New" w:hAnsi="Courier New" w:cs="Courier New"/>
          <w:noProof/>
          <w:sz w:val="18"/>
          <w:szCs w:val="18"/>
        </w:rPr>
        <w:t xml:space="preserve">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clocks-&gt;Create(4050, -900,5800,</w:t>
      </w:r>
      <w:r>
        <w:rPr>
          <w:rFonts w:ascii="Courier New" w:hAnsi="Courier New" w:cs="Courier New"/>
          <w:noProof/>
          <w:sz w:val="18"/>
          <w:szCs w:val="18"/>
        </w:rPr>
        <w:t xml:space="preserve">  </w:t>
      </w:r>
      <w:r w:rsidRPr="004C01EA">
        <w:rPr>
          <w:rFonts w:ascii="Courier New" w:hAnsi="Courier New" w:cs="Courier New"/>
          <w:noProof/>
          <w:sz w:val="18"/>
          <w:szCs w:val="18"/>
        </w:rPr>
        <w:t>-450,VARIANT_TRUE,VARIANT_FALSE,</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60.0,0,</w:t>
      </w:r>
      <w:r>
        <w:rPr>
          <w:rFonts w:ascii="Courier New" w:hAnsi="Courier New" w:cs="Courier New"/>
          <w:noProof/>
          <w:sz w:val="18"/>
          <w:szCs w:val="18"/>
        </w:rPr>
        <w:t xml:space="preserve">  </w:t>
      </w:r>
      <w:r w:rsidRPr="004C01EA">
        <w:rPr>
          <w:rFonts w:ascii="Courier New" w:hAnsi="Courier New" w:cs="Courier New"/>
          <w:noProof/>
          <w:sz w:val="18"/>
          <w:szCs w:val="18"/>
        </w:rPr>
        <w:t>0,0,</w:t>
      </w:r>
      <w:r>
        <w:rPr>
          <w:rFonts w:ascii="Courier New" w:hAnsi="Courier New" w:cs="Courier New"/>
          <w:noProof/>
          <w:sz w:val="18"/>
          <w:szCs w:val="18"/>
        </w:rPr>
        <w:t xml:space="preserve">  </w:t>
      </w:r>
      <w:r w:rsidRPr="004C01EA">
        <w:rPr>
          <w:rFonts w:ascii="Courier New" w:hAnsi="Courier New" w:cs="Courier New"/>
          <w:noProof/>
          <w:sz w:val="18"/>
          <w:szCs w:val="18"/>
        </w:rPr>
        <w:t>0,</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0xFF0000, </w:t>
      </w:r>
      <w:r w:rsidRPr="004C01EA">
        <w:rPr>
          <w:rFonts w:ascii="Courier New" w:hAnsi="Courier New" w:cs="Courier New"/>
          <w:noProof/>
          <w:color w:val="008000"/>
          <w:sz w:val="18"/>
          <w:szCs w:val="18"/>
        </w:rPr>
        <w:t>// blue background</w:t>
      </w:r>
    </w:p>
    <w:p w:rsidR="00384231" w:rsidRPr="004C01EA" w:rsidRDefault="004C01EA" w:rsidP="004C01EA">
      <w:pPr>
        <w:rPr>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0xFFFFFF );</w:t>
      </w:r>
    </w:p>
    <w:p w:rsidR="00384231" w:rsidRDefault="00384231" w:rsidP="001F76C5"/>
    <w:p w:rsidR="00384231" w:rsidRDefault="00384231" w:rsidP="001F76C5"/>
    <w:p w:rsidR="00D008F4" w:rsidRDefault="00D008F4" w:rsidP="00D008F4">
      <w:pPr>
        <w:pStyle w:val="Heading3"/>
      </w:pPr>
      <w:bookmarkStart w:id="19" w:name="_Toc361488849"/>
      <w:r>
        <w:t>DNC</w:t>
      </w:r>
      <w:bookmarkEnd w:id="19"/>
      <w:r>
        <w:t xml:space="preserve"> </w:t>
      </w:r>
    </w:p>
    <w:p w:rsidR="00E62640" w:rsidRPr="00124EA8" w:rsidRDefault="00E62640" w:rsidP="001F76C5">
      <w:pPr>
        <w:rPr>
          <w:rFonts w:asciiTheme="minorHAnsi" w:hAnsiTheme="minorHAnsi"/>
        </w:rPr>
      </w:pPr>
      <w:r w:rsidRPr="00124EA8">
        <w:rPr>
          <w:rFonts w:asciiTheme="minorHAnsi" w:hAnsiTheme="minorHAnsi"/>
        </w:rPr>
        <w:t xml:space="preserve">There are many areas in industry that could benefit from new standards. </w:t>
      </w:r>
      <w:r w:rsidR="00D008F4" w:rsidRPr="00124EA8">
        <w:rPr>
          <w:rFonts w:asciiTheme="minorHAnsi" w:hAnsiTheme="minorHAnsi"/>
        </w:rPr>
        <w:t xml:space="preserve">Foremost, is </w:t>
      </w:r>
      <w:r w:rsidRPr="00124EA8">
        <w:rPr>
          <w:rFonts w:asciiTheme="minorHAnsi" w:hAnsiTheme="minorHAnsi"/>
        </w:rPr>
        <w:t>DNC</w:t>
      </w:r>
      <w:r w:rsidR="00D008F4" w:rsidRPr="00124EA8">
        <w:rPr>
          <w:rFonts w:asciiTheme="minorHAnsi" w:hAnsiTheme="minorHAnsi"/>
        </w:rPr>
        <w:t>, which</w:t>
      </w:r>
      <w:r w:rsidRPr="00124EA8">
        <w:rPr>
          <w:rFonts w:asciiTheme="minorHAnsi" w:hAnsiTheme="minorHAnsi"/>
        </w:rPr>
        <w:t xml:space="preserve"> is </w:t>
      </w:r>
      <w:r w:rsidR="00D008F4" w:rsidRPr="00124EA8">
        <w:rPr>
          <w:rFonts w:asciiTheme="minorHAnsi" w:hAnsiTheme="minorHAnsi"/>
        </w:rPr>
        <w:t>a common manufacturing term for either</w:t>
      </w:r>
      <w:r w:rsidRPr="00124EA8">
        <w:rPr>
          <w:rFonts w:asciiTheme="minorHAnsi" w:hAnsiTheme="minorHAnsi"/>
        </w:rPr>
        <w:t xml:space="preserve"> </w:t>
      </w:r>
      <w:proofErr w:type="gramStart"/>
      <w:r w:rsidRPr="00124EA8">
        <w:rPr>
          <w:rFonts w:asciiTheme="minorHAnsi" w:hAnsiTheme="minorHAnsi"/>
        </w:rPr>
        <w:t>Direct</w:t>
      </w:r>
      <w:proofErr w:type="gramEnd"/>
      <w:r w:rsidRPr="00124EA8">
        <w:rPr>
          <w:rFonts w:asciiTheme="minorHAnsi" w:hAnsiTheme="minorHAnsi"/>
        </w:rPr>
        <w:t xml:space="preserve"> </w:t>
      </w:r>
      <w:r w:rsidR="00D008F4" w:rsidRPr="00124EA8">
        <w:rPr>
          <w:rFonts w:asciiTheme="minorHAnsi" w:hAnsiTheme="minorHAnsi"/>
        </w:rPr>
        <w:t xml:space="preserve">numerical control or distributed numerical control. In either case, DNC provides service for </w:t>
      </w:r>
      <w:r w:rsidRPr="00124EA8">
        <w:rPr>
          <w:rFonts w:asciiTheme="minorHAnsi" w:hAnsiTheme="minorHAnsi"/>
        </w:rPr>
        <w:t>networking CNC machine tools</w:t>
      </w:r>
      <w:r w:rsidR="00D008F4" w:rsidRPr="00124EA8">
        <w:rPr>
          <w:rFonts w:asciiTheme="minorHAnsi" w:hAnsiTheme="minorHAnsi"/>
        </w:rPr>
        <w:t xml:space="preserve"> and allows upload/downloads/execution/delete of programs on CNCs</w:t>
      </w:r>
      <w:r w:rsidRPr="00124EA8">
        <w:rPr>
          <w:rFonts w:asciiTheme="minorHAnsi" w:hAnsiTheme="minorHAnsi"/>
        </w:rPr>
        <w:t>.</w:t>
      </w:r>
      <w:r w:rsidR="00D008F4" w:rsidRPr="00124EA8">
        <w:rPr>
          <w:rFonts w:asciiTheme="minorHAnsi" w:hAnsiTheme="minorHAnsi"/>
        </w:rPr>
        <w:t xml:space="preserve"> Unfortunately, there is no single universal standard, so each CNC vendor and each CNC integrator must account for each vendor-proprietary solution. This lack of a downloading standard is a headache but not a show stopper so that integration vendors accept the dichotomy and the CNC vendors can continue to sell proprietary CNC networked downloading solutions.</w:t>
      </w:r>
    </w:p>
    <w:p w:rsidR="00E62640" w:rsidRDefault="00E62640" w:rsidP="001F76C5"/>
    <w:p w:rsidR="00C56E2B" w:rsidRDefault="00C56E2B" w:rsidP="001F76C5">
      <w:r w:rsidRPr="00C56E2B">
        <w:rPr>
          <w:noProof/>
        </w:rPr>
        <w:drawing>
          <wp:inline distT="0" distB="0" distL="0" distR="0">
            <wp:extent cx="5943600" cy="2592609"/>
            <wp:effectExtent l="1905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srcRect/>
                    <a:stretch>
                      <a:fillRect/>
                    </a:stretch>
                  </pic:blipFill>
                  <pic:spPr bwMode="auto">
                    <a:xfrm>
                      <a:off x="0" y="0"/>
                      <a:ext cx="5943600" cy="2592609"/>
                    </a:xfrm>
                    <a:prstGeom prst="rect">
                      <a:avLst/>
                    </a:prstGeom>
                    <a:noFill/>
                    <a:ln w="9525">
                      <a:noFill/>
                      <a:miter lim="800000"/>
                      <a:headEnd/>
                      <a:tailEnd/>
                    </a:ln>
                  </pic:spPr>
                </pic:pic>
              </a:graphicData>
            </a:graphic>
          </wp:inline>
        </w:drawing>
      </w:r>
    </w:p>
    <w:p w:rsidR="00BA3425" w:rsidRPr="00124EA8" w:rsidRDefault="00BA3425" w:rsidP="001F76C5">
      <w:pPr>
        <w:rPr>
          <w:rFonts w:asciiTheme="minorHAnsi" w:hAnsiTheme="minorHAnsi"/>
        </w:rPr>
      </w:pPr>
      <w:r w:rsidRPr="00124EA8">
        <w:rPr>
          <w:rFonts w:asciiTheme="minorHAnsi" w:hAnsiTheme="minorHAnsi"/>
        </w:rPr>
        <w:t xml:space="preserve">In our work, we developed a prototype DNC that could use the MTConnect "Read-read" paradigm for transmittal/acknowledgements of commands and files.  The proposed system was validated against a Fanuc Focas2 DNC </w:t>
      </w:r>
      <w:proofErr w:type="gramStart"/>
      <w:r w:rsidRPr="00124EA8">
        <w:rPr>
          <w:rFonts w:asciiTheme="minorHAnsi" w:hAnsiTheme="minorHAnsi"/>
        </w:rPr>
        <w:t>functionality  and</w:t>
      </w:r>
      <w:proofErr w:type="gramEnd"/>
      <w:r w:rsidRPr="00124EA8">
        <w:rPr>
          <w:rFonts w:asciiTheme="minorHAnsi" w:hAnsiTheme="minorHAnsi"/>
        </w:rPr>
        <w:t xml:space="preserve"> MTConnect part identification technical activity group.</w:t>
      </w:r>
    </w:p>
    <w:p w:rsidR="00C56E2B" w:rsidRDefault="00C56E2B" w:rsidP="00194379">
      <w:pPr>
        <w:pStyle w:val="Heading3"/>
      </w:pPr>
      <w:bookmarkStart w:id="20" w:name="_Toc361488850"/>
      <w:r w:rsidRPr="00194379">
        <w:t>MTConnect</w:t>
      </w:r>
      <w:bookmarkEnd w:id="20"/>
    </w:p>
    <w:p w:rsidR="00734261" w:rsidRPr="00124EA8" w:rsidRDefault="00F57F0F" w:rsidP="00F57F0F">
      <w:pPr>
        <w:rPr>
          <w:rFonts w:asciiTheme="minorHAnsi" w:hAnsiTheme="minorHAnsi"/>
        </w:rPr>
      </w:pPr>
      <w:r w:rsidRPr="00124EA8">
        <w:rPr>
          <w:rFonts w:asciiTheme="minorHAnsi" w:hAnsiTheme="minorHAnsi"/>
        </w:rPr>
        <w:t>MTConnect is a</w:t>
      </w:r>
      <w:r w:rsidR="00D83AE8" w:rsidRPr="00124EA8">
        <w:rPr>
          <w:rFonts w:asciiTheme="minorHAnsi" w:hAnsiTheme="minorHAnsi"/>
        </w:rPr>
        <w:t xml:space="preserve"> factory</w:t>
      </w:r>
      <w:r w:rsidRPr="00124EA8">
        <w:rPr>
          <w:rFonts w:asciiTheme="minorHAnsi" w:hAnsiTheme="minorHAnsi"/>
        </w:rPr>
        <w:t xml:space="preserve"> communication and integration technology aimed at</w:t>
      </w:r>
      <w:r w:rsidR="00D83AE8" w:rsidRPr="00124EA8">
        <w:rPr>
          <w:rFonts w:asciiTheme="minorHAnsi" w:hAnsiTheme="minorHAnsi"/>
        </w:rPr>
        <w:t xml:space="preserve"> integrating</w:t>
      </w:r>
      <w:r w:rsidRPr="00124EA8">
        <w:rPr>
          <w:rFonts w:asciiTheme="minorHAnsi" w:hAnsiTheme="minorHAnsi"/>
        </w:rPr>
        <w:t xml:space="preserve"> </w:t>
      </w:r>
      <w:r w:rsidR="00D83AE8" w:rsidRPr="00124EA8">
        <w:rPr>
          <w:rFonts w:asciiTheme="minorHAnsi" w:hAnsiTheme="minorHAnsi"/>
        </w:rPr>
        <w:t>CNC machines</w:t>
      </w:r>
      <w:r w:rsidRPr="00124EA8">
        <w:rPr>
          <w:rFonts w:asciiTheme="minorHAnsi" w:hAnsiTheme="minorHAnsi"/>
        </w:rPr>
        <w:t xml:space="preserve">, tool, assets, sensors, etc.  MTConnect is based on passing XML streams </w:t>
      </w:r>
      <w:r w:rsidR="00D83AE8" w:rsidRPr="00124EA8">
        <w:rPr>
          <w:rFonts w:asciiTheme="minorHAnsi" w:hAnsiTheme="minorHAnsi"/>
        </w:rPr>
        <w:t xml:space="preserve">between communicating parties </w:t>
      </w:r>
      <w:r w:rsidRPr="00124EA8">
        <w:rPr>
          <w:rFonts w:asciiTheme="minorHAnsi" w:hAnsiTheme="minorHAnsi"/>
        </w:rPr>
        <w:t xml:space="preserve">using HTTP that in turn are specified using the XSD  W3 standard. MTConnect uses the http REST Client/Server model – </w:t>
      </w:r>
      <w:r w:rsidR="009059AD" w:rsidRPr="00124EA8">
        <w:rPr>
          <w:rFonts w:asciiTheme="minorHAnsi" w:hAnsiTheme="minorHAnsi"/>
        </w:rPr>
        <w:t>so that in general</w:t>
      </w:r>
      <w:r w:rsidRPr="00124EA8">
        <w:rPr>
          <w:rFonts w:asciiTheme="minorHAnsi" w:hAnsiTheme="minorHAnsi"/>
        </w:rPr>
        <w:t xml:space="preserve"> synchronous polling of a Web server using the http communication protocol and decorated URLs for </w:t>
      </w:r>
      <w:proofErr w:type="gramStart"/>
      <w:r w:rsidRPr="00124EA8">
        <w:rPr>
          <w:rFonts w:asciiTheme="minorHAnsi" w:hAnsiTheme="minorHAnsi"/>
        </w:rPr>
        <w:t>specializing</w:t>
      </w:r>
      <w:proofErr w:type="gramEnd"/>
      <w:r w:rsidRPr="00124EA8">
        <w:rPr>
          <w:rFonts w:asciiTheme="minorHAnsi" w:hAnsiTheme="minorHAnsi"/>
        </w:rPr>
        <w:t xml:space="preserve"> the http fetch is the standard operating procedure. </w:t>
      </w:r>
    </w:p>
    <w:p w:rsidR="00F57F0F" w:rsidRPr="00124EA8" w:rsidRDefault="00F57F0F" w:rsidP="00F57F0F">
      <w:pPr>
        <w:rPr>
          <w:rFonts w:asciiTheme="minorHAnsi" w:hAnsiTheme="minorHAnsi"/>
        </w:rPr>
      </w:pPr>
      <w:r w:rsidRPr="00124EA8">
        <w:rPr>
          <w:rFonts w:asciiTheme="minorHAnsi" w:hAnsiTheme="minorHAnsi"/>
        </w:rPr>
        <w:t>MTConnect provides streams of real-time data as well as intermittent asset updates, in which assets contain 3rd party XSD schema data in which XML data is to be communicated.</w:t>
      </w:r>
      <w:r w:rsidRPr="00124EA8">
        <w:rPr>
          <w:rFonts w:asciiTheme="minorHAnsi" w:hAnsiTheme="minorHAnsi"/>
        </w:rPr>
        <w:tab/>
      </w:r>
      <w:r w:rsidR="009059AD" w:rsidRPr="00124EA8">
        <w:rPr>
          <w:rFonts w:asciiTheme="minorHAnsi" w:hAnsiTheme="minorHAnsi"/>
        </w:rPr>
        <w:t xml:space="preserve">As mentioned, MTConnect is strongly biased toward the "Read-only" http get and retrieve of XML data. As such, status and monitoring </w:t>
      </w:r>
      <w:r w:rsidR="00CB06A0" w:rsidRPr="00124EA8">
        <w:rPr>
          <w:rFonts w:asciiTheme="minorHAnsi" w:hAnsiTheme="minorHAnsi"/>
        </w:rPr>
        <w:t>are strongly</w:t>
      </w:r>
      <w:r w:rsidR="009059AD" w:rsidRPr="00124EA8">
        <w:rPr>
          <w:rFonts w:asciiTheme="minorHAnsi" w:hAnsiTheme="minorHAnsi"/>
        </w:rPr>
        <w:t xml:space="preserve"> emphasized within the initial MTConnect client applications – such that, </w:t>
      </w:r>
      <w:r w:rsidR="009059AD" w:rsidRPr="00124EA8">
        <w:rPr>
          <w:rFonts w:asciiTheme="minorHAnsi" w:hAnsiTheme="minorHAnsi"/>
        </w:rPr>
        <w:lastRenderedPageBreak/>
        <w:t>factory dashboards and the development of similar more passive integration technology is the focus of MTConnect technology development.  New to the MTConnect paradigm is the "Read-read" technology which enables controllers to command and control other controllers. Below, the basic concept of  MTConnect "Read-read" technology is shown, so that 2 agents must communicate, and one agent sends a command through its XML that the other agent reads using the HTTP get shown in the Read-only case. Once the command is read the second agent can echo a response through its Read –only agent http get.  The resemblance to the long-standing communication mailbox is quite striking, so that, it is well-established control technique for communication and control of factory devices. It has been established through further study that the MTConnect "Read-read" technology is quite efficient and timely, with latencies in the 10s of millisecond ranges, if required.</w:t>
      </w:r>
    </w:p>
    <w:p w:rsidR="00F57F0F" w:rsidRDefault="00D83AE8" w:rsidP="00F57F0F">
      <w:r w:rsidRPr="00D83AE8">
        <w:rPr>
          <w:noProof/>
        </w:rPr>
        <w:drawing>
          <wp:inline distT="0" distB="0" distL="0" distR="0">
            <wp:extent cx="5943600" cy="1965526"/>
            <wp:effectExtent l="1905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5943600" cy="1965526"/>
                    </a:xfrm>
                    <a:prstGeom prst="rect">
                      <a:avLst/>
                    </a:prstGeom>
                    <a:noFill/>
                    <a:ln w="9525">
                      <a:noFill/>
                      <a:miter lim="800000"/>
                      <a:headEnd/>
                      <a:tailEnd/>
                    </a:ln>
                  </pic:spPr>
                </pic:pic>
              </a:graphicData>
            </a:graphic>
          </wp:inline>
        </w:drawing>
      </w:r>
    </w:p>
    <w:p w:rsidR="008434D8" w:rsidRPr="00124EA8" w:rsidRDefault="001455CE" w:rsidP="00194379">
      <w:r w:rsidRPr="00124EA8">
        <w:t xml:space="preserve">The NIST Virtual Factory testbed leveraged the MTConnect "Read-read" </w:t>
      </w:r>
      <w:r w:rsidR="008434D8" w:rsidRPr="00124EA8">
        <w:t>technology in</w:t>
      </w:r>
      <w:r w:rsidRPr="00124EA8">
        <w:t xml:space="preserve"> order to communicate and acknowledge new commands and parameters</w:t>
      </w:r>
      <w:r w:rsidR="008434D8" w:rsidRPr="00124EA8">
        <w:t xml:space="preserve"> from "cell" controllers to simulation controllers</w:t>
      </w:r>
      <w:r w:rsidRPr="00124EA8">
        <w:t>.</w:t>
      </w:r>
      <w:r w:rsidR="008434D8" w:rsidRPr="00124EA8">
        <w:t xml:space="preserve"> </w:t>
      </w:r>
      <w:r w:rsidR="00C56E2B" w:rsidRPr="00124EA8">
        <w:t xml:space="preserve">In the figure below, low level communication </w:t>
      </w:r>
      <w:r w:rsidR="008434D8" w:rsidRPr="00124EA8">
        <w:t xml:space="preserve">between the cell and simulated controller </w:t>
      </w:r>
      <w:r w:rsidR="00C56E2B" w:rsidRPr="00124EA8">
        <w:t xml:space="preserve">is done </w:t>
      </w:r>
      <w:r w:rsidR="008434D8" w:rsidRPr="00124EA8">
        <w:t>using MTConnect</w:t>
      </w:r>
      <w:r w:rsidR="00C56E2B" w:rsidRPr="00124EA8">
        <w:t xml:space="preserve"> Adapters that transmit SHDR data to agents.</w:t>
      </w:r>
      <w:r w:rsidR="008434D8" w:rsidRPr="00124EA8">
        <w:t xml:space="preserve"> In our case, the simulated controllers were called simusers, could run under either a Linux or Windows platform, and were based on the NIST </w:t>
      </w:r>
      <w:r w:rsidR="00CC3DE2" w:rsidRPr="00124EA8">
        <w:t xml:space="preserve">Go Motion </w:t>
      </w:r>
      <w:r w:rsidR="00CE28FF" w:rsidRPr="00124EA8">
        <w:t>software/</w:t>
      </w:r>
      <w:r w:rsidR="008434D8" w:rsidRPr="00124EA8">
        <w:t>simulator.</w:t>
      </w:r>
    </w:p>
    <w:p w:rsidR="00B12CB0" w:rsidRDefault="00B12CB0" w:rsidP="00C56E2B"/>
    <w:p w:rsidR="00B12CB0" w:rsidRDefault="00B12CB0" w:rsidP="00B12CB0">
      <w:pPr>
        <w:keepNext/>
      </w:pPr>
      <w:r w:rsidRPr="00B12CB0">
        <w:rPr>
          <w:noProof/>
        </w:rPr>
        <w:lastRenderedPageBreak/>
        <w:drawing>
          <wp:inline distT="0" distB="0" distL="0" distR="0">
            <wp:extent cx="5943600" cy="2464171"/>
            <wp:effectExtent l="1905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943600" cy="2464171"/>
                    </a:xfrm>
                    <a:prstGeom prst="rect">
                      <a:avLst/>
                    </a:prstGeom>
                    <a:noFill/>
                    <a:ln w="9525">
                      <a:noFill/>
                      <a:miter lim="800000"/>
                      <a:headEnd/>
                      <a:tailEnd/>
                    </a:ln>
                  </pic:spPr>
                </pic:pic>
              </a:graphicData>
            </a:graphic>
          </wp:inline>
        </w:drawing>
      </w:r>
    </w:p>
    <w:p w:rsidR="00B12CB0" w:rsidRDefault="00B12CB0" w:rsidP="00B12CB0">
      <w:pPr>
        <w:pStyle w:val="Caption"/>
      </w:pPr>
      <w:bookmarkStart w:id="21" w:name="_Ref361401694"/>
      <w:r>
        <w:t xml:space="preserve">Figure </w:t>
      </w:r>
      <w:fldSimple w:instr=" SEQ Figure \* ARABIC ">
        <w:r w:rsidR="00375913">
          <w:rPr>
            <w:noProof/>
          </w:rPr>
          <w:t>5</w:t>
        </w:r>
      </w:fldSimple>
      <w:bookmarkEnd w:id="21"/>
      <w:r>
        <w:t xml:space="preserve"> NIST Virtual Factory Testbed Initial Deployment</w:t>
      </w:r>
    </w:p>
    <w:p w:rsidR="00D0131D" w:rsidRPr="00124EA8" w:rsidRDefault="008434D8" w:rsidP="00D0131D">
      <w:pPr>
        <w:rPr>
          <w:rFonts w:asciiTheme="minorHAnsi" w:hAnsiTheme="minorHAnsi"/>
        </w:rPr>
      </w:pPr>
      <w:r w:rsidRPr="00124EA8">
        <w:rPr>
          <w:rFonts w:asciiTheme="minorHAnsi" w:hAnsiTheme="minorHAnsi"/>
        </w:rPr>
        <w:t xml:space="preserve">In the NIST Virtual Factory testbed, </w:t>
      </w:r>
      <w:r w:rsidR="00B12CB0" w:rsidRPr="00124EA8">
        <w:rPr>
          <w:rFonts w:asciiTheme="minorHAnsi" w:hAnsiTheme="minorHAnsi"/>
        </w:rPr>
        <w:t xml:space="preserve">the initial deployment as shown in </w:t>
      </w:r>
      <w:fldSimple w:instr=" REF _Ref361401694 \h  \* MERGEFORMAT ">
        <w:r w:rsidR="0025466F" w:rsidRPr="0025466F">
          <w:rPr>
            <w:rFonts w:asciiTheme="minorHAnsi" w:hAnsiTheme="minorHAnsi"/>
          </w:rPr>
          <w:t>Figure 5</w:t>
        </w:r>
      </w:fldSimple>
      <w:r w:rsidR="00C56E2B" w:rsidRPr="00124EA8">
        <w:rPr>
          <w:rFonts w:asciiTheme="minorHAnsi" w:hAnsiTheme="minorHAnsi"/>
        </w:rPr>
        <w:t xml:space="preserve"> </w:t>
      </w:r>
      <w:r w:rsidRPr="00124EA8">
        <w:rPr>
          <w:rFonts w:asciiTheme="minorHAnsi" w:hAnsiTheme="minorHAnsi"/>
        </w:rPr>
        <w:t xml:space="preserve">was </w:t>
      </w:r>
      <w:r w:rsidR="00C56E2B" w:rsidRPr="00124EA8">
        <w:rPr>
          <w:rFonts w:asciiTheme="minorHAnsi" w:hAnsiTheme="minorHAnsi"/>
        </w:rPr>
        <w:t>based on CMSD resource/</w:t>
      </w:r>
      <w:r w:rsidRPr="00124EA8">
        <w:rPr>
          <w:rFonts w:asciiTheme="minorHAnsi" w:hAnsiTheme="minorHAnsi"/>
        </w:rPr>
        <w:t xml:space="preserve">layout architecture description. </w:t>
      </w:r>
      <w:r w:rsidR="00D0131D" w:rsidRPr="00124EA8">
        <w:rPr>
          <w:rFonts w:asciiTheme="minorHAnsi" w:hAnsiTheme="minorHAnsi"/>
        </w:rPr>
        <w:t xml:space="preserve">The Virtual Factory </w:t>
      </w:r>
      <w:r w:rsidR="00194379">
        <w:rPr>
          <w:rFonts w:asciiTheme="minorHAnsi" w:hAnsiTheme="minorHAnsi"/>
        </w:rPr>
        <w:t xml:space="preserve">can have a large collection of </w:t>
      </w:r>
      <w:proofErr w:type="spellStart"/>
      <w:r w:rsidR="00194379">
        <w:rPr>
          <w:rFonts w:asciiTheme="minorHAnsi" w:hAnsiTheme="minorHAnsi"/>
        </w:rPr>
        <w:t>Simuser</w:t>
      </w:r>
      <w:proofErr w:type="spellEnd"/>
      <w:r w:rsidR="00194379">
        <w:rPr>
          <w:rFonts w:asciiTheme="minorHAnsi" w:hAnsiTheme="minorHAnsi"/>
        </w:rPr>
        <w:t xml:space="preserve"> </w:t>
      </w:r>
      <w:proofErr w:type="spellStart"/>
      <w:r w:rsidR="00D0131D" w:rsidRPr="00124EA8">
        <w:rPr>
          <w:rFonts w:asciiTheme="minorHAnsi" w:hAnsiTheme="minorHAnsi"/>
        </w:rPr>
        <w:t>MTConnect</w:t>
      </w:r>
      <w:proofErr w:type="spellEnd"/>
      <w:r w:rsidR="00D0131D" w:rsidRPr="00124EA8">
        <w:rPr>
          <w:rFonts w:asciiTheme="minorHAnsi" w:hAnsiTheme="minorHAnsi"/>
        </w:rPr>
        <w:t xml:space="preserve"> “devices” and associated MTConnect adapters. These </w:t>
      </w:r>
      <w:proofErr w:type="spellStart"/>
      <w:r w:rsidR="00D0131D" w:rsidRPr="00124EA8">
        <w:rPr>
          <w:rFonts w:asciiTheme="minorHAnsi" w:hAnsiTheme="minorHAnsi"/>
        </w:rPr>
        <w:t>Simuser</w:t>
      </w:r>
      <w:proofErr w:type="spellEnd"/>
      <w:r w:rsidR="00D0131D" w:rsidRPr="00124EA8">
        <w:rPr>
          <w:rFonts w:asciiTheme="minorHAnsi" w:hAnsiTheme="minorHAnsi"/>
        </w:rPr>
        <w:t xml:space="preserve"> devices are 1) machine tools, 2) robots, and 3) conveyers. There is a startup script that runs that starts up a full Go Motion controller and associated MTConnect adapter – but waits for a command.  These </w:t>
      </w:r>
      <w:proofErr w:type="gramStart"/>
      <w:r w:rsidR="00D0131D" w:rsidRPr="00124EA8">
        <w:rPr>
          <w:rFonts w:asciiTheme="minorHAnsi" w:hAnsiTheme="minorHAnsi"/>
        </w:rPr>
        <w:t>devices  run</w:t>
      </w:r>
      <w:proofErr w:type="gramEnd"/>
      <w:r w:rsidR="00D0131D" w:rsidRPr="00124EA8">
        <w:rPr>
          <w:rFonts w:asciiTheme="minorHAnsi" w:hAnsiTheme="minorHAnsi"/>
        </w:rPr>
        <w:t xml:space="preserve"> on Linux or Windows (you all have only seen Linux ones running). </w:t>
      </w:r>
    </w:p>
    <w:p w:rsidR="00D0131D" w:rsidRPr="00124EA8" w:rsidRDefault="00D0131D" w:rsidP="00C56E2B">
      <w:pPr>
        <w:rPr>
          <w:rFonts w:asciiTheme="minorHAnsi" w:hAnsiTheme="minorHAnsi"/>
        </w:rPr>
      </w:pPr>
    </w:p>
    <w:p w:rsidR="00C56E2B" w:rsidRPr="00124EA8" w:rsidRDefault="008434D8" w:rsidP="00C56E2B">
      <w:pPr>
        <w:rPr>
          <w:rFonts w:asciiTheme="minorHAnsi" w:hAnsiTheme="minorHAnsi"/>
        </w:rPr>
      </w:pPr>
      <w:r w:rsidRPr="00124EA8">
        <w:rPr>
          <w:rFonts w:asciiTheme="minorHAnsi" w:hAnsiTheme="minorHAnsi"/>
        </w:rPr>
        <w:t xml:space="preserve">This CMSD configuration was used to </w:t>
      </w:r>
      <w:r w:rsidR="00C56E2B" w:rsidRPr="00124EA8">
        <w:rPr>
          <w:rFonts w:asciiTheme="minorHAnsi" w:hAnsiTheme="minorHAnsi"/>
        </w:rPr>
        <w:t>spawn all the simu</w:t>
      </w:r>
      <w:r w:rsidRPr="00124EA8">
        <w:rPr>
          <w:rFonts w:asciiTheme="minorHAnsi" w:hAnsiTheme="minorHAnsi"/>
        </w:rPr>
        <w:t>s</w:t>
      </w:r>
      <w:r w:rsidR="00C56E2B" w:rsidRPr="00124EA8">
        <w:rPr>
          <w:rFonts w:asciiTheme="minorHAnsi" w:hAnsiTheme="minorHAnsi"/>
        </w:rPr>
        <w:t xml:space="preserve">ers </w:t>
      </w:r>
      <w:r w:rsidRPr="00124EA8">
        <w:rPr>
          <w:rFonts w:asciiTheme="minorHAnsi" w:hAnsiTheme="minorHAnsi"/>
        </w:rPr>
        <w:t>on individual or jointly used computers using SSH</w:t>
      </w:r>
      <w:r w:rsidR="00C56E2B" w:rsidRPr="00124EA8">
        <w:rPr>
          <w:rFonts w:asciiTheme="minorHAnsi" w:hAnsiTheme="minorHAnsi"/>
        </w:rPr>
        <w:t>. The simu</w:t>
      </w:r>
      <w:r w:rsidRPr="00124EA8">
        <w:rPr>
          <w:rFonts w:asciiTheme="minorHAnsi" w:hAnsiTheme="minorHAnsi"/>
        </w:rPr>
        <w:t>s</w:t>
      </w:r>
      <w:r w:rsidR="00C56E2B" w:rsidRPr="00124EA8">
        <w:rPr>
          <w:rFonts w:asciiTheme="minorHAnsi" w:hAnsiTheme="minorHAnsi"/>
        </w:rPr>
        <w:t xml:space="preserve">ers emulations come up to the “ready” state – but </w:t>
      </w:r>
      <w:r w:rsidR="004C6AB7" w:rsidRPr="00124EA8">
        <w:rPr>
          <w:rFonts w:asciiTheme="minorHAnsi" w:hAnsiTheme="minorHAnsi"/>
        </w:rPr>
        <w:t xml:space="preserve">did not do anything until a command (with an incremented command number) was received. </w:t>
      </w:r>
      <w:r w:rsidR="00C56E2B" w:rsidRPr="00124EA8">
        <w:rPr>
          <w:rFonts w:asciiTheme="minorHAnsi" w:hAnsiTheme="minorHAnsi"/>
        </w:rPr>
        <w:t xml:space="preserve">After all the simusers are spawned, the Cell controller </w:t>
      </w:r>
      <w:r w:rsidR="007A316D" w:rsidRPr="00124EA8">
        <w:rPr>
          <w:rFonts w:asciiTheme="minorHAnsi" w:hAnsiTheme="minorHAnsi"/>
        </w:rPr>
        <w:t xml:space="preserve">then </w:t>
      </w:r>
      <w:r w:rsidR="004C6AB7" w:rsidRPr="00124EA8">
        <w:rPr>
          <w:rFonts w:asciiTheme="minorHAnsi" w:hAnsiTheme="minorHAnsi"/>
        </w:rPr>
        <w:t>read</w:t>
      </w:r>
      <w:r w:rsidR="007A316D" w:rsidRPr="00124EA8">
        <w:rPr>
          <w:rFonts w:asciiTheme="minorHAnsi" w:hAnsiTheme="minorHAnsi"/>
        </w:rPr>
        <w:t>s the</w:t>
      </w:r>
      <w:r w:rsidR="004C6AB7" w:rsidRPr="00124EA8">
        <w:rPr>
          <w:rFonts w:asciiTheme="minorHAnsi" w:hAnsiTheme="minorHAnsi"/>
        </w:rPr>
        <w:t xml:space="preserve"> </w:t>
      </w:r>
      <w:r w:rsidR="007A316D" w:rsidRPr="00124EA8">
        <w:rPr>
          <w:rFonts w:asciiTheme="minorHAnsi" w:hAnsiTheme="minorHAnsi"/>
        </w:rPr>
        <w:t>CMSD Jobs</w:t>
      </w:r>
      <w:r w:rsidR="00C56E2B" w:rsidRPr="00124EA8">
        <w:rPr>
          <w:rFonts w:asciiTheme="minorHAnsi" w:hAnsiTheme="minorHAnsi"/>
        </w:rPr>
        <w:t xml:space="preserve"> c</w:t>
      </w:r>
      <w:r w:rsidR="007A316D" w:rsidRPr="00124EA8">
        <w:rPr>
          <w:rFonts w:asciiTheme="minorHAnsi" w:hAnsiTheme="minorHAnsi"/>
        </w:rPr>
        <w:t>ontaining a part mix. For each CMSD part, the Cell must</w:t>
      </w:r>
      <w:r w:rsidR="004C6AB7" w:rsidRPr="00124EA8">
        <w:rPr>
          <w:rFonts w:asciiTheme="minorHAnsi" w:hAnsiTheme="minorHAnsi"/>
        </w:rPr>
        <w:t xml:space="preserve"> look up the CMSD </w:t>
      </w:r>
      <w:r w:rsidR="00C56E2B" w:rsidRPr="00124EA8">
        <w:rPr>
          <w:rFonts w:asciiTheme="minorHAnsi" w:hAnsiTheme="minorHAnsi"/>
        </w:rPr>
        <w:t>part process plan, and then sen</w:t>
      </w:r>
      <w:r w:rsidR="007A316D" w:rsidRPr="00124EA8">
        <w:rPr>
          <w:rFonts w:asciiTheme="minorHAnsi" w:hAnsiTheme="minorHAnsi"/>
        </w:rPr>
        <w:t xml:space="preserve">d a command </w:t>
      </w:r>
      <w:r w:rsidR="00C56E2B" w:rsidRPr="00124EA8">
        <w:rPr>
          <w:rFonts w:asciiTheme="minorHAnsi" w:hAnsiTheme="minorHAnsi"/>
        </w:rPr>
        <w:t xml:space="preserve">(CMD, </w:t>
      </w:r>
      <w:r w:rsidR="007A316D" w:rsidRPr="00124EA8">
        <w:rPr>
          <w:rFonts w:asciiTheme="minorHAnsi" w:hAnsiTheme="minorHAnsi"/>
        </w:rPr>
        <w:t xml:space="preserve">CMD NUM, </w:t>
      </w:r>
      <w:proofErr w:type="gramStart"/>
      <w:r w:rsidR="00C56E2B" w:rsidRPr="00124EA8">
        <w:rPr>
          <w:rFonts w:asciiTheme="minorHAnsi" w:hAnsiTheme="minorHAnsi"/>
        </w:rPr>
        <w:t>PROGRAM</w:t>
      </w:r>
      <w:proofErr w:type="gramEnd"/>
      <w:r w:rsidR="00C56E2B" w:rsidRPr="00124EA8">
        <w:rPr>
          <w:rFonts w:asciiTheme="minorHAnsi" w:hAnsiTheme="minorHAnsi"/>
        </w:rPr>
        <w:t xml:space="preserve">) to the appropriate </w:t>
      </w:r>
      <w:proofErr w:type="spellStart"/>
      <w:r w:rsidR="004C6AB7" w:rsidRPr="00124EA8">
        <w:rPr>
          <w:rFonts w:asciiTheme="minorHAnsi" w:hAnsiTheme="minorHAnsi"/>
        </w:rPr>
        <w:t>simuser</w:t>
      </w:r>
      <w:proofErr w:type="spellEnd"/>
      <w:r w:rsidR="004C6AB7" w:rsidRPr="00124EA8">
        <w:rPr>
          <w:rFonts w:asciiTheme="minorHAnsi" w:hAnsiTheme="minorHAnsi"/>
        </w:rPr>
        <w:t xml:space="preserve"> </w:t>
      </w:r>
      <w:r w:rsidR="007A316D" w:rsidRPr="00124EA8">
        <w:rPr>
          <w:rFonts w:asciiTheme="minorHAnsi" w:hAnsiTheme="minorHAnsi"/>
        </w:rPr>
        <w:t>resource</w:t>
      </w:r>
      <w:r w:rsidR="004C6AB7" w:rsidRPr="00124EA8">
        <w:rPr>
          <w:rFonts w:asciiTheme="minorHAnsi" w:hAnsiTheme="minorHAnsi"/>
        </w:rPr>
        <w:t xml:space="preserve"> </w:t>
      </w:r>
      <w:r w:rsidR="00C56E2B" w:rsidRPr="00124EA8">
        <w:rPr>
          <w:rFonts w:asciiTheme="minorHAnsi" w:hAnsiTheme="minorHAnsi"/>
        </w:rPr>
        <w:t xml:space="preserve">via </w:t>
      </w:r>
      <w:proofErr w:type="spellStart"/>
      <w:r w:rsidR="00C56E2B" w:rsidRPr="00124EA8">
        <w:rPr>
          <w:rFonts w:asciiTheme="minorHAnsi" w:hAnsiTheme="minorHAnsi"/>
        </w:rPr>
        <w:t>MTConnect</w:t>
      </w:r>
      <w:proofErr w:type="spellEnd"/>
      <w:r w:rsidR="00C56E2B" w:rsidRPr="00124EA8">
        <w:rPr>
          <w:rFonts w:asciiTheme="minorHAnsi" w:hAnsiTheme="minorHAnsi"/>
        </w:rPr>
        <w:t xml:space="preserve"> Agent, that the device </w:t>
      </w:r>
      <w:r w:rsidR="007A316D" w:rsidRPr="00124EA8">
        <w:rPr>
          <w:rFonts w:asciiTheme="minorHAnsi" w:hAnsiTheme="minorHAnsi"/>
        </w:rPr>
        <w:t>is continually</w:t>
      </w:r>
      <w:r w:rsidR="00C56E2B" w:rsidRPr="00124EA8">
        <w:rPr>
          <w:rFonts w:asciiTheme="minorHAnsi" w:hAnsiTheme="minorHAnsi"/>
        </w:rPr>
        <w:t xml:space="preserve"> monitor</w:t>
      </w:r>
      <w:r w:rsidR="007A316D" w:rsidRPr="00124EA8">
        <w:rPr>
          <w:rFonts w:asciiTheme="minorHAnsi" w:hAnsiTheme="minorHAnsi"/>
        </w:rPr>
        <w:t>ing</w:t>
      </w:r>
      <w:r w:rsidR="00C56E2B" w:rsidRPr="00124EA8">
        <w:rPr>
          <w:rFonts w:asciiTheme="minorHAnsi" w:hAnsiTheme="minorHAnsi"/>
        </w:rPr>
        <w:t xml:space="preserve"> to see if there is a command. </w:t>
      </w:r>
      <w:r w:rsidR="007A316D" w:rsidRPr="00124EA8">
        <w:rPr>
          <w:rFonts w:asciiTheme="minorHAnsi" w:hAnsiTheme="minorHAnsi"/>
        </w:rPr>
        <w:t>(</w:t>
      </w:r>
      <w:r w:rsidR="00C56E2B" w:rsidRPr="00124EA8">
        <w:rPr>
          <w:rFonts w:asciiTheme="minorHAnsi" w:hAnsiTheme="minorHAnsi"/>
        </w:rPr>
        <w:t>Not</w:t>
      </w:r>
      <w:r w:rsidR="004C6AB7" w:rsidRPr="00124EA8">
        <w:rPr>
          <w:rFonts w:asciiTheme="minorHAnsi" w:hAnsiTheme="minorHAnsi"/>
        </w:rPr>
        <w:t>e that although we could have used</w:t>
      </w:r>
      <w:r w:rsidR="00C56E2B" w:rsidRPr="00124EA8">
        <w:rPr>
          <w:rFonts w:asciiTheme="minorHAnsi" w:hAnsiTheme="minorHAnsi"/>
        </w:rPr>
        <w:t xml:space="preserve"> the </w:t>
      </w:r>
      <w:r w:rsidR="004C6AB7" w:rsidRPr="00124EA8">
        <w:rPr>
          <w:rFonts w:asciiTheme="minorHAnsi" w:hAnsiTheme="minorHAnsi"/>
        </w:rPr>
        <w:t xml:space="preserve">MTConnect </w:t>
      </w:r>
      <w:r w:rsidR="00C56E2B" w:rsidRPr="00124EA8">
        <w:rPr>
          <w:rFonts w:asciiTheme="minorHAnsi" w:hAnsiTheme="minorHAnsi"/>
        </w:rPr>
        <w:t>sequence number in the XML</w:t>
      </w:r>
      <w:r w:rsidR="004C6AB7" w:rsidRPr="00124EA8">
        <w:rPr>
          <w:rFonts w:asciiTheme="minorHAnsi" w:hAnsiTheme="minorHAnsi"/>
        </w:rPr>
        <w:t xml:space="preserve"> for the Command "Tag" we used a command number tag instead to indicate a </w:t>
      </w:r>
      <w:r w:rsidR="00C56E2B" w:rsidRPr="00124EA8">
        <w:rPr>
          <w:rFonts w:asciiTheme="minorHAnsi" w:hAnsiTheme="minorHAnsi"/>
        </w:rPr>
        <w:t>“new command.”</w:t>
      </w:r>
      <w:r w:rsidR="007A316D" w:rsidRPr="00124EA8">
        <w:rPr>
          <w:rFonts w:asciiTheme="minorHAnsi" w:hAnsiTheme="minorHAnsi"/>
        </w:rPr>
        <w:t xml:space="preserve">) Upon reading a new command from the Cell agent the </w:t>
      </w:r>
      <w:proofErr w:type="spellStart"/>
      <w:r w:rsidR="007A316D" w:rsidRPr="00124EA8">
        <w:rPr>
          <w:rFonts w:asciiTheme="minorHAnsi" w:hAnsiTheme="minorHAnsi"/>
        </w:rPr>
        <w:t>simuser</w:t>
      </w:r>
      <w:proofErr w:type="spellEnd"/>
      <w:r w:rsidR="007A316D" w:rsidRPr="00124EA8">
        <w:rPr>
          <w:rFonts w:asciiTheme="minorHAnsi" w:hAnsiTheme="minorHAnsi"/>
        </w:rPr>
        <w:t xml:space="preserve"> acts on this command and echoes a response through its agent – either go</w:t>
      </w:r>
      <w:r w:rsidR="00124EA8">
        <w:rPr>
          <w:rFonts w:asciiTheme="minorHAnsi" w:hAnsiTheme="minorHAnsi"/>
        </w:rPr>
        <w:t>/no go based on detection of any</w:t>
      </w:r>
      <w:r w:rsidR="007A316D" w:rsidRPr="00124EA8">
        <w:rPr>
          <w:rFonts w:asciiTheme="minorHAnsi" w:hAnsiTheme="minorHAnsi"/>
        </w:rPr>
        <w:t xml:space="preserve"> errors.</w:t>
      </w:r>
    </w:p>
    <w:p w:rsidR="007A316D" w:rsidRDefault="001940AA" w:rsidP="00C56E2B">
      <w:r w:rsidRPr="001940AA">
        <w:rPr>
          <w:noProof/>
        </w:rPr>
        <w:drawing>
          <wp:inline distT="0" distB="0" distL="0" distR="0">
            <wp:extent cx="1016000" cy="914400"/>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1016000" cy="914400"/>
                    </a:xfrm>
                    <a:prstGeom prst="rect">
                      <a:avLst/>
                    </a:prstGeom>
                    <a:noFill/>
                    <a:ln w="9525">
                      <a:noFill/>
                      <a:miter lim="800000"/>
                      <a:headEnd/>
                      <a:tailEnd/>
                    </a:ln>
                  </pic:spPr>
                </pic:pic>
              </a:graphicData>
            </a:graphic>
          </wp:inline>
        </w:drawing>
      </w:r>
    </w:p>
    <w:p w:rsidR="007A316D" w:rsidRPr="00124EA8" w:rsidRDefault="007A316D" w:rsidP="00C56E2B">
      <w:pPr>
        <w:rPr>
          <w:rFonts w:asciiTheme="minorHAnsi" w:hAnsiTheme="minorHAnsi"/>
        </w:rPr>
      </w:pPr>
      <w:r w:rsidRPr="00124EA8">
        <w:rPr>
          <w:rFonts w:asciiTheme="minorHAnsi" w:hAnsiTheme="minorHAnsi"/>
        </w:rPr>
        <w:lastRenderedPageBreak/>
        <w:t>T</w:t>
      </w:r>
      <w:r w:rsidR="00C56E2B" w:rsidRPr="00124EA8">
        <w:rPr>
          <w:rFonts w:asciiTheme="minorHAnsi" w:hAnsiTheme="minorHAnsi"/>
        </w:rPr>
        <w:t xml:space="preserve">he </w:t>
      </w:r>
      <w:proofErr w:type="spellStart"/>
      <w:r w:rsidRPr="00124EA8">
        <w:rPr>
          <w:rFonts w:asciiTheme="minorHAnsi" w:hAnsiTheme="minorHAnsi"/>
        </w:rPr>
        <w:t>Simuser</w:t>
      </w:r>
      <w:proofErr w:type="spellEnd"/>
      <w:r w:rsidRPr="00124EA8">
        <w:rPr>
          <w:rFonts w:asciiTheme="minorHAnsi" w:hAnsiTheme="minorHAnsi"/>
        </w:rPr>
        <w:t xml:space="preserve"> Command c</w:t>
      </w:r>
      <w:r w:rsidR="00C56E2B" w:rsidRPr="00124EA8">
        <w:rPr>
          <w:rFonts w:asciiTheme="minorHAnsi" w:hAnsiTheme="minorHAnsi"/>
        </w:rPr>
        <w:t xml:space="preserve">lient </w:t>
      </w:r>
      <w:r w:rsidRPr="00124EA8">
        <w:rPr>
          <w:rFonts w:asciiTheme="minorHAnsi" w:hAnsiTheme="minorHAnsi"/>
        </w:rPr>
        <w:t xml:space="preserve">is written </w:t>
      </w:r>
      <w:r w:rsidR="00C56E2B" w:rsidRPr="00124EA8">
        <w:rPr>
          <w:rFonts w:asciiTheme="minorHAnsi" w:hAnsiTheme="minorHAnsi"/>
        </w:rPr>
        <w:t xml:space="preserve">in python </w:t>
      </w:r>
      <w:r w:rsidRPr="00124EA8">
        <w:rPr>
          <w:rFonts w:asciiTheme="minorHAnsi" w:hAnsiTheme="minorHAnsi"/>
        </w:rPr>
        <w:t>and</w:t>
      </w:r>
      <w:r w:rsidR="00C56E2B" w:rsidRPr="00124EA8">
        <w:rPr>
          <w:rFonts w:asciiTheme="minorHAnsi" w:hAnsiTheme="minorHAnsi"/>
        </w:rPr>
        <w:t xml:space="preserve"> read</w:t>
      </w:r>
      <w:r w:rsidRPr="00124EA8">
        <w:rPr>
          <w:rFonts w:asciiTheme="minorHAnsi" w:hAnsiTheme="minorHAnsi"/>
        </w:rPr>
        <w:t>s</w:t>
      </w:r>
      <w:r w:rsidR="00C56E2B" w:rsidRPr="00124EA8">
        <w:rPr>
          <w:rFonts w:asciiTheme="minorHAnsi" w:hAnsiTheme="minorHAnsi"/>
        </w:rPr>
        <w:t xml:space="preserve"> the </w:t>
      </w:r>
      <w:r w:rsidRPr="00124EA8">
        <w:rPr>
          <w:rFonts w:asciiTheme="minorHAnsi" w:hAnsiTheme="minorHAnsi"/>
        </w:rPr>
        <w:t xml:space="preserve">Cell </w:t>
      </w:r>
      <w:r w:rsidR="00C56E2B" w:rsidRPr="00124EA8">
        <w:rPr>
          <w:rFonts w:asciiTheme="minorHAnsi" w:hAnsiTheme="minorHAnsi"/>
        </w:rPr>
        <w:t>Agent XML and ext</w:t>
      </w:r>
      <w:r w:rsidR="00341FF2" w:rsidRPr="00124EA8">
        <w:rPr>
          <w:rFonts w:asciiTheme="minorHAnsi" w:hAnsiTheme="minorHAnsi"/>
        </w:rPr>
        <w:t>ract</w:t>
      </w:r>
      <w:r w:rsidRPr="00124EA8">
        <w:rPr>
          <w:rFonts w:asciiTheme="minorHAnsi" w:hAnsiTheme="minorHAnsi"/>
        </w:rPr>
        <w:t>s</w:t>
      </w:r>
      <w:r w:rsidR="00341FF2" w:rsidRPr="00124EA8">
        <w:rPr>
          <w:rFonts w:asciiTheme="minorHAnsi" w:hAnsiTheme="minorHAnsi"/>
        </w:rPr>
        <w:t xml:space="preserve"> all the Event/Sample/Cond</w:t>
      </w:r>
      <w:r w:rsidR="00C56E2B" w:rsidRPr="00124EA8">
        <w:rPr>
          <w:rFonts w:asciiTheme="minorHAnsi" w:hAnsiTheme="minorHAnsi"/>
        </w:rPr>
        <w:t>ition information.</w:t>
      </w:r>
      <w:r w:rsidRPr="00124EA8">
        <w:rPr>
          <w:rFonts w:asciiTheme="minorHAnsi" w:hAnsiTheme="minorHAnsi"/>
        </w:rPr>
        <w:t xml:space="preserve"> For example, a command would contain the following information:</w:t>
      </w:r>
    </w:p>
    <w:p w:rsidR="007A316D" w:rsidRDefault="007A316D" w:rsidP="00C56E2B">
      <w:r>
        <w:t>RUN, 1, Face.NC</w:t>
      </w:r>
    </w:p>
    <w:p w:rsidR="00C56E2B" w:rsidRPr="00124EA8" w:rsidRDefault="00C56E2B" w:rsidP="00C56E2B">
      <w:pPr>
        <w:rPr>
          <w:rFonts w:asciiTheme="minorHAnsi" w:hAnsiTheme="minorHAnsi"/>
        </w:rPr>
      </w:pPr>
      <w:r w:rsidRPr="00124EA8">
        <w:rPr>
          <w:rFonts w:asciiTheme="minorHAnsi" w:hAnsiTheme="minorHAnsi"/>
        </w:rPr>
        <w:t xml:space="preserve">In the interim, we </w:t>
      </w:r>
      <w:r w:rsidR="007A316D" w:rsidRPr="00124EA8">
        <w:rPr>
          <w:rFonts w:asciiTheme="minorHAnsi" w:hAnsiTheme="minorHAnsi"/>
        </w:rPr>
        <w:t>use a</w:t>
      </w:r>
      <w:r w:rsidRPr="00124EA8">
        <w:rPr>
          <w:rFonts w:asciiTheme="minorHAnsi" w:hAnsiTheme="minorHAnsi"/>
        </w:rPr>
        <w:t xml:space="preserve"> pre-existing set of part programs to “Run”.</w:t>
      </w:r>
      <w:r w:rsidR="00C61D01" w:rsidRPr="00124EA8">
        <w:rPr>
          <w:rFonts w:asciiTheme="minorHAnsi" w:hAnsiTheme="minorHAnsi"/>
        </w:rPr>
        <w:t xml:space="preserve">  The Cell controllers has</w:t>
      </w:r>
      <w:r w:rsidRPr="00124EA8">
        <w:rPr>
          <w:rFonts w:asciiTheme="minorHAnsi" w:hAnsiTheme="minorHAnsi"/>
        </w:rPr>
        <w:t xml:space="preserve"> a Status Client that reads </w:t>
      </w:r>
      <w:r w:rsidR="00C61D01" w:rsidRPr="00124EA8">
        <w:rPr>
          <w:rFonts w:asciiTheme="minorHAnsi" w:hAnsiTheme="minorHAnsi"/>
        </w:rPr>
        <w:t xml:space="preserve">the </w:t>
      </w:r>
      <w:r w:rsidRPr="00124EA8">
        <w:rPr>
          <w:rFonts w:asciiTheme="minorHAnsi" w:hAnsiTheme="minorHAnsi"/>
        </w:rPr>
        <w:t xml:space="preserve">CMSD and </w:t>
      </w:r>
      <w:r w:rsidR="00C61D01" w:rsidRPr="00124EA8">
        <w:rPr>
          <w:rFonts w:asciiTheme="minorHAnsi" w:hAnsiTheme="minorHAnsi"/>
        </w:rPr>
        <w:t>translates the CMSD into</w:t>
      </w:r>
      <w:r w:rsidRPr="00124EA8">
        <w:rPr>
          <w:rFonts w:asciiTheme="minorHAnsi" w:hAnsiTheme="minorHAnsi"/>
        </w:rPr>
        <w:t xml:space="preserve"> a </w:t>
      </w:r>
      <w:proofErr w:type="spellStart"/>
      <w:r w:rsidR="00C61D01" w:rsidRPr="00124EA8">
        <w:rPr>
          <w:rFonts w:asciiTheme="minorHAnsi" w:hAnsiTheme="minorHAnsi"/>
        </w:rPr>
        <w:t>Simuser</w:t>
      </w:r>
      <w:proofErr w:type="spellEnd"/>
      <w:r w:rsidR="00C61D01" w:rsidRPr="00124EA8">
        <w:rPr>
          <w:rFonts w:asciiTheme="minorHAnsi" w:hAnsiTheme="minorHAnsi"/>
        </w:rPr>
        <w:t xml:space="preserve"> "r</w:t>
      </w:r>
      <w:r w:rsidRPr="00124EA8">
        <w:rPr>
          <w:rFonts w:asciiTheme="minorHAnsi" w:hAnsiTheme="minorHAnsi"/>
        </w:rPr>
        <w:t xml:space="preserve">un </w:t>
      </w:r>
      <w:r w:rsidR="00C61D01" w:rsidRPr="00124EA8">
        <w:rPr>
          <w:rFonts w:asciiTheme="minorHAnsi" w:hAnsiTheme="minorHAnsi"/>
        </w:rPr>
        <w:t>p</w:t>
      </w:r>
      <w:r w:rsidRPr="00124EA8">
        <w:rPr>
          <w:rFonts w:asciiTheme="minorHAnsi" w:hAnsiTheme="minorHAnsi"/>
        </w:rPr>
        <w:t>rogram</w:t>
      </w:r>
      <w:r w:rsidR="00C61D01" w:rsidRPr="00124EA8">
        <w:rPr>
          <w:rFonts w:asciiTheme="minorHAnsi" w:hAnsiTheme="minorHAnsi"/>
        </w:rPr>
        <w:t>"</w:t>
      </w:r>
      <w:r w:rsidRPr="00124EA8">
        <w:rPr>
          <w:rFonts w:asciiTheme="minorHAnsi" w:hAnsiTheme="minorHAnsi"/>
        </w:rPr>
        <w:t xml:space="preserve"> commands, monitors </w:t>
      </w:r>
      <w:r w:rsidR="00C61D01" w:rsidRPr="00124EA8">
        <w:rPr>
          <w:rFonts w:asciiTheme="minorHAnsi" w:hAnsiTheme="minorHAnsi"/>
        </w:rPr>
        <w:t xml:space="preserve">the </w:t>
      </w:r>
      <w:proofErr w:type="spellStart"/>
      <w:r w:rsidR="00C61D01" w:rsidRPr="00124EA8">
        <w:rPr>
          <w:rFonts w:asciiTheme="minorHAnsi" w:hAnsiTheme="minorHAnsi"/>
        </w:rPr>
        <w:t>simuser</w:t>
      </w:r>
      <w:proofErr w:type="spellEnd"/>
      <w:r w:rsidR="00C61D01" w:rsidRPr="00124EA8">
        <w:rPr>
          <w:rFonts w:asciiTheme="minorHAnsi" w:hAnsiTheme="minorHAnsi"/>
        </w:rPr>
        <w:t xml:space="preserve"> </w:t>
      </w:r>
      <w:r w:rsidRPr="00124EA8">
        <w:rPr>
          <w:rFonts w:asciiTheme="minorHAnsi" w:hAnsiTheme="minorHAnsi"/>
        </w:rPr>
        <w:t>for completion, and then issues a new command when the</w:t>
      </w:r>
      <w:r w:rsidR="00C61D01" w:rsidRPr="00124EA8">
        <w:rPr>
          <w:rFonts w:asciiTheme="minorHAnsi" w:hAnsiTheme="minorHAnsi"/>
        </w:rPr>
        <w:t xml:space="preserve"> </w:t>
      </w:r>
      <w:proofErr w:type="spellStart"/>
      <w:r w:rsidR="00C61D01" w:rsidRPr="00124EA8">
        <w:rPr>
          <w:rFonts w:asciiTheme="minorHAnsi" w:hAnsiTheme="minorHAnsi"/>
        </w:rPr>
        <w:t>simuser</w:t>
      </w:r>
      <w:proofErr w:type="spellEnd"/>
      <w:r w:rsidRPr="00124EA8">
        <w:rPr>
          <w:rFonts w:asciiTheme="minorHAnsi" w:hAnsiTheme="minorHAnsi"/>
        </w:rPr>
        <w:t xml:space="preserve"> device is done. </w:t>
      </w:r>
    </w:p>
    <w:p w:rsidR="00C56E2B" w:rsidRPr="00124EA8" w:rsidRDefault="00C56E2B" w:rsidP="00C56E2B">
      <w:pPr>
        <w:rPr>
          <w:rFonts w:asciiTheme="minorHAnsi" w:hAnsiTheme="minorHAnsi"/>
        </w:rPr>
      </w:pPr>
      <w:r w:rsidRPr="00124EA8">
        <w:rPr>
          <w:rFonts w:asciiTheme="minorHAnsi" w:hAnsiTheme="minorHAnsi"/>
        </w:rPr>
        <w:t xml:space="preserve"> There </w:t>
      </w:r>
      <w:r w:rsidR="00D0131D" w:rsidRPr="00124EA8">
        <w:rPr>
          <w:rFonts w:asciiTheme="minorHAnsi" w:hAnsiTheme="minorHAnsi"/>
        </w:rPr>
        <w:t xml:space="preserve">is a Factory Agent that is </w:t>
      </w:r>
      <w:r w:rsidRPr="00124EA8">
        <w:rPr>
          <w:rFonts w:asciiTheme="minorHAnsi" w:hAnsiTheme="minorHAnsi"/>
        </w:rPr>
        <w:t xml:space="preserve">a single </w:t>
      </w:r>
      <w:r w:rsidR="00D0131D" w:rsidRPr="00124EA8">
        <w:rPr>
          <w:rFonts w:asciiTheme="minorHAnsi" w:hAnsiTheme="minorHAnsi"/>
        </w:rPr>
        <w:t>"</w:t>
      </w:r>
      <w:r w:rsidRPr="00124EA8">
        <w:rPr>
          <w:rFonts w:asciiTheme="minorHAnsi" w:hAnsiTheme="minorHAnsi"/>
        </w:rPr>
        <w:t>large</w:t>
      </w:r>
      <w:r w:rsidR="00D0131D" w:rsidRPr="00124EA8">
        <w:rPr>
          <w:rFonts w:asciiTheme="minorHAnsi" w:hAnsiTheme="minorHAnsi"/>
        </w:rPr>
        <w:t>"</w:t>
      </w:r>
      <w:r w:rsidRPr="00124EA8">
        <w:rPr>
          <w:rFonts w:asciiTheme="minorHAnsi" w:hAnsiTheme="minorHAnsi"/>
        </w:rPr>
        <w:t xml:space="preserve"> MTConnect agent running that rolls up all the distributed </w:t>
      </w:r>
      <w:proofErr w:type="spellStart"/>
      <w:r w:rsidR="00D0131D" w:rsidRPr="00124EA8">
        <w:rPr>
          <w:rFonts w:asciiTheme="minorHAnsi" w:hAnsiTheme="minorHAnsi"/>
        </w:rPr>
        <w:t>Simuser</w:t>
      </w:r>
      <w:proofErr w:type="spellEnd"/>
      <w:r w:rsidR="00D0131D" w:rsidRPr="00124EA8">
        <w:rPr>
          <w:rFonts w:asciiTheme="minorHAnsi" w:hAnsiTheme="minorHAnsi"/>
        </w:rPr>
        <w:t xml:space="preserve"> </w:t>
      </w:r>
      <w:r w:rsidRPr="00124EA8">
        <w:rPr>
          <w:rFonts w:asciiTheme="minorHAnsi" w:hAnsiTheme="minorHAnsi"/>
        </w:rPr>
        <w:t>devices and the</w:t>
      </w:r>
      <w:r w:rsidR="00D0131D" w:rsidRPr="00124EA8">
        <w:rPr>
          <w:rFonts w:asciiTheme="minorHAnsi" w:hAnsiTheme="minorHAnsi"/>
        </w:rPr>
        <w:t xml:space="preserve"> current states of the</w:t>
      </w:r>
      <w:r w:rsidRPr="00124EA8">
        <w:rPr>
          <w:rFonts w:asciiTheme="minorHAnsi" w:hAnsiTheme="minorHAnsi"/>
        </w:rPr>
        <w:t xml:space="preserve"> Cell Controller, </w:t>
      </w:r>
      <w:r w:rsidR="00D0131D" w:rsidRPr="00124EA8">
        <w:rPr>
          <w:rFonts w:asciiTheme="minorHAnsi" w:hAnsiTheme="minorHAnsi"/>
        </w:rPr>
        <w:t xml:space="preserve">and </w:t>
      </w:r>
      <w:r w:rsidRPr="00124EA8">
        <w:rPr>
          <w:rFonts w:asciiTheme="minorHAnsi" w:hAnsiTheme="minorHAnsi"/>
        </w:rPr>
        <w:t xml:space="preserve">turns it </w:t>
      </w:r>
      <w:r w:rsidR="00D0131D" w:rsidRPr="00124EA8">
        <w:rPr>
          <w:rFonts w:asciiTheme="minorHAnsi" w:hAnsiTheme="minorHAnsi"/>
        </w:rPr>
        <w:t>into a dashboard display.</w:t>
      </w:r>
      <w:r w:rsidRPr="00124EA8">
        <w:rPr>
          <w:rFonts w:asciiTheme="minorHAnsi" w:hAnsiTheme="minorHAnsi"/>
        </w:rPr>
        <w:t xml:space="preserve"> </w:t>
      </w:r>
    </w:p>
    <w:p w:rsidR="00C56E2B" w:rsidRPr="00124EA8" w:rsidRDefault="00C56E2B" w:rsidP="00C56E2B">
      <w:pPr>
        <w:rPr>
          <w:rFonts w:asciiTheme="minorHAnsi" w:hAnsiTheme="minorHAnsi"/>
        </w:rPr>
      </w:pPr>
      <w:r w:rsidRPr="00124EA8">
        <w:rPr>
          <w:rFonts w:asciiTheme="minorHAnsi" w:hAnsiTheme="minorHAnsi"/>
        </w:rPr>
        <w:t xml:space="preserve">We will have a large collection of devices and associated MTConnect adapters. These devices are machine tools, robots, and conveyers. I have a program that runs that starts up a full Go Motion controller and associated MTConnect adapter. I showed John the new command for “spinning this up”. We will need to add something like this for conveyer simulations. These run on Linux or Windows (you all have only seen Linux ones running). </w:t>
      </w:r>
    </w:p>
    <w:p w:rsidR="00C56E2B" w:rsidRPr="00124EA8" w:rsidRDefault="00C56E2B" w:rsidP="00C56E2B">
      <w:pPr>
        <w:rPr>
          <w:rFonts w:asciiTheme="minorHAnsi" w:hAnsiTheme="minorHAnsi"/>
        </w:rPr>
      </w:pPr>
      <w:r w:rsidRPr="00124EA8">
        <w:rPr>
          <w:rFonts w:asciiTheme="minorHAnsi" w:hAnsiTheme="minorHAnsi"/>
        </w:rPr>
        <w:t xml:space="preserve">We will have a Cell Controller and associated MTConnect adapter. </w:t>
      </w:r>
    </w:p>
    <w:p w:rsidR="00C56E2B" w:rsidRPr="00124EA8" w:rsidRDefault="00C56E2B" w:rsidP="00C56E2B">
      <w:pPr>
        <w:rPr>
          <w:rFonts w:asciiTheme="minorHAnsi" w:hAnsiTheme="minorHAnsi"/>
        </w:rPr>
      </w:pPr>
      <w:r w:rsidRPr="00124EA8">
        <w:rPr>
          <w:rFonts w:asciiTheme="minorHAnsi" w:hAnsiTheme="minorHAnsi"/>
        </w:rPr>
        <w:t xml:space="preserve">There will be a single large MTConnect agent running on a Windows computer that rolls up all the distributed devices and the Cell </w:t>
      </w:r>
      <w:proofErr w:type="spellStart"/>
      <w:r w:rsidRPr="00124EA8">
        <w:rPr>
          <w:rFonts w:asciiTheme="minorHAnsi" w:hAnsiTheme="minorHAnsi"/>
        </w:rPr>
        <w:t>Contorller</w:t>
      </w:r>
      <w:proofErr w:type="spellEnd"/>
      <w:r w:rsidRPr="00124EA8">
        <w:rPr>
          <w:rFonts w:asciiTheme="minorHAnsi" w:hAnsiTheme="minorHAnsi"/>
        </w:rPr>
        <w:t xml:space="preserve">, takes their SHDR adapter output, turns it into MTConnect, and serves it up at some well-known URL/current. Cal </w:t>
      </w:r>
      <w:proofErr w:type="gramStart"/>
      <w:r w:rsidRPr="00124EA8">
        <w:rPr>
          <w:rFonts w:asciiTheme="minorHAnsi" w:hAnsiTheme="minorHAnsi"/>
        </w:rPr>
        <w:t>this the</w:t>
      </w:r>
      <w:proofErr w:type="gramEnd"/>
      <w:r w:rsidRPr="00124EA8">
        <w:rPr>
          <w:rFonts w:asciiTheme="minorHAnsi" w:hAnsiTheme="minorHAnsi"/>
        </w:rPr>
        <w:t xml:space="preserve"> Factory Agent. </w:t>
      </w:r>
    </w:p>
    <w:p w:rsidR="00C56E2B" w:rsidRPr="00124EA8" w:rsidRDefault="00C56E2B" w:rsidP="00C56E2B">
      <w:pPr>
        <w:rPr>
          <w:rFonts w:asciiTheme="minorHAnsi" w:hAnsiTheme="minorHAnsi"/>
        </w:rPr>
      </w:pPr>
      <w:r w:rsidRPr="00124EA8">
        <w:rPr>
          <w:rFonts w:asciiTheme="minorHAnsi" w:hAnsiTheme="minorHAnsi"/>
        </w:rPr>
        <w:t xml:space="preserve">There will be many MTConnect client applications that poll the Factory Agent and looks for state changes that trigger things like running NC programs, moving robots, and activating conveyers. Call these the Device Clients. I envision one Device Client per device, but we may be able to aggregate some, maybe one per simulation computer. </w:t>
      </w:r>
    </w:p>
    <w:p w:rsidR="00C56E2B" w:rsidRPr="00124EA8" w:rsidRDefault="00C56E2B" w:rsidP="00C56E2B">
      <w:pPr>
        <w:rPr>
          <w:rFonts w:asciiTheme="minorHAnsi" w:hAnsiTheme="minorHAnsi"/>
        </w:rPr>
      </w:pPr>
      <w:r w:rsidRPr="00124EA8">
        <w:rPr>
          <w:rFonts w:asciiTheme="minorHAnsi" w:hAnsiTheme="minorHAnsi"/>
        </w:rPr>
        <w:t xml:space="preserve">The Device Client associated with a particular device, say a machine tool, would poll the Factory Agent and look for Cell Controller state changes that signify that the Cell Controller wants that particular machine to run an NC program. The Device Client then sends a command to the device to do this. This means the Device Client includes HTTP connecting, XML parsing, and controller shared memory reading. They can be quite complicated. </w:t>
      </w:r>
    </w:p>
    <w:p w:rsidR="00C56E2B" w:rsidRPr="00124EA8" w:rsidRDefault="00C56E2B" w:rsidP="00C56E2B">
      <w:pPr>
        <w:rPr>
          <w:rFonts w:asciiTheme="minorHAnsi" w:hAnsiTheme="minorHAnsi"/>
        </w:rPr>
      </w:pPr>
      <w:r w:rsidRPr="00124EA8">
        <w:rPr>
          <w:rFonts w:asciiTheme="minorHAnsi" w:hAnsiTheme="minorHAnsi"/>
        </w:rPr>
        <w:t xml:space="preserve">The Device Clients don’t send out any status – the status that shows that a program is complete is generated by the MTConnect *adapter* for that device, and is rolled up by the Factory Agent. The Cell Controller would poll the factory agent to see when the execution state of a machine is done, and then move on to the next thing in its CMSD list of things. </w:t>
      </w:r>
    </w:p>
    <w:p w:rsidR="00C56E2B" w:rsidRPr="00124EA8" w:rsidRDefault="00C56E2B" w:rsidP="001F76C5">
      <w:pPr>
        <w:rPr>
          <w:rFonts w:asciiTheme="minorHAnsi" w:hAnsiTheme="minorHAnsi"/>
        </w:rPr>
      </w:pPr>
      <w:r w:rsidRPr="00124EA8">
        <w:rPr>
          <w:rFonts w:asciiTheme="minorHAnsi" w:hAnsiTheme="minorHAnsi"/>
        </w:rPr>
        <w:t>I will take a stab at writing a Device Client that reads XML from an agent’s /current output, parses it, and connects to the Go Motion task controller.</w:t>
      </w:r>
    </w:p>
    <w:p w:rsidR="00C56E2B" w:rsidRDefault="00C56E2B" w:rsidP="00C56E2B">
      <w:r>
        <w:t>1. We start with a CMSD description of two machines and the routing of one part. This would look something like this:</w:t>
      </w:r>
    </w:p>
    <w:p w:rsidR="00C56E2B" w:rsidRDefault="00C56E2B" w:rsidP="00C56E2B">
      <w:r>
        <w:lastRenderedPageBreak/>
        <w:t xml:space="preserve">                Machine #1, MTBF 17 hours, MTTR 20 minutes</w:t>
      </w:r>
    </w:p>
    <w:p w:rsidR="00C56E2B" w:rsidRDefault="00C56E2B" w:rsidP="00C56E2B">
      <w:r>
        <w:t xml:space="preserve">                Machine #2, MTBF 30 hours, MTTR 1 hour</w:t>
      </w:r>
    </w:p>
    <w:p w:rsidR="00C56E2B" w:rsidRDefault="00C56E2B" w:rsidP="00C56E2B">
      <w:r>
        <w:t xml:space="preserve">                Part: 40 minutes machining on #1, 15 minutes transport time, 70 minutes machining on #2</w:t>
      </w:r>
    </w:p>
    <w:p w:rsidR="00C56E2B" w:rsidRDefault="00C56E2B" w:rsidP="00C56E2B">
      <w:r>
        <w:t xml:space="preserve">2. John loads this into Arena and does a simulation. This looks too simple, so maybe we need to run 100 parts on those two machines. </w:t>
      </w:r>
    </w:p>
    <w:p w:rsidR="00C56E2B" w:rsidRDefault="00C56E2B" w:rsidP="00C56E2B">
      <w:r>
        <w:t xml:space="preserve">3. John </w:t>
      </w:r>
      <w:proofErr w:type="gramStart"/>
      <w:r>
        <w:t>load</w:t>
      </w:r>
      <w:proofErr w:type="gramEnd"/>
      <w:r>
        <w:t xml:space="preserve"> this into </w:t>
      </w:r>
      <w:proofErr w:type="spellStart"/>
      <w:r>
        <w:t>DeviceSpawn</w:t>
      </w:r>
      <w:proofErr w:type="spellEnd"/>
      <w:r>
        <w:t xml:space="preserve"> and spins up two machine simulations. Those simulations also include failures and recoveries according to their MTBF and MTTR. I sort-of have that now. </w:t>
      </w:r>
    </w:p>
    <w:p w:rsidR="00C56E2B" w:rsidRDefault="00C56E2B" w:rsidP="00C56E2B">
      <w:r>
        <w:t xml:space="preserve">4. We code up a new Cell Controller that takes the CMSD “schedule” and runs all the parts on the machines. This happens by automatically creating NC files that take 40 minutes and 70 minutes, getting them to run on #1 and #2, waiting the transport time, checking for errors, re-running on failures after waiting according to the MTTR. This is a somewhat complicated piece of code. Python is good for this sort of thing. </w:t>
      </w:r>
    </w:p>
    <w:p w:rsidR="00C56E2B" w:rsidRDefault="00C56E2B" w:rsidP="00C56E2B">
      <w:r>
        <w:t xml:space="preserve">5. John runs an MTConnect client that reads each machine’s MTConnect output and collects statistics over time, building a CMSD description of what he saw. We compare this to the original and see how well it correlates. </w:t>
      </w:r>
    </w:p>
    <w:p w:rsidR="00C56E2B" w:rsidRDefault="00C56E2B" w:rsidP="00C56E2B">
      <w:r>
        <w:t xml:space="preserve">We could then supplement this with robot loading and unloading via ROS Industrial, and handle the machine control using MTConnect Read-Read. </w:t>
      </w:r>
    </w:p>
    <w:p w:rsidR="00B12CB0" w:rsidRDefault="00B12CB0" w:rsidP="00B12CB0">
      <w:r>
        <w:t>Enumerate potential devices to emulate using MTConnect – controller and communication back-end. Articulate expected behavior coverage – level of functionality compliance, faults, time periods of operation, interaction, etc.</w:t>
      </w:r>
    </w:p>
    <w:p w:rsidR="00B12CB0" w:rsidRDefault="00B12CB0" w:rsidP="00B12CB0">
      <w:r>
        <w:t>Develop computer architecture of MTConnect factory testbed using Core Manufacturing Simulation Data (CMSD) XML specification. Evaluate and report on CMSD for ability to express factory configuration and capacity planning.</w:t>
      </w:r>
    </w:p>
    <w:p w:rsidR="00B12CB0" w:rsidRDefault="00B12CB0" w:rsidP="00B12CB0">
      <w:proofErr w:type="gramStart"/>
      <w:r>
        <w:t>Program simple device emulation functional behavior, completely compliant device communication back-ends.</w:t>
      </w:r>
      <w:proofErr w:type="gramEnd"/>
      <w:r>
        <w:t xml:space="preserve"> </w:t>
      </w:r>
    </w:p>
    <w:p w:rsidR="00B12CB0" w:rsidRDefault="00B12CB0" w:rsidP="00B12CB0">
      <w:proofErr w:type="gramStart"/>
      <w:r>
        <w:t>Program factory configuration utility to import various CMSD factory configurations to be easily developed.</w:t>
      </w:r>
      <w:proofErr w:type="gramEnd"/>
    </w:p>
    <w:p w:rsidR="00B12CB0" w:rsidRDefault="00B12CB0" w:rsidP="00B12CB0">
      <w:r>
        <w:t xml:space="preserve">Program factory capacity and workflow and fault simulation using CMSD as </w:t>
      </w:r>
    </w:p>
    <w:p w:rsidR="00B12CB0" w:rsidRDefault="00B12CB0" w:rsidP="00B12CB0">
      <w:r>
        <w:t>Develop repeatable testing scenarios for regression analysis.  Tests should include good, bad, longevity, loading, bandwidth</w:t>
      </w:r>
      <w:proofErr w:type="gramStart"/>
      <w:r>
        <w:t>,  hardware</w:t>
      </w:r>
      <w:proofErr w:type="gramEnd"/>
      <w:r>
        <w:t xml:space="preserve"> disruption, error recovery, memory leaks, etc. behavior.</w:t>
      </w:r>
    </w:p>
    <w:p w:rsidR="00B12CB0" w:rsidRDefault="00B12CB0" w:rsidP="00B12CB0">
      <w:r>
        <w:t>Specify performance metrics - acceptable metrics for system response to test scenarios. Develop software coverage strategy and incorporate into metrics.</w:t>
      </w:r>
    </w:p>
    <w:p w:rsidR="00B12CB0" w:rsidRDefault="00B12CB0" w:rsidP="00B12CB0">
      <w:r>
        <w:t xml:space="preserve">Develop software to automate testing and archive results.  Increase the level of interface capability and </w:t>
      </w:r>
    </w:p>
    <w:p w:rsidR="00B12CB0" w:rsidRDefault="00B12CB0" w:rsidP="00B12CB0">
      <w:r>
        <w:lastRenderedPageBreak/>
        <w:t>Develop randomized tests for more stochastic model of coverage and software quality evaluation. See 4.</w:t>
      </w:r>
    </w:p>
    <w:p w:rsidR="00C56E2B" w:rsidRDefault="00B12CB0" w:rsidP="00B12CB0">
      <w:r>
        <w:t xml:space="preserve">Evaluate outcomes of tests, fix problems, document results - reliability, performance </w:t>
      </w:r>
      <w:proofErr w:type="gramStart"/>
      <w:r>
        <w:t>and  issues</w:t>
      </w:r>
      <w:proofErr w:type="gramEnd"/>
      <w:r>
        <w:t>/suggestions.</w:t>
      </w:r>
    </w:p>
    <w:p w:rsidR="00C56E2B" w:rsidRDefault="00C56E2B" w:rsidP="00C56E2B">
      <w:r>
        <w:t>I updated the Go Motion software on the five laptops upstairs, after fixing some of the scripts that get the controllers to run. I integrated two scripts into one, and probably the one that John kicks off with ‘</w:t>
      </w:r>
      <w:proofErr w:type="spellStart"/>
      <w:r>
        <w:t>ssh</w:t>
      </w:r>
      <w:proofErr w:type="spellEnd"/>
      <w:r>
        <w:t>’ won’t work anymore. Let’s try this ASAP. I am free on Friday at around 9:0 am.</w:t>
      </w:r>
    </w:p>
    <w:p w:rsidR="00C56E2B" w:rsidRDefault="00C56E2B" w:rsidP="001F76C5"/>
    <w:p w:rsidR="00990EDA" w:rsidRDefault="00990EDA" w:rsidP="001F76C5"/>
    <w:p w:rsidR="00C56E2B" w:rsidRDefault="00C56E2B" w:rsidP="001F76C5"/>
    <w:p w:rsidR="00C56E2B" w:rsidRDefault="00EA5FEB" w:rsidP="001F76C5">
      <w:r w:rsidRPr="00EA5FEB">
        <w:rPr>
          <w:noProof/>
        </w:rPr>
        <w:drawing>
          <wp:inline distT="0" distB="0" distL="0" distR="0">
            <wp:extent cx="5943600" cy="2661252"/>
            <wp:effectExtent l="1905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943600" cy="2661252"/>
                    </a:xfrm>
                    <a:prstGeom prst="rect">
                      <a:avLst/>
                    </a:prstGeom>
                    <a:noFill/>
                    <a:ln w="9525">
                      <a:noFill/>
                      <a:miter lim="800000"/>
                      <a:headEnd/>
                      <a:tailEnd/>
                    </a:ln>
                  </pic:spPr>
                </pic:pic>
              </a:graphicData>
            </a:graphic>
          </wp:inline>
        </w:drawing>
      </w:r>
    </w:p>
    <w:p w:rsidR="00C56E2B" w:rsidRDefault="00C56E2B" w:rsidP="001F76C5"/>
    <w:p w:rsidR="00990EDA" w:rsidRDefault="00990EDA" w:rsidP="00990EDA">
      <w:pPr>
        <w:jc w:val="both"/>
      </w:pPr>
    </w:p>
    <w:p w:rsidR="004D796D" w:rsidRDefault="00E3585F" w:rsidP="00990EDA">
      <w:pPr>
        <w:jc w:val="both"/>
      </w:pPr>
      <w:r w:rsidRPr="00E3585F">
        <w:rPr>
          <w:noProof/>
        </w:rPr>
        <w:lastRenderedPageBreak/>
        <w:drawing>
          <wp:inline distT="0" distB="0" distL="0" distR="0">
            <wp:extent cx="3733800" cy="3098800"/>
            <wp:effectExtent l="1905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3733800" cy="3098800"/>
                    </a:xfrm>
                    <a:prstGeom prst="rect">
                      <a:avLst/>
                    </a:prstGeom>
                    <a:noFill/>
                    <a:ln w="9525">
                      <a:noFill/>
                      <a:miter lim="800000"/>
                      <a:headEnd/>
                      <a:tailEnd/>
                    </a:ln>
                  </pic:spPr>
                </pic:pic>
              </a:graphicData>
            </a:graphic>
          </wp:inline>
        </w:drawing>
      </w:r>
    </w:p>
    <w:p w:rsidR="004D796D" w:rsidRDefault="004D796D" w:rsidP="00990EDA">
      <w:pPr>
        <w:jc w:val="both"/>
      </w:pPr>
      <w:r w:rsidRPr="004D796D">
        <w:rPr>
          <w:noProof/>
        </w:rPr>
        <w:drawing>
          <wp:inline distT="0" distB="0" distL="0" distR="0">
            <wp:extent cx="5943600" cy="3521213"/>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6501" r="8159" b="10214"/>
                    <a:stretch>
                      <a:fillRect/>
                    </a:stretch>
                  </pic:blipFill>
                  <pic:spPr bwMode="auto">
                    <a:xfrm>
                      <a:off x="0" y="0"/>
                      <a:ext cx="5943600" cy="3521213"/>
                    </a:xfrm>
                    <a:prstGeom prst="rect">
                      <a:avLst/>
                    </a:prstGeom>
                    <a:noFill/>
                    <a:ln w="9525">
                      <a:noFill/>
                      <a:miter lim="800000"/>
                      <a:headEnd/>
                      <a:tailEnd/>
                    </a:ln>
                  </pic:spPr>
                </pic:pic>
              </a:graphicData>
            </a:graphic>
          </wp:inline>
        </w:drawing>
      </w:r>
    </w:p>
    <w:p w:rsidR="004D796D" w:rsidRDefault="004D796D" w:rsidP="00990EDA">
      <w:pPr>
        <w:jc w:val="both"/>
      </w:pPr>
      <w:r>
        <w:rPr>
          <w:rFonts w:ascii="Arial" w:hAnsi="Arial" w:cs="Arial"/>
          <w:noProof/>
          <w:sz w:val="20"/>
          <w:szCs w:val="20"/>
        </w:rPr>
        <w:lastRenderedPageBreak/>
        <w:drawing>
          <wp:inline distT="0" distB="0" distL="0" distR="0">
            <wp:extent cx="5943600" cy="2036921"/>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5943600" cy="2036921"/>
                    </a:xfrm>
                    <a:prstGeom prst="rect">
                      <a:avLst/>
                    </a:prstGeom>
                    <a:noFill/>
                    <a:ln w="9525">
                      <a:noFill/>
                      <a:miter lim="800000"/>
                      <a:headEnd/>
                      <a:tailEnd/>
                    </a:ln>
                  </pic:spPr>
                </pic:pic>
              </a:graphicData>
            </a:graphic>
          </wp:inline>
        </w:drawing>
      </w:r>
    </w:p>
    <w:p w:rsidR="004D796D" w:rsidRDefault="004D796D" w:rsidP="00990EDA">
      <w:pPr>
        <w:jc w:val="both"/>
      </w:pPr>
      <w:r w:rsidRPr="004D796D">
        <w:rPr>
          <w:noProof/>
        </w:rPr>
        <w:drawing>
          <wp:inline distT="0" distB="0" distL="0" distR="0">
            <wp:extent cx="5943600" cy="3414395"/>
            <wp:effectExtent l="19050" t="0" r="0" b="0"/>
            <wp:docPr id="23" name="Picture 3"/>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33" cstate="print"/>
                    <a:srcRect/>
                    <a:stretch>
                      <a:fillRect/>
                    </a:stretch>
                  </pic:blipFill>
                  <pic:spPr bwMode="auto">
                    <a:xfrm>
                      <a:off x="0" y="0"/>
                      <a:ext cx="5943600" cy="3414395"/>
                    </a:xfrm>
                    <a:prstGeom prst="rect">
                      <a:avLst/>
                    </a:prstGeom>
                    <a:noFill/>
                    <a:ln w="9525">
                      <a:noFill/>
                      <a:miter lim="800000"/>
                      <a:headEnd/>
                      <a:tailEnd/>
                    </a:ln>
                  </pic:spPr>
                </pic:pic>
              </a:graphicData>
            </a:graphic>
          </wp:inline>
        </w:drawing>
      </w:r>
    </w:p>
    <w:p w:rsidR="004D796D" w:rsidRDefault="004D796D" w:rsidP="00990EDA">
      <w:pPr>
        <w:jc w:val="both"/>
      </w:pPr>
      <w:r>
        <w:rPr>
          <w:rFonts w:ascii="Arial" w:hAnsi="Arial" w:cs="Arial"/>
          <w:noProof/>
          <w:sz w:val="20"/>
          <w:szCs w:val="20"/>
        </w:rPr>
        <w:lastRenderedPageBreak/>
        <w:drawing>
          <wp:inline distT="0" distB="0" distL="0" distR="0">
            <wp:extent cx="5943600" cy="3411379"/>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5943600" cy="3411379"/>
                    </a:xfrm>
                    <a:prstGeom prst="rect">
                      <a:avLst/>
                    </a:prstGeom>
                    <a:noFill/>
                    <a:ln w="9525">
                      <a:noFill/>
                      <a:miter lim="800000"/>
                      <a:headEnd/>
                      <a:tailEnd/>
                    </a:ln>
                  </pic:spPr>
                </pic:pic>
              </a:graphicData>
            </a:graphic>
          </wp:inline>
        </w:drawing>
      </w:r>
    </w:p>
    <w:p w:rsidR="00206576" w:rsidRDefault="00206576" w:rsidP="001F76C5"/>
    <w:p w:rsidR="00206576" w:rsidRDefault="00206576" w:rsidP="001F76C5"/>
    <w:p w:rsidR="004D796D" w:rsidRDefault="004D796D" w:rsidP="001F76C5">
      <w:r w:rsidRPr="004D796D">
        <w:rPr>
          <w:noProof/>
        </w:rPr>
        <w:drawing>
          <wp:inline distT="0" distB="0" distL="0" distR="0">
            <wp:extent cx="5943600" cy="3414395"/>
            <wp:effectExtent l="19050" t="0" r="0" b="0"/>
            <wp:docPr id="24" name="Picture 5"/>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35" cstate="print"/>
                    <a:srcRect/>
                    <a:stretch>
                      <a:fillRect/>
                    </a:stretch>
                  </pic:blipFill>
                  <pic:spPr bwMode="auto">
                    <a:xfrm>
                      <a:off x="0" y="0"/>
                      <a:ext cx="5943600" cy="3414395"/>
                    </a:xfrm>
                    <a:prstGeom prst="rect">
                      <a:avLst/>
                    </a:prstGeom>
                    <a:noFill/>
                    <a:ln w="9525">
                      <a:noFill/>
                      <a:miter lim="800000"/>
                      <a:headEnd/>
                      <a:tailEnd/>
                    </a:ln>
                  </pic:spPr>
                </pic:pic>
              </a:graphicData>
            </a:graphic>
          </wp:inline>
        </w:drawing>
      </w:r>
    </w:p>
    <w:p w:rsidR="004D796D" w:rsidRDefault="004D796D" w:rsidP="001F76C5"/>
    <w:p w:rsidR="004D796D" w:rsidRDefault="004D796D" w:rsidP="001F76C5">
      <w:r w:rsidRPr="004D796D">
        <w:rPr>
          <w:noProof/>
        </w:rPr>
        <w:lastRenderedPageBreak/>
        <w:drawing>
          <wp:inline distT="0" distB="0" distL="0" distR="0">
            <wp:extent cx="5943600" cy="1380490"/>
            <wp:effectExtent l="0" t="0" r="0" b="0"/>
            <wp:docPr id="25"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2123658"/>
                      <a:chOff x="0" y="1681373"/>
                      <a:chExt cx="9144000" cy="2123658"/>
                    </a:xfrm>
                  </a:grpSpPr>
                  <a:sp>
                    <a:nvSpPr>
                      <a:cNvPr id="16387" name="Rectangle 3"/>
                      <a:cNvSpPr>
                        <a:spLocks noChangeArrowheads="1"/>
                      </a:cNvSpPr>
                    </a:nvSpPr>
                    <a:spPr bwMode="auto">
                      <a:xfrm>
                        <a:off x="0" y="1681373"/>
                        <a:ext cx="9144000" cy="2123658"/>
                      </a:xfrm>
                      <a:prstGeom prst="rect">
                        <a:avLst/>
                      </a:prstGeom>
                      <a:ln>
                        <a:headEnd/>
                        <a:tailEnd/>
                      </a:ln>
                    </a:spPr>
                    <a:txSp>
                      <a:txBody>
                        <a:bodyPr vert="horz" wrap="squar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t>Finished Part1-12345 Parts = 10</a:t>
                          </a:r>
                          <a:b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br>
                          <a: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t>Finished Part2-12345 Parts = 20</a:t>
                          </a:r>
                          <a:b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br>
                          <a: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t>Finished Part3-12345 Parts = 30</a:t>
                          </a:r>
                          <a:b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br>
                          <a: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t/>
                          </a:r>
                          <a:br>
                            <a:rPr kumimoji="0" lang="en-US" sz="2400" b="0" i="0" u="none" strike="noStrike" cap="none" normalizeH="0" baseline="0" dirty="0" smtClean="0">
                              <a:ln>
                                <a:noFill/>
                              </a:ln>
                              <a:solidFill>
                                <a:schemeClr val="tx1"/>
                              </a:solidFill>
                              <a:effectLst/>
                              <a:latin typeface="Times New Roman" pitchFamily="18" charset="0"/>
                              <a:ea typeface="Times New Roman" pitchFamily="18" charset="0"/>
                              <a:cs typeface="Times New Roman" pitchFamily="18" charset="0"/>
                            </a:rPr>
                          </a:br>
                          <a:endParaRPr kumimoji="0" lang="en-US" sz="3600" b="0" i="0" u="none" strike="noStrike" cap="none" normalizeH="0" baseline="0" dirty="0" smtClean="0">
                            <a:ln>
                              <a:noFill/>
                            </a:ln>
                            <a:solidFill>
                              <a:schemeClr val="tx1"/>
                            </a:solidFill>
                            <a:effectLst/>
                            <a:latin typeface="Arial" pitchFamily="34" charset="0"/>
                          </a:endParaRPr>
                        </a:p>
                      </a:txBody>
                      <a:useSpRect/>
                    </a:txSp>
                    <a:style>
                      <a:lnRef idx="1">
                        <a:schemeClr val="accent1"/>
                      </a:lnRef>
                      <a:fillRef idx="2">
                        <a:schemeClr val="accent1"/>
                      </a:fillRef>
                      <a:effectRef idx="1">
                        <a:schemeClr val="accent1"/>
                      </a:effectRef>
                      <a:fontRef idx="minor">
                        <a:schemeClr val="dk1"/>
                      </a:fontRef>
                    </a:style>
                  </a:sp>
                </lc:lockedCanvas>
              </a:graphicData>
            </a:graphic>
          </wp:inline>
        </w:drawing>
      </w:r>
    </w:p>
    <w:p w:rsidR="00820546" w:rsidRDefault="00820546" w:rsidP="00101793">
      <w:pPr>
        <w:rPr>
          <w:rFonts w:eastAsia="Times New Roman" w:cs="Times New Roman"/>
          <w:sz w:val="24"/>
          <w:szCs w:val="24"/>
        </w:rPr>
      </w:pPr>
    </w:p>
    <w:p w:rsidR="00820546" w:rsidRDefault="00C56E2B" w:rsidP="00101793">
      <w:pPr>
        <w:rPr>
          <w:rFonts w:eastAsia="Times New Roman" w:cs="Times New Roman"/>
          <w:sz w:val="24"/>
          <w:szCs w:val="24"/>
        </w:rPr>
      </w:pPr>
      <w:r w:rsidRPr="00C56E2B">
        <w:rPr>
          <w:rFonts w:eastAsia="Times New Roman" w:cs="Times New Roman"/>
          <w:noProof/>
          <w:sz w:val="24"/>
          <w:szCs w:val="24"/>
        </w:rPr>
        <w:drawing>
          <wp:inline distT="0" distB="0" distL="0" distR="0">
            <wp:extent cx="5943600" cy="4545330"/>
            <wp:effectExtent l="19050" t="0" r="0" b="0"/>
            <wp:docPr id="29" name="Picture 8"/>
            <wp:cNvGraphicFramePr/>
            <a:graphic xmlns:a="http://schemas.openxmlformats.org/drawingml/2006/main">
              <a:graphicData uri="http://schemas.openxmlformats.org/drawingml/2006/picture">
                <pic:pic xmlns:pic="http://schemas.openxmlformats.org/drawingml/2006/picture">
                  <pic:nvPicPr>
                    <pic:cNvPr id="57346" name="Picture 2"/>
                    <pic:cNvPicPr>
                      <a:picLocks noChangeAspect="1" noChangeArrowheads="1"/>
                    </pic:cNvPicPr>
                  </pic:nvPicPr>
                  <pic:blipFill>
                    <a:blip r:embed="rId36" cstate="print"/>
                    <a:srcRect/>
                    <a:stretch>
                      <a:fillRect/>
                    </a:stretch>
                  </pic:blipFill>
                  <pic:spPr bwMode="auto">
                    <a:xfrm>
                      <a:off x="0" y="0"/>
                      <a:ext cx="5943600" cy="4545330"/>
                    </a:xfrm>
                    <a:prstGeom prst="rect">
                      <a:avLst/>
                    </a:prstGeom>
                    <a:noFill/>
                    <a:ln w="9525">
                      <a:noFill/>
                      <a:miter lim="800000"/>
                      <a:headEnd/>
                      <a:tailEnd/>
                    </a:ln>
                    <a:effectLst/>
                  </pic:spPr>
                </pic:pic>
              </a:graphicData>
            </a:graphic>
          </wp:inline>
        </w:drawing>
      </w:r>
    </w:p>
    <w:p w:rsidR="0078151C" w:rsidRDefault="0078151C" w:rsidP="0078151C">
      <w:pPr>
        <w:pStyle w:val="Heading1"/>
      </w:pPr>
      <w:bookmarkStart w:id="22" w:name="_Toc361488851"/>
      <w:r>
        <w:t xml:space="preserve">CMSD </w:t>
      </w:r>
      <w:r w:rsidR="001579C4">
        <w:t xml:space="preserve">VFT </w:t>
      </w:r>
      <w:r>
        <w:t>Simulation</w:t>
      </w:r>
      <w:r w:rsidR="001A1870">
        <w:t xml:space="preserve"> of GM Casting Facility</w:t>
      </w:r>
      <w:bookmarkEnd w:id="22"/>
    </w:p>
    <w:p w:rsidR="0078151C" w:rsidRDefault="00F56E8F" w:rsidP="00101793">
      <w:pPr>
        <w:rPr>
          <w:rFonts w:asciiTheme="minorHAnsi" w:hAnsiTheme="minorHAnsi"/>
        </w:rPr>
      </w:pPr>
      <w:r>
        <w:rPr>
          <w:rFonts w:asciiTheme="minorHAnsi" w:hAnsiTheme="minorHAnsi"/>
        </w:rPr>
        <w:t xml:space="preserve">Upon realizing that our milestones mandated a perspective from industrial partners, NIST studied the data from a GM Precision Casting Facility </w:t>
      </w:r>
      <w:r w:rsidR="001A1870">
        <w:rPr>
          <w:rFonts w:asciiTheme="minorHAnsi" w:hAnsiTheme="minorHAnsi"/>
        </w:rPr>
        <w:t>in Saginaw Michigan</w:t>
      </w:r>
      <w:r>
        <w:rPr>
          <w:rFonts w:asciiTheme="minorHAnsi" w:hAnsiTheme="minorHAnsi"/>
        </w:rPr>
        <w:t xml:space="preserve"> that make V8 engines for larger vehicles. For this case</w:t>
      </w:r>
      <w:r w:rsidR="001A1870">
        <w:rPr>
          <w:rFonts w:asciiTheme="minorHAnsi" w:hAnsiTheme="minorHAnsi"/>
        </w:rPr>
        <w:t xml:space="preserve"> we had extensive data. In summary, </w:t>
      </w:r>
      <w:r>
        <w:rPr>
          <w:rFonts w:asciiTheme="minorHAnsi" w:hAnsiTheme="minorHAnsi"/>
        </w:rPr>
        <w:t xml:space="preserve">precision sand molds </w:t>
      </w:r>
      <w:r w:rsidR="001A1870">
        <w:rPr>
          <w:rFonts w:asciiTheme="minorHAnsi" w:hAnsiTheme="minorHAnsi"/>
        </w:rPr>
        <w:t>are</w:t>
      </w:r>
      <w:r>
        <w:rPr>
          <w:rFonts w:asciiTheme="minorHAnsi" w:hAnsiTheme="minorHAnsi"/>
        </w:rPr>
        <w:t xml:space="preserve"> built from sand and alloys; and then filled with molten aluminum, and then the sand </w:t>
      </w:r>
      <w:r w:rsidR="001A1870">
        <w:rPr>
          <w:rFonts w:asciiTheme="minorHAnsi" w:hAnsiTheme="minorHAnsi"/>
        </w:rPr>
        <w:t>is</w:t>
      </w:r>
      <w:r>
        <w:rPr>
          <w:rFonts w:asciiTheme="minorHAnsi" w:hAnsiTheme="minorHAnsi"/>
        </w:rPr>
        <w:t xml:space="preserve"> removed with only the cast remaining</w:t>
      </w:r>
      <w:r w:rsidR="001A1870">
        <w:rPr>
          <w:rFonts w:asciiTheme="minorHAnsi" w:hAnsiTheme="minorHAnsi"/>
        </w:rPr>
        <w:t>, in this case a V8 engine</w:t>
      </w:r>
      <w:r>
        <w:rPr>
          <w:rFonts w:asciiTheme="minorHAnsi" w:hAnsiTheme="minorHAnsi"/>
        </w:rPr>
        <w:t xml:space="preserve">. It is a complicated process, but can be broken into individual factory lines for study. We initially looked at the casting portion of the precision sand casting, in this aspect, complete </w:t>
      </w:r>
      <w:r>
        <w:rPr>
          <w:rFonts w:asciiTheme="minorHAnsi" w:hAnsiTheme="minorHAnsi"/>
        </w:rPr>
        <w:lastRenderedPageBreak/>
        <w:t>sand molds (without tops which were attached) were brought into the line via conveyors, and then the tops were inserted by robots onto the top of the casts. Once the casts with cooling element and tops were completed, a robot inserted the cast upside down into the area where molten aluminum which had undergone extensive preparation was pumped into the cast, and then a robot removed the cast an</w:t>
      </w:r>
      <w:r w:rsidR="00F8113E">
        <w:rPr>
          <w:rFonts w:asciiTheme="minorHAnsi" w:hAnsiTheme="minorHAnsi"/>
        </w:rPr>
        <w:t xml:space="preserve">d placed it on a conveyor for </w:t>
      </w:r>
      <w:proofErr w:type="spellStart"/>
      <w:r w:rsidR="00F8113E">
        <w:rPr>
          <w:rFonts w:asciiTheme="minorHAnsi" w:hAnsiTheme="minorHAnsi"/>
        </w:rPr>
        <w:t>chillking</w:t>
      </w:r>
      <w:proofErr w:type="spellEnd"/>
      <w:r w:rsidR="00F8113E">
        <w:rPr>
          <w:rFonts w:asciiTheme="minorHAnsi" w:hAnsiTheme="minorHAnsi"/>
        </w:rPr>
        <w:t xml:space="preserve"> plate to be removed, and then for a finishing line as much molded sand as possible was removed from the cast and the engine cast was then complete.</w:t>
      </w:r>
    </w:p>
    <w:p w:rsidR="00F56E8F" w:rsidRDefault="00F56E8F" w:rsidP="00F56E8F">
      <w:pPr>
        <w:pStyle w:val="Heading2"/>
      </w:pPr>
      <w:bookmarkStart w:id="23" w:name="_Toc361488852"/>
      <w:r>
        <w:t>CMSD Manufacturing Use</w:t>
      </w:r>
      <w:bookmarkEnd w:id="23"/>
    </w:p>
    <w:p w:rsidR="008A4B5A" w:rsidRDefault="00FB63B9" w:rsidP="00F56E8F">
      <w:pPr>
        <w:rPr>
          <w:rFonts w:asciiTheme="minorHAnsi" w:hAnsiTheme="minorHAnsi"/>
        </w:rPr>
      </w:pPr>
      <w:r>
        <w:rPr>
          <w:rFonts w:asciiTheme="minorHAnsi" w:hAnsiTheme="minorHAnsi"/>
        </w:rPr>
        <w:t>It became clear that t</w:t>
      </w:r>
      <w:r w:rsidR="00F56E8F" w:rsidRPr="00364216">
        <w:rPr>
          <w:rFonts w:asciiTheme="minorHAnsi" w:hAnsiTheme="minorHAnsi"/>
        </w:rPr>
        <w:t xml:space="preserve">he incremental loading of </w:t>
      </w:r>
      <w:r w:rsidR="00F56E8F">
        <w:rPr>
          <w:rFonts w:asciiTheme="minorHAnsi" w:hAnsiTheme="minorHAnsi"/>
        </w:rPr>
        <w:t>CMSD</w:t>
      </w:r>
      <w:r w:rsidR="00F56E8F" w:rsidRPr="00364216">
        <w:rPr>
          <w:rFonts w:asciiTheme="minorHAnsi" w:hAnsiTheme="minorHAnsi"/>
        </w:rPr>
        <w:t xml:space="preserve"> information</w:t>
      </w:r>
      <w:r w:rsidR="00F56E8F">
        <w:rPr>
          <w:rFonts w:asciiTheme="minorHAnsi" w:hAnsiTheme="minorHAnsi"/>
        </w:rPr>
        <w:t xml:space="preserve"> model is </w:t>
      </w:r>
      <w:r w:rsidR="001A1870">
        <w:rPr>
          <w:rFonts w:asciiTheme="minorHAnsi" w:hAnsiTheme="minorHAnsi"/>
        </w:rPr>
        <w:t>a more</w:t>
      </w:r>
      <w:r>
        <w:rPr>
          <w:rFonts w:asciiTheme="minorHAnsi" w:hAnsiTheme="minorHAnsi"/>
        </w:rPr>
        <w:t xml:space="preserve"> </w:t>
      </w:r>
      <w:r w:rsidR="00F56E8F">
        <w:rPr>
          <w:rFonts w:asciiTheme="minorHAnsi" w:hAnsiTheme="minorHAnsi"/>
        </w:rPr>
        <w:t xml:space="preserve">preferable </w:t>
      </w:r>
      <w:r>
        <w:rPr>
          <w:rFonts w:asciiTheme="minorHAnsi" w:hAnsiTheme="minorHAnsi"/>
        </w:rPr>
        <w:t xml:space="preserve">way to </w:t>
      </w:r>
      <w:r w:rsidR="00F56E8F" w:rsidRPr="00364216">
        <w:rPr>
          <w:rFonts w:asciiTheme="minorHAnsi" w:hAnsiTheme="minorHAnsi"/>
        </w:rPr>
        <w:t>incrementally grow</w:t>
      </w:r>
      <w:r>
        <w:rPr>
          <w:rFonts w:asciiTheme="minorHAnsi" w:hAnsiTheme="minorHAnsi"/>
        </w:rPr>
        <w:t xml:space="preserve"> the information models</w:t>
      </w:r>
      <w:r w:rsidR="00F56E8F" w:rsidRPr="00364216">
        <w:rPr>
          <w:rFonts w:asciiTheme="minorHAnsi" w:hAnsiTheme="minorHAnsi"/>
        </w:rPr>
        <w:t xml:space="preserve"> and </w:t>
      </w:r>
      <w:r>
        <w:rPr>
          <w:rFonts w:asciiTheme="minorHAnsi" w:hAnsiTheme="minorHAnsi"/>
        </w:rPr>
        <w:t>then to understand</w:t>
      </w:r>
      <w:r w:rsidR="00F56E8F" w:rsidRPr="00364216">
        <w:rPr>
          <w:rFonts w:asciiTheme="minorHAnsi" w:hAnsiTheme="minorHAnsi"/>
        </w:rPr>
        <w:t xml:space="preserve"> </w:t>
      </w:r>
      <w:r>
        <w:rPr>
          <w:rFonts w:asciiTheme="minorHAnsi" w:hAnsiTheme="minorHAnsi"/>
        </w:rPr>
        <w:t xml:space="preserve">and simulate the </w:t>
      </w:r>
      <w:r w:rsidR="00F56E8F" w:rsidRPr="00364216">
        <w:rPr>
          <w:rFonts w:asciiTheme="minorHAnsi" w:hAnsiTheme="minorHAnsi"/>
        </w:rPr>
        <w:t xml:space="preserve">manufacturing </w:t>
      </w:r>
      <w:r>
        <w:rPr>
          <w:rFonts w:asciiTheme="minorHAnsi" w:hAnsiTheme="minorHAnsi"/>
        </w:rPr>
        <w:t>operation</w:t>
      </w:r>
      <w:r w:rsidR="00F56E8F" w:rsidRPr="00364216">
        <w:rPr>
          <w:rFonts w:asciiTheme="minorHAnsi" w:hAnsiTheme="minorHAnsi"/>
        </w:rPr>
        <w:t xml:space="preserve">. For example, we used this incremental </w:t>
      </w:r>
      <w:r w:rsidR="00360A10">
        <w:rPr>
          <w:rFonts w:asciiTheme="minorHAnsi" w:hAnsiTheme="minorHAnsi"/>
        </w:rPr>
        <w:t>functionality</w:t>
      </w:r>
      <w:r w:rsidR="00360A10" w:rsidRPr="00364216">
        <w:rPr>
          <w:rFonts w:asciiTheme="minorHAnsi" w:hAnsiTheme="minorHAnsi"/>
        </w:rPr>
        <w:t xml:space="preserve"> </w:t>
      </w:r>
      <w:r w:rsidR="00F56E8F" w:rsidRPr="00364216">
        <w:rPr>
          <w:rFonts w:asciiTheme="minorHAnsi" w:hAnsiTheme="minorHAnsi"/>
        </w:rPr>
        <w:t xml:space="preserve">to separate the production measurement from the production operation. Thus, one CMSD file was used for describing a part </w:t>
      </w:r>
      <w:r w:rsidR="00360A10">
        <w:rPr>
          <w:rFonts w:asciiTheme="minorHAnsi" w:hAnsiTheme="minorHAnsi"/>
        </w:rPr>
        <w:t>and its</w:t>
      </w:r>
      <w:r w:rsidR="00F56E8F" w:rsidRPr="00364216">
        <w:rPr>
          <w:rFonts w:asciiTheme="minorHAnsi" w:hAnsiTheme="minorHAnsi"/>
        </w:rPr>
        <w:t xml:space="preserve"> process plan. Another CMSD file was developed to describe the resource operation with KPI to describe the length of buffers, the failure rate of the equipment, and the time per processing a unit. </w:t>
      </w:r>
      <w:r w:rsidR="008A4B5A">
        <w:rPr>
          <w:rFonts w:asciiTheme="minorHAnsi" w:hAnsiTheme="minorHAnsi"/>
        </w:rPr>
        <w:t xml:space="preserve">By separating out the different CMSD elements, </w:t>
      </w:r>
      <w:r w:rsidR="001A1870">
        <w:rPr>
          <w:rFonts w:asciiTheme="minorHAnsi" w:hAnsiTheme="minorHAnsi"/>
        </w:rPr>
        <w:t>parts of the model</w:t>
      </w:r>
      <w:r w:rsidR="008A4B5A">
        <w:rPr>
          <w:rFonts w:asciiTheme="minorHAnsi" w:hAnsiTheme="minorHAnsi"/>
        </w:rPr>
        <w:t xml:space="preserve"> could be added and reassembled in pieces – assuming the basic factory, part and process </w:t>
      </w:r>
      <w:r w:rsidR="001A1870">
        <w:rPr>
          <w:rFonts w:asciiTheme="minorHAnsi" w:hAnsiTheme="minorHAnsi"/>
        </w:rPr>
        <w:t>descriptions were</w:t>
      </w:r>
      <w:r w:rsidR="008A4B5A">
        <w:rPr>
          <w:rFonts w:asciiTheme="minorHAnsi" w:hAnsiTheme="minorHAnsi"/>
        </w:rPr>
        <w:t xml:space="preserve"> in place.</w:t>
      </w:r>
      <w:r w:rsidR="001A1870">
        <w:rPr>
          <w:rFonts w:asciiTheme="minorHAnsi" w:hAnsiTheme="minorHAnsi"/>
        </w:rPr>
        <w:t xml:space="preserve"> </w:t>
      </w:r>
      <w:r w:rsidR="00F46861">
        <w:rPr>
          <w:rFonts w:asciiTheme="minorHAnsi" w:hAnsiTheme="minorHAnsi"/>
        </w:rPr>
        <w:fldChar w:fldCharType="begin"/>
      </w:r>
      <w:r w:rsidR="001A1870">
        <w:rPr>
          <w:rFonts w:asciiTheme="minorHAnsi" w:hAnsiTheme="minorHAnsi"/>
        </w:rPr>
        <w:instrText xml:space="preserve"> REF _Ref360624640 \h </w:instrText>
      </w:r>
      <w:r w:rsidR="00F46861">
        <w:rPr>
          <w:rFonts w:asciiTheme="minorHAnsi" w:hAnsiTheme="minorHAnsi"/>
        </w:rPr>
      </w:r>
      <w:r w:rsidR="00F46861">
        <w:rPr>
          <w:rFonts w:asciiTheme="minorHAnsi" w:hAnsiTheme="minorHAnsi"/>
        </w:rPr>
        <w:fldChar w:fldCharType="separate"/>
      </w:r>
      <w:r w:rsidR="0025466F">
        <w:t xml:space="preserve">Figure </w:t>
      </w:r>
      <w:r w:rsidR="0025466F">
        <w:rPr>
          <w:noProof/>
        </w:rPr>
        <w:t>6</w:t>
      </w:r>
      <w:r w:rsidR="00F46861">
        <w:rPr>
          <w:rFonts w:asciiTheme="minorHAnsi" w:hAnsiTheme="minorHAnsi"/>
        </w:rPr>
        <w:fldChar w:fldCharType="end"/>
      </w:r>
      <w:r w:rsidR="001A1870">
        <w:rPr>
          <w:rFonts w:asciiTheme="minorHAnsi" w:hAnsiTheme="minorHAnsi"/>
        </w:rPr>
        <w:t xml:space="preserve"> shows the basic CMSD files that were assembled into a factory model for further study.</w:t>
      </w:r>
    </w:p>
    <w:p w:rsidR="00F56E8F" w:rsidRDefault="00F56E8F" w:rsidP="00F56E8F">
      <w:pPr>
        <w:keepNext/>
        <w:jc w:val="center"/>
      </w:pPr>
      <w:r w:rsidRPr="00273425">
        <w:rPr>
          <w:noProof/>
        </w:rPr>
        <w:drawing>
          <wp:inline distT="0" distB="0" distL="0" distR="0">
            <wp:extent cx="3562350" cy="2133600"/>
            <wp:effectExtent l="1905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3562350" cy="2133600"/>
                    </a:xfrm>
                    <a:prstGeom prst="rect">
                      <a:avLst/>
                    </a:prstGeom>
                    <a:noFill/>
                    <a:ln w="9525">
                      <a:noFill/>
                      <a:miter lim="800000"/>
                      <a:headEnd/>
                      <a:tailEnd/>
                    </a:ln>
                  </pic:spPr>
                </pic:pic>
              </a:graphicData>
            </a:graphic>
          </wp:inline>
        </w:drawing>
      </w:r>
    </w:p>
    <w:p w:rsidR="00F56E8F" w:rsidRDefault="00F56E8F" w:rsidP="00F56E8F">
      <w:pPr>
        <w:pStyle w:val="Caption"/>
      </w:pPr>
      <w:bookmarkStart w:id="24" w:name="_Ref360624640"/>
      <w:r>
        <w:t xml:space="preserve">Figure </w:t>
      </w:r>
      <w:fldSimple w:instr=" SEQ Figure \* ARABIC ">
        <w:r w:rsidR="00375913">
          <w:rPr>
            <w:noProof/>
          </w:rPr>
          <w:t>6</w:t>
        </w:r>
      </w:fldSimple>
      <w:bookmarkEnd w:id="24"/>
      <w:r>
        <w:t xml:space="preserve"> </w:t>
      </w:r>
      <w:r w:rsidRPr="00FC70AC">
        <w:t>Manufacturing Operations represented with incremental CMSD</w:t>
      </w:r>
    </w:p>
    <w:p w:rsidR="008A4B5A" w:rsidRPr="00364216" w:rsidRDefault="008A4B5A" w:rsidP="008A4B5A">
      <w:pPr>
        <w:rPr>
          <w:rFonts w:asciiTheme="minorHAnsi" w:hAnsiTheme="minorHAnsi"/>
        </w:rPr>
      </w:pPr>
      <w:r w:rsidRPr="00364216">
        <w:rPr>
          <w:rFonts w:asciiTheme="minorHAnsi" w:hAnsiTheme="minorHAnsi"/>
        </w:rPr>
        <w:t xml:space="preserve">The goal of the </w:t>
      </w:r>
      <w:r>
        <w:rPr>
          <w:rFonts w:asciiTheme="minorHAnsi" w:hAnsiTheme="minorHAnsi"/>
        </w:rPr>
        <w:t>studying the combination of</w:t>
      </w:r>
      <w:r w:rsidRPr="00364216">
        <w:rPr>
          <w:rFonts w:asciiTheme="minorHAnsi" w:hAnsiTheme="minorHAnsi"/>
        </w:rPr>
        <w:t xml:space="preserve"> CMSD was to replicate the original data output </w:t>
      </w:r>
      <w:r>
        <w:rPr>
          <w:rFonts w:asciiTheme="minorHAnsi" w:hAnsiTheme="minorHAnsi"/>
        </w:rPr>
        <w:t xml:space="preserve">as read by the PLC on the shop floor </w:t>
      </w:r>
      <w:r w:rsidRPr="00364216">
        <w:rPr>
          <w:rFonts w:asciiTheme="minorHAnsi" w:hAnsiTheme="minorHAnsi"/>
        </w:rPr>
        <w:t>(</w:t>
      </w:r>
      <w:r>
        <w:rPr>
          <w:rFonts w:asciiTheme="minorHAnsi" w:hAnsiTheme="minorHAnsi"/>
        </w:rPr>
        <w:t xml:space="preserve">for which actual data and performance were retrieved </w:t>
      </w:r>
      <w:r w:rsidRPr="00364216">
        <w:rPr>
          <w:rFonts w:asciiTheme="minorHAnsi" w:hAnsiTheme="minorHAnsi"/>
        </w:rPr>
        <w:t xml:space="preserve">via SQL queries on a </w:t>
      </w:r>
      <w:r>
        <w:rPr>
          <w:rFonts w:asciiTheme="minorHAnsi" w:hAnsiTheme="minorHAnsi"/>
        </w:rPr>
        <w:t xml:space="preserve">factory performance </w:t>
      </w:r>
      <w:r w:rsidRPr="00364216">
        <w:rPr>
          <w:rFonts w:asciiTheme="minorHAnsi" w:hAnsiTheme="minorHAnsi"/>
        </w:rPr>
        <w:t>database.)</w:t>
      </w:r>
      <w:r w:rsidR="00A7019E">
        <w:rPr>
          <w:rFonts w:asciiTheme="minorHAnsi" w:hAnsiTheme="minorHAnsi"/>
        </w:rPr>
        <w:t xml:space="preserve"> NIST was provided with prodigious amounts of factory data, some in daily portions, but the data was not necessarily (as is common in today's environment) conducive to study. The state machine for the </w:t>
      </w:r>
      <w:proofErr w:type="gramStart"/>
      <w:r w:rsidR="00A7019E">
        <w:rPr>
          <w:rFonts w:asciiTheme="minorHAnsi" w:hAnsiTheme="minorHAnsi"/>
        </w:rPr>
        <w:t>equipment  which</w:t>
      </w:r>
      <w:proofErr w:type="gramEnd"/>
      <w:r w:rsidR="00A7019E">
        <w:rPr>
          <w:rFonts w:asciiTheme="minorHAnsi" w:hAnsiTheme="minorHAnsi"/>
        </w:rPr>
        <w:t xml:space="preserve"> was continually operating for about 10 hours a day was delineated into the states: processing, starved, blocked, faulted and did not consider idle. Unfortunately, some data such as starved and blocked were given as a lump sum of operation per day, and not as a statistical distribution accumulated as a daily observation. Thus, 100 hours of starved could mean 1 starved state at 100 minutes starvation, or 100 starved periods at 1 minute per starvation. Faults, processing and repair were provided with statistical distributions so were easier to replicate. However, we were determined to match the </w:t>
      </w:r>
      <w:r w:rsidR="00862281">
        <w:rPr>
          <w:rFonts w:asciiTheme="minorHAnsi" w:hAnsiTheme="minorHAnsi"/>
        </w:rPr>
        <w:t xml:space="preserve">factory given </w:t>
      </w:r>
      <w:r w:rsidR="00A7019E">
        <w:rPr>
          <w:rFonts w:asciiTheme="minorHAnsi" w:hAnsiTheme="minorHAnsi"/>
        </w:rPr>
        <w:t>state timings as best as possible.</w:t>
      </w:r>
    </w:p>
    <w:p w:rsidR="00F56E8F" w:rsidRPr="00E52225" w:rsidRDefault="00F56E8F" w:rsidP="00F56E8F">
      <w:pPr>
        <w:rPr>
          <w:rFonts w:asciiTheme="minorHAnsi" w:hAnsiTheme="minorHAnsi"/>
        </w:rPr>
      </w:pPr>
      <w:r w:rsidRPr="00E52225">
        <w:rPr>
          <w:rFonts w:asciiTheme="minorHAnsi" w:hAnsiTheme="minorHAnsi"/>
        </w:rPr>
        <w:lastRenderedPageBreak/>
        <w:t xml:space="preserve">As pointed out, we modified CMSD to allow multiple file </w:t>
      </w:r>
      <w:r w:rsidR="00FD2B18" w:rsidRPr="00E52225">
        <w:rPr>
          <w:rFonts w:asciiTheme="minorHAnsi" w:hAnsiTheme="minorHAnsi"/>
        </w:rPr>
        <w:t>merging</w:t>
      </w:r>
      <w:r w:rsidRPr="00E52225">
        <w:rPr>
          <w:rFonts w:asciiTheme="minorHAnsi" w:hAnsiTheme="minorHAnsi"/>
        </w:rPr>
        <w:t xml:space="preserve">. </w:t>
      </w:r>
      <w:fldSimple w:instr=" REF _Ref360624640 \h  \* MERGEFORMAT ">
        <w:r w:rsidR="0025466F" w:rsidRPr="0025466F">
          <w:rPr>
            <w:rFonts w:asciiTheme="minorHAnsi" w:hAnsiTheme="minorHAnsi"/>
          </w:rPr>
          <w:t>Figure 6</w:t>
        </w:r>
      </w:fldSimple>
      <w:r w:rsidR="00FD2B18">
        <w:t xml:space="preserve"> </w:t>
      </w:r>
      <w:r w:rsidRPr="00E52225">
        <w:rPr>
          <w:rFonts w:asciiTheme="minorHAnsi" w:hAnsiTheme="minorHAnsi"/>
        </w:rPr>
        <w:t>shows that with the use of a CMSD resource referenced to an existing CMSD reference, which could be extended to merge the CMSD manufacturing model, and allow modularization of data. Thus, manufacturing operations, manufacturing data and the job could all be separated and then input simultaneously to create a Factory Model in an incremental mode.</w:t>
      </w:r>
    </w:p>
    <w:p w:rsidR="00F56E8F" w:rsidRPr="00E52225" w:rsidRDefault="00F56E8F" w:rsidP="00F56E8F">
      <w:pPr>
        <w:rPr>
          <w:rFonts w:asciiTheme="minorHAnsi" w:hAnsiTheme="minorHAnsi"/>
        </w:rPr>
      </w:pPr>
      <w:r w:rsidRPr="00E52225">
        <w:rPr>
          <w:rFonts w:asciiTheme="minorHAnsi" w:hAnsiTheme="minorHAnsi"/>
        </w:rPr>
        <w:t xml:space="preserve">Within our </w:t>
      </w:r>
      <w:proofErr w:type="spellStart"/>
      <w:r w:rsidRPr="00E52225">
        <w:rPr>
          <w:rFonts w:asciiTheme="minorHAnsi" w:hAnsiTheme="minorHAnsi"/>
        </w:rPr>
        <w:t>ProcessPlan</w:t>
      </w:r>
      <w:proofErr w:type="spellEnd"/>
      <w:r w:rsidRPr="00E52225">
        <w:rPr>
          <w:rFonts w:asciiTheme="minorHAnsi" w:hAnsiTheme="minorHAnsi"/>
        </w:rPr>
        <w:t xml:space="preserve"> we included CMSD Resource to describe equipment or groups of equipment that performs manufacturing activities. A CSMD resource may be processed on a particular layout for one manufacturing configuration for a certain amount of time, and then used in a different layout for another manufacturing configuration.</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CMSDDocument</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DataSection</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&lt;Identifier&gt;SMCO</w:t>
      </w:r>
      <w:proofErr w:type="gramStart"/>
      <w:r w:rsidRPr="00E52225">
        <w:rPr>
          <w:rFonts w:ascii="Courier New" w:hAnsi="Courier New" w:cs="Courier New"/>
          <w:sz w:val="16"/>
          <w:szCs w:val="16"/>
        </w:rPr>
        <w:t>:LINE1</w:t>
      </w:r>
      <w:proofErr w:type="gramEnd"/>
      <w:r w:rsidRPr="00E52225">
        <w:rPr>
          <w:rFonts w:ascii="Courier New" w:hAnsi="Courier New" w:cs="Courier New"/>
          <w:sz w:val="16"/>
          <w:szCs w:val="16"/>
        </w:rPr>
        <w:t>_PS_CAST1_ELV1&lt;/Identifier&gt;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&lt;Name&gt;LINE1_PS_CAST1_ELV1&lt;/Name&gt;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ResourceType</w:t>
      </w:r>
      <w:proofErr w:type="spellEnd"/>
      <w:r w:rsidRPr="00E52225">
        <w:rPr>
          <w:rFonts w:ascii="Courier New" w:hAnsi="Courier New" w:cs="Courier New"/>
          <w:sz w:val="16"/>
          <w:szCs w:val="16"/>
        </w:rPr>
        <w:t>&gt;</w:t>
      </w:r>
      <w:proofErr w:type="spellStart"/>
      <w:proofErr w:type="gramStart"/>
      <w:r w:rsidRPr="00E52225">
        <w:rPr>
          <w:rFonts w:ascii="Courier New" w:hAnsi="Courier New" w:cs="Courier New"/>
          <w:sz w:val="16"/>
          <w:szCs w:val="16"/>
        </w:rPr>
        <w:t>elevactor</w:t>
      </w:r>
      <w:proofErr w:type="spellEnd"/>
      <w:r w:rsidRPr="00E52225">
        <w:rPr>
          <w:rFonts w:ascii="Courier New" w:hAnsi="Courier New" w:cs="Courier New"/>
          <w:sz w:val="16"/>
          <w:szCs w:val="16"/>
        </w:rPr>
        <w:t>:</w:t>
      </w:r>
      <w:proofErr w:type="gramEnd"/>
      <w:r w:rsidRPr="00E52225">
        <w:rPr>
          <w:rFonts w:ascii="Courier New" w:hAnsi="Courier New" w:cs="Courier New"/>
          <w:sz w:val="16"/>
          <w:szCs w:val="16"/>
        </w:rPr>
        <w:t>&lt;/</w:t>
      </w:r>
      <w:proofErr w:type="spellStart"/>
      <w:r w:rsidRPr="00E52225">
        <w:rPr>
          <w:rFonts w:ascii="Courier New" w:hAnsi="Courier New" w:cs="Courier New"/>
          <w:sz w:val="16"/>
          <w:szCs w:val="16"/>
        </w:rPr>
        <w:t>ResourceType</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&lt;Description&gt;Elevator1&lt;/Description&gt;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Default="00F56E8F" w:rsidP="00F56E8F">
      <w:pPr>
        <w:spacing w:after="0" w:line="240" w:lineRule="auto"/>
        <w:rPr>
          <w:rFonts w:eastAsia="Times New Roman" w:cs="Times New Roman"/>
          <w:sz w:val="24"/>
          <w:szCs w:val="24"/>
        </w:rPr>
      </w:pPr>
    </w:p>
    <w:p w:rsidR="00F56E8F" w:rsidRPr="00E52225" w:rsidRDefault="00F56E8F" w:rsidP="00F56E8F">
      <w:pPr>
        <w:rPr>
          <w:rFonts w:asciiTheme="minorHAnsi" w:hAnsiTheme="minorHAnsi"/>
        </w:rPr>
      </w:pPr>
      <w:r w:rsidRPr="00E52225">
        <w:rPr>
          <w:rFonts w:asciiTheme="minorHAnsi" w:hAnsiTheme="minorHAnsi"/>
        </w:rPr>
        <w:t xml:space="preserve">Although a CMSD job has the ability to reprogram the sequence of operations of the manufacturing equipment, this </w:t>
      </w:r>
      <w:proofErr w:type="spellStart"/>
      <w:r w:rsidRPr="00E52225">
        <w:rPr>
          <w:rFonts w:asciiTheme="minorHAnsi" w:hAnsiTheme="minorHAnsi"/>
        </w:rPr>
        <w:t>reconfigurability</w:t>
      </w:r>
      <w:proofErr w:type="spellEnd"/>
      <w:r w:rsidRPr="00E52225">
        <w:rPr>
          <w:rFonts w:asciiTheme="minorHAnsi" w:hAnsiTheme="minorHAnsi"/>
        </w:rPr>
        <w:t xml:space="preserve"> requires a different CMSD job strategy and a more dynamic layout of the resources in the manufacturing operation. Before delving into CMSD optimization of resource allocation, we will assume that part/jobs define a static layout of resource. Each resource can then add or subtract parameters to attempt to optimize the manufacturing operation. </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CMSDDocument</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DataSection</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&lt;Identifier&gt;SMCO</w:t>
      </w:r>
      <w:proofErr w:type="gramStart"/>
      <w:r w:rsidRPr="00E52225">
        <w:rPr>
          <w:rFonts w:ascii="Courier New" w:hAnsi="Courier New" w:cs="Courier New"/>
          <w:sz w:val="16"/>
          <w:szCs w:val="16"/>
        </w:rPr>
        <w:t>:LINE1</w:t>
      </w:r>
      <w:proofErr w:type="gramEnd"/>
      <w:r w:rsidRPr="00E52225">
        <w:rPr>
          <w:rFonts w:ascii="Courier New" w:hAnsi="Courier New" w:cs="Courier New"/>
          <w:sz w:val="16"/>
          <w:szCs w:val="16"/>
        </w:rPr>
        <w:t>_PS_CAST1_ELV1&lt;/Identifier&gt;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InQueue</w:t>
      </w:r>
      <w:proofErr w:type="spellEnd"/>
      <w:r w:rsidRPr="00E52225">
        <w:rPr>
          <w:rFonts w:ascii="Courier New" w:hAnsi="Courier New" w:cs="Courier New"/>
          <w:sz w:val="16"/>
          <w:szCs w:val="16"/>
        </w:rPr>
        <w:t>&lt;/Name&gt;&lt;Value&gt;1&lt;/Value&gt;&lt;/Property&gt;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Mtbf</w:t>
      </w:r>
      <w:proofErr w:type="spellEnd"/>
      <w:r w:rsidRPr="00E52225">
        <w:rPr>
          <w:rFonts w:ascii="Courier New" w:hAnsi="Courier New" w:cs="Courier New"/>
          <w:sz w:val="16"/>
          <w:szCs w:val="16"/>
        </w:rPr>
        <w:t>&lt;/Name&gt; &lt;Value&gt;394&lt;/Value&gt;&lt;/Property&gt;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Mttr</w:t>
      </w:r>
      <w:proofErr w:type="spellEnd"/>
      <w:r w:rsidRPr="00E52225">
        <w:rPr>
          <w:rFonts w:ascii="Courier New" w:hAnsi="Courier New" w:cs="Courier New"/>
          <w:sz w:val="16"/>
          <w:szCs w:val="16"/>
        </w:rPr>
        <w:t>&lt;/Name&lt;Value&gt;85.8&lt;/Value&gt;&lt;/Property&gt;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Mttp</w:t>
      </w:r>
      <w:proofErr w:type="spellEnd"/>
      <w:r w:rsidRPr="00E52225">
        <w:rPr>
          <w:rFonts w:ascii="Courier New" w:hAnsi="Courier New" w:cs="Courier New"/>
          <w:sz w:val="16"/>
          <w:szCs w:val="16"/>
        </w:rPr>
        <w:t>&lt;/Name&gt; &lt;Value&gt;64.3&lt;/Value&gt;&lt;/Property&gt;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DataSection</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CMSDDocument</w:t>
      </w:r>
      <w:proofErr w:type="spellEnd"/>
      <w:r w:rsidRPr="00E52225">
        <w:rPr>
          <w:rFonts w:ascii="Courier New" w:hAnsi="Courier New" w:cs="Courier New"/>
          <w:sz w:val="16"/>
          <w:szCs w:val="16"/>
        </w:rPr>
        <w:t>&gt;</w:t>
      </w:r>
    </w:p>
    <w:p w:rsidR="00F56E8F" w:rsidRPr="00F56E8F" w:rsidRDefault="00F56E8F" w:rsidP="00F56E8F">
      <w:pPr>
        <w:rPr>
          <w:rFonts w:asciiTheme="minorHAnsi" w:hAnsiTheme="minorHAnsi"/>
        </w:rPr>
      </w:pPr>
      <w:r w:rsidRPr="00364216">
        <w:rPr>
          <w:rFonts w:asciiTheme="minorHAnsi" w:hAnsiTheme="minorHAnsi"/>
        </w:rPr>
        <w:t>The development of a DES model is a large undertaking but with the incremental CMSD approach deployment can be handled in phases so that one can incorporate increasingly detailed parameterization. At first, DES manufacturing operation can start with the basic manufacturing operations to build parts, process plans, processes, and resource. Next, a CMSD file (possibly generate from live data sources) can add key performance indicators (KPI) such as, cycle time, breakdown, and buffer sizes. Later we will discuss an approach to add optimization criteria as part of the CMSD framework.</w:t>
      </w:r>
    </w:p>
    <w:p w:rsidR="00A826C5" w:rsidRDefault="00A826C5" w:rsidP="00101793">
      <w:pPr>
        <w:rPr>
          <w:rFonts w:asciiTheme="minorHAnsi" w:hAnsiTheme="minorHAnsi"/>
        </w:rPr>
      </w:pPr>
      <w:r w:rsidRPr="00A826C5">
        <w:rPr>
          <w:rFonts w:asciiTheme="minorHAnsi" w:hAnsiTheme="minorHAnsi"/>
          <w:noProof/>
        </w:rPr>
        <w:lastRenderedPageBreak/>
        <w:drawing>
          <wp:inline distT="0" distB="0" distL="0" distR="0">
            <wp:extent cx="5943600" cy="3830955"/>
            <wp:effectExtent l="19050" t="0" r="0" b="0"/>
            <wp:docPr id="18" name="Picture 9"/>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8" cstate="print"/>
                    <a:srcRect/>
                    <a:stretch>
                      <a:fillRect/>
                    </a:stretch>
                  </pic:blipFill>
                  <pic:spPr bwMode="auto">
                    <a:xfrm>
                      <a:off x="0" y="0"/>
                      <a:ext cx="5943600" cy="3830955"/>
                    </a:xfrm>
                    <a:prstGeom prst="rect">
                      <a:avLst/>
                    </a:prstGeom>
                    <a:noFill/>
                    <a:ln w="9525">
                      <a:noFill/>
                      <a:miter lim="800000"/>
                      <a:headEnd/>
                      <a:tailEnd/>
                    </a:ln>
                  </pic:spPr>
                </pic:pic>
              </a:graphicData>
            </a:graphic>
          </wp:inline>
        </w:drawing>
      </w:r>
    </w:p>
    <w:p w:rsidR="001579C4" w:rsidRDefault="001579C4" w:rsidP="00101793">
      <w:pPr>
        <w:rPr>
          <w:rFonts w:asciiTheme="minorHAnsi" w:hAnsiTheme="minorHAnsi"/>
        </w:rPr>
      </w:pPr>
    </w:p>
    <w:p w:rsidR="00A826C5" w:rsidRDefault="00A826C5" w:rsidP="00101793">
      <w:pPr>
        <w:rPr>
          <w:rFonts w:asciiTheme="minorHAnsi" w:hAnsiTheme="minorHAnsi"/>
        </w:rPr>
      </w:pPr>
    </w:p>
    <w:p w:rsidR="00A826C5" w:rsidRDefault="00A826C5" w:rsidP="00101793">
      <w:pPr>
        <w:rPr>
          <w:rFonts w:asciiTheme="minorHAnsi" w:hAnsiTheme="minorHAnsi"/>
        </w:rPr>
      </w:pPr>
      <w:r w:rsidRPr="00A826C5">
        <w:rPr>
          <w:noProof/>
        </w:rPr>
        <w:drawing>
          <wp:inline distT="0" distB="0" distL="0" distR="0">
            <wp:extent cx="5943600" cy="2905923"/>
            <wp:effectExtent l="19050" t="0" r="0"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5943600" cy="2905923"/>
                    </a:xfrm>
                    <a:prstGeom prst="rect">
                      <a:avLst/>
                    </a:prstGeom>
                    <a:noFill/>
                    <a:ln w="9525">
                      <a:noFill/>
                      <a:miter lim="800000"/>
                      <a:headEnd/>
                      <a:tailEnd/>
                    </a:ln>
                  </pic:spPr>
                </pic:pic>
              </a:graphicData>
            </a:graphic>
          </wp:inline>
        </w:drawing>
      </w:r>
    </w:p>
    <w:p w:rsidR="00A826C5" w:rsidRDefault="00A826C5" w:rsidP="00101793">
      <w:pPr>
        <w:rPr>
          <w:rFonts w:asciiTheme="minorHAnsi" w:hAnsiTheme="minorHAnsi"/>
        </w:rPr>
      </w:pPr>
    </w:p>
    <w:p w:rsidR="00544E69" w:rsidRPr="00544E69" w:rsidRDefault="00544E69" w:rsidP="00544E69">
      <w:pPr>
        <w:rPr>
          <w:rFonts w:asciiTheme="minorHAnsi" w:hAnsiTheme="minorHAnsi"/>
        </w:rPr>
      </w:pPr>
      <w:r w:rsidRPr="00544E69">
        <w:rPr>
          <w:rFonts w:asciiTheme="minorHAnsi" w:hAnsiTheme="minorHAnsi"/>
        </w:rPr>
        <w:t>Process Benchmarks</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lastRenderedPageBreak/>
        <w:t xml:space="preserve">throughput under average and peak loads,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utilization of resources, labor and machine,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staffing requirements,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capacity work shifts,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bottlenecks and choke points,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queuing at work locations,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queuing caused by material handling devices and systems,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effectiveness of the scheduling system,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material inventory needs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routing of material,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work in process,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storage needs</w:t>
      </w:r>
    </w:p>
    <w:p w:rsidR="00544E69" w:rsidRDefault="00544E69" w:rsidP="00544E69">
      <w:pPr>
        <w:pStyle w:val="ListParagraph"/>
        <w:numPr>
          <w:ilvl w:val="0"/>
          <w:numId w:val="33"/>
        </w:numPr>
        <w:rPr>
          <w:rFonts w:asciiTheme="minorHAnsi" w:hAnsiTheme="minorHAnsi"/>
        </w:rPr>
      </w:pPr>
      <w:proofErr w:type="gramStart"/>
      <w:r w:rsidRPr="00544E69">
        <w:rPr>
          <w:rFonts w:asciiTheme="minorHAnsi" w:hAnsiTheme="minorHAnsi"/>
        </w:rPr>
        <w:t>maintenance</w:t>
      </w:r>
      <w:proofErr w:type="gramEnd"/>
      <w:r w:rsidRPr="00544E69">
        <w:rPr>
          <w:rFonts w:asciiTheme="minorHAnsi" w:hAnsiTheme="minorHAnsi"/>
        </w:rPr>
        <w:t xml:space="preserve"> and down time.</w:t>
      </w:r>
    </w:p>
    <w:p w:rsidR="00544E69" w:rsidRDefault="00544E69" w:rsidP="00544E69">
      <w:pPr>
        <w:rPr>
          <w:rFonts w:asciiTheme="minorHAnsi" w:hAnsiTheme="minorHAnsi"/>
        </w:rPr>
      </w:pPr>
    </w:p>
    <w:p w:rsidR="00544E69" w:rsidRPr="00544E69" w:rsidRDefault="00544E69" w:rsidP="00544E69">
      <w:pPr>
        <w:rPr>
          <w:rFonts w:asciiTheme="minorHAnsi" w:hAnsiTheme="minorHAnsi"/>
        </w:rPr>
      </w:pPr>
      <w:proofErr w:type="gramStart"/>
      <w:r w:rsidRPr="00544E69">
        <w:rPr>
          <w:rFonts w:asciiTheme="minorHAnsi" w:hAnsiTheme="minorHAnsi"/>
        </w:rPr>
        <w:t>Energy  Benchmarks</w:t>
      </w:r>
      <w:proofErr w:type="gramEnd"/>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Cost of electricity</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Cost of natural gas</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Peak load</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Emissions</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Air quality</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Recycling heat</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Waste</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Recycling aluminum</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Scrap</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Utility considerations</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Energy cost per shifts</w:t>
      </w:r>
    </w:p>
    <w:p w:rsidR="001579C4" w:rsidRDefault="001579C4" w:rsidP="001579C4"/>
    <w:p w:rsidR="00C00A8E" w:rsidRDefault="00C00A8E" w:rsidP="001579C4"/>
    <w:p w:rsidR="001579C4" w:rsidRDefault="001579C4" w:rsidP="001579C4">
      <w:r>
        <w:rPr>
          <w:noProof/>
        </w:rPr>
        <w:lastRenderedPageBreak/>
        <w:drawing>
          <wp:inline distT="0" distB="0" distL="0" distR="0">
            <wp:extent cx="5943600" cy="44577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579C4" w:rsidRDefault="001579C4" w:rsidP="001579C4"/>
    <w:p w:rsidR="001579C4" w:rsidRDefault="001579C4" w:rsidP="001579C4"/>
    <w:p w:rsidR="001579C4" w:rsidRDefault="001579C4" w:rsidP="001579C4"/>
    <w:tbl>
      <w:tblPr>
        <w:tblStyle w:val="TableSane"/>
        <w:tblW w:w="9576" w:type="dxa"/>
        <w:tblLook w:val="04A0"/>
      </w:tblPr>
      <w:tblGrid>
        <w:gridCol w:w="3363"/>
        <w:gridCol w:w="1574"/>
        <w:gridCol w:w="1573"/>
        <w:gridCol w:w="1533"/>
        <w:gridCol w:w="1533"/>
      </w:tblGrid>
      <w:tr w:rsidR="003A2AA4" w:rsidRPr="00263724" w:rsidTr="00E62640">
        <w:trPr>
          <w:cnfStyle w:val="100000000000"/>
          <w:trHeight w:val="255"/>
        </w:trPr>
        <w:tc>
          <w:tcPr>
            <w:tcW w:w="3363" w:type="dxa"/>
            <w:tcBorders>
              <w:top w:val="single" w:sz="4" w:space="0" w:color="auto"/>
              <w:left w:val="single" w:sz="4" w:space="0" w:color="auto"/>
              <w:bottom w:val="single" w:sz="4" w:space="0" w:color="auto"/>
              <w:right w:val="single" w:sz="4" w:space="0" w:color="auto"/>
            </w:tcBorders>
            <w:noWrap/>
            <w:hideMark/>
          </w:tcPr>
          <w:p w:rsidR="003A2AA4" w:rsidRPr="00263724" w:rsidRDefault="003A2AA4" w:rsidP="00E62640">
            <w:pPr>
              <w:rPr>
                <w:rFonts w:ascii="Verdana" w:hAnsi="Verdana"/>
              </w:rPr>
            </w:pPr>
          </w:p>
        </w:tc>
        <w:tc>
          <w:tcPr>
            <w:tcW w:w="1574"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X</w:t>
            </w:r>
          </w:p>
        </w:tc>
        <w:tc>
          <w:tcPr>
            <w:tcW w:w="1573"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Y</w:t>
            </w:r>
          </w:p>
        </w:tc>
        <w:tc>
          <w:tcPr>
            <w:tcW w:w="1533"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Width</w:t>
            </w:r>
          </w:p>
        </w:tc>
        <w:tc>
          <w:tcPr>
            <w:tcW w:w="1533"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Depth</w:t>
            </w:r>
          </w:p>
        </w:tc>
      </w:tr>
      <w:tr w:rsidR="003A2AA4" w:rsidRPr="00263724" w:rsidTr="00E62640">
        <w:trPr>
          <w:trHeight w:val="255"/>
        </w:trPr>
        <w:tc>
          <w:tcPr>
            <w:tcW w:w="3363" w:type="dxa"/>
            <w:tcBorders>
              <w:top w:val="single" w:sz="4" w:space="0" w:color="auto"/>
            </w:tcBorders>
            <w:noWrap/>
            <w:hideMark/>
          </w:tcPr>
          <w:p w:rsidR="003A2AA4" w:rsidRPr="00263724" w:rsidRDefault="003A2AA4" w:rsidP="00E62640">
            <w:pPr>
              <w:rPr>
                <w:rFonts w:ascii="Verdana" w:hAnsi="Verdana"/>
              </w:rPr>
            </w:pPr>
            <w:r w:rsidRPr="00263724">
              <w:rPr>
                <w:rFonts w:ascii="Verdana" w:hAnsi="Verdana"/>
              </w:rPr>
              <w:t>Cast Buffer 1</w:t>
            </w:r>
          </w:p>
        </w:tc>
        <w:tc>
          <w:tcPr>
            <w:tcW w:w="1574" w:type="dxa"/>
            <w:tcBorders>
              <w:top w:val="single" w:sz="4" w:space="0" w:color="auto"/>
            </w:tcBorders>
          </w:tcPr>
          <w:p w:rsidR="003A2AA4" w:rsidRPr="00263724" w:rsidRDefault="003A2AA4" w:rsidP="00E62640">
            <w:pPr>
              <w:rPr>
                <w:rFonts w:ascii="Verdana" w:hAnsi="Verdana"/>
              </w:rPr>
            </w:pPr>
          </w:p>
        </w:tc>
        <w:tc>
          <w:tcPr>
            <w:tcW w:w="1573" w:type="dxa"/>
            <w:tcBorders>
              <w:top w:val="single" w:sz="4" w:space="0" w:color="auto"/>
            </w:tcBorders>
          </w:tcPr>
          <w:p w:rsidR="003A2AA4" w:rsidRPr="00263724" w:rsidRDefault="003A2AA4" w:rsidP="00E62640">
            <w:pPr>
              <w:rPr>
                <w:rFonts w:ascii="Verdana" w:hAnsi="Verdana"/>
              </w:rPr>
            </w:pPr>
          </w:p>
        </w:tc>
        <w:tc>
          <w:tcPr>
            <w:tcW w:w="1533" w:type="dxa"/>
            <w:tcBorders>
              <w:top w:val="single" w:sz="4" w:space="0" w:color="auto"/>
            </w:tcBorders>
          </w:tcPr>
          <w:p w:rsidR="003A2AA4" w:rsidRPr="00263724" w:rsidRDefault="003A2AA4" w:rsidP="00E62640">
            <w:pPr>
              <w:rPr>
                <w:rFonts w:ascii="Verdana" w:hAnsi="Verdana"/>
              </w:rPr>
            </w:pPr>
          </w:p>
        </w:tc>
        <w:tc>
          <w:tcPr>
            <w:tcW w:w="1533" w:type="dxa"/>
            <w:tcBorders>
              <w:top w:val="single" w:sz="4" w:space="0" w:color="auto"/>
            </w:tcBorders>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Elevator 1</w:t>
            </w:r>
          </w:p>
        </w:tc>
        <w:tc>
          <w:tcPr>
            <w:tcW w:w="1574" w:type="dxa"/>
          </w:tcPr>
          <w:p w:rsidR="003A2AA4" w:rsidRPr="00263724" w:rsidRDefault="003A2AA4" w:rsidP="00E62640">
            <w:pPr>
              <w:rPr>
                <w:rFonts w:ascii="Verdana" w:hAnsi="Verdana"/>
              </w:rPr>
            </w:pPr>
            <w:r>
              <w:rPr>
                <w:rFonts w:ascii="Verdana" w:hAnsi="Verdana"/>
              </w:rPr>
              <w:t>67’-7”</w:t>
            </w:r>
          </w:p>
        </w:tc>
        <w:tc>
          <w:tcPr>
            <w:tcW w:w="1573" w:type="dxa"/>
          </w:tcPr>
          <w:p w:rsidR="003A2AA4" w:rsidRPr="00263724" w:rsidRDefault="003A2AA4" w:rsidP="00E62640">
            <w:pPr>
              <w:rPr>
                <w:rFonts w:ascii="Verdana" w:hAnsi="Verdana"/>
              </w:rPr>
            </w:pPr>
            <w:r>
              <w:rPr>
                <w:rFonts w:ascii="Verdana" w:hAnsi="Verdana"/>
              </w:rPr>
              <w:t>145’-6”</w:t>
            </w:r>
          </w:p>
        </w:tc>
        <w:tc>
          <w:tcPr>
            <w:tcW w:w="1533" w:type="dxa"/>
          </w:tcPr>
          <w:p w:rsidR="003A2AA4" w:rsidRPr="00263724" w:rsidRDefault="003A2AA4" w:rsidP="00E62640">
            <w:pPr>
              <w:rPr>
                <w:rFonts w:ascii="Verdana" w:hAnsi="Verdana"/>
              </w:rPr>
            </w:pPr>
            <w:r>
              <w:rPr>
                <w:rFonts w:ascii="Verdana" w:hAnsi="Verdana"/>
              </w:rPr>
              <w:t>6’-11”</w:t>
            </w:r>
          </w:p>
        </w:tc>
        <w:tc>
          <w:tcPr>
            <w:tcW w:w="1533" w:type="dxa"/>
          </w:tcPr>
          <w:p w:rsidR="003A2AA4" w:rsidRPr="00263724" w:rsidRDefault="003A2AA4" w:rsidP="00E62640">
            <w:pPr>
              <w:rPr>
                <w:rFonts w:ascii="Verdana" w:hAnsi="Verdana"/>
              </w:rPr>
            </w:pPr>
            <w:r>
              <w:rPr>
                <w:rFonts w:ascii="Verdana" w:hAnsi="Verdana"/>
              </w:rPr>
              <w:t>11’-6”</w:t>
            </w: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Pr>
                <w:rFonts w:ascii="Verdana" w:hAnsi="Verdana"/>
              </w:rPr>
              <w:t xml:space="preserve">Robot </w:t>
            </w:r>
            <w:r w:rsidRPr="00263724">
              <w:rPr>
                <w:rFonts w:ascii="Verdana" w:hAnsi="Verdana"/>
              </w:rPr>
              <w:t xml:space="preserve">Package Insert 1 </w:t>
            </w:r>
          </w:p>
        </w:tc>
        <w:tc>
          <w:tcPr>
            <w:tcW w:w="1574" w:type="dxa"/>
          </w:tcPr>
          <w:p w:rsidR="003A2AA4" w:rsidRPr="00263724" w:rsidRDefault="003A2AA4" w:rsidP="00E62640">
            <w:pPr>
              <w:rPr>
                <w:rFonts w:ascii="Verdana" w:hAnsi="Verdana"/>
              </w:rPr>
            </w:pPr>
            <w:r>
              <w:rPr>
                <w:rFonts w:ascii="Verdana" w:hAnsi="Verdana"/>
              </w:rPr>
              <w:t>57’-8”</w:t>
            </w:r>
          </w:p>
        </w:tc>
        <w:tc>
          <w:tcPr>
            <w:tcW w:w="1573" w:type="dxa"/>
          </w:tcPr>
          <w:p w:rsidR="003A2AA4" w:rsidRPr="00263724" w:rsidRDefault="003A2AA4" w:rsidP="00E62640">
            <w:pPr>
              <w:rPr>
                <w:rFonts w:ascii="Verdana" w:hAnsi="Verdana"/>
              </w:rPr>
            </w:pPr>
            <w:r>
              <w:rPr>
                <w:rFonts w:ascii="Verdana" w:hAnsi="Verdana"/>
              </w:rPr>
              <w:t>131’-8”</w:t>
            </w:r>
          </w:p>
        </w:tc>
        <w:tc>
          <w:tcPr>
            <w:tcW w:w="1533" w:type="dxa"/>
          </w:tcPr>
          <w:p w:rsidR="003A2AA4" w:rsidRPr="00263724" w:rsidRDefault="003A2AA4" w:rsidP="00E62640">
            <w:pPr>
              <w:rPr>
                <w:rFonts w:ascii="Verdana" w:hAnsi="Verdana"/>
              </w:rPr>
            </w:pPr>
            <w:r>
              <w:rPr>
                <w:rFonts w:ascii="Verdana" w:hAnsi="Verdana"/>
              </w:rPr>
              <w:t>11’-2”</w:t>
            </w:r>
          </w:p>
        </w:tc>
        <w:tc>
          <w:tcPr>
            <w:tcW w:w="1533" w:type="dxa"/>
          </w:tcPr>
          <w:p w:rsidR="003A2AA4" w:rsidRPr="00263724" w:rsidRDefault="003A2AA4" w:rsidP="00E62640">
            <w:pPr>
              <w:rPr>
                <w:rFonts w:ascii="Verdana" w:hAnsi="Verdana"/>
              </w:rPr>
            </w:pPr>
            <w:r>
              <w:rPr>
                <w:rFonts w:ascii="Verdana" w:hAnsi="Verdana"/>
              </w:rPr>
              <w:t>13’-10”</w:t>
            </w: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Chill Insert 1</w:t>
            </w:r>
          </w:p>
        </w:tc>
        <w:tc>
          <w:tcPr>
            <w:tcW w:w="1574" w:type="dxa"/>
          </w:tcPr>
          <w:p w:rsidR="003A2AA4" w:rsidRPr="00263724" w:rsidRDefault="003A2AA4" w:rsidP="00E62640">
            <w:pPr>
              <w:rPr>
                <w:rFonts w:ascii="Verdana" w:hAnsi="Verdana"/>
              </w:rPr>
            </w:pPr>
            <w:r>
              <w:rPr>
                <w:rFonts w:ascii="Verdana" w:hAnsi="Verdana"/>
              </w:rPr>
              <w:t>40’-6”</w:t>
            </w:r>
          </w:p>
        </w:tc>
        <w:tc>
          <w:tcPr>
            <w:tcW w:w="1573" w:type="dxa"/>
          </w:tcPr>
          <w:p w:rsidR="003A2AA4" w:rsidRPr="00263724" w:rsidRDefault="003A2AA4" w:rsidP="00E62640">
            <w:pPr>
              <w:rPr>
                <w:rFonts w:ascii="Verdana" w:hAnsi="Verdana"/>
              </w:rPr>
            </w:pPr>
            <w:r>
              <w:rPr>
                <w:rFonts w:ascii="Verdana" w:hAnsi="Verdana"/>
              </w:rPr>
              <w:t>145’-6”</w:t>
            </w: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Alloy Addition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Cover Delivery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Pr>
                <w:rFonts w:ascii="Verdana" w:hAnsi="Verdana"/>
              </w:rPr>
              <w:t xml:space="preserve">Robot </w:t>
            </w:r>
            <w:r w:rsidRPr="00263724">
              <w:rPr>
                <w:rFonts w:ascii="Verdana" w:hAnsi="Verdana"/>
              </w:rPr>
              <w:t xml:space="preserve">Cover Insert </w:t>
            </w:r>
          </w:p>
        </w:tc>
        <w:tc>
          <w:tcPr>
            <w:tcW w:w="1574" w:type="dxa"/>
          </w:tcPr>
          <w:p w:rsidR="003A2AA4" w:rsidRPr="00263724" w:rsidRDefault="003A2AA4" w:rsidP="00E62640">
            <w:pPr>
              <w:rPr>
                <w:rFonts w:ascii="Verdana" w:hAnsi="Verdana"/>
              </w:rPr>
            </w:pPr>
            <w:r>
              <w:rPr>
                <w:rFonts w:ascii="Verdana" w:hAnsi="Verdana"/>
              </w:rPr>
              <w:t>19’-9”</w:t>
            </w:r>
          </w:p>
        </w:tc>
        <w:tc>
          <w:tcPr>
            <w:tcW w:w="1573" w:type="dxa"/>
          </w:tcPr>
          <w:p w:rsidR="003A2AA4" w:rsidRPr="00263724" w:rsidRDefault="003A2AA4" w:rsidP="00E62640">
            <w:pPr>
              <w:rPr>
                <w:rFonts w:ascii="Verdana" w:hAnsi="Verdana"/>
              </w:rPr>
            </w:pPr>
            <w:r>
              <w:rPr>
                <w:rFonts w:ascii="Verdana" w:hAnsi="Verdana"/>
              </w:rPr>
              <w:t>131’-8”</w:t>
            </w:r>
          </w:p>
        </w:tc>
        <w:tc>
          <w:tcPr>
            <w:tcW w:w="1533" w:type="dxa"/>
          </w:tcPr>
          <w:p w:rsidR="003A2AA4" w:rsidRPr="00263724" w:rsidRDefault="003A2AA4" w:rsidP="00E62640">
            <w:pPr>
              <w:rPr>
                <w:rFonts w:ascii="Verdana" w:hAnsi="Verdana"/>
              </w:rPr>
            </w:pPr>
            <w:r>
              <w:rPr>
                <w:rFonts w:ascii="Verdana" w:hAnsi="Verdana"/>
              </w:rPr>
              <w:t>11’-2”</w:t>
            </w:r>
          </w:p>
        </w:tc>
        <w:tc>
          <w:tcPr>
            <w:tcW w:w="1533" w:type="dxa"/>
          </w:tcPr>
          <w:p w:rsidR="003A2AA4" w:rsidRPr="00263724" w:rsidRDefault="003A2AA4" w:rsidP="00E62640">
            <w:pPr>
              <w:rPr>
                <w:rFonts w:ascii="Verdana" w:hAnsi="Verdana"/>
              </w:rPr>
            </w:pPr>
            <w:r>
              <w:rPr>
                <w:rFonts w:ascii="Verdana" w:hAnsi="Verdana"/>
              </w:rPr>
              <w:t>13’-10”</w:t>
            </w: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Load Gantry</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Rollover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Heated Well Furnace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EM Pump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Exit Gantry</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Chill Extract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proofErr w:type="spellStart"/>
            <w:r w:rsidRPr="00263724">
              <w:rPr>
                <w:rFonts w:ascii="Verdana" w:hAnsi="Verdana"/>
              </w:rPr>
              <w:t>Lowerator</w:t>
            </w:r>
            <w:proofErr w:type="spellEnd"/>
            <w:r w:rsidRPr="00263724">
              <w:rPr>
                <w:rFonts w:ascii="Verdana" w:hAnsi="Verdana"/>
              </w:rPr>
              <w:t xml:space="preserve">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lastRenderedPageBreak/>
              <w:t>Overall Cast Line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bl>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r>
        <w:rPr>
          <w:noProof/>
        </w:rPr>
        <w:drawing>
          <wp:inline distT="0" distB="0" distL="0" distR="0">
            <wp:extent cx="5943600" cy="284900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943600" cy="2849009"/>
                    </a:xfrm>
                    <a:prstGeom prst="rect">
                      <a:avLst/>
                    </a:prstGeom>
                    <a:noFill/>
                    <a:ln w="9525">
                      <a:noFill/>
                      <a:miter lim="800000"/>
                      <a:headEnd/>
                      <a:tailEnd/>
                    </a:ln>
                  </pic:spPr>
                </pic:pic>
              </a:graphicData>
            </a:graphic>
          </wp:inline>
        </w:drawing>
      </w: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r>
        <w:rPr>
          <w:noProof/>
        </w:rPr>
        <w:lastRenderedPageBreak/>
        <w:drawing>
          <wp:inline distT="0" distB="0" distL="0" distR="0">
            <wp:extent cx="5943600" cy="3343972"/>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5943600" cy="3343972"/>
                    </a:xfrm>
                    <a:prstGeom prst="rect">
                      <a:avLst/>
                    </a:prstGeom>
                    <a:noFill/>
                    <a:ln w="9525">
                      <a:noFill/>
                      <a:miter lim="800000"/>
                      <a:headEnd/>
                      <a:tailEnd/>
                    </a:ln>
                  </pic:spPr>
                </pic:pic>
              </a:graphicData>
            </a:graphic>
          </wp:inline>
        </w:drawing>
      </w:r>
    </w:p>
    <w:p w:rsidR="001579C4" w:rsidRDefault="001579C4" w:rsidP="001579C4"/>
    <w:p w:rsidR="001579C4" w:rsidRDefault="001579C4" w:rsidP="001579C4"/>
    <w:p w:rsidR="001579C4" w:rsidRDefault="001579C4" w:rsidP="001579C4"/>
    <w:p w:rsidR="001579C4" w:rsidRPr="00B050D2" w:rsidRDefault="001579C4" w:rsidP="00101793">
      <w:pPr>
        <w:rPr>
          <w:rFonts w:asciiTheme="minorHAnsi" w:hAnsiTheme="minorHAnsi"/>
        </w:rPr>
      </w:pPr>
    </w:p>
    <w:p w:rsidR="00B30BC0" w:rsidRPr="00B050D2" w:rsidRDefault="003D2C25" w:rsidP="003D2C25">
      <w:pPr>
        <w:pStyle w:val="Heading1"/>
        <w:rPr>
          <w:rFonts w:asciiTheme="minorHAnsi" w:hAnsiTheme="minorHAnsi"/>
        </w:rPr>
      </w:pPr>
      <w:bookmarkStart w:id="25" w:name="_Toc361488853"/>
      <w:r w:rsidRPr="00B050D2">
        <w:rPr>
          <w:rFonts w:asciiTheme="minorHAnsi" w:hAnsiTheme="minorHAnsi"/>
        </w:rPr>
        <w:t>References</w:t>
      </w:r>
      <w:bookmarkEnd w:id="25"/>
    </w:p>
    <w:p w:rsidR="003D2C25" w:rsidRPr="00B050D2" w:rsidRDefault="003D2C25" w:rsidP="00641C7B">
      <w:pPr>
        <w:pStyle w:val="Reference"/>
        <w:numPr>
          <w:ilvl w:val="0"/>
          <w:numId w:val="0"/>
        </w:numPr>
        <w:ind w:left="720" w:hanging="720"/>
        <w:rPr>
          <w:rFonts w:asciiTheme="minorHAnsi" w:hAnsiTheme="minorHAnsi"/>
        </w:rPr>
      </w:pP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Ahmad, </w:t>
      </w:r>
      <w:proofErr w:type="spellStart"/>
      <w:r w:rsidRPr="00D3687C">
        <w:rPr>
          <w:rFonts w:asciiTheme="minorHAnsi" w:hAnsiTheme="minorHAnsi"/>
        </w:rPr>
        <w:t>M.Munir</w:t>
      </w:r>
      <w:proofErr w:type="spellEnd"/>
      <w:r w:rsidRPr="00D3687C">
        <w:rPr>
          <w:rFonts w:asciiTheme="minorHAnsi" w:hAnsiTheme="minorHAnsi"/>
        </w:rPr>
        <w:t xml:space="preserve"> </w:t>
      </w:r>
      <w:proofErr w:type="spellStart"/>
      <w:r w:rsidRPr="00D3687C">
        <w:rPr>
          <w:rFonts w:asciiTheme="minorHAnsi" w:hAnsiTheme="minorHAnsi"/>
        </w:rPr>
        <w:t>Munir</w:t>
      </w:r>
      <w:proofErr w:type="spellEnd"/>
      <w:r w:rsidRPr="00D3687C">
        <w:rPr>
          <w:rFonts w:asciiTheme="minorHAnsi" w:hAnsiTheme="minorHAnsi"/>
        </w:rPr>
        <w:t xml:space="preserve">, and </w:t>
      </w:r>
      <w:proofErr w:type="spellStart"/>
      <w:r w:rsidRPr="00D3687C">
        <w:rPr>
          <w:rFonts w:asciiTheme="minorHAnsi" w:hAnsiTheme="minorHAnsi"/>
        </w:rPr>
        <w:t>Nasreddin</w:t>
      </w:r>
      <w:proofErr w:type="spellEnd"/>
      <w:r w:rsidRPr="00D3687C">
        <w:rPr>
          <w:rFonts w:asciiTheme="minorHAnsi" w:hAnsiTheme="minorHAnsi"/>
        </w:rPr>
        <w:t xml:space="preserve"> </w:t>
      </w:r>
      <w:proofErr w:type="spellStart"/>
      <w:r w:rsidRPr="00D3687C">
        <w:rPr>
          <w:rFonts w:asciiTheme="minorHAnsi" w:hAnsiTheme="minorHAnsi"/>
        </w:rPr>
        <w:t>Dhafr</w:t>
      </w:r>
      <w:proofErr w:type="spellEnd"/>
      <w:r w:rsidRPr="00D3687C">
        <w:rPr>
          <w:rFonts w:asciiTheme="minorHAnsi" w:hAnsiTheme="minorHAnsi"/>
        </w:rPr>
        <w:t>.</w:t>
      </w:r>
      <w:proofErr w:type="gramEnd"/>
      <w:r w:rsidRPr="00D3687C">
        <w:rPr>
          <w:rFonts w:asciiTheme="minorHAnsi" w:hAnsiTheme="minorHAnsi"/>
        </w:rPr>
        <w:t xml:space="preserve"> 2002. Establishing and improving manufacturing performance measures. In </w:t>
      </w:r>
      <w:r w:rsidRPr="00D3687C">
        <w:rPr>
          <w:rFonts w:asciiTheme="minorHAnsi" w:hAnsiTheme="minorHAnsi"/>
          <w:i/>
          <w:iCs/>
        </w:rPr>
        <w:t>Robotics and Computer-Integrated Manufacturing</w:t>
      </w:r>
      <w:r w:rsidRPr="00D3687C">
        <w:rPr>
          <w:rFonts w:asciiTheme="minorHAnsi" w:hAnsiTheme="minorHAnsi"/>
        </w:rPr>
        <w:t>, 18:171-176. Dublin, Ireland.</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Ahmad, </w:t>
      </w:r>
      <w:proofErr w:type="spellStart"/>
      <w:r w:rsidRPr="00D3687C">
        <w:rPr>
          <w:rFonts w:asciiTheme="minorHAnsi" w:hAnsiTheme="minorHAnsi"/>
        </w:rPr>
        <w:t>Munir</w:t>
      </w:r>
      <w:proofErr w:type="spellEnd"/>
      <w:r w:rsidRPr="00D3687C">
        <w:rPr>
          <w:rFonts w:asciiTheme="minorHAnsi" w:hAnsiTheme="minorHAnsi"/>
        </w:rPr>
        <w:t xml:space="preserve">, </w:t>
      </w:r>
      <w:proofErr w:type="spellStart"/>
      <w:r w:rsidRPr="00D3687C">
        <w:rPr>
          <w:rFonts w:asciiTheme="minorHAnsi" w:hAnsiTheme="minorHAnsi"/>
        </w:rPr>
        <w:t>Nasreddin</w:t>
      </w:r>
      <w:proofErr w:type="spellEnd"/>
      <w:r w:rsidRPr="00D3687C">
        <w:rPr>
          <w:rFonts w:asciiTheme="minorHAnsi" w:hAnsiTheme="minorHAnsi"/>
        </w:rPr>
        <w:t xml:space="preserve"> </w:t>
      </w:r>
      <w:proofErr w:type="spellStart"/>
      <w:r w:rsidRPr="00D3687C">
        <w:rPr>
          <w:rFonts w:asciiTheme="minorHAnsi" w:hAnsiTheme="minorHAnsi"/>
        </w:rPr>
        <w:t>Dhafr</w:t>
      </w:r>
      <w:proofErr w:type="spellEnd"/>
      <w:r w:rsidRPr="00D3687C">
        <w:rPr>
          <w:rFonts w:asciiTheme="minorHAnsi" w:hAnsiTheme="minorHAnsi"/>
        </w:rPr>
        <w:t>, Roger Benson, and Brian Burgess.</w:t>
      </w:r>
      <w:proofErr w:type="gramEnd"/>
      <w:r w:rsidRPr="00D3687C">
        <w:rPr>
          <w:rFonts w:asciiTheme="minorHAnsi" w:hAnsiTheme="minorHAnsi"/>
        </w:rPr>
        <w:t xml:space="preserve"> 2005. “Model for establishing theoretical targets at the shop floor level in specialty chemicals manufacturing organizations.” </w:t>
      </w:r>
      <w:r w:rsidRPr="00D3687C">
        <w:rPr>
          <w:rFonts w:asciiTheme="minorHAnsi" w:hAnsiTheme="minorHAnsi"/>
          <w:i/>
          <w:iCs/>
        </w:rPr>
        <w:t>Robotics and Computer-Integrated Manufacturing</w:t>
      </w:r>
      <w:r w:rsidRPr="00D3687C">
        <w:rPr>
          <w:rFonts w:asciiTheme="minorHAnsi" w:hAnsiTheme="minorHAnsi"/>
        </w:rPr>
        <w:t xml:space="preserve"> 21 (4-5): 391-400. doi:10.1016/j.rcim.2004.11.016.</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Arinez</w:t>
      </w:r>
      <w:proofErr w:type="spellEnd"/>
      <w:r w:rsidRPr="00D3687C">
        <w:rPr>
          <w:rFonts w:asciiTheme="minorHAnsi" w:hAnsiTheme="minorHAnsi"/>
        </w:rPr>
        <w:t>, J, and S Biller.</w:t>
      </w:r>
      <w:proofErr w:type="gramEnd"/>
      <w:r w:rsidRPr="00D3687C">
        <w:rPr>
          <w:rFonts w:asciiTheme="minorHAnsi" w:hAnsiTheme="minorHAnsi"/>
        </w:rPr>
        <w:t xml:space="preserve"> 2010. Integration Requirements for Manufacturing--Based Energy Management Systems. </w:t>
      </w:r>
      <w:proofErr w:type="gramStart"/>
      <w:r w:rsidRPr="00D3687C">
        <w:rPr>
          <w:rFonts w:asciiTheme="minorHAnsi" w:hAnsiTheme="minorHAnsi"/>
        </w:rPr>
        <w:t xml:space="preserve">In </w:t>
      </w:r>
      <w:r w:rsidRPr="00D3687C">
        <w:rPr>
          <w:rFonts w:asciiTheme="minorHAnsi" w:hAnsiTheme="minorHAnsi"/>
          <w:i/>
          <w:iCs/>
        </w:rPr>
        <w:t>2010 {IEEE} {PES} Conference on Innovative Smart Grid Technologies</w:t>
      </w:r>
      <w:r w:rsidRPr="00D3687C">
        <w:rPr>
          <w:rFonts w:asciiTheme="minorHAnsi" w:hAnsiTheme="minorHAnsi"/>
        </w:rPr>
        <w:t>.</w:t>
      </w:r>
      <w:proofErr w:type="gramEnd"/>
      <w:r w:rsidRPr="00D3687C">
        <w:rPr>
          <w:rFonts w:asciiTheme="minorHAnsi" w:hAnsiTheme="minorHAnsi"/>
        </w:rPr>
        <w:t xml:space="preserve"> Gaithersburg, {MD}.</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lastRenderedPageBreak/>
        <w:t>Arinez</w:t>
      </w:r>
      <w:proofErr w:type="spellEnd"/>
      <w:r w:rsidRPr="00D3687C">
        <w:rPr>
          <w:rFonts w:asciiTheme="minorHAnsi" w:hAnsiTheme="minorHAnsi"/>
        </w:rPr>
        <w:t xml:space="preserve">, Jorge, Stephan Biller, Kevin Lyons, Swee Leong, </w:t>
      </w:r>
      <w:proofErr w:type="spellStart"/>
      <w:r w:rsidRPr="00D3687C">
        <w:rPr>
          <w:rFonts w:asciiTheme="minorHAnsi" w:hAnsiTheme="minorHAnsi"/>
        </w:rPr>
        <w:t>Goudong</w:t>
      </w:r>
      <w:proofErr w:type="spellEnd"/>
      <w:r w:rsidRPr="00D3687C">
        <w:rPr>
          <w:rFonts w:asciiTheme="minorHAnsi" w:hAnsiTheme="minorHAnsi"/>
        </w:rPr>
        <w:t xml:space="preserve"> Shao, Byeong Eon Lee, and John Michaloski.</w:t>
      </w:r>
      <w:proofErr w:type="gramEnd"/>
      <w:r w:rsidRPr="00D3687C">
        <w:rPr>
          <w:rFonts w:asciiTheme="minorHAnsi" w:hAnsiTheme="minorHAnsi"/>
        </w:rPr>
        <w:t xml:space="preserve"> 2010. Benchmarking Production System, Process Energy, and Facility Energy Performance Using a Systems Approach. In </w:t>
      </w:r>
      <w:r w:rsidRPr="00D3687C">
        <w:rPr>
          <w:rFonts w:asciiTheme="minorHAnsi" w:hAnsiTheme="minorHAnsi"/>
          <w:i/>
          <w:iCs/>
        </w:rPr>
        <w:t>Performance Metrics for Intelligent Systems Workshop (</w:t>
      </w:r>
      <w:proofErr w:type="spellStart"/>
      <w:r w:rsidRPr="00D3687C">
        <w:rPr>
          <w:rFonts w:asciiTheme="minorHAnsi" w:hAnsiTheme="minorHAnsi"/>
          <w:i/>
          <w:iCs/>
        </w:rPr>
        <w:t>PerMIS</w:t>
      </w:r>
      <w:proofErr w:type="spellEnd"/>
      <w:proofErr w:type="gramStart"/>
      <w:r w:rsidRPr="00D3687C">
        <w:rPr>
          <w:rFonts w:asciiTheme="minorHAnsi" w:hAnsiTheme="minorHAnsi"/>
          <w:i/>
          <w:iCs/>
        </w:rPr>
        <w:t>  ’10</w:t>
      </w:r>
      <w:proofErr w:type="gramEnd"/>
      <w:r w:rsidRPr="00D3687C">
        <w:rPr>
          <w:rFonts w:asciiTheme="minorHAnsi" w:hAnsiTheme="minorHAnsi"/>
          <w:i/>
          <w:iCs/>
        </w:rPr>
        <w:t>)</w:t>
      </w:r>
      <w:r w:rsidRPr="00D3687C">
        <w:rPr>
          <w:rFonts w:asciiTheme="minorHAnsi" w:hAnsiTheme="minorHAnsi"/>
        </w:rPr>
        <w:t>. Baltimore, Maryland, USA: IEEE, September.</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Arinez</w:t>
      </w:r>
      <w:proofErr w:type="spellEnd"/>
      <w:r w:rsidRPr="00D3687C">
        <w:rPr>
          <w:rFonts w:asciiTheme="minorHAnsi" w:hAnsiTheme="minorHAnsi"/>
        </w:rPr>
        <w:t>, Jorge, and Stephan Biller.</w:t>
      </w:r>
      <w:proofErr w:type="gramEnd"/>
      <w:r w:rsidRPr="00D3687C">
        <w:rPr>
          <w:rFonts w:asciiTheme="minorHAnsi" w:hAnsiTheme="minorHAnsi"/>
        </w:rPr>
        <w:t xml:space="preserve"> 2009. Innovations in Energy Measurement and Control for Manufacturing Systems. In </w:t>
      </w:r>
      <w:r w:rsidRPr="00D3687C">
        <w:rPr>
          <w:rFonts w:asciiTheme="minorHAnsi" w:hAnsiTheme="minorHAnsi"/>
          <w:i/>
          <w:iCs/>
        </w:rPr>
        <w:t>{NIST} National Workshop on Challenges to Innovation in Advanced Manufacturing: Industry Drivers and {R&amp;D} Needs</w:t>
      </w:r>
      <w:r w:rsidRPr="00D3687C">
        <w:rPr>
          <w:rFonts w:asciiTheme="minorHAnsi" w:hAnsiTheme="minorHAnsi"/>
        </w:rPr>
        <w:t>. Gaithersburg, {MD}.</w:t>
      </w:r>
    </w:p>
    <w:p w:rsidR="005F3232" w:rsidRPr="00D3687C" w:rsidRDefault="005F3232" w:rsidP="005F3232">
      <w:pPr>
        <w:pStyle w:val="NormalWeb"/>
        <w:ind w:left="480" w:hanging="480"/>
        <w:rPr>
          <w:rFonts w:asciiTheme="minorHAnsi" w:hAnsiTheme="minorHAnsi"/>
        </w:rPr>
      </w:pPr>
      <w:proofErr w:type="spellStart"/>
      <w:r w:rsidRPr="00D3687C">
        <w:rPr>
          <w:rFonts w:asciiTheme="minorHAnsi" w:hAnsiTheme="minorHAnsi"/>
        </w:rPr>
        <w:t>Ashmore</w:t>
      </w:r>
      <w:proofErr w:type="spellEnd"/>
      <w:r w:rsidRPr="00D3687C">
        <w:rPr>
          <w:rFonts w:asciiTheme="minorHAnsi" w:hAnsiTheme="minorHAnsi"/>
        </w:rPr>
        <w:t xml:space="preserve">, C. 2001. </w:t>
      </w:r>
      <w:proofErr w:type="gramStart"/>
      <w:r w:rsidRPr="00D3687C">
        <w:rPr>
          <w:rFonts w:asciiTheme="minorHAnsi" w:hAnsiTheme="minorHAnsi"/>
        </w:rPr>
        <w:t>“Kaizen-and the Art of Motorcycle Manufacture.”</w:t>
      </w:r>
      <w:proofErr w:type="gramEnd"/>
      <w:r w:rsidRPr="00D3687C">
        <w:rPr>
          <w:rFonts w:asciiTheme="minorHAnsi" w:hAnsiTheme="minorHAnsi"/>
        </w:rPr>
        <w:t xml:space="preserve"> </w:t>
      </w:r>
      <w:r w:rsidRPr="00D3687C">
        <w:rPr>
          <w:rFonts w:asciiTheme="minorHAnsi" w:hAnsiTheme="minorHAnsi"/>
          <w:i/>
          <w:iCs/>
        </w:rPr>
        <w:t>Engineering Management Journal</w:t>
      </w:r>
      <w:r w:rsidRPr="00D3687C">
        <w:rPr>
          <w:rFonts w:asciiTheme="minorHAnsi" w:hAnsiTheme="minorHAnsi"/>
        </w:rPr>
        <w:t xml:space="preserve"> 11 (5) (October): 211-214.</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Bengtsson, Nils, John Michaloski, Frederick Proctor, Guodong Shao, and Sid Venkatesh.</w:t>
      </w:r>
      <w:proofErr w:type="gramEnd"/>
      <w:r w:rsidRPr="00D3687C">
        <w:rPr>
          <w:rFonts w:asciiTheme="minorHAnsi" w:hAnsiTheme="minorHAnsi"/>
        </w:rPr>
        <w:t xml:space="preserve"> 2010. Discrete Event Simulation of Factory Floor Operations Based on {MTConnect} Data. </w:t>
      </w:r>
      <w:proofErr w:type="gramStart"/>
      <w:r w:rsidRPr="00D3687C">
        <w:rPr>
          <w:rFonts w:asciiTheme="minorHAnsi" w:hAnsiTheme="minorHAnsi"/>
        </w:rPr>
        <w:t xml:space="preserve">In </w:t>
      </w:r>
      <w:r w:rsidRPr="00D3687C">
        <w:rPr>
          <w:rFonts w:asciiTheme="minorHAnsi" w:hAnsiTheme="minorHAnsi"/>
          <w:i/>
          <w:iCs/>
        </w:rPr>
        <w:t>Proceedings of the 2010 {ASME} International Conference on Manufacturing Science and Engineering {(MSEC)}</w:t>
      </w:r>
      <w:r w:rsidRPr="00D3687C">
        <w:rPr>
          <w:rFonts w:asciiTheme="minorHAnsi" w:hAnsiTheme="minorHAnsi"/>
        </w:rPr>
        <w:t>.</w:t>
      </w:r>
      <w:proofErr w:type="gramEnd"/>
      <w:r w:rsidRPr="00D3687C">
        <w:rPr>
          <w:rFonts w:asciiTheme="minorHAnsi" w:hAnsiTheme="minorHAnsi"/>
        </w:rPr>
        <w:t xml:space="preserve"> Erie, Pennsylvania, USA: ASME, October.</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Bengtsson, Nils, Guodong Shao, </w:t>
      </w:r>
      <w:proofErr w:type="spellStart"/>
      <w:r w:rsidRPr="00D3687C">
        <w:rPr>
          <w:rFonts w:asciiTheme="minorHAnsi" w:hAnsiTheme="minorHAnsi"/>
        </w:rPr>
        <w:t>Björn</w:t>
      </w:r>
      <w:proofErr w:type="spellEnd"/>
      <w:r w:rsidRPr="00D3687C">
        <w:rPr>
          <w:rFonts w:asciiTheme="minorHAnsi" w:hAnsiTheme="minorHAnsi"/>
        </w:rPr>
        <w:t xml:space="preserve"> Johansson, Y Tina Lee, Swee Leong, Anders Skoogh, and Charles McLean.</w:t>
      </w:r>
      <w:proofErr w:type="gramEnd"/>
      <w:r w:rsidRPr="00D3687C">
        <w:rPr>
          <w:rFonts w:asciiTheme="minorHAnsi" w:hAnsiTheme="minorHAnsi"/>
        </w:rPr>
        <w:t xml:space="preserve"> 2009. Input Data Management Methodology for Discrete Event Simulation. In </w:t>
      </w:r>
      <w:r w:rsidRPr="00D3687C">
        <w:rPr>
          <w:rFonts w:asciiTheme="minorHAnsi" w:hAnsiTheme="minorHAnsi"/>
          <w:i/>
          <w:iCs/>
        </w:rPr>
        <w:t>Winter Simulation Conference (WSC)</w:t>
      </w:r>
      <w:proofErr w:type="gramStart"/>
      <w:r w:rsidRPr="00D3687C">
        <w:rPr>
          <w:rFonts w:asciiTheme="minorHAnsi" w:hAnsiTheme="minorHAnsi"/>
          <w:i/>
          <w:iCs/>
        </w:rPr>
        <w:t>  ’09</w:t>
      </w:r>
      <w:proofErr w:type="gramEnd"/>
      <w:r w:rsidRPr="00D3687C">
        <w:rPr>
          <w:rFonts w:asciiTheme="minorHAnsi" w:hAnsiTheme="minorHAnsi"/>
          <w:i/>
          <w:iCs/>
        </w:rPr>
        <w:t>: Proceedings of the 41st Conference on Winter Simulation</w:t>
      </w:r>
      <w:r w:rsidRPr="00D3687C">
        <w:rPr>
          <w:rFonts w:asciiTheme="minorHAnsi" w:hAnsiTheme="minorHAnsi"/>
        </w:rPr>
        <w:t>.</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Bentlage</w:t>
      </w:r>
      <w:proofErr w:type="spellEnd"/>
      <w:r w:rsidRPr="00D3687C">
        <w:rPr>
          <w:rFonts w:asciiTheme="minorHAnsi" w:hAnsiTheme="minorHAnsi"/>
        </w:rPr>
        <w:t>, M, B Hamilton, and R Neuberger.</w:t>
      </w:r>
      <w:proofErr w:type="gramEnd"/>
      <w:r w:rsidRPr="00D3687C">
        <w:rPr>
          <w:rFonts w:asciiTheme="minorHAnsi" w:hAnsiTheme="minorHAnsi"/>
        </w:rPr>
        <w:t xml:space="preserve"> 2001. Unified system for manufacturing process control and data collection. In </w:t>
      </w:r>
      <w:r w:rsidRPr="00D3687C">
        <w:rPr>
          <w:rFonts w:asciiTheme="minorHAnsi" w:hAnsiTheme="minorHAnsi"/>
          <w:i/>
          <w:iCs/>
        </w:rPr>
        <w:t>Proceedings - Electronic Components and Technology Conference</w:t>
      </w:r>
      <w:r w:rsidRPr="00D3687C">
        <w:rPr>
          <w:rFonts w:asciiTheme="minorHAnsi" w:hAnsiTheme="minorHAnsi"/>
        </w:rPr>
        <w:t>, 215-217. Orlando, FL, United states. http://dx.doi.org/10.1109/ECTC.2001.927721.</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Bley</w:t>
      </w:r>
      <w:proofErr w:type="spellEnd"/>
      <w:r w:rsidRPr="00D3687C">
        <w:rPr>
          <w:rFonts w:asciiTheme="minorHAnsi" w:hAnsiTheme="minorHAnsi"/>
        </w:rPr>
        <w:t xml:space="preserve">, H, and C </w:t>
      </w:r>
      <w:proofErr w:type="spellStart"/>
      <w:r w:rsidRPr="00D3687C">
        <w:rPr>
          <w:rFonts w:asciiTheme="minorHAnsi" w:hAnsiTheme="minorHAnsi"/>
        </w:rPr>
        <w:t>Franke</w:t>
      </w:r>
      <w:proofErr w:type="spellEnd"/>
      <w:r w:rsidRPr="00D3687C">
        <w:rPr>
          <w:rFonts w:asciiTheme="minorHAnsi" w:hAnsiTheme="minorHAnsi"/>
        </w:rPr>
        <w:t>.</w:t>
      </w:r>
      <w:proofErr w:type="gramEnd"/>
      <w:r w:rsidRPr="00D3687C">
        <w:rPr>
          <w:rFonts w:asciiTheme="minorHAnsi" w:hAnsiTheme="minorHAnsi"/>
        </w:rPr>
        <w:t xml:space="preserve"> 2004. “Integration of product design and assembly planning in the digital factory.” </w:t>
      </w:r>
      <w:r w:rsidRPr="00D3687C">
        <w:rPr>
          <w:rFonts w:asciiTheme="minorHAnsi" w:hAnsiTheme="minorHAnsi"/>
          <w:i/>
          <w:iCs/>
        </w:rPr>
        <w:t>CIRP Annals - Manufacturing Technology</w:t>
      </w:r>
      <w:r w:rsidRPr="00D3687C">
        <w:rPr>
          <w:rFonts w:asciiTheme="minorHAnsi" w:hAnsiTheme="minorHAnsi"/>
        </w:rPr>
        <w:t xml:space="preserve"> 53 (1): 25-30.</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Cai</w:t>
      </w:r>
      <w:proofErr w:type="spellEnd"/>
      <w:proofErr w:type="gramEnd"/>
      <w:r w:rsidRPr="00D3687C">
        <w:rPr>
          <w:rFonts w:asciiTheme="minorHAnsi" w:hAnsiTheme="minorHAnsi"/>
        </w:rPr>
        <w:t xml:space="preserve">, </w:t>
      </w:r>
      <w:proofErr w:type="spellStart"/>
      <w:r w:rsidRPr="00D3687C">
        <w:rPr>
          <w:rFonts w:asciiTheme="minorHAnsi" w:hAnsiTheme="minorHAnsi"/>
        </w:rPr>
        <w:t>Jian</w:t>
      </w:r>
      <w:proofErr w:type="spellEnd"/>
      <w:r w:rsidRPr="00D3687C">
        <w:rPr>
          <w:rFonts w:asciiTheme="minorHAnsi" w:hAnsiTheme="minorHAnsi"/>
        </w:rPr>
        <w:t xml:space="preserve">, </w:t>
      </w:r>
      <w:proofErr w:type="spellStart"/>
      <w:r w:rsidRPr="00D3687C">
        <w:rPr>
          <w:rFonts w:asciiTheme="minorHAnsi" w:hAnsiTheme="minorHAnsi"/>
        </w:rPr>
        <w:t>Xiangdong</w:t>
      </w:r>
      <w:proofErr w:type="spellEnd"/>
      <w:r w:rsidRPr="00D3687C">
        <w:rPr>
          <w:rFonts w:asciiTheme="minorHAnsi" w:hAnsiTheme="minorHAnsi"/>
        </w:rPr>
        <w:t xml:space="preserve"> Liu, </w:t>
      </w:r>
      <w:proofErr w:type="spellStart"/>
      <w:r w:rsidRPr="00D3687C">
        <w:rPr>
          <w:rFonts w:asciiTheme="minorHAnsi" w:hAnsiTheme="minorHAnsi"/>
        </w:rPr>
        <w:t>Zhihui</w:t>
      </w:r>
      <w:proofErr w:type="spellEnd"/>
      <w:r w:rsidRPr="00D3687C">
        <w:rPr>
          <w:rFonts w:asciiTheme="minorHAnsi" w:hAnsiTheme="minorHAnsi"/>
        </w:rPr>
        <w:t xml:space="preserve"> Xiao, and Jin Liu. 2009. “Improving supply chain performance management: A systematic approach to analyzing iterative KPI accomplishment.” </w:t>
      </w:r>
      <w:r w:rsidRPr="00D3687C">
        <w:rPr>
          <w:rFonts w:asciiTheme="minorHAnsi" w:hAnsiTheme="minorHAnsi"/>
          <w:i/>
          <w:iCs/>
        </w:rPr>
        <w:t>Decision Support Systems</w:t>
      </w:r>
      <w:r w:rsidRPr="00D3687C">
        <w:rPr>
          <w:rFonts w:asciiTheme="minorHAnsi" w:hAnsiTheme="minorHAnsi"/>
        </w:rPr>
        <w:t xml:space="preserve"> 46 (2): 512-521. http://www.sciencedirect.com/science/article/pii/S0167923608001693.</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Cao, Yan, Xu </w:t>
      </w:r>
      <w:proofErr w:type="spellStart"/>
      <w:r w:rsidRPr="00D3687C">
        <w:rPr>
          <w:rFonts w:asciiTheme="minorHAnsi" w:hAnsiTheme="minorHAnsi"/>
        </w:rPr>
        <w:t>Xu</w:t>
      </w:r>
      <w:proofErr w:type="spellEnd"/>
      <w:r w:rsidRPr="00D3687C">
        <w:rPr>
          <w:rFonts w:asciiTheme="minorHAnsi" w:hAnsiTheme="minorHAnsi"/>
        </w:rPr>
        <w:t xml:space="preserve">, and </w:t>
      </w:r>
      <w:proofErr w:type="spellStart"/>
      <w:r w:rsidRPr="00D3687C">
        <w:rPr>
          <w:rFonts w:asciiTheme="minorHAnsi" w:hAnsiTheme="minorHAnsi"/>
        </w:rPr>
        <w:t>Fengru</w:t>
      </w:r>
      <w:proofErr w:type="spellEnd"/>
      <w:r w:rsidRPr="00D3687C">
        <w:rPr>
          <w:rFonts w:asciiTheme="minorHAnsi" w:hAnsiTheme="minorHAnsi"/>
        </w:rPr>
        <w:t xml:space="preserve"> Sun. 2008.</w:t>
      </w:r>
      <w:proofErr w:type="gramEnd"/>
      <w:r w:rsidRPr="00D3687C">
        <w:rPr>
          <w:rFonts w:asciiTheme="minorHAnsi" w:hAnsiTheme="minorHAnsi"/>
        </w:rPr>
        <w:t xml:space="preserve"> </w:t>
      </w:r>
      <w:proofErr w:type="gramStart"/>
      <w:r w:rsidRPr="00D3687C">
        <w:rPr>
          <w:rFonts w:asciiTheme="minorHAnsi" w:hAnsiTheme="minorHAnsi"/>
        </w:rPr>
        <w:t>Data mining for the optimization of production scheduling in flexible manufacturing system.</w:t>
      </w:r>
      <w:proofErr w:type="gramEnd"/>
      <w:r w:rsidRPr="00D3687C">
        <w:rPr>
          <w:rFonts w:asciiTheme="minorHAnsi" w:hAnsiTheme="minorHAnsi"/>
        </w:rPr>
        <w:t xml:space="preserve"> </w:t>
      </w:r>
      <w:proofErr w:type="gramStart"/>
      <w:r w:rsidRPr="00D3687C">
        <w:rPr>
          <w:rFonts w:asciiTheme="minorHAnsi" w:hAnsiTheme="minorHAnsi"/>
        </w:rPr>
        <w:t xml:space="preserve">In </w:t>
      </w:r>
      <w:r w:rsidRPr="00D3687C">
        <w:rPr>
          <w:rFonts w:asciiTheme="minorHAnsi" w:hAnsiTheme="minorHAnsi"/>
          <w:i/>
          <w:iCs/>
        </w:rPr>
        <w:t>Proceedings of 2008 3rd International Conference on Intelligent System and Knowledge Engineering, ISKE 2008</w:t>
      </w:r>
      <w:r w:rsidRPr="00D3687C">
        <w:rPr>
          <w:rFonts w:asciiTheme="minorHAnsi" w:hAnsiTheme="minorHAnsi"/>
        </w:rPr>
        <w:t>, 252-255.</w:t>
      </w:r>
      <w:proofErr w:type="gramEnd"/>
      <w:r w:rsidRPr="00D3687C">
        <w:rPr>
          <w:rFonts w:asciiTheme="minorHAnsi" w:hAnsiTheme="minorHAnsi"/>
        </w:rPr>
        <w:t xml:space="preserve"> Xiamen, China.</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Cassandras</w:t>
      </w:r>
      <w:proofErr w:type="spellEnd"/>
      <w:r w:rsidRPr="00D3687C">
        <w:rPr>
          <w:rFonts w:asciiTheme="minorHAnsi" w:hAnsiTheme="minorHAnsi"/>
        </w:rPr>
        <w:t xml:space="preserve">, Christos G, and </w:t>
      </w:r>
      <w:proofErr w:type="spellStart"/>
      <w:r w:rsidRPr="00D3687C">
        <w:rPr>
          <w:rFonts w:asciiTheme="minorHAnsi" w:hAnsiTheme="minorHAnsi"/>
        </w:rPr>
        <w:t>Stephane</w:t>
      </w:r>
      <w:proofErr w:type="spellEnd"/>
      <w:r w:rsidRPr="00D3687C">
        <w:rPr>
          <w:rFonts w:asciiTheme="minorHAnsi" w:hAnsiTheme="minorHAnsi"/>
        </w:rPr>
        <w:t xml:space="preserve"> </w:t>
      </w:r>
      <w:proofErr w:type="spellStart"/>
      <w:r w:rsidRPr="00D3687C">
        <w:rPr>
          <w:rFonts w:asciiTheme="minorHAnsi" w:hAnsiTheme="minorHAnsi"/>
        </w:rPr>
        <w:t>Lafortune</w:t>
      </w:r>
      <w:proofErr w:type="spellEnd"/>
      <w:r w:rsidRPr="00D3687C">
        <w:rPr>
          <w:rFonts w:asciiTheme="minorHAnsi" w:hAnsiTheme="minorHAnsi"/>
        </w:rPr>
        <w:t>.</w:t>
      </w:r>
      <w:proofErr w:type="gramEnd"/>
      <w:r w:rsidRPr="00D3687C">
        <w:rPr>
          <w:rFonts w:asciiTheme="minorHAnsi" w:hAnsiTheme="minorHAnsi"/>
        </w:rPr>
        <w:t xml:space="preserve"> 2006. </w:t>
      </w:r>
      <w:r w:rsidRPr="00D3687C">
        <w:rPr>
          <w:rFonts w:asciiTheme="minorHAnsi" w:hAnsiTheme="minorHAnsi"/>
          <w:i/>
          <w:iCs/>
        </w:rPr>
        <w:t>Introduction to Discrete Event Systems</w:t>
      </w:r>
      <w:r w:rsidRPr="00D3687C">
        <w:rPr>
          <w:rFonts w:asciiTheme="minorHAnsi" w:hAnsiTheme="minorHAnsi"/>
        </w:rPr>
        <w:t>. Secaucus, NJ, USA: Springer-</w:t>
      </w:r>
      <w:proofErr w:type="spellStart"/>
      <w:r w:rsidRPr="00D3687C">
        <w:rPr>
          <w:rFonts w:asciiTheme="minorHAnsi" w:hAnsiTheme="minorHAnsi"/>
        </w:rPr>
        <w:t>Verlag</w:t>
      </w:r>
      <w:proofErr w:type="spellEnd"/>
      <w:r w:rsidRPr="00D3687C">
        <w:rPr>
          <w:rFonts w:asciiTheme="minorHAnsi" w:hAnsiTheme="minorHAnsi"/>
        </w:rPr>
        <w:t xml:space="preserve"> New York, Inc.</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lastRenderedPageBreak/>
        <w:t xml:space="preserve">Chapman, Woodrow Wilson. 2002. </w:t>
      </w:r>
      <w:r w:rsidRPr="00D3687C">
        <w:rPr>
          <w:rFonts w:asciiTheme="minorHAnsi" w:hAnsiTheme="minorHAnsi"/>
          <w:i/>
          <w:iCs/>
        </w:rPr>
        <w:t>Modern machine shop’s handbook for the metalworking industries</w:t>
      </w:r>
      <w:r w:rsidRPr="00D3687C">
        <w:rPr>
          <w:rFonts w:asciiTheme="minorHAnsi" w:hAnsiTheme="minorHAnsi"/>
        </w:rPr>
        <w:t xml:space="preserve">. Cincinnati, Ohio: </w:t>
      </w:r>
      <w:proofErr w:type="spellStart"/>
      <w:r w:rsidRPr="00D3687C">
        <w:rPr>
          <w:rFonts w:asciiTheme="minorHAnsi" w:hAnsiTheme="minorHAnsi"/>
        </w:rPr>
        <w:t>Hanser</w:t>
      </w:r>
      <w:proofErr w:type="spellEnd"/>
      <w:r w:rsidRPr="00D3687C">
        <w:rPr>
          <w:rFonts w:asciiTheme="minorHAnsi" w:hAnsiTheme="minorHAnsi"/>
        </w:rPr>
        <w:t xml:space="preserve"> Gardner Publications.</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Chryssolouris</w:t>
      </w:r>
      <w:proofErr w:type="spellEnd"/>
      <w:r w:rsidRPr="00D3687C">
        <w:rPr>
          <w:rFonts w:asciiTheme="minorHAnsi" w:hAnsiTheme="minorHAnsi"/>
        </w:rPr>
        <w:t xml:space="preserve">, G, D </w:t>
      </w:r>
      <w:proofErr w:type="spellStart"/>
      <w:r w:rsidRPr="00D3687C">
        <w:rPr>
          <w:rFonts w:asciiTheme="minorHAnsi" w:hAnsiTheme="minorHAnsi"/>
        </w:rPr>
        <w:t>Mavrikios</w:t>
      </w:r>
      <w:proofErr w:type="spellEnd"/>
      <w:r w:rsidRPr="00D3687C">
        <w:rPr>
          <w:rFonts w:asciiTheme="minorHAnsi" w:hAnsiTheme="minorHAnsi"/>
        </w:rPr>
        <w:t xml:space="preserve">, N </w:t>
      </w:r>
      <w:proofErr w:type="spellStart"/>
      <w:r w:rsidRPr="00D3687C">
        <w:rPr>
          <w:rFonts w:asciiTheme="minorHAnsi" w:hAnsiTheme="minorHAnsi"/>
        </w:rPr>
        <w:t>Papakostas</w:t>
      </w:r>
      <w:proofErr w:type="spellEnd"/>
      <w:r w:rsidRPr="00D3687C">
        <w:rPr>
          <w:rFonts w:asciiTheme="minorHAnsi" w:hAnsiTheme="minorHAnsi"/>
        </w:rPr>
        <w:t xml:space="preserve">, D </w:t>
      </w:r>
      <w:proofErr w:type="spellStart"/>
      <w:r w:rsidRPr="00D3687C">
        <w:rPr>
          <w:rFonts w:asciiTheme="minorHAnsi" w:hAnsiTheme="minorHAnsi"/>
        </w:rPr>
        <w:t>Mourtzis</w:t>
      </w:r>
      <w:proofErr w:type="spellEnd"/>
      <w:r w:rsidRPr="00D3687C">
        <w:rPr>
          <w:rFonts w:asciiTheme="minorHAnsi" w:hAnsiTheme="minorHAnsi"/>
        </w:rPr>
        <w:t xml:space="preserve">, G </w:t>
      </w:r>
      <w:proofErr w:type="spellStart"/>
      <w:r w:rsidRPr="00D3687C">
        <w:rPr>
          <w:rFonts w:asciiTheme="minorHAnsi" w:hAnsiTheme="minorHAnsi"/>
        </w:rPr>
        <w:t>Michalos</w:t>
      </w:r>
      <w:proofErr w:type="spellEnd"/>
      <w:r w:rsidRPr="00D3687C">
        <w:rPr>
          <w:rFonts w:asciiTheme="minorHAnsi" w:hAnsiTheme="minorHAnsi"/>
        </w:rPr>
        <w:t xml:space="preserve">, and K </w:t>
      </w:r>
      <w:proofErr w:type="spellStart"/>
      <w:r w:rsidRPr="00D3687C">
        <w:rPr>
          <w:rFonts w:asciiTheme="minorHAnsi" w:hAnsiTheme="minorHAnsi"/>
        </w:rPr>
        <w:t>Georgoulias</w:t>
      </w:r>
      <w:proofErr w:type="spellEnd"/>
      <w:r w:rsidRPr="00D3687C">
        <w:rPr>
          <w:rFonts w:asciiTheme="minorHAnsi" w:hAnsiTheme="minorHAnsi"/>
        </w:rPr>
        <w:t>.</w:t>
      </w:r>
      <w:proofErr w:type="gramEnd"/>
      <w:r w:rsidRPr="00D3687C">
        <w:rPr>
          <w:rFonts w:asciiTheme="minorHAnsi" w:hAnsiTheme="minorHAnsi"/>
        </w:rPr>
        <w:t xml:space="preserve"> 2009. Digital manufacturing: History, perspectives, and outlook. In </w:t>
      </w:r>
      <w:r w:rsidRPr="00D3687C">
        <w:rPr>
          <w:rFonts w:asciiTheme="minorHAnsi" w:hAnsiTheme="minorHAnsi"/>
          <w:i/>
          <w:iCs/>
        </w:rPr>
        <w:t>Proceedings of the Institution of Mechanical Engineers, Part B: Journal of Engineering Manufacture</w:t>
      </w:r>
      <w:r w:rsidRPr="00D3687C">
        <w:rPr>
          <w:rFonts w:asciiTheme="minorHAnsi" w:hAnsiTheme="minorHAnsi"/>
        </w:rPr>
        <w:t xml:space="preserve">, 223:451-462. </w:t>
      </w:r>
      <w:proofErr w:type="gramStart"/>
      <w:r w:rsidRPr="00D3687C">
        <w:rPr>
          <w:rFonts w:asciiTheme="minorHAnsi" w:hAnsiTheme="minorHAnsi"/>
        </w:rPr>
        <w:t>1 Birdcage Walk, London, SW1H 9JJ, United Kingdom.</w:t>
      </w:r>
      <w:proofErr w:type="gramEnd"/>
      <w:r w:rsidRPr="00D3687C">
        <w:rPr>
          <w:rFonts w:asciiTheme="minorHAnsi" w:hAnsiTheme="minorHAnsi"/>
        </w:rPr>
        <w:t xml:space="preserve"> http://dx.doi.org/10.1243/09544054JEM1241.</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Cottyn</w:t>
      </w:r>
      <w:proofErr w:type="spellEnd"/>
      <w:r w:rsidRPr="00D3687C">
        <w:rPr>
          <w:rFonts w:asciiTheme="minorHAnsi" w:hAnsiTheme="minorHAnsi"/>
        </w:rPr>
        <w:t xml:space="preserve">, J, H Van </w:t>
      </w:r>
      <w:proofErr w:type="spellStart"/>
      <w:r w:rsidRPr="00D3687C">
        <w:rPr>
          <w:rFonts w:asciiTheme="minorHAnsi" w:hAnsiTheme="minorHAnsi"/>
        </w:rPr>
        <w:t>Landeghem</w:t>
      </w:r>
      <w:proofErr w:type="spellEnd"/>
      <w:r w:rsidRPr="00D3687C">
        <w:rPr>
          <w:rFonts w:asciiTheme="minorHAnsi" w:hAnsiTheme="minorHAnsi"/>
        </w:rPr>
        <w:t xml:space="preserve">, K Stockman, and S </w:t>
      </w:r>
      <w:proofErr w:type="spellStart"/>
      <w:r w:rsidRPr="00D3687C">
        <w:rPr>
          <w:rFonts w:asciiTheme="minorHAnsi" w:hAnsiTheme="minorHAnsi"/>
        </w:rPr>
        <w:t>Derammelaere</w:t>
      </w:r>
      <w:proofErr w:type="spellEnd"/>
      <w:r w:rsidRPr="00D3687C">
        <w:rPr>
          <w:rFonts w:asciiTheme="minorHAnsi" w:hAnsiTheme="minorHAnsi"/>
        </w:rPr>
        <w:t>.</w:t>
      </w:r>
      <w:proofErr w:type="gramEnd"/>
      <w:r w:rsidRPr="00D3687C">
        <w:rPr>
          <w:rFonts w:asciiTheme="minorHAnsi" w:hAnsiTheme="minorHAnsi"/>
        </w:rPr>
        <w:t xml:space="preserve"> 2011. A method to align a manufacturing execution system with Lean objectives. </w:t>
      </w:r>
      <w:proofErr w:type="gramStart"/>
      <w:r w:rsidRPr="00D3687C">
        <w:rPr>
          <w:rFonts w:asciiTheme="minorHAnsi" w:hAnsiTheme="minorHAnsi"/>
        </w:rPr>
        <w:t xml:space="preserve">In </w:t>
      </w:r>
      <w:r w:rsidRPr="00D3687C">
        <w:rPr>
          <w:rFonts w:asciiTheme="minorHAnsi" w:hAnsiTheme="minorHAnsi"/>
          <w:i/>
          <w:iCs/>
        </w:rPr>
        <w:t>International Journal of Production Research</w:t>
      </w:r>
      <w:r w:rsidRPr="00D3687C">
        <w:rPr>
          <w:rFonts w:asciiTheme="minorHAnsi" w:hAnsiTheme="minorHAnsi"/>
        </w:rPr>
        <w:t>, 49:4397-4413.</w:t>
      </w:r>
      <w:proofErr w:type="gramEnd"/>
      <w:r w:rsidRPr="00D3687C">
        <w:rPr>
          <w:rFonts w:asciiTheme="minorHAnsi" w:hAnsiTheme="minorHAnsi"/>
        </w:rPr>
        <w:t xml:space="preserve"> </w:t>
      </w:r>
      <w:proofErr w:type="gramStart"/>
      <w:r w:rsidRPr="00D3687C">
        <w:rPr>
          <w:rFonts w:asciiTheme="minorHAnsi" w:hAnsiTheme="minorHAnsi"/>
        </w:rPr>
        <w:t xml:space="preserve">4 Park Square, Milton Park, Abingdon, </w:t>
      </w:r>
      <w:proofErr w:type="spellStart"/>
      <w:r w:rsidRPr="00D3687C">
        <w:rPr>
          <w:rFonts w:asciiTheme="minorHAnsi" w:hAnsiTheme="minorHAnsi"/>
        </w:rPr>
        <w:t>Oxfordshire</w:t>
      </w:r>
      <w:proofErr w:type="spellEnd"/>
      <w:r w:rsidRPr="00D3687C">
        <w:rPr>
          <w:rFonts w:asciiTheme="minorHAnsi" w:hAnsiTheme="minorHAnsi"/>
        </w:rPr>
        <w:t>, OX14 4RN, United Kingdom.</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Department of Energy/</w:t>
      </w:r>
      <w:proofErr w:type="spellStart"/>
      <w:r w:rsidRPr="00D3687C">
        <w:rPr>
          <w:rFonts w:asciiTheme="minorHAnsi" w:hAnsiTheme="minorHAnsi"/>
        </w:rPr>
        <w:t>U.S.Energy</w:t>
      </w:r>
      <w:proofErr w:type="spellEnd"/>
      <w:r w:rsidRPr="00D3687C">
        <w:rPr>
          <w:rFonts w:asciiTheme="minorHAnsi" w:hAnsiTheme="minorHAnsi"/>
        </w:rPr>
        <w:t xml:space="preserve"> Information Administration.</w:t>
      </w:r>
      <w:proofErr w:type="gramEnd"/>
      <w:r w:rsidRPr="00D3687C">
        <w:rPr>
          <w:rFonts w:asciiTheme="minorHAnsi" w:hAnsiTheme="minorHAnsi"/>
        </w:rPr>
        <w:t xml:space="preserve"> 2009. </w:t>
      </w:r>
      <w:r w:rsidRPr="00D3687C">
        <w:rPr>
          <w:rFonts w:asciiTheme="minorHAnsi" w:hAnsiTheme="minorHAnsi"/>
          <w:i/>
          <w:iCs/>
        </w:rPr>
        <w:t>Average Retail Price of Electricity to Ultimate Customers by {End-Use} Sector, by State</w:t>
      </w:r>
      <w:r w:rsidRPr="00D3687C">
        <w:rPr>
          <w:rFonts w:asciiTheme="minorHAnsi" w:hAnsiTheme="minorHAnsi"/>
        </w:rPr>
        <w:t>. Washington, {D.C.}. http://www.eia.doe.gov/cneaf/electricity/epm/table5_6_b.html.</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Dhafr</w:t>
      </w:r>
      <w:proofErr w:type="spellEnd"/>
      <w:r w:rsidRPr="00D3687C">
        <w:rPr>
          <w:rFonts w:asciiTheme="minorHAnsi" w:hAnsiTheme="minorHAnsi"/>
        </w:rPr>
        <w:t xml:space="preserve">, </w:t>
      </w:r>
      <w:proofErr w:type="spellStart"/>
      <w:r w:rsidRPr="00D3687C">
        <w:rPr>
          <w:rFonts w:asciiTheme="minorHAnsi" w:hAnsiTheme="minorHAnsi"/>
        </w:rPr>
        <w:t>Nasreddin</w:t>
      </w:r>
      <w:proofErr w:type="spellEnd"/>
      <w:r w:rsidRPr="00D3687C">
        <w:rPr>
          <w:rFonts w:asciiTheme="minorHAnsi" w:hAnsiTheme="minorHAnsi"/>
        </w:rPr>
        <w:t xml:space="preserve">, </w:t>
      </w:r>
      <w:proofErr w:type="spellStart"/>
      <w:r w:rsidRPr="00D3687C">
        <w:rPr>
          <w:rFonts w:asciiTheme="minorHAnsi" w:hAnsiTheme="minorHAnsi"/>
        </w:rPr>
        <w:t>Munir</w:t>
      </w:r>
      <w:proofErr w:type="spellEnd"/>
      <w:r w:rsidRPr="00D3687C">
        <w:rPr>
          <w:rFonts w:asciiTheme="minorHAnsi" w:hAnsiTheme="minorHAnsi"/>
        </w:rPr>
        <w:t xml:space="preserve"> Ahmad, Brian Burgess, and Siva </w:t>
      </w:r>
      <w:proofErr w:type="spellStart"/>
      <w:r w:rsidRPr="00D3687C">
        <w:rPr>
          <w:rFonts w:asciiTheme="minorHAnsi" w:hAnsiTheme="minorHAnsi"/>
        </w:rPr>
        <w:t>Canagassababady</w:t>
      </w:r>
      <w:proofErr w:type="spellEnd"/>
      <w:r w:rsidRPr="00D3687C">
        <w:rPr>
          <w:rFonts w:asciiTheme="minorHAnsi" w:hAnsiTheme="minorHAnsi"/>
        </w:rPr>
        <w:t>.</w:t>
      </w:r>
      <w:proofErr w:type="gramEnd"/>
      <w:r w:rsidRPr="00D3687C">
        <w:rPr>
          <w:rFonts w:asciiTheme="minorHAnsi" w:hAnsiTheme="minorHAnsi"/>
        </w:rPr>
        <w:t xml:space="preserve"> 2006. “Improvement of quality performance in manufacturing organizations by minimization of production defects.” </w:t>
      </w:r>
      <w:r w:rsidRPr="00D3687C">
        <w:rPr>
          <w:rFonts w:asciiTheme="minorHAnsi" w:hAnsiTheme="minorHAnsi"/>
          <w:i/>
          <w:iCs/>
        </w:rPr>
        <w:t>Robotics and Computer-Integrated Manufacturing</w:t>
      </w:r>
      <w:r w:rsidRPr="00D3687C">
        <w:rPr>
          <w:rFonts w:asciiTheme="minorHAnsi" w:hAnsiTheme="minorHAnsi"/>
        </w:rPr>
        <w:t xml:space="preserve"> 22 (5-6): 536-542.</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Fayyad, </w:t>
      </w:r>
      <w:proofErr w:type="spellStart"/>
      <w:r w:rsidRPr="00D3687C">
        <w:rPr>
          <w:rFonts w:asciiTheme="minorHAnsi" w:hAnsiTheme="minorHAnsi"/>
        </w:rPr>
        <w:t>Usama</w:t>
      </w:r>
      <w:proofErr w:type="spellEnd"/>
      <w:r w:rsidRPr="00D3687C">
        <w:rPr>
          <w:rFonts w:asciiTheme="minorHAnsi" w:hAnsiTheme="minorHAnsi"/>
        </w:rPr>
        <w:t xml:space="preserve">, Gregory </w:t>
      </w:r>
      <w:proofErr w:type="spellStart"/>
      <w:r w:rsidRPr="00D3687C">
        <w:rPr>
          <w:rFonts w:asciiTheme="minorHAnsi" w:hAnsiTheme="minorHAnsi"/>
        </w:rPr>
        <w:t>Piatetsky-shapiro</w:t>
      </w:r>
      <w:proofErr w:type="spellEnd"/>
      <w:r w:rsidRPr="00D3687C">
        <w:rPr>
          <w:rFonts w:asciiTheme="minorHAnsi" w:hAnsiTheme="minorHAnsi"/>
        </w:rPr>
        <w:t xml:space="preserve">, </w:t>
      </w:r>
      <w:proofErr w:type="spellStart"/>
      <w:r w:rsidRPr="00D3687C">
        <w:rPr>
          <w:rFonts w:asciiTheme="minorHAnsi" w:hAnsiTheme="minorHAnsi"/>
        </w:rPr>
        <w:t>Padhraic</w:t>
      </w:r>
      <w:proofErr w:type="spellEnd"/>
      <w:r w:rsidRPr="00D3687C">
        <w:rPr>
          <w:rFonts w:asciiTheme="minorHAnsi" w:hAnsiTheme="minorHAnsi"/>
        </w:rPr>
        <w:t xml:space="preserve"> Smyth, and Terry Widener.</w:t>
      </w:r>
      <w:proofErr w:type="gramEnd"/>
      <w:r w:rsidRPr="00D3687C">
        <w:rPr>
          <w:rFonts w:asciiTheme="minorHAnsi" w:hAnsiTheme="minorHAnsi"/>
        </w:rPr>
        <w:t xml:space="preserve"> 1996. “The KDD Process for Extracting Useful Knowledge from Volumes of Data.” </w:t>
      </w:r>
      <w:r w:rsidRPr="00D3687C">
        <w:rPr>
          <w:rFonts w:asciiTheme="minorHAnsi" w:hAnsiTheme="minorHAnsi"/>
          <w:i/>
          <w:iCs/>
        </w:rPr>
        <w:t>Communications of the ACM</w:t>
      </w:r>
      <w:r w:rsidRPr="00D3687C">
        <w:rPr>
          <w:rFonts w:asciiTheme="minorHAnsi" w:hAnsiTheme="minorHAnsi"/>
        </w:rPr>
        <w:t xml:space="preserve"> 39 (11) (November): 27-34.</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Gieskes</w:t>
      </w:r>
      <w:proofErr w:type="spellEnd"/>
      <w:r w:rsidRPr="00D3687C">
        <w:rPr>
          <w:rFonts w:asciiTheme="minorHAnsi" w:hAnsiTheme="minorHAnsi"/>
        </w:rPr>
        <w:t xml:space="preserve">, </w:t>
      </w:r>
      <w:proofErr w:type="spellStart"/>
      <w:r w:rsidRPr="00D3687C">
        <w:rPr>
          <w:rFonts w:asciiTheme="minorHAnsi" w:hAnsiTheme="minorHAnsi"/>
        </w:rPr>
        <w:t>Jos</w:t>
      </w:r>
      <w:proofErr w:type="spellEnd"/>
      <w:r w:rsidRPr="00D3687C">
        <w:rPr>
          <w:rFonts w:ascii="Arial Unicode MS" w:hAnsi="Arial Unicode MS" w:cs="Arial Unicode MS"/>
        </w:rPr>
        <w:t>�</w:t>
      </w:r>
      <w:r w:rsidRPr="00D3687C">
        <w:rPr>
          <w:rFonts w:asciiTheme="minorHAnsi" w:hAnsiTheme="minorHAnsi"/>
        </w:rPr>
        <w:t xml:space="preserve"> F B, Frank C M </w:t>
      </w:r>
      <w:proofErr w:type="spellStart"/>
      <w:r w:rsidRPr="00D3687C">
        <w:rPr>
          <w:rFonts w:asciiTheme="minorHAnsi" w:hAnsiTheme="minorHAnsi"/>
        </w:rPr>
        <w:t>Baudet</w:t>
      </w:r>
      <w:proofErr w:type="spellEnd"/>
      <w:r w:rsidRPr="00D3687C">
        <w:rPr>
          <w:rFonts w:asciiTheme="minorHAnsi" w:hAnsiTheme="minorHAnsi"/>
        </w:rPr>
        <w:t xml:space="preserve">, Harry Boer, and K </w:t>
      </w:r>
      <w:proofErr w:type="spellStart"/>
      <w:r w:rsidRPr="00D3687C">
        <w:rPr>
          <w:rFonts w:asciiTheme="minorHAnsi" w:hAnsiTheme="minorHAnsi"/>
        </w:rPr>
        <w:t>Seferis</w:t>
      </w:r>
      <w:proofErr w:type="spellEnd"/>
      <w:r w:rsidRPr="00D3687C">
        <w:rPr>
          <w:rFonts w:asciiTheme="minorHAnsi" w:hAnsiTheme="minorHAnsi"/>
        </w:rPr>
        <w:t>.</w:t>
      </w:r>
      <w:proofErr w:type="gramEnd"/>
      <w:r w:rsidRPr="00D3687C">
        <w:rPr>
          <w:rFonts w:asciiTheme="minorHAnsi" w:hAnsiTheme="minorHAnsi"/>
        </w:rPr>
        <w:t xml:space="preserve"> 1999. “CI and performance: a CUTE approach.” </w:t>
      </w:r>
      <w:r w:rsidRPr="00D3687C">
        <w:rPr>
          <w:rFonts w:asciiTheme="minorHAnsi" w:hAnsiTheme="minorHAnsi"/>
          <w:i/>
          <w:iCs/>
        </w:rPr>
        <w:t>International Journal of Operations and Production Management</w:t>
      </w:r>
      <w:r w:rsidRPr="00D3687C">
        <w:rPr>
          <w:rFonts w:asciiTheme="minorHAnsi" w:hAnsiTheme="minorHAnsi"/>
        </w:rPr>
        <w:t xml:space="preserve"> (-): 1120-1137.</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Gudgin</w:t>
      </w:r>
      <w:proofErr w:type="spellEnd"/>
      <w:r w:rsidRPr="00D3687C">
        <w:rPr>
          <w:rFonts w:asciiTheme="minorHAnsi" w:hAnsiTheme="minorHAnsi"/>
        </w:rPr>
        <w:t xml:space="preserve">, Martin, Marc Hadley, Noah </w:t>
      </w:r>
      <w:proofErr w:type="spellStart"/>
      <w:r w:rsidRPr="00D3687C">
        <w:rPr>
          <w:rFonts w:asciiTheme="minorHAnsi" w:hAnsiTheme="minorHAnsi"/>
        </w:rPr>
        <w:t>Mendelsohn</w:t>
      </w:r>
      <w:proofErr w:type="spellEnd"/>
      <w:r w:rsidRPr="00D3687C">
        <w:rPr>
          <w:rFonts w:asciiTheme="minorHAnsi" w:hAnsiTheme="minorHAnsi"/>
        </w:rPr>
        <w:t xml:space="preserve">, Jean-Jacques Moreau, and </w:t>
      </w:r>
      <w:proofErr w:type="spellStart"/>
      <w:r w:rsidRPr="00D3687C">
        <w:rPr>
          <w:rFonts w:asciiTheme="minorHAnsi" w:hAnsiTheme="minorHAnsi"/>
        </w:rPr>
        <w:t>Henrik</w:t>
      </w:r>
      <w:proofErr w:type="spellEnd"/>
      <w:r w:rsidRPr="00D3687C">
        <w:rPr>
          <w:rFonts w:asciiTheme="minorHAnsi" w:hAnsiTheme="minorHAnsi"/>
        </w:rPr>
        <w:t xml:space="preserve"> </w:t>
      </w:r>
      <w:proofErr w:type="spellStart"/>
      <w:r w:rsidRPr="00D3687C">
        <w:rPr>
          <w:rFonts w:asciiTheme="minorHAnsi" w:hAnsiTheme="minorHAnsi"/>
        </w:rPr>
        <w:t>Frystyk</w:t>
      </w:r>
      <w:proofErr w:type="spellEnd"/>
      <w:r w:rsidRPr="00D3687C">
        <w:rPr>
          <w:rFonts w:asciiTheme="minorHAnsi" w:hAnsiTheme="minorHAnsi"/>
        </w:rPr>
        <w:t xml:space="preserve"> Nielsen.</w:t>
      </w:r>
      <w:proofErr w:type="gramEnd"/>
      <w:r w:rsidRPr="00D3687C">
        <w:rPr>
          <w:rFonts w:asciiTheme="minorHAnsi" w:hAnsiTheme="minorHAnsi"/>
        </w:rPr>
        <w:t xml:space="preserve"> 2003. </w:t>
      </w:r>
      <w:r w:rsidRPr="00D3687C">
        <w:rPr>
          <w:rFonts w:asciiTheme="minorHAnsi" w:hAnsiTheme="minorHAnsi"/>
          <w:i/>
          <w:iCs/>
        </w:rPr>
        <w:t>{SOAP} Version 1.2 Part 2: Adjuncts</w:t>
      </w:r>
      <w:r w:rsidRPr="00D3687C">
        <w:rPr>
          <w:rFonts w:asciiTheme="minorHAnsi" w:hAnsiTheme="minorHAnsi"/>
        </w:rPr>
        <w:t>. June.</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Gutowski</w:t>
      </w:r>
      <w:proofErr w:type="spellEnd"/>
      <w:r w:rsidRPr="00D3687C">
        <w:rPr>
          <w:rFonts w:asciiTheme="minorHAnsi" w:hAnsiTheme="minorHAnsi"/>
        </w:rPr>
        <w:t xml:space="preserve">, Timothy, Jeffrey </w:t>
      </w:r>
      <w:proofErr w:type="spellStart"/>
      <w:r w:rsidRPr="00D3687C">
        <w:rPr>
          <w:rFonts w:asciiTheme="minorHAnsi" w:hAnsiTheme="minorHAnsi"/>
        </w:rPr>
        <w:t>Dahmus</w:t>
      </w:r>
      <w:proofErr w:type="spellEnd"/>
      <w:r w:rsidRPr="00D3687C">
        <w:rPr>
          <w:rFonts w:asciiTheme="minorHAnsi" w:hAnsiTheme="minorHAnsi"/>
        </w:rPr>
        <w:t xml:space="preserve">, and Alex </w:t>
      </w:r>
      <w:proofErr w:type="spellStart"/>
      <w:r w:rsidRPr="00D3687C">
        <w:rPr>
          <w:rFonts w:asciiTheme="minorHAnsi" w:hAnsiTheme="minorHAnsi"/>
        </w:rPr>
        <w:t>Thiriez</w:t>
      </w:r>
      <w:proofErr w:type="spellEnd"/>
      <w:r w:rsidRPr="00D3687C">
        <w:rPr>
          <w:rFonts w:asciiTheme="minorHAnsi" w:hAnsiTheme="minorHAnsi"/>
        </w:rPr>
        <w:t>.</w:t>
      </w:r>
      <w:proofErr w:type="gramEnd"/>
      <w:r w:rsidRPr="00D3687C">
        <w:rPr>
          <w:rFonts w:asciiTheme="minorHAnsi" w:hAnsiTheme="minorHAnsi"/>
        </w:rPr>
        <w:t xml:space="preserve"> 2006. Electrical Energy Requirements for Manufacturing Processes. </w:t>
      </w:r>
      <w:proofErr w:type="gramStart"/>
      <w:r w:rsidRPr="00D3687C">
        <w:rPr>
          <w:rFonts w:asciiTheme="minorHAnsi" w:hAnsiTheme="minorHAnsi"/>
        </w:rPr>
        <w:t xml:space="preserve">In </w:t>
      </w:r>
      <w:r w:rsidRPr="00D3687C">
        <w:rPr>
          <w:rFonts w:asciiTheme="minorHAnsi" w:hAnsiTheme="minorHAnsi"/>
          <w:i/>
          <w:iCs/>
        </w:rPr>
        <w:t>13th {CIRP} International Conference on Life Cycle Engineering</w:t>
      </w:r>
      <w:r w:rsidRPr="00D3687C">
        <w:rPr>
          <w:rFonts w:asciiTheme="minorHAnsi" w:hAnsiTheme="minorHAnsi"/>
        </w:rPr>
        <w:t>.</w:t>
      </w:r>
      <w:proofErr w:type="gramEnd"/>
      <w:r w:rsidRPr="00D3687C">
        <w:rPr>
          <w:rFonts w:asciiTheme="minorHAnsi" w:hAnsiTheme="minorHAnsi"/>
        </w:rPr>
        <w:t xml:space="preserve"> </w:t>
      </w:r>
      <w:proofErr w:type="gramStart"/>
      <w:r w:rsidRPr="00D3687C">
        <w:rPr>
          <w:rFonts w:asciiTheme="minorHAnsi" w:hAnsiTheme="minorHAnsi"/>
        </w:rPr>
        <w:t>Leuven.</w:t>
      </w:r>
      <w:proofErr w:type="gramEnd"/>
      <w:r w:rsidRPr="00D3687C">
        <w:rPr>
          <w:rFonts w:asciiTheme="minorHAnsi" w:hAnsiTheme="minorHAnsi"/>
        </w:rPr>
        <w:t xml:space="preserve"> http://www.mech.kuleuven.be/lce2006/071.pdf.</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Han J., and M </w:t>
      </w:r>
      <w:proofErr w:type="spellStart"/>
      <w:r w:rsidRPr="00D3687C">
        <w:rPr>
          <w:rFonts w:asciiTheme="minorHAnsi" w:hAnsiTheme="minorHAnsi"/>
        </w:rPr>
        <w:t>Kamber</w:t>
      </w:r>
      <w:proofErr w:type="spellEnd"/>
      <w:r w:rsidRPr="00D3687C">
        <w:rPr>
          <w:rFonts w:asciiTheme="minorHAnsi" w:hAnsiTheme="minorHAnsi"/>
        </w:rPr>
        <w:t>.</w:t>
      </w:r>
      <w:proofErr w:type="gramEnd"/>
      <w:r w:rsidRPr="00D3687C">
        <w:rPr>
          <w:rFonts w:asciiTheme="minorHAnsi" w:hAnsiTheme="minorHAnsi"/>
        </w:rPr>
        <w:t xml:space="preserve"> 2001. </w:t>
      </w:r>
      <w:r w:rsidRPr="00D3687C">
        <w:rPr>
          <w:rFonts w:asciiTheme="minorHAnsi" w:hAnsiTheme="minorHAnsi"/>
          <w:i/>
          <w:iCs/>
        </w:rPr>
        <w:t>Data Mining: Concepts and Techniques</w:t>
      </w:r>
      <w:r w:rsidRPr="00D3687C">
        <w:rPr>
          <w:rFonts w:asciiTheme="minorHAnsi" w:hAnsiTheme="minorHAnsi"/>
        </w:rPr>
        <w:t>. New York: Morgan Kaufman.</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Hazlehurst, </w:t>
      </w:r>
      <w:proofErr w:type="spellStart"/>
      <w:r w:rsidRPr="00D3687C">
        <w:rPr>
          <w:rFonts w:asciiTheme="minorHAnsi" w:hAnsiTheme="minorHAnsi"/>
        </w:rPr>
        <w:t>Laurance</w:t>
      </w:r>
      <w:proofErr w:type="spellEnd"/>
      <w:r w:rsidRPr="00D3687C">
        <w:rPr>
          <w:rFonts w:asciiTheme="minorHAnsi" w:hAnsiTheme="minorHAnsi"/>
        </w:rPr>
        <w:t xml:space="preserve">, Sidney Ly, Roberto Lu, Swee Leong, Nils Bengtsson, </w:t>
      </w:r>
      <w:proofErr w:type="spellStart"/>
      <w:r w:rsidRPr="00D3687C">
        <w:rPr>
          <w:rFonts w:asciiTheme="minorHAnsi" w:hAnsiTheme="minorHAnsi"/>
        </w:rPr>
        <w:t>Björn</w:t>
      </w:r>
      <w:proofErr w:type="spellEnd"/>
      <w:r w:rsidRPr="00D3687C">
        <w:rPr>
          <w:rFonts w:asciiTheme="minorHAnsi" w:hAnsiTheme="minorHAnsi"/>
        </w:rPr>
        <w:t xml:space="preserve"> Johansson, Frank Riddick, et al. 2008. </w:t>
      </w:r>
      <w:proofErr w:type="gramStart"/>
      <w:r w:rsidRPr="00D3687C">
        <w:rPr>
          <w:rFonts w:asciiTheme="minorHAnsi" w:hAnsiTheme="minorHAnsi"/>
        </w:rPr>
        <w:t>Implementation of Core Manufacturing Simulation Data in Aerospace Industry.</w:t>
      </w:r>
      <w:proofErr w:type="gramEnd"/>
      <w:r w:rsidRPr="00D3687C">
        <w:rPr>
          <w:rFonts w:asciiTheme="minorHAnsi" w:hAnsiTheme="minorHAnsi"/>
        </w:rPr>
        <w:t xml:space="preserve"> </w:t>
      </w:r>
      <w:proofErr w:type="gramStart"/>
      <w:r w:rsidRPr="00D3687C">
        <w:rPr>
          <w:rFonts w:asciiTheme="minorHAnsi" w:hAnsiTheme="minorHAnsi"/>
        </w:rPr>
        <w:t>In .</w:t>
      </w:r>
      <w:proofErr w:type="gramEnd"/>
    </w:p>
    <w:p w:rsidR="005F3232" w:rsidRPr="00D3687C" w:rsidRDefault="005F3232" w:rsidP="005F3232">
      <w:pPr>
        <w:pStyle w:val="NormalWeb"/>
        <w:ind w:left="480" w:hanging="480"/>
        <w:rPr>
          <w:rFonts w:asciiTheme="minorHAnsi" w:hAnsiTheme="minorHAnsi"/>
        </w:rPr>
      </w:pPr>
      <w:proofErr w:type="spellStart"/>
      <w:r w:rsidRPr="00D3687C">
        <w:rPr>
          <w:rFonts w:asciiTheme="minorHAnsi" w:hAnsiTheme="minorHAnsi"/>
        </w:rPr>
        <w:lastRenderedPageBreak/>
        <w:t>Heilala</w:t>
      </w:r>
      <w:proofErr w:type="spellEnd"/>
      <w:r w:rsidRPr="00D3687C">
        <w:rPr>
          <w:rFonts w:asciiTheme="minorHAnsi" w:hAnsiTheme="minorHAnsi"/>
        </w:rPr>
        <w:t xml:space="preserve">, </w:t>
      </w:r>
      <w:proofErr w:type="spellStart"/>
      <w:r w:rsidRPr="00D3687C">
        <w:rPr>
          <w:rFonts w:asciiTheme="minorHAnsi" w:hAnsiTheme="minorHAnsi"/>
        </w:rPr>
        <w:t>Juhani</w:t>
      </w:r>
      <w:proofErr w:type="spellEnd"/>
      <w:r w:rsidRPr="00D3687C">
        <w:rPr>
          <w:rFonts w:asciiTheme="minorHAnsi" w:hAnsiTheme="minorHAnsi"/>
        </w:rPr>
        <w:t xml:space="preserve">, </w:t>
      </w:r>
      <w:proofErr w:type="spellStart"/>
      <w:r w:rsidRPr="00D3687C">
        <w:rPr>
          <w:rFonts w:asciiTheme="minorHAnsi" w:hAnsiTheme="minorHAnsi"/>
        </w:rPr>
        <w:t>Saija</w:t>
      </w:r>
      <w:proofErr w:type="spellEnd"/>
      <w:r w:rsidRPr="00D3687C">
        <w:rPr>
          <w:rFonts w:asciiTheme="minorHAnsi" w:hAnsiTheme="minorHAnsi"/>
        </w:rPr>
        <w:t xml:space="preserve"> </w:t>
      </w:r>
      <w:proofErr w:type="spellStart"/>
      <w:r w:rsidRPr="00D3687C">
        <w:rPr>
          <w:rFonts w:asciiTheme="minorHAnsi" w:hAnsiTheme="minorHAnsi"/>
        </w:rPr>
        <w:t>Vatanen</w:t>
      </w:r>
      <w:proofErr w:type="spellEnd"/>
      <w:r w:rsidRPr="00D3687C">
        <w:rPr>
          <w:rFonts w:asciiTheme="minorHAnsi" w:hAnsiTheme="minorHAnsi"/>
        </w:rPr>
        <w:t xml:space="preserve">, </w:t>
      </w:r>
      <w:proofErr w:type="spellStart"/>
      <w:r w:rsidRPr="00D3687C">
        <w:rPr>
          <w:rFonts w:asciiTheme="minorHAnsi" w:hAnsiTheme="minorHAnsi"/>
        </w:rPr>
        <w:t>Hannele</w:t>
      </w:r>
      <w:proofErr w:type="spellEnd"/>
      <w:r w:rsidRPr="00D3687C">
        <w:rPr>
          <w:rFonts w:asciiTheme="minorHAnsi" w:hAnsiTheme="minorHAnsi"/>
        </w:rPr>
        <w:t xml:space="preserve"> </w:t>
      </w:r>
      <w:proofErr w:type="spellStart"/>
      <w:r w:rsidRPr="00D3687C">
        <w:rPr>
          <w:rFonts w:asciiTheme="minorHAnsi" w:hAnsiTheme="minorHAnsi"/>
        </w:rPr>
        <w:t>Tonteri</w:t>
      </w:r>
      <w:proofErr w:type="spellEnd"/>
      <w:r w:rsidRPr="00D3687C">
        <w:rPr>
          <w:rFonts w:asciiTheme="minorHAnsi" w:hAnsiTheme="minorHAnsi"/>
        </w:rPr>
        <w:t xml:space="preserve">, </w:t>
      </w:r>
      <w:proofErr w:type="spellStart"/>
      <w:r w:rsidRPr="00D3687C">
        <w:rPr>
          <w:rFonts w:asciiTheme="minorHAnsi" w:hAnsiTheme="minorHAnsi"/>
        </w:rPr>
        <w:t>Jari</w:t>
      </w:r>
      <w:proofErr w:type="spellEnd"/>
      <w:r w:rsidRPr="00D3687C">
        <w:rPr>
          <w:rFonts w:asciiTheme="minorHAnsi" w:hAnsiTheme="minorHAnsi"/>
        </w:rPr>
        <w:t xml:space="preserve"> </w:t>
      </w:r>
      <w:proofErr w:type="spellStart"/>
      <w:r w:rsidRPr="00D3687C">
        <w:rPr>
          <w:rFonts w:asciiTheme="minorHAnsi" w:hAnsiTheme="minorHAnsi"/>
        </w:rPr>
        <w:t>Montonen</w:t>
      </w:r>
      <w:proofErr w:type="spellEnd"/>
      <w:r w:rsidRPr="00D3687C">
        <w:rPr>
          <w:rFonts w:asciiTheme="minorHAnsi" w:hAnsiTheme="minorHAnsi"/>
        </w:rPr>
        <w:t xml:space="preserve">, </w:t>
      </w:r>
      <w:proofErr w:type="spellStart"/>
      <w:r w:rsidRPr="00D3687C">
        <w:rPr>
          <w:rFonts w:asciiTheme="minorHAnsi" w:hAnsiTheme="minorHAnsi"/>
        </w:rPr>
        <w:t>Salla</w:t>
      </w:r>
      <w:proofErr w:type="spellEnd"/>
      <w:r w:rsidRPr="00D3687C">
        <w:rPr>
          <w:rFonts w:asciiTheme="minorHAnsi" w:hAnsiTheme="minorHAnsi"/>
        </w:rPr>
        <w:t xml:space="preserve"> Lind, </w:t>
      </w:r>
      <w:proofErr w:type="spellStart"/>
      <w:r w:rsidRPr="00D3687C">
        <w:rPr>
          <w:rFonts w:asciiTheme="minorHAnsi" w:hAnsiTheme="minorHAnsi"/>
        </w:rPr>
        <w:t>Björn</w:t>
      </w:r>
      <w:proofErr w:type="spellEnd"/>
      <w:r w:rsidRPr="00D3687C">
        <w:rPr>
          <w:rFonts w:asciiTheme="minorHAnsi" w:hAnsiTheme="minorHAnsi"/>
        </w:rPr>
        <w:t xml:space="preserve"> Johansson, and Johan </w:t>
      </w:r>
      <w:proofErr w:type="spellStart"/>
      <w:r w:rsidRPr="00D3687C">
        <w:rPr>
          <w:rFonts w:asciiTheme="minorHAnsi" w:hAnsiTheme="minorHAnsi"/>
        </w:rPr>
        <w:t>Stahre</w:t>
      </w:r>
      <w:proofErr w:type="spellEnd"/>
      <w:r w:rsidRPr="00D3687C">
        <w:rPr>
          <w:rFonts w:asciiTheme="minorHAnsi" w:hAnsiTheme="minorHAnsi"/>
        </w:rPr>
        <w:t xml:space="preserve">. 2008. Simulation-based sustainable manufacturing system design. In </w:t>
      </w:r>
      <w:r w:rsidRPr="00D3687C">
        <w:rPr>
          <w:rFonts w:asciiTheme="minorHAnsi" w:hAnsiTheme="minorHAnsi"/>
          <w:i/>
          <w:iCs/>
        </w:rPr>
        <w:t>{WSC}</w:t>
      </w:r>
      <w:proofErr w:type="gramStart"/>
      <w:r w:rsidRPr="00D3687C">
        <w:rPr>
          <w:rFonts w:asciiTheme="minorHAnsi" w:hAnsiTheme="minorHAnsi"/>
          <w:i/>
          <w:iCs/>
        </w:rPr>
        <w:t>  ’08</w:t>
      </w:r>
      <w:proofErr w:type="gramEnd"/>
      <w:r w:rsidRPr="00D3687C">
        <w:rPr>
          <w:rFonts w:asciiTheme="minorHAnsi" w:hAnsiTheme="minorHAnsi"/>
          <w:i/>
          <w:iCs/>
        </w:rPr>
        <w:t>: Proceedings of the 40th Conference on Winter Simulation</w:t>
      </w:r>
      <w:r w:rsidRPr="00D3687C">
        <w:rPr>
          <w:rFonts w:asciiTheme="minorHAnsi" w:hAnsiTheme="minorHAnsi"/>
        </w:rPr>
        <w:t xml:space="preserve">, 1922-1930. </w:t>
      </w:r>
      <w:proofErr w:type="gramStart"/>
      <w:r w:rsidRPr="00D3687C">
        <w:rPr>
          <w:rFonts w:asciiTheme="minorHAnsi" w:hAnsiTheme="minorHAnsi"/>
        </w:rPr>
        <w:t>Winter Simulation Conference.</w:t>
      </w:r>
      <w:proofErr w:type="gramEnd"/>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Hossain</w:t>
      </w:r>
      <w:proofErr w:type="spellEnd"/>
      <w:r w:rsidRPr="00D3687C">
        <w:rPr>
          <w:rFonts w:asciiTheme="minorHAnsi" w:hAnsiTheme="minorHAnsi"/>
        </w:rPr>
        <w:t xml:space="preserve">, A, Z A </w:t>
      </w:r>
      <w:proofErr w:type="spellStart"/>
      <w:r w:rsidRPr="00D3687C">
        <w:rPr>
          <w:rFonts w:asciiTheme="minorHAnsi" w:hAnsiTheme="minorHAnsi"/>
        </w:rPr>
        <w:t>Choudhury</w:t>
      </w:r>
      <w:proofErr w:type="spellEnd"/>
      <w:r w:rsidRPr="00D3687C">
        <w:rPr>
          <w:rFonts w:asciiTheme="minorHAnsi" w:hAnsiTheme="minorHAnsi"/>
        </w:rPr>
        <w:t xml:space="preserve">, and S </w:t>
      </w:r>
      <w:proofErr w:type="spellStart"/>
      <w:r w:rsidRPr="00D3687C">
        <w:rPr>
          <w:rFonts w:asciiTheme="minorHAnsi" w:hAnsiTheme="minorHAnsi"/>
        </w:rPr>
        <w:t>Suyut</w:t>
      </w:r>
      <w:proofErr w:type="spellEnd"/>
      <w:r w:rsidRPr="00D3687C">
        <w:rPr>
          <w:rFonts w:asciiTheme="minorHAnsi" w:hAnsiTheme="minorHAnsi"/>
        </w:rPr>
        <w:t>.</w:t>
      </w:r>
      <w:proofErr w:type="gramEnd"/>
      <w:r w:rsidRPr="00D3687C">
        <w:rPr>
          <w:rFonts w:asciiTheme="minorHAnsi" w:hAnsiTheme="minorHAnsi"/>
        </w:rPr>
        <w:t xml:space="preserve"> 1996. “Statistical process control of an industrial process in real time.” </w:t>
      </w:r>
      <w:r w:rsidRPr="00D3687C">
        <w:rPr>
          <w:rFonts w:asciiTheme="minorHAnsi" w:hAnsiTheme="minorHAnsi"/>
          <w:i/>
          <w:iCs/>
        </w:rPr>
        <w:t>Industry Applications, IEEE Transactions on</w:t>
      </w:r>
      <w:r w:rsidRPr="00D3687C">
        <w:rPr>
          <w:rFonts w:asciiTheme="minorHAnsi" w:hAnsiTheme="minorHAnsi"/>
        </w:rPr>
        <w:t xml:space="preserve"> 32 (2): 243-249.</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ISA.</w:t>
      </w:r>
      <w:proofErr w:type="gramEnd"/>
      <w:r w:rsidRPr="00D3687C">
        <w:rPr>
          <w:rFonts w:asciiTheme="minorHAnsi" w:hAnsiTheme="minorHAnsi"/>
        </w:rPr>
        <w:t xml:space="preserve"> 2000. ISA-95.00.01-2000, Enterprise-Control System Integration Part 1: Models and </w:t>
      </w:r>
      <w:proofErr w:type="gramStart"/>
      <w:r w:rsidRPr="00D3687C">
        <w:rPr>
          <w:rFonts w:asciiTheme="minorHAnsi" w:hAnsiTheme="minorHAnsi"/>
        </w:rPr>
        <w:t>Terminology .</w:t>
      </w:r>
      <w:proofErr w:type="gramEnd"/>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 2001. ISA-95.00.02-2001, Enterprise-Control System Integration Part 2: Object Model </w:t>
      </w:r>
      <w:proofErr w:type="gramStart"/>
      <w:r w:rsidRPr="00D3687C">
        <w:rPr>
          <w:rFonts w:asciiTheme="minorHAnsi" w:hAnsiTheme="minorHAnsi"/>
        </w:rPr>
        <w:t>Attributes .</w:t>
      </w:r>
      <w:proofErr w:type="gramEnd"/>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 2005. ANSI/ISA-95.00.03-2005, Enterprise-Control System Integration, Part 3: Models of Manufacturing Operations </w:t>
      </w:r>
      <w:proofErr w:type="gramStart"/>
      <w:r w:rsidRPr="00D3687C">
        <w:rPr>
          <w:rFonts w:asciiTheme="minorHAnsi" w:hAnsiTheme="minorHAnsi"/>
        </w:rPr>
        <w:t>Management .</w:t>
      </w:r>
      <w:proofErr w:type="gramEnd"/>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2008. ISA-TR88.00.02-2008 Machine and Unit States: An Implementation Example of ISA-88.</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ISO.</w:t>
      </w:r>
      <w:proofErr w:type="gramEnd"/>
      <w:r w:rsidRPr="00D3687C">
        <w:rPr>
          <w:rFonts w:asciiTheme="minorHAnsi" w:hAnsiTheme="minorHAnsi"/>
        </w:rPr>
        <w:t xml:space="preserve"> 2004. ISO 1101:2004, </w:t>
      </w:r>
      <w:proofErr w:type="spellStart"/>
      <w:r w:rsidRPr="00D3687C">
        <w:rPr>
          <w:rFonts w:asciiTheme="minorHAnsi" w:hAnsiTheme="minorHAnsi"/>
        </w:rPr>
        <w:t>Geoemtrical</w:t>
      </w:r>
      <w:proofErr w:type="spellEnd"/>
      <w:r w:rsidRPr="00D3687C">
        <w:rPr>
          <w:rFonts w:asciiTheme="minorHAnsi" w:hAnsiTheme="minorHAnsi"/>
        </w:rPr>
        <w:t xml:space="preserve"> Product Specifications (GPS) -- Geometrical </w:t>
      </w:r>
      <w:proofErr w:type="spellStart"/>
      <w:r w:rsidRPr="00D3687C">
        <w:rPr>
          <w:rFonts w:asciiTheme="minorHAnsi" w:hAnsiTheme="minorHAnsi"/>
        </w:rPr>
        <w:t>tolerancing</w:t>
      </w:r>
      <w:proofErr w:type="spellEnd"/>
      <w:r w:rsidRPr="00D3687C">
        <w:rPr>
          <w:rFonts w:asciiTheme="minorHAnsi" w:hAnsiTheme="minorHAnsi"/>
        </w:rPr>
        <w:t>--Tolerances of form, orientation, location, and run-out.</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Ingemansson</w:t>
      </w:r>
      <w:proofErr w:type="spellEnd"/>
      <w:r w:rsidRPr="00D3687C">
        <w:rPr>
          <w:rFonts w:asciiTheme="minorHAnsi" w:hAnsiTheme="minorHAnsi"/>
        </w:rPr>
        <w:t xml:space="preserve">, Arne, </w:t>
      </w:r>
      <w:proofErr w:type="spellStart"/>
      <w:r w:rsidRPr="00D3687C">
        <w:rPr>
          <w:rFonts w:asciiTheme="minorHAnsi" w:hAnsiTheme="minorHAnsi"/>
        </w:rPr>
        <w:t>Torbjorn</w:t>
      </w:r>
      <w:proofErr w:type="spellEnd"/>
      <w:r w:rsidRPr="00D3687C">
        <w:rPr>
          <w:rFonts w:asciiTheme="minorHAnsi" w:hAnsiTheme="minorHAnsi"/>
        </w:rPr>
        <w:t xml:space="preserve"> </w:t>
      </w:r>
      <w:proofErr w:type="spellStart"/>
      <w:r w:rsidRPr="00D3687C">
        <w:rPr>
          <w:rFonts w:asciiTheme="minorHAnsi" w:hAnsiTheme="minorHAnsi"/>
        </w:rPr>
        <w:t>Ylipaa</w:t>
      </w:r>
      <w:proofErr w:type="spellEnd"/>
      <w:r w:rsidRPr="00D3687C">
        <w:rPr>
          <w:rFonts w:asciiTheme="minorHAnsi" w:hAnsiTheme="minorHAnsi"/>
        </w:rPr>
        <w:t xml:space="preserve">, and Gunnar S </w:t>
      </w:r>
      <w:proofErr w:type="spellStart"/>
      <w:r w:rsidRPr="00D3687C">
        <w:rPr>
          <w:rFonts w:asciiTheme="minorHAnsi" w:hAnsiTheme="minorHAnsi"/>
        </w:rPr>
        <w:t>Bolmsjo</w:t>
      </w:r>
      <w:proofErr w:type="spellEnd"/>
      <w:r w:rsidRPr="00D3687C">
        <w:rPr>
          <w:rFonts w:asciiTheme="minorHAnsi" w:hAnsiTheme="minorHAnsi"/>
        </w:rPr>
        <w:t>.</w:t>
      </w:r>
      <w:proofErr w:type="gramEnd"/>
      <w:r w:rsidRPr="00D3687C">
        <w:rPr>
          <w:rFonts w:asciiTheme="minorHAnsi" w:hAnsiTheme="minorHAnsi"/>
        </w:rPr>
        <w:t xml:space="preserve"> 2005. “Reducing bottle-necks in a manufacturing system with automatic data collection and discrete-event simulation.” </w:t>
      </w:r>
      <w:r w:rsidRPr="00D3687C">
        <w:rPr>
          <w:rFonts w:asciiTheme="minorHAnsi" w:hAnsiTheme="minorHAnsi"/>
          <w:i/>
          <w:iCs/>
        </w:rPr>
        <w:t>Journal of Manufacturing Technology Management</w:t>
      </w:r>
      <w:r w:rsidRPr="00D3687C">
        <w:rPr>
          <w:rFonts w:asciiTheme="minorHAnsi" w:hAnsiTheme="minorHAnsi"/>
        </w:rPr>
        <w:t xml:space="preserve"> 16 (6): 615-628. http://dx.doi.org/10.1108/17410380510609474.</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Ingemansson</w:t>
      </w:r>
      <w:proofErr w:type="spellEnd"/>
      <w:r w:rsidRPr="00D3687C">
        <w:rPr>
          <w:rFonts w:asciiTheme="minorHAnsi" w:hAnsiTheme="minorHAnsi"/>
        </w:rPr>
        <w:t xml:space="preserve">, Arne, and Jan </w:t>
      </w:r>
      <w:proofErr w:type="spellStart"/>
      <w:r w:rsidRPr="00D3687C">
        <w:rPr>
          <w:rFonts w:asciiTheme="minorHAnsi" w:hAnsiTheme="minorHAnsi"/>
        </w:rPr>
        <w:t>Oscarsson</w:t>
      </w:r>
      <w:proofErr w:type="spellEnd"/>
      <w:r w:rsidRPr="00D3687C">
        <w:rPr>
          <w:rFonts w:asciiTheme="minorHAnsi" w:hAnsiTheme="minorHAnsi"/>
        </w:rPr>
        <w:t>.</w:t>
      </w:r>
      <w:proofErr w:type="gramEnd"/>
      <w:r w:rsidRPr="00D3687C">
        <w:rPr>
          <w:rFonts w:asciiTheme="minorHAnsi" w:hAnsiTheme="minorHAnsi"/>
        </w:rPr>
        <w:t xml:space="preserve"> 2005. Discrete-event simulation and automatic data collection improve performance in a manufacturing system. In </w:t>
      </w:r>
      <w:r w:rsidRPr="00D3687C">
        <w:rPr>
          <w:rFonts w:asciiTheme="minorHAnsi" w:hAnsiTheme="minorHAnsi"/>
          <w:i/>
          <w:iCs/>
        </w:rPr>
        <w:t>Proceedings - Winter Simulation Conference</w:t>
      </w:r>
      <w:r w:rsidRPr="00D3687C">
        <w:rPr>
          <w:rFonts w:asciiTheme="minorHAnsi" w:hAnsiTheme="minorHAnsi"/>
        </w:rPr>
        <w:t>, 2005:1441-1445. Orlando, FL, United states. http://dx.doi.org/10.1109/WSC.2005.1574410.</w:t>
      </w:r>
    </w:p>
    <w:p w:rsidR="005F3232" w:rsidRPr="00D3687C" w:rsidRDefault="005F3232" w:rsidP="005F3232">
      <w:pPr>
        <w:pStyle w:val="NormalWeb"/>
        <w:ind w:left="480" w:hanging="480"/>
        <w:rPr>
          <w:rFonts w:asciiTheme="minorHAnsi" w:hAnsiTheme="minorHAnsi"/>
        </w:rPr>
      </w:pPr>
      <w:proofErr w:type="spellStart"/>
      <w:r w:rsidRPr="00D3687C">
        <w:rPr>
          <w:rFonts w:asciiTheme="minorHAnsi" w:hAnsiTheme="minorHAnsi"/>
        </w:rPr>
        <w:t>Inglesby</w:t>
      </w:r>
      <w:proofErr w:type="spellEnd"/>
      <w:r w:rsidRPr="00D3687C">
        <w:rPr>
          <w:rFonts w:asciiTheme="minorHAnsi" w:hAnsiTheme="minorHAnsi"/>
        </w:rPr>
        <w:t xml:space="preserve">, Tom. 1987. “NEW LOOK AT DATA COLLECTION.” </w:t>
      </w:r>
      <w:r w:rsidRPr="00D3687C">
        <w:rPr>
          <w:rFonts w:asciiTheme="minorHAnsi" w:hAnsiTheme="minorHAnsi"/>
          <w:i/>
          <w:iCs/>
        </w:rPr>
        <w:t>Manufacturing Systems</w:t>
      </w:r>
      <w:r w:rsidRPr="00D3687C">
        <w:rPr>
          <w:rFonts w:asciiTheme="minorHAnsi" w:hAnsiTheme="minorHAnsi"/>
        </w:rPr>
        <w:t xml:space="preserve"> 5 (8): 16-19.</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International </w:t>
      </w:r>
      <w:proofErr w:type="spellStart"/>
      <w:r w:rsidRPr="00D3687C">
        <w:rPr>
          <w:rFonts w:asciiTheme="minorHAnsi" w:hAnsiTheme="minorHAnsi"/>
        </w:rPr>
        <w:t>Electrotechnical</w:t>
      </w:r>
      <w:proofErr w:type="spellEnd"/>
      <w:r w:rsidRPr="00D3687C">
        <w:rPr>
          <w:rFonts w:asciiTheme="minorHAnsi" w:hAnsiTheme="minorHAnsi"/>
        </w:rPr>
        <w:t xml:space="preserve"> Commission.</w:t>
      </w:r>
      <w:proofErr w:type="gramEnd"/>
      <w:r w:rsidRPr="00D3687C">
        <w:rPr>
          <w:rFonts w:asciiTheme="minorHAnsi" w:hAnsiTheme="minorHAnsi"/>
        </w:rPr>
        <w:t xml:space="preserve"> 2003. </w:t>
      </w:r>
      <w:r w:rsidRPr="00D3687C">
        <w:rPr>
          <w:rFonts w:asciiTheme="minorHAnsi" w:hAnsiTheme="minorHAnsi"/>
          <w:i/>
          <w:iCs/>
        </w:rPr>
        <w:t>IEC 62264-2, Enterprise-control system integration - Part 2: Data objects and attributes</w:t>
      </w:r>
      <w:r w:rsidRPr="00D3687C">
        <w:rPr>
          <w:rFonts w:asciiTheme="minorHAnsi" w:hAnsiTheme="minorHAnsi"/>
        </w:rPr>
        <w:t>. Geneva, Switzerland.</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International Organization for Standardization.</w:t>
      </w:r>
      <w:proofErr w:type="gramEnd"/>
      <w:r w:rsidRPr="00D3687C">
        <w:rPr>
          <w:rFonts w:asciiTheme="minorHAnsi" w:hAnsiTheme="minorHAnsi"/>
        </w:rPr>
        <w:t xml:space="preserve"> 1982. </w:t>
      </w:r>
      <w:r w:rsidRPr="00D3687C">
        <w:rPr>
          <w:rFonts w:asciiTheme="minorHAnsi" w:hAnsiTheme="minorHAnsi"/>
          <w:i/>
          <w:iCs/>
        </w:rPr>
        <w:t>{ISO} 6983: Numerical Control of machines - Program format and definition of address words - Part 1: Data format for positioning, line and contouring control systems</w:t>
      </w:r>
      <w:r w:rsidRPr="00D3687C">
        <w:rPr>
          <w:rFonts w:asciiTheme="minorHAnsi" w:hAnsiTheme="minorHAnsi"/>
        </w:rPr>
        <w:t>. Geneva, Switzerland.</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lastRenderedPageBreak/>
        <w:t xml:space="preserve">———. 2002. </w:t>
      </w:r>
      <w:r w:rsidRPr="00D3687C">
        <w:rPr>
          <w:rFonts w:asciiTheme="minorHAnsi" w:hAnsiTheme="minorHAnsi"/>
          <w:i/>
          <w:iCs/>
        </w:rPr>
        <w:t xml:space="preserve">ISO 13374-1, Condition monitoring and diagnostics of machines </w:t>
      </w:r>
      <w:r w:rsidRPr="00D3687C">
        <w:rPr>
          <w:rFonts w:ascii="Arial Unicode MS" w:hAnsi="Arial Unicode MS" w:cs="Arial Unicode MS"/>
          <w:i/>
          <w:iCs/>
        </w:rPr>
        <w:t>�</w:t>
      </w:r>
      <w:r w:rsidRPr="00D3687C">
        <w:rPr>
          <w:rFonts w:asciiTheme="minorHAnsi" w:hAnsiTheme="minorHAnsi"/>
          <w:i/>
          <w:iCs/>
        </w:rPr>
        <w:t xml:space="preserve"> Data processing, communication and presentation - Part 1: General guidelines</w:t>
      </w:r>
      <w:r w:rsidRPr="00D3687C">
        <w:rPr>
          <w:rFonts w:asciiTheme="minorHAnsi" w:hAnsiTheme="minorHAnsi"/>
        </w:rPr>
        <w:t>. Geneva, Switzerland.</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 2003. </w:t>
      </w:r>
      <w:r w:rsidRPr="00D3687C">
        <w:rPr>
          <w:rFonts w:asciiTheme="minorHAnsi" w:hAnsiTheme="minorHAnsi"/>
          <w:i/>
          <w:iCs/>
        </w:rPr>
        <w:t xml:space="preserve">ISO 15745-1, Industrial automation systems and integration </w:t>
      </w:r>
      <w:r w:rsidRPr="00D3687C">
        <w:rPr>
          <w:rFonts w:ascii="Arial Unicode MS" w:hAnsi="Arial Unicode MS" w:cs="Arial Unicode MS"/>
          <w:i/>
          <w:iCs/>
        </w:rPr>
        <w:t>�</w:t>
      </w:r>
      <w:r w:rsidRPr="00D3687C">
        <w:rPr>
          <w:rFonts w:asciiTheme="minorHAnsi" w:hAnsiTheme="minorHAnsi"/>
          <w:i/>
          <w:iCs/>
        </w:rPr>
        <w:t xml:space="preserve"> Open systems application integration framework - Part 1: Generic reference description</w:t>
      </w:r>
      <w:r w:rsidRPr="00D3687C">
        <w:rPr>
          <w:rFonts w:asciiTheme="minorHAnsi" w:hAnsiTheme="minorHAnsi"/>
        </w:rPr>
        <w:t>. Geneva, Switzerland.</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2008. {ISO/IEC} 9075-1:2008 Information technology - Database languages - {SQL} - Part 1: Framework {(SQL/Framework)}.</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Jiang, </w:t>
      </w:r>
      <w:proofErr w:type="spellStart"/>
      <w:r w:rsidRPr="00D3687C">
        <w:rPr>
          <w:rFonts w:asciiTheme="minorHAnsi" w:hAnsiTheme="minorHAnsi"/>
        </w:rPr>
        <w:t>Zhi</w:t>
      </w:r>
      <w:proofErr w:type="spellEnd"/>
      <w:r w:rsidRPr="00D3687C">
        <w:rPr>
          <w:rFonts w:asciiTheme="minorHAnsi" w:hAnsiTheme="minorHAnsi"/>
        </w:rPr>
        <w:t xml:space="preserve">--gang, </w:t>
      </w:r>
      <w:proofErr w:type="spellStart"/>
      <w:r w:rsidRPr="00D3687C">
        <w:rPr>
          <w:rFonts w:asciiTheme="minorHAnsi" w:hAnsiTheme="minorHAnsi"/>
        </w:rPr>
        <w:t>Hua</w:t>
      </w:r>
      <w:proofErr w:type="spellEnd"/>
      <w:r w:rsidRPr="00D3687C">
        <w:rPr>
          <w:rFonts w:asciiTheme="minorHAnsi" w:hAnsiTheme="minorHAnsi"/>
        </w:rPr>
        <w:t xml:space="preserve"> Zhang, and Ming Xiao. 2008. “Analysis Model of Resource Consumption and Environmental Impact for Manufacturing Process.” </w:t>
      </w:r>
      <w:r w:rsidRPr="00D3687C">
        <w:rPr>
          <w:rFonts w:asciiTheme="minorHAnsi" w:hAnsiTheme="minorHAnsi"/>
          <w:i/>
          <w:iCs/>
        </w:rPr>
        <w:t>Systems Engineering - Theory &amp; Practice</w:t>
      </w:r>
      <w:r w:rsidRPr="00D3687C">
        <w:rPr>
          <w:rFonts w:asciiTheme="minorHAnsi" w:hAnsiTheme="minorHAnsi"/>
        </w:rPr>
        <w:t xml:space="preserve"> 28 (7): 132-137.</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Johansson, </w:t>
      </w:r>
      <w:proofErr w:type="spellStart"/>
      <w:r w:rsidRPr="00D3687C">
        <w:rPr>
          <w:rFonts w:asciiTheme="minorHAnsi" w:hAnsiTheme="minorHAnsi"/>
        </w:rPr>
        <w:t>Björn</w:t>
      </w:r>
      <w:proofErr w:type="spellEnd"/>
      <w:r w:rsidRPr="00D3687C">
        <w:rPr>
          <w:rFonts w:asciiTheme="minorHAnsi" w:hAnsiTheme="minorHAnsi"/>
        </w:rPr>
        <w:t xml:space="preserve">, </w:t>
      </w:r>
      <w:proofErr w:type="spellStart"/>
      <w:r w:rsidRPr="00D3687C">
        <w:rPr>
          <w:rFonts w:asciiTheme="minorHAnsi" w:hAnsiTheme="minorHAnsi"/>
        </w:rPr>
        <w:t>Joacim</w:t>
      </w:r>
      <w:proofErr w:type="spellEnd"/>
      <w:r w:rsidRPr="00D3687C">
        <w:rPr>
          <w:rFonts w:asciiTheme="minorHAnsi" w:hAnsiTheme="minorHAnsi"/>
        </w:rPr>
        <w:t xml:space="preserve"> </w:t>
      </w:r>
      <w:proofErr w:type="spellStart"/>
      <w:r w:rsidRPr="00D3687C">
        <w:rPr>
          <w:rFonts w:asciiTheme="minorHAnsi" w:hAnsiTheme="minorHAnsi"/>
        </w:rPr>
        <w:t>Johnsson</w:t>
      </w:r>
      <w:proofErr w:type="spellEnd"/>
      <w:r w:rsidRPr="00D3687C">
        <w:rPr>
          <w:rFonts w:asciiTheme="minorHAnsi" w:hAnsiTheme="minorHAnsi"/>
        </w:rPr>
        <w:t xml:space="preserve">, and Anders </w:t>
      </w:r>
      <w:proofErr w:type="spellStart"/>
      <w:r w:rsidRPr="00D3687C">
        <w:rPr>
          <w:rFonts w:asciiTheme="minorHAnsi" w:hAnsiTheme="minorHAnsi"/>
        </w:rPr>
        <w:t>Kinnander</w:t>
      </w:r>
      <w:proofErr w:type="spellEnd"/>
      <w:r w:rsidRPr="00D3687C">
        <w:rPr>
          <w:rFonts w:asciiTheme="minorHAnsi" w:hAnsiTheme="minorHAnsi"/>
        </w:rPr>
        <w:t>.</w:t>
      </w:r>
      <w:proofErr w:type="gramEnd"/>
      <w:r w:rsidRPr="00D3687C">
        <w:rPr>
          <w:rFonts w:asciiTheme="minorHAnsi" w:hAnsiTheme="minorHAnsi"/>
        </w:rPr>
        <w:t xml:space="preserve"> 2003. Neutral information structure for manufacturing simulations: information structure to support discrete event simulation in manufacturing systems. In </w:t>
      </w:r>
      <w:r w:rsidRPr="00D3687C">
        <w:rPr>
          <w:rFonts w:asciiTheme="minorHAnsi" w:hAnsiTheme="minorHAnsi"/>
          <w:i/>
          <w:iCs/>
        </w:rPr>
        <w:t xml:space="preserve">Proceedings of the 35th conference on </w:t>
      </w:r>
      <w:proofErr w:type="gramStart"/>
      <w:r w:rsidRPr="00D3687C">
        <w:rPr>
          <w:rFonts w:asciiTheme="minorHAnsi" w:hAnsiTheme="minorHAnsi"/>
          <w:i/>
          <w:iCs/>
        </w:rPr>
        <w:t>Winter</w:t>
      </w:r>
      <w:proofErr w:type="gramEnd"/>
      <w:r w:rsidRPr="00D3687C">
        <w:rPr>
          <w:rFonts w:asciiTheme="minorHAnsi" w:hAnsiTheme="minorHAnsi"/>
          <w:i/>
          <w:iCs/>
        </w:rPr>
        <w:t xml:space="preserve"> simulation: driving innovation</w:t>
      </w:r>
      <w:r w:rsidRPr="00D3687C">
        <w:rPr>
          <w:rFonts w:asciiTheme="minorHAnsi" w:hAnsiTheme="minorHAnsi"/>
        </w:rPr>
        <w:t>, 1290-1295.</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Johansson, Marcus, </w:t>
      </w:r>
      <w:proofErr w:type="spellStart"/>
      <w:r w:rsidRPr="00D3687C">
        <w:rPr>
          <w:rFonts w:asciiTheme="minorHAnsi" w:hAnsiTheme="minorHAnsi"/>
        </w:rPr>
        <w:t>Björn</w:t>
      </w:r>
      <w:proofErr w:type="spellEnd"/>
      <w:r w:rsidRPr="00D3687C">
        <w:rPr>
          <w:rFonts w:asciiTheme="minorHAnsi" w:hAnsiTheme="minorHAnsi"/>
        </w:rPr>
        <w:t xml:space="preserve"> Johansson, Anders Skoogh, Swee Leong, Frank Riddick, Y Tina Lee, Guodong Shao, and </w:t>
      </w:r>
      <w:proofErr w:type="spellStart"/>
      <w:r w:rsidRPr="00D3687C">
        <w:rPr>
          <w:rFonts w:asciiTheme="minorHAnsi" w:hAnsiTheme="minorHAnsi"/>
        </w:rPr>
        <w:t>Pär</w:t>
      </w:r>
      <w:proofErr w:type="spellEnd"/>
      <w:r w:rsidRPr="00D3687C">
        <w:rPr>
          <w:rFonts w:asciiTheme="minorHAnsi" w:hAnsiTheme="minorHAnsi"/>
        </w:rPr>
        <w:t xml:space="preserve"> </w:t>
      </w:r>
      <w:proofErr w:type="spellStart"/>
      <w:r w:rsidRPr="00D3687C">
        <w:rPr>
          <w:rFonts w:asciiTheme="minorHAnsi" w:hAnsiTheme="minorHAnsi"/>
        </w:rPr>
        <w:t>Klingstam</w:t>
      </w:r>
      <w:proofErr w:type="spellEnd"/>
      <w:r w:rsidRPr="00D3687C">
        <w:rPr>
          <w:rFonts w:asciiTheme="minorHAnsi" w:hAnsiTheme="minorHAnsi"/>
        </w:rPr>
        <w:t xml:space="preserve">. 2007. A test implementation of the core manufacturing simulation data specification. </w:t>
      </w:r>
      <w:proofErr w:type="gramStart"/>
      <w:r w:rsidRPr="00D3687C">
        <w:rPr>
          <w:rFonts w:asciiTheme="minorHAnsi" w:hAnsiTheme="minorHAnsi"/>
        </w:rPr>
        <w:t xml:space="preserve">In </w:t>
      </w:r>
      <w:r w:rsidRPr="00D3687C">
        <w:rPr>
          <w:rFonts w:asciiTheme="minorHAnsi" w:hAnsiTheme="minorHAnsi"/>
          <w:i/>
          <w:iCs/>
        </w:rPr>
        <w:t>Winter Simulation Conference</w:t>
      </w:r>
      <w:r w:rsidRPr="00D3687C">
        <w:rPr>
          <w:rFonts w:asciiTheme="minorHAnsi" w:hAnsiTheme="minorHAnsi"/>
        </w:rPr>
        <w:t>, 1673-1681.</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Jovan, V, and S </w:t>
      </w:r>
      <w:proofErr w:type="spellStart"/>
      <w:r w:rsidRPr="00D3687C">
        <w:rPr>
          <w:rFonts w:asciiTheme="minorHAnsi" w:hAnsiTheme="minorHAnsi"/>
        </w:rPr>
        <w:t>Zorzut</w:t>
      </w:r>
      <w:proofErr w:type="spellEnd"/>
      <w:r w:rsidRPr="00D3687C">
        <w:rPr>
          <w:rFonts w:asciiTheme="minorHAnsi" w:hAnsiTheme="minorHAnsi"/>
        </w:rPr>
        <w:t>.</w:t>
      </w:r>
      <w:proofErr w:type="gramEnd"/>
      <w:r w:rsidRPr="00D3687C">
        <w:rPr>
          <w:rFonts w:asciiTheme="minorHAnsi" w:hAnsiTheme="minorHAnsi"/>
        </w:rPr>
        <w:t xml:space="preserve"> 2006. Use of Key Performance Indicators in Production Management. In </w:t>
      </w:r>
      <w:r w:rsidRPr="00D3687C">
        <w:rPr>
          <w:rFonts w:asciiTheme="minorHAnsi" w:hAnsiTheme="minorHAnsi"/>
          <w:i/>
          <w:iCs/>
        </w:rPr>
        <w:t>Cybernetics and Intelligent Systems, 2006 IEEE Conference on</w:t>
      </w:r>
      <w:r w:rsidRPr="00D3687C">
        <w:rPr>
          <w:rFonts w:asciiTheme="minorHAnsi" w:hAnsiTheme="minorHAnsi"/>
        </w:rPr>
        <w:t>, 1-6. June.</w:t>
      </w:r>
    </w:p>
    <w:p w:rsidR="005F3232" w:rsidRPr="00D3687C" w:rsidRDefault="005F3232" w:rsidP="005F3232">
      <w:pPr>
        <w:pStyle w:val="NormalWeb"/>
        <w:ind w:left="480" w:hanging="480"/>
        <w:rPr>
          <w:rFonts w:asciiTheme="minorHAnsi" w:hAnsiTheme="minorHAnsi"/>
        </w:rPr>
      </w:pPr>
      <w:proofErr w:type="spellStart"/>
      <w:r w:rsidRPr="00D3687C">
        <w:rPr>
          <w:rFonts w:asciiTheme="minorHAnsi" w:hAnsiTheme="minorHAnsi"/>
        </w:rPr>
        <w:t>Kantardzic</w:t>
      </w:r>
      <w:proofErr w:type="spellEnd"/>
      <w:r w:rsidRPr="00D3687C">
        <w:rPr>
          <w:rFonts w:asciiTheme="minorHAnsi" w:hAnsiTheme="minorHAnsi"/>
        </w:rPr>
        <w:t xml:space="preserve">, M. 2011. </w:t>
      </w:r>
      <w:proofErr w:type="gramStart"/>
      <w:r w:rsidRPr="00D3687C">
        <w:rPr>
          <w:rFonts w:asciiTheme="minorHAnsi" w:hAnsiTheme="minorHAnsi"/>
          <w:i/>
          <w:iCs/>
        </w:rPr>
        <w:t>Data Mining Concepts, Models, Methods, and Algorithms -- 2nd Edition</w:t>
      </w:r>
      <w:r w:rsidRPr="00D3687C">
        <w:rPr>
          <w:rFonts w:asciiTheme="minorHAnsi" w:hAnsiTheme="minorHAnsi"/>
        </w:rPr>
        <w:t>.</w:t>
      </w:r>
      <w:proofErr w:type="gramEnd"/>
      <w:r w:rsidRPr="00D3687C">
        <w:rPr>
          <w:rFonts w:asciiTheme="minorHAnsi" w:hAnsiTheme="minorHAnsi"/>
        </w:rPr>
        <w:t xml:space="preserve"> New Jersey: Wiley-IEEE.</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Kim, H M, M S Fox, and M </w:t>
      </w:r>
      <w:proofErr w:type="spellStart"/>
      <w:r w:rsidRPr="00D3687C">
        <w:rPr>
          <w:rFonts w:asciiTheme="minorHAnsi" w:hAnsiTheme="minorHAnsi"/>
        </w:rPr>
        <w:t>Gruninger</w:t>
      </w:r>
      <w:proofErr w:type="spellEnd"/>
      <w:r w:rsidRPr="00D3687C">
        <w:rPr>
          <w:rFonts w:asciiTheme="minorHAnsi" w:hAnsiTheme="minorHAnsi"/>
        </w:rPr>
        <w:t>.</w:t>
      </w:r>
      <w:proofErr w:type="gramEnd"/>
      <w:r w:rsidRPr="00D3687C">
        <w:rPr>
          <w:rFonts w:asciiTheme="minorHAnsi" w:hAnsiTheme="minorHAnsi"/>
        </w:rPr>
        <w:t xml:space="preserve"> </w:t>
      </w:r>
      <w:proofErr w:type="gramStart"/>
      <w:r w:rsidRPr="00D3687C">
        <w:rPr>
          <w:rFonts w:asciiTheme="minorHAnsi" w:hAnsiTheme="minorHAnsi"/>
        </w:rPr>
        <w:t>1995. An ontology</w:t>
      </w:r>
      <w:proofErr w:type="gramEnd"/>
      <w:r w:rsidRPr="00D3687C">
        <w:rPr>
          <w:rFonts w:asciiTheme="minorHAnsi" w:hAnsiTheme="minorHAnsi"/>
        </w:rPr>
        <w:t xml:space="preserve"> of quality for enterprise </w:t>
      </w:r>
      <w:proofErr w:type="spellStart"/>
      <w:r w:rsidRPr="00D3687C">
        <w:rPr>
          <w:rFonts w:asciiTheme="minorHAnsi" w:hAnsiTheme="minorHAnsi"/>
        </w:rPr>
        <w:t>modelling</w:t>
      </w:r>
      <w:proofErr w:type="spellEnd"/>
      <w:r w:rsidRPr="00D3687C">
        <w:rPr>
          <w:rFonts w:asciiTheme="minorHAnsi" w:hAnsiTheme="minorHAnsi"/>
        </w:rPr>
        <w:t xml:space="preserve">. In </w:t>
      </w:r>
      <w:r w:rsidRPr="00D3687C">
        <w:rPr>
          <w:rFonts w:asciiTheme="minorHAnsi" w:hAnsiTheme="minorHAnsi"/>
          <w:i/>
          <w:iCs/>
        </w:rPr>
        <w:t xml:space="preserve">Enabling Technologies: Infrastructure for Collaborative Enterprises, </w:t>
      </w:r>
      <w:proofErr w:type="gramStart"/>
      <w:r w:rsidRPr="00D3687C">
        <w:rPr>
          <w:rFonts w:asciiTheme="minorHAnsi" w:hAnsiTheme="minorHAnsi"/>
          <w:i/>
          <w:iCs/>
        </w:rPr>
        <w:t>1995.,</w:t>
      </w:r>
      <w:proofErr w:type="gramEnd"/>
      <w:r w:rsidRPr="00D3687C">
        <w:rPr>
          <w:rFonts w:asciiTheme="minorHAnsi" w:hAnsiTheme="minorHAnsi"/>
          <w:i/>
          <w:iCs/>
        </w:rPr>
        <w:t xml:space="preserve"> Proceedings of the Fourth Workshop on</w:t>
      </w:r>
      <w:r w:rsidRPr="00D3687C">
        <w:rPr>
          <w:rFonts w:asciiTheme="minorHAnsi" w:hAnsiTheme="minorHAnsi"/>
        </w:rPr>
        <w:t>, 105-116. April.</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Kjellberg</w:t>
      </w:r>
      <w:proofErr w:type="spellEnd"/>
      <w:r w:rsidRPr="00D3687C">
        <w:rPr>
          <w:rFonts w:asciiTheme="minorHAnsi" w:hAnsiTheme="minorHAnsi"/>
        </w:rPr>
        <w:t xml:space="preserve">, T, A von Euler-Chelpin, M Hedlind, M Lundgren, G </w:t>
      </w:r>
      <w:proofErr w:type="spellStart"/>
      <w:r w:rsidRPr="00D3687C">
        <w:rPr>
          <w:rFonts w:asciiTheme="minorHAnsi" w:hAnsiTheme="minorHAnsi"/>
        </w:rPr>
        <w:t>Sivard</w:t>
      </w:r>
      <w:proofErr w:type="spellEnd"/>
      <w:r w:rsidRPr="00D3687C">
        <w:rPr>
          <w:rFonts w:asciiTheme="minorHAnsi" w:hAnsiTheme="minorHAnsi"/>
        </w:rPr>
        <w:t>, and D Chen.</w:t>
      </w:r>
      <w:proofErr w:type="gramEnd"/>
      <w:r w:rsidRPr="00D3687C">
        <w:rPr>
          <w:rFonts w:asciiTheme="minorHAnsi" w:hAnsiTheme="minorHAnsi"/>
        </w:rPr>
        <w:t xml:space="preserve"> 2009. “The machine tool model--A core part of the digital factory.” </w:t>
      </w:r>
      <w:r w:rsidRPr="00D3687C">
        <w:rPr>
          <w:rFonts w:asciiTheme="minorHAnsi" w:hAnsiTheme="minorHAnsi"/>
          <w:i/>
          <w:iCs/>
        </w:rPr>
        <w:t>CIRP Annals - Manufacturing Technology</w:t>
      </w:r>
      <w:r w:rsidRPr="00D3687C">
        <w:rPr>
          <w:rFonts w:asciiTheme="minorHAnsi" w:hAnsiTheme="minorHAnsi"/>
        </w:rPr>
        <w:t xml:space="preserve"> 58 (1): 425-428. </w:t>
      </w:r>
      <w:proofErr w:type="spellStart"/>
      <w:proofErr w:type="gramStart"/>
      <w:r w:rsidRPr="00D3687C">
        <w:rPr>
          <w:rFonts w:asciiTheme="minorHAnsi" w:hAnsiTheme="minorHAnsi"/>
        </w:rPr>
        <w:t>doi:</w:t>
      </w:r>
      <w:proofErr w:type="gramEnd"/>
      <w:r w:rsidRPr="00D3687C">
        <w:rPr>
          <w:rFonts w:asciiTheme="minorHAnsi" w:hAnsiTheme="minorHAnsi"/>
        </w:rPr>
        <w:t>DOI</w:t>
      </w:r>
      <w:proofErr w:type="spellEnd"/>
      <w:r w:rsidRPr="00D3687C">
        <w:rPr>
          <w:rFonts w:asciiTheme="minorHAnsi" w:hAnsiTheme="minorHAnsi"/>
        </w:rPr>
        <w:t>: 10.1016/j.cirp.2009.03.035. http://www.sciencedirect.com/science/article/pii/S0007850609001073.</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Koenig, Daniel T. 1986. “SIXTH STEP: DATA COLLECTION IN MANUFACTURING.” </w:t>
      </w:r>
      <w:r w:rsidRPr="00D3687C">
        <w:rPr>
          <w:rFonts w:asciiTheme="minorHAnsi" w:hAnsiTheme="minorHAnsi"/>
          <w:i/>
          <w:iCs/>
        </w:rPr>
        <w:t>Mechanical Engineering</w:t>
      </w:r>
      <w:r w:rsidRPr="00D3687C">
        <w:rPr>
          <w:rFonts w:asciiTheme="minorHAnsi" w:hAnsiTheme="minorHAnsi"/>
        </w:rPr>
        <w:t xml:space="preserve"> 108 (5): 44-46.</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lastRenderedPageBreak/>
        <w:t>Kuhl</w:t>
      </w:r>
      <w:proofErr w:type="spellEnd"/>
      <w:r w:rsidRPr="00D3687C">
        <w:rPr>
          <w:rFonts w:asciiTheme="minorHAnsi" w:hAnsiTheme="minorHAnsi"/>
        </w:rPr>
        <w:t>, M E, and Xi Zhou.</w:t>
      </w:r>
      <w:proofErr w:type="gramEnd"/>
      <w:r w:rsidRPr="00D3687C">
        <w:rPr>
          <w:rFonts w:asciiTheme="minorHAnsi" w:hAnsiTheme="minorHAnsi"/>
        </w:rPr>
        <w:t xml:space="preserve"> 2009. Sustainability toolkit for simulation-based logistics decisions. In </w:t>
      </w:r>
      <w:r w:rsidRPr="00D3687C">
        <w:rPr>
          <w:rFonts w:asciiTheme="minorHAnsi" w:hAnsiTheme="minorHAnsi"/>
          <w:i/>
          <w:iCs/>
        </w:rPr>
        <w:t>Winter Simulation Conference {(WSC)</w:t>
      </w:r>
      <w:proofErr w:type="gramStart"/>
      <w:r w:rsidRPr="00D3687C">
        <w:rPr>
          <w:rFonts w:asciiTheme="minorHAnsi" w:hAnsiTheme="minorHAnsi"/>
          <w:i/>
          <w:iCs/>
        </w:rPr>
        <w:t>  ’09</w:t>
      </w:r>
      <w:proofErr w:type="gramEnd"/>
      <w:r w:rsidRPr="00D3687C">
        <w:rPr>
          <w:rFonts w:asciiTheme="minorHAnsi" w:hAnsiTheme="minorHAnsi"/>
          <w:i/>
          <w:iCs/>
        </w:rPr>
        <w:t>:} Proceedings of the 41st Conference on Winter Simulation</w:t>
      </w:r>
      <w:r w:rsidRPr="00D3687C">
        <w:rPr>
          <w:rFonts w:asciiTheme="minorHAnsi" w:hAnsiTheme="minorHAnsi"/>
        </w:rPr>
        <w:t>, 1466-1473.</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Lai, </w:t>
      </w:r>
      <w:proofErr w:type="spellStart"/>
      <w:r w:rsidRPr="00D3687C">
        <w:rPr>
          <w:rFonts w:asciiTheme="minorHAnsi" w:hAnsiTheme="minorHAnsi"/>
        </w:rPr>
        <w:t>Ching</w:t>
      </w:r>
      <w:proofErr w:type="spellEnd"/>
      <w:r w:rsidRPr="00D3687C">
        <w:rPr>
          <w:rFonts w:asciiTheme="minorHAnsi" w:hAnsiTheme="minorHAnsi"/>
        </w:rPr>
        <w:t xml:space="preserve">-Hsiang, and </w:t>
      </w:r>
      <w:proofErr w:type="spellStart"/>
      <w:r w:rsidRPr="00D3687C">
        <w:rPr>
          <w:rFonts w:asciiTheme="minorHAnsi" w:hAnsiTheme="minorHAnsi"/>
        </w:rPr>
        <w:t>Meng</w:t>
      </w:r>
      <w:proofErr w:type="spellEnd"/>
      <w:r w:rsidRPr="00D3687C">
        <w:rPr>
          <w:rFonts w:asciiTheme="minorHAnsi" w:hAnsiTheme="minorHAnsi"/>
        </w:rPr>
        <w:t>-Ying Wei.</w:t>
      </w:r>
      <w:proofErr w:type="gramEnd"/>
      <w:r w:rsidRPr="00D3687C">
        <w:rPr>
          <w:rFonts w:asciiTheme="minorHAnsi" w:hAnsiTheme="minorHAnsi"/>
        </w:rPr>
        <w:t xml:space="preserve"> 2007. A common weighted performance evaluation process by using data envelopment analysis models. In </w:t>
      </w:r>
      <w:r w:rsidRPr="00D3687C">
        <w:rPr>
          <w:rFonts w:asciiTheme="minorHAnsi" w:hAnsiTheme="minorHAnsi"/>
          <w:i/>
          <w:iCs/>
        </w:rPr>
        <w:t>Industrial Engineering and Engineering Management, 2007 IEEE International Conference on</w:t>
      </w:r>
      <w:r w:rsidRPr="00D3687C">
        <w:rPr>
          <w:rFonts w:asciiTheme="minorHAnsi" w:hAnsiTheme="minorHAnsi"/>
        </w:rPr>
        <w:t>, 827-831.</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Lanz</w:t>
      </w:r>
      <w:proofErr w:type="spellEnd"/>
      <w:r w:rsidRPr="00D3687C">
        <w:rPr>
          <w:rFonts w:asciiTheme="minorHAnsi" w:hAnsiTheme="minorHAnsi"/>
        </w:rPr>
        <w:t xml:space="preserve">, </w:t>
      </w:r>
      <w:proofErr w:type="spellStart"/>
      <w:r w:rsidRPr="00D3687C">
        <w:rPr>
          <w:rFonts w:asciiTheme="minorHAnsi" w:hAnsiTheme="minorHAnsi"/>
        </w:rPr>
        <w:t>Minna</w:t>
      </w:r>
      <w:proofErr w:type="spellEnd"/>
      <w:r w:rsidRPr="00D3687C">
        <w:rPr>
          <w:rFonts w:asciiTheme="minorHAnsi" w:hAnsiTheme="minorHAnsi"/>
        </w:rPr>
        <w:t xml:space="preserve">, Mahesh Mani, Kevin Lyons, Ari </w:t>
      </w:r>
      <w:proofErr w:type="spellStart"/>
      <w:r w:rsidRPr="00D3687C">
        <w:rPr>
          <w:rFonts w:asciiTheme="minorHAnsi" w:hAnsiTheme="minorHAnsi"/>
        </w:rPr>
        <w:t>Ranta</w:t>
      </w:r>
      <w:proofErr w:type="spellEnd"/>
      <w:r w:rsidRPr="00D3687C">
        <w:rPr>
          <w:rFonts w:asciiTheme="minorHAnsi" w:hAnsiTheme="minorHAnsi"/>
        </w:rPr>
        <w:t xml:space="preserve">, </w:t>
      </w:r>
      <w:proofErr w:type="spellStart"/>
      <w:r w:rsidRPr="00D3687C">
        <w:rPr>
          <w:rFonts w:asciiTheme="minorHAnsi" w:hAnsiTheme="minorHAnsi"/>
        </w:rPr>
        <w:t>Kimmo</w:t>
      </w:r>
      <w:proofErr w:type="spellEnd"/>
      <w:r w:rsidRPr="00D3687C">
        <w:rPr>
          <w:rFonts w:asciiTheme="minorHAnsi" w:hAnsiTheme="minorHAnsi"/>
        </w:rPr>
        <w:t xml:space="preserve"> </w:t>
      </w:r>
      <w:proofErr w:type="spellStart"/>
      <w:r w:rsidRPr="00D3687C">
        <w:rPr>
          <w:rFonts w:asciiTheme="minorHAnsi" w:hAnsiTheme="minorHAnsi"/>
        </w:rPr>
        <w:t>Ikkala</w:t>
      </w:r>
      <w:proofErr w:type="spellEnd"/>
      <w:r w:rsidRPr="00D3687C">
        <w:rPr>
          <w:rFonts w:asciiTheme="minorHAnsi" w:hAnsiTheme="minorHAnsi"/>
        </w:rPr>
        <w:t>, and Nils Bengtsson.</w:t>
      </w:r>
      <w:proofErr w:type="gramEnd"/>
      <w:r w:rsidRPr="00D3687C">
        <w:rPr>
          <w:rFonts w:asciiTheme="minorHAnsi" w:hAnsiTheme="minorHAnsi"/>
        </w:rPr>
        <w:t xml:space="preserve"> 2010. Impact of Energy Measurements in Machining Operations. In </w:t>
      </w:r>
      <w:r w:rsidRPr="00D3687C">
        <w:rPr>
          <w:rFonts w:asciiTheme="minorHAnsi" w:hAnsiTheme="minorHAnsi"/>
          <w:i/>
          <w:iCs/>
        </w:rPr>
        <w:t>2010 {ASME} International Design Engineering Technical Conferences {(DETC)}</w:t>
      </w:r>
      <w:r w:rsidRPr="00D3687C">
        <w:rPr>
          <w:rFonts w:asciiTheme="minorHAnsi" w:hAnsiTheme="minorHAnsi"/>
        </w:rPr>
        <w:t>. ASME, August.</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Lanz</w:t>
      </w:r>
      <w:proofErr w:type="spellEnd"/>
      <w:r w:rsidRPr="00D3687C">
        <w:rPr>
          <w:rFonts w:asciiTheme="minorHAnsi" w:hAnsiTheme="minorHAnsi"/>
        </w:rPr>
        <w:t xml:space="preserve">, </w:t>
      </w:r>
      <w:proofErr w:type="spellStart"/>
      <w:r w:rsidRPr="00D3687C">
        <w:rPr>
          <w:rFonts w:asciiTheme="minorHAnsi" w:hAnsiTheme="minorHAnsi"/>
        </w:rPr>
        <w:t>Minna</w:t>
      </w:r>
      <w:proofErr w:type="spellEnd"/>
      <w:r w:rsidRPr="00D3687C">
        <w:rPr>
          <w:rFonts w:asciiTheme="minorHAnsi" w:hAnsiTheme="minorHAnsi"/>
        </w:rPr>
        <w:t xml:space="preserve">, and </w:t>
      </w:r>
      <w:proofErr w:type="spellStart"/>
      <w:r w:rsidRPr="00D3687C">
        <w:rPr>
          <w:rFonts w:asciiTheme="minorHAnsi" w:hAnsiTheme="minorHAnsi"/>
        </w:rPr>
        <w:t>Reijo</w:t>
      </w:r>
      <w:proofErr w:type="spellEnd"/>
      <w:r w:rsidRPr="00D3687C">
        <w:rPr>
          <w:rFonts w:asciiTheme="minorHAnsi" w:hAnsiTheme="minorHAnsi"/>
        </w:rPr>
        <w:t xml:space="preserve"> </w:t>
      </w:r>
      <w:proofErr w:type="spellStart"/>
      <w:r w:rsidRPr="00D3687C">
        <w:rPr>
          <w:rFonts w:asciiTheme="minorHAnsi" w:hAnsiTheme="minorHAnsi"/>
        </w:rPr>
        <w:t>Tuokko</w:t>
      </w:r>
      <w:proofErr w:type="spellEnd"/>
      <w:r w:rsidRPr="00D3687C">
        <w:rPr>
          <w:rFonts w:asciiTheme="minorHAnsi" w:hAnsiTheme="minorHAnsi"/>
        </w:rPr>
        <w:t>.</w:t>
      </w:r>
      <w:proofErr w:type="gramEnd"/>
      <w:r w:rsidRPr="00D3687C">
        <w:rPr>
          <w:rFonts w:asciiTheme="minorHAnsi" w:hAnsiTheme="minorHAnsi"/>
        </w:rPr>
        <w:t xml:space="preserve"> 2009. Generic Reference Architecture for Digital, Virtual, and Real Representations of Manufacturing Systems. </w:t>
      </w:r>
      <w:proofErr w:type="gramStart"/>
      <w:r w:rsidRPr="00D3687C">
        <w:rPr>
          <w:rFonts w:asciiTheme="minorHAnsi" w:hAnsiTheme="minorHAnsi"/>
        </w:rPr>
        <w:t xml:space="preserve">In </w:t>
      </w:r>
      <w:r w:rsidRPr="00D3687C">
        <w:rPr>
          <w:rFonts w:asciiTheme="minorHAnsi" w:hAnsiTheme="minorHAnsi"/>
          <w:i/>
          <w:iCs/>
        </w:rPr>
        <w:t>Proceedings of the Indo-US Workshop on Designing Sustainable Products, Services, and Manufacturing Systems</w:t>
      </w:r>
      <w:r w:rsidRPr="00D3687C">
        <w:rPr>
          <w:rFonts w:asciiTheme="minorHAnsi" w:hAnsiTheme="minorHAnsi"/>
        </w:rPr>
        <w:t>.</w:t>
      </w:r>
      <w:proofErr w:type="gramEnd"/>
      <w:r w:rsidRPr="00D3687C">
        <w:rPr>
          <w:rFonts w:asciiTheme="minorHAnsi" w:hAnsiTheme="minorHAnsi"/>
        </w:rPr>
        <w:t xml:space="preserve"> Bangalore, India.</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Lee, Byeong Eon, John Michaloski, Frederick Proctor, Sid Venkatesh, and Nils Bengtsson.</w:t>
      </w:r>
      <w:proofErr w:type="gramEnd"/>
      <w:r w:rsidRPr="00D3687C">
        <w:rPr>
          <w:rFonts w:asciiTheme="minorHAnsi" w:hAnsiTheme="minorHAnsi"/>
        </w:rPr>
        <w:t xml:space="preserve"> 2010. {MTConnect--Based} Kaizen for Machine Tool Processes. In </w:t>
      </w:r>
      <w:r w:rsidRPr="00D3687C">
        <w:rPr>
          <w:rFonts w:asciiTheme="minorHAnsi" w:hAnsiTheme="minorHAnsi"/>
          <w:i/>
          <w:iCs/>
        </w:rPr>
        <w:t xml:space="preserve">Proceedings of the 2010 {ASME} International Design Engineering Technical </w:t>
      </w:r>
      <w:proofErr w:type="gramStart"/>
      <w:r w:rsidRPr="00D3687C">
        <w:rPr>
          <w:rFonts w:asciiTheme="minorHAnsi" w:hAnsiTheme="minorHAnsi"/>
          <w:i/>
          <w:iCs/>
        </w:rPr>
        <w:t>Conferences{</w:t>
      </w:r>
      <w:proofErr w:type="gramEnd"/>
      <w:r w:rsidRPr="00D3687C">
        <w:rPr>
          <w:rFonts w:asciiTheme="minorHAnsi" w:hAnsiTheme="minorHAnsi"/>
          <w:i/>
          <w:iCs/>
        </w:rPr>
        <w:t>(DETC)}</w:t>
      </w:r>
      <w:r w:rsidRPr="00D3687C">
        <w:rPr>
          <w:rFonts w:asciiTheme="minorHAnsi" w:hAnsiTheme="minorHAnsi"/>
        </w:rPr>
        <w:t>. Montreal, Quebec, Canada: ASME, August.</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Lee, Yung-Tsun Tina, Swee Leong, Frank Riddick, Marcus Johansson, and Bjorn Johansson.</w:t>
      </w:r>
      <w:proofErr w:type="gramEnd"/>
      <w:r w:rsidRPr="00D3687C">
        <w:rPr>
          <w:rFonts w:asciiTheme="minorHAnsi" w:hAnsiTheme="minorHAnsi"/>
        </w:rPr>
        <w:t xml:space="preserve"> 2007. A Pilot Implementation of the Core Manufacturing Simulation Data Information Model. </w:t>
      </w:r>
      <w:proofErr w:type="gramStart"/>
      <w:r w:rsidRPr="00D3687C">
        <w:rPr>
          <w:rFonts w:asciiTheme="minorHAnsi" w:hAnsiTheme="minorHAnsi"/>
        </w:rPr>
        <w:t>In .</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Lou, Helen H, and </w:t>
      </w:r>
      <w:proofErr w:type="spellStart"/>
      <w:r w:rsidRPr="00D3687C">
        <w:rPr>
          <w:rFonts w:asciiTheme="minorHAnsi" w:hAnsiTheme="minorHAnsi"/>
        </w:rPr>
        <w:t>Yinlun</w:t>
      </w:r>
      <w:proofErr w:type="spellEnd"/>
      <w:r w:rsidRPr="00D3687C">
        <w:rPr>
          <w:rFonts w:asciiTheme="minorHAnsi" w:hAnsiTheme="minorHAnsi"/>
        </w:rPr>
        <w:t xml:space="preserve"> L Huang.</w:t>
      </w:r>
      <w:proofErr w:type="gramEnd"/>
      <w:r w:rsidRPr="00D3687C">
        <w:rPr>
          <w:rFonts w:asciiTheme="minorHAnsi" w:hAnsiTheme="minorHAnsi"/>
        </w:rPr>
        <w:t xml:space="preserve"> 2003. “Hierarchical decision making for proactive quality control: system development for defect reduction in automotive coating operations.” </w:t>
      </w:r>
      <w:r w:rsidRPr="00D3687C">
        <w:rPr>
          <w:rFonts w:asciiTheme="minorHAnsi" w:hAnsiTheme="minorHAnsi"/>
          <w:i/>
          <w:iCs/>
        </w:rPr>
        <w:t>Engineering Applications of Artificial Intelligence</w:t>
      </w:r>
      <w:r w:rsidRPr="00D3687C">
        <w:rPr>
          <w:rFonts w:asciiTheme="minorHAnsi" w:hAnsiTheme="minorHAnsi"/>
        </w:rPr>
        <w:t xml:space="preserve"> 16 (3): 237-250.</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MESA </w:t>
      </w:r>
      <w:proofErr w:type="spellStart"/>
      <w:r w:rsidRPr="00D3687C">
        <w:rPr>
          <w:rFonts w:asciiTheme="minorHAnsi" w:hAnsiTheme="minorHAnsi"/>
        </w:rPr>
        <w:t>Inernational</w:t>
      </w:r>
      <w:proofErr w:type="spellEnd"/>
      <w:r w:rsidRPr="00D3687C">
        <w:rPr>
          <w:rFonts w:asciiTheme="minorHAnsi" w:hAnsiTheme="minorHAnsi"/>
        </w:rPr>
        <w:t>.</w:t>
      </w:r>
      <w:proofErr w:type="gramEnd"/>
      <w:r w:rsidRPr="00D3687C">
        <w:rPr>
          <w:rFonts w:asciiTheme="minorHAnsi" w:hAnsiTheme="minorHAnsi"/>
        </w:rPr>
        <w:t xml:space="preserve"> 1997. Execution-Driven Manufacturing Management for Competitive Advantage -- White Paper.</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MESA International.</w:t>
      </w:r>
      <w:proofErr w:type="gramEnd"/>
      <w:r w:rsidRPr="00D3687C">
        <w:rPr>
          <w:rFonts w:asciiTheme="minorHAnsi" w:hAnsiTheme="minorHAnsi"/>
        </w:rPr>
        <w:t xml:space="preserve"> 1997. </w:t>
      </w:r>
      <w:r w:rsidRPr="00D3687C">
        <w:rPr>
          <w:rFonts w:asciiTheme="minorHAnsi" w:hAnsiTheme="minorHAnsi"/>
          <w:i/>
          <w:iCs/>
        </w:rPr>
        <w:t>{MES} explained: A High Level Vision - White Paper 6</w:t>
      </w:r>
      <w:r w:rsidRPr="00D3687C">
        <w:rPr>
          <w:rFonts w:asciiTheme="minorHAnsi" w:hAnsiTheme="minorHAnsi"/>
        </w:rPr>
        <w:t>. Chandler, AZ, USA.</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Michaloski, John L, Guodong Shao, Jorge </w:t>
      </w:r>
      <w:proofErr w:type="spellStart"/>
      <w:r w:rsidRPr="00D3687C">
        <w:rPr>
          <w:rFonts w:asciiTheme="minorHAnsi" w:hAnsiTheme="minorHAnsi"/>
        </w:rPr>
        <w:t>Arinez</w:t>
      </w:r>
      <w:proofErr w:type="spellEnd"/>
      <w:r w:rsidRPr="00D3687C">
        <w:rPr>
          <w:rFonts w:asciiTheme="minorHAnsi" w:hAnsiTheme="minorHAnsi"/>
        </w:rPr>
        <w:t xml:space="preserve">, Kevin Lyons, Swee Leong, Frank Riddick, and John L Michaloski1. 2011. Analysis of sustainable manufacturing using simulation for integration of production and building service. </w:t>
      </w:r>
      <w:proofErr w:type="gramStart"/>
      <w:r w:rsidRPr="00D3687C">
        <w:rPr>
          <w:rFonts w:asciiTheme="minorHAnsi" w:hAnsiTheme="minorHAnsi"/>
        </w:rPr>
        <w:t xml:space="preserve">In </w:t>
      </w:r>
      <w:r w:rsidRPr="00D3687C">
        <w:rPr>
          <w:rFonts w:asciiTheme="minorHAnsi" w:hAnsiTheme="minorHAnsi"/>
          <w:i/>
          <w:iCs/>
        </w:rPr>
        <w:t>Proceedings of the 2011 Symposium on Simulation for Architecture and Urban Design</w:t>
      </w:r>
      <w:r w:rsidRPr="00D3687C">
        <w:rPr>
          <w:rFonts w:asciiTheme="minorHAnsi" w:hAnsiTheme="minorHAnsi"/>
        </w:rPr>
        <w:t>, 93-101.</w:t>
      </w:r>
      <w:proofErr w:type="gramEnd"/>
      <w:r w:rsidRPr="00D3687C">
        <w:rPr>
          <w:rFonts w:asciiTheme="minorHAnsi" w:hAnsiTheme="minorHAnsi"/>
        </w:rPr>
        <w:t xml:space="preserve"> San Diego, CA, USA: Society for Computer Simulation International, April.</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Michaloski, John, Byeong Eon Lee, Frederick Proctor, Sid Venkatesh, and Sidney Ly.</w:t>
      </w:r>
      <w:proofErr w:type="gramEnd"/>
      <w:r w:rsidRPr="00D3687C">
        <w:rPr>
          <w:rFonts w:asciiTheme="minorHAnsi" w:hAnsiTheme="minorHAnsi"/>
        </w:rPr>
        <w:t xml:space="preserve"> 2009. Quantifying the Performance of {MT-Connect} in a Distributed Manufacturing Environment. In </w:t>
      </w:r>
      <w:r w:rsidRPr="00D3687C">
        <w:rPr>
          <w:rFonts w:asciiTheme="minorHAnsi" w:hAnsiTheme="minorHAnsi"/>
          <w:i/>
          <w:iCs/>
        </w:rPr>
        <w:t>2009 {ASME} International Design Engineering Technical Conferences</w:t>
      </w:r>
      <w:r w:rsidRPr="00D3687C">
        <w:rPr>
          <w:rFonts w:asciiTheme="minorHAnsi" w:hAnsiTheme="minorHAnsi"/>
        </w:rPr>
        <w:t xml:space="preserve">. </w:t>
      </w:r>
      <w:proofErr w:type="gramStart"/>
      <w:r w:rsidRPr="00D3687C">
        <w:rPr>
          <w:rFonts w:asciiTheme="minorHAnsi" w:hAnsiTheme="minorHAnsi"/>
        </w:rPr>
        <w:t>ASME.</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lastRenderedPageBreak/>
        <w:t xml:space="preserve">Michaloski, John, Benjamin </w:t>
      </w:r>
      <w:proofErr w:type="spellStart"/>
      <w:r w:rsidRPr="00D3687C">
        <w:rPr>
          <w:rFonts w:asciiTheme="minorHAnsi" w:hAnsiTheme="minorHAnsi"/>
        </w:rPr>
        <w:t>Raverdy</w:t>
      </w:r>
      <w:proofErr w:type="spellEnd"/>
      <w:r w:rsidRPr="00D3687C">
        <w:rPr>
          <w:rFonts w:asciiTheme="minorHAnsi" w:hAnsiTheme="minorHAnsi"/>
        </w:rPr>
        <w:t>, Byeong Eon Lee, Frederick Proctor, Nils Bengtsson, Sid Venkatesh, and Anders Skoogh.</w:t>
      </w:r>
      <w:proofErr w:type="gramEnd"/>
      <w:r w:rsidRPr="00D3687C">
        <w:rPr>
          <w:rFonts w:asciiTheme="minorHAnsi" w:hAnsiTheme="minorHAnsi"/>
        </w:rPr>
        <w:t xml:space="preserve"> 2010. Push--Button Discrete Event Simulation for Analysis </w:t>
      </w:r>
      <w:proofErr w:type="gramStart"/>
      <w:r w:rsidRPr="00D3687C">
        <w:rPr>
          <w:rFonts w:asciiTheme="minorHAnsi" w:hAnsiTheme="minorHAnsi"/>
        </w:rPr>
        <w:t>Of</w:t>
      </w:r>
      <w:proofErr w:type="gramEnd"/>
      <w:r w:rsidRPr="00D3687C">
        <w:rPr>
          <w:rFonts w:asciiTheme="minorHAnsi" w:hAnsiTheme="minorHAnsi"/>
        </w:rPr>
        <w:t xml:space="preserve"> Factory Floor Operations. </w:t>
      </w:r>
      <w:proofErr w:type="gramStart"/>
      <w:r w:rsidRPr="00D3687C">
        <w:rPr>
          <w:rFonts w:asciiTheme="minorHAnsi" w:hAnsiTheme="minorHAnsi"/>
        </w:rPr>
        <w:t xml:space="preserve">In </w:t>
      </w:r>
      <w:r w:rsidRPr="00D3687C">
        <w:rPr>
          <w:rFonts w:asciiTheme="minorHAnsi" w:hAnsiTheme="minorHAnsi"/>
          <w:i/>
          <w:iCs/>
        </w:rPr>
        <w:t>Proceedings of the 2010 ASME International Mechanical Engineering Congress and Exposition {(IMEC)}</w:t>
      </w:r>
      <w:r w:rsidRPr="00D3687C">
        <w:rPr>
          <w:rFonts w:asciiTheme="minorHAnsi" w:hAnsiTheme="minorHAnsi"/>
        </w:rPr>
        <w:t>.</w:t>
      </w:r>
      <w:proofErr w:type="gramEnd"/>
      <w:r w:rsidRPr="00D3687C">
        <w:rPr>
          <w:rFonts w:asciiTheme="minorHAnsi" w:hAnsiTheme="minorHAnsi"/>
        </w:rPr>
        <w:t xml:space="preserve"> Vancouver, Canada: ASME, November.</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Moon, Young B, and Dinar </w:t>
      </w:r>
      <w:proofErr w:type="spellStart"/>
      <w:r w:rsidRPr="00D3687C">
        <w:rPr>
          <w:rFonts w:asciiTheme="minorHAnsi" w:hAnsiTheme="minorHAnsi"/>
        </w:rPr>
        <w:t>Phatak</w:t>
      </w:r>
      <w:proofErr w:type="spellEnd"/>
      <w:r w:rsidRPr="00D3687C">
        <w:rPr>
          <w:rFonts w:asciiTheme="minorHAnsi" w:hAnsiTheme="minorHAnsi"/>
        </w:rPr>
        <w:t>.</w:t>
      </w:r>
      <w:proofErr w:type="gramEnd"/>
      <w:r w:rsidRPr="00D3687C">
        <w:rPr>
          <w:rFonts w:asciiTheme="minorHAnsi" w:hAnsiTheme="minorHAnsi"/>
        </w:rPr>
        <w:t xml:space="preserve"> 2005. “Enhancing {ERP} system’s functionality with discrete event simulation.” </w:t>
      </w:r>
      <w:r w:rsidRPr="00D3687C">
        <w:rPr>
          <w:rFonts w:asciiTheme="minorHAnsi" w:hAnsiTheme="minorHAnsi"/>
          <w:i/>
          <w:iCs/>
        </w:rPr>
        <w:t>Industrial Management and Data Systems</w:t>
      </w:r>
      <w:r w:rsidRPr="00D3687C">
        <w:rPr>
          <w:rFonts w:asciiTheme="minorHAnsi" w:hAnsiTheme="minorHAnsi"/>
        </w:rPr>
        <w:t xml:space="preserve"> 105 (9): 1206-1224.</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ODVA.</w:t>
      </w:r>
      <w:proofErr w:type="gramEnd"/>
      <w:r w:rsidRPr="00D3687C">
        <w:rPr>
          <w:rFonts w:asciiTheme="minorHAnsi" w:hAnsiTheme="minorHAnsi"/>
        </w:rPr>
        <w:t xml:space="preserve"> 2011. </w:t>
      </w:r>
      <w:r w:rsidRPr="00D3687C">
        <w:rPr>
          <w:rFonts w:asciiTheme="minorHAnsi" w:hAnsiTheme="minorHAnsi"/>
          <w:i/>
          <w:iCs/>
        </w:rPr>
        <w:t>Optimization of Energy Usage: {ODVA}’s Vision of Energy Optimization for the Industrial Consumer</w:t>
      </w:r>
      <w:r w:rsidRPr="00D3687C">
        <w:rPr>
          <w:rFonts w:asciiTheme="minorHAnsi" w:hAnsiTheme="minorHAnsi"/>
        </w:rPr>
        <w:t>. Ann Arbor, MI: ODVA.</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PROFINET.</w:t>
      </w:r>
      <w:proofErr w:type="gramEnd"/>
      <w:r w:rsidRPr="00D3687C">
        <w:rPr>
          <w:rFonts w:asciiTheme="minorHAnsi" w:hAnsiTheme="minorHAnsi"/>
        </w:rPr>
        <w:t xml:space="preserve"> 2011. Common Application Profile {</w:t>
      </w:r>
      <w:proofErr w:type="spellStart"/>
      <w:r w:rsidRPr="00D3687C">
        <w:rPr>
          <w:rFonts w:asciiTheme="minorHAnsi" w:hAnsiTheme="minorHAnsi"/>
        </w:rPr>
        <w:t>PROFIenergy</w:t>
      </w:r>
      <w:proofErr w:type="spellEnd"/>
      <w:r w:rsidRPr="00D3687C">
        <w:rPr>
          <w:rFonts w:asciiTheme="minorHAnsi" w:hAnsiTheme="minorHAnsi"/>
        </w:rPr>
        <w:t xml:space="preserve">} Technical Specification for {PROFINET}. {PROFINET} </w:t>
      </w:r>
      <w:proofErr w:type="gramStart"/>
      <w:r w:rsidRPr="00D3687C">
        <w:rPr>
          <w:rFonts w:asciiTheme="minorHAnsi" w:hAnsiTheme="minorHAnsi"/>
        </w:rPr>
        <w:t>International.</w:t>
      </w:r>
      <w:proofErr w:type="gramEnd"/>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Perera</w:t>
      </w:r>
      <w:proofErr w:type="spellEnd"/>
      <w:r w:rsidRPr="00D3687C">
        <w:rPr>
          <w:rFonts w:asciiTheme="minorHAnsi" w:hAnsiTheme="minorHAnsi"/>
        </w:rPr>
        <w:t xml:space="preserve">, T, and K </w:t>
      </w:r>
      <w:proofErr w:type="spellStart"/>
      <w:r w:rsidRPr="00D3687C">
        <w:rPr>
          <w:rFonts w:asciiTheme="minorHAnsi" w:hAnsiTheme="minorHAnsi"/>
        </w:rPr>
        <w:t>Liyanage</w:t>
      </w:r>
      <w:proofErr w:type="spellEnd"/>
      <w:r w:rsidRPr="00D3687C">
        <w:rPr>
          <w:rFonts w:asciiTheme="minorHAnsi" w:hAnsiTheme="minorHAnsi"/>
        </w:rPr>
        <w:t>.</w:t>
      </w:r>
      <w:proofErr w:type="gramEnd"/>
      <w:r w:rsidRPr="00D3687C">
        <w:rPr>
          <w:rFonts w:asciiTheme="minorHAnsi" w:hAnsiTheme="minorHAnsi"/>
        </w:rPr>
        <w:t xml:space="preserve"> 2000. “Methodology for rapid identification and collection of input data in the simulation of manufacturing systems.” </w:t>
      </w:r>
      <w:r w:rsidRPr="00D3687C">
        <w:rPr>
          <w:rFonts w:asciiTheme="minorHAnsi" w:hAnsiTheme="minorHAnsi"/>
          <w:i/>
          <w:iCs/>
        </w:rPr>
        <w:t>Simulation Practice and Theory</w:t>
      </w:r>
      <w:r w:rsidRPr="00D3687C">
        <w:rPr>
          <w:rFonts w:asciiTheme="minorHAnsi" w:hAnsiTheme="minorHAnsi"/>
        </w:rPr>
        <w:t xml:space="preserve"> 7 (7): 645-656. http://dx.doi.org/10.1016/S0928-</w:t>
      </w:r>
      <w:proofErr w:type="gramStart"/>
      <w:r w:rsidRPr="00D3687C">
        <w:rPr>
          <w:rFonts w:asciiTheme="minorHAnsi" w:hAnsiTheme="minorHAnsi"/>
        </w:rPr>
        <w:t>4869(</w:t>
      </w:r>
      <w:proofErr w:type="gramEnd"/>
      <w:r w:rsidRPr="00D3687C">
        <w:rPr>
          <w:rFonts w:asciiTheme="minorHAnsi" w:hAnsiTheme="minorHAnsi"/>
        </w:rPr>
        <w:t>99)00020-8.</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 2001. “IDEF based methodology for rapid data collection.” </w:t>
      </w:r>
      <w:r w:rsidRPr="00D3687C">
        <w:rPr>
          <w:rFonts w:asciiTheme="minorHAnsi" w:hAnsiTheme="minorHAnsi"/>
          <w:i/>
          <w:iCs/>
        </w:rPr>
        <w:t>Integrated Manufacturing Systems</w:t>
      </w:r>
      <w:r w:rsidRPr="00D3687C">
        <w:rPr>
          <w:rFonts w:asciiTheme="minorHAnsi" w:hAnsiTheme="minorHAnsi"/>
        </w:rPr>
        <w:t xml:space="preserve"> 12 (3): 187-194.</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Pierreval</w:t>
      </w:r>
      <w:proofErr w:type="spellEnd"/>
      <w:r w:rsidRPr="00D3687C">
        <w:rPr>
          <w:rFonts w:asciiTheme="minorHAnsi" w:hAnsiTheme="minorHAnsi"/>
        </w:rPr>
        <w:t xml:space="preserve">, Henri, and Henri </w:t>
      </w:r>
      <w:proofErr w:type="spellStart"/>
      <w:r w:rsidRPr="00D3687C">
        <w:rPr>
          <w:rFonts w:asciiTheme="minorHAnsi" w:hAnsiTheme="minorHAnsi"/>
        </w:rPr>
        <w:t>Ralambondrainy</w:t>
      </w:r>
      <w:proofErr w:type="spellEnd"/>
      <w:r w:rsidRPr="00D3687C">
        <w:rPr>
          <w:rFonts w:asciiTheme="minorHAnsi" w:hAnsiTheme="minorHAnsi"/>
        </w:rPr>
        <w:t>.</w:t>
      </w:r>
      <w:proofErr w:type="gramEnd"/>
      <w:r w:rsidRPr="00D3687C">
        <w:rPr>
          <w:rFonts w:asciiTheme="minorHAnsi" w:hAnsiTheme="minorHAnsi"/>
        </w:rPr>
        <w:t xml:space="preserve"> 1990. “A Simulation and Learning Technique for Generating Knowledge about Manufacturing Systems Behavior.” </w:t>
      </w:r>
      <w:proofErr w:type="gramStart"/>
      <w:r w:rsidRPr="00D3687C">
        <w:rPr>
          <w:rFonts w:asciiTheme="minorHAnsi" w:hAnsiTheme="minorHAnsi"/>
          <w:i/>
          <w:iCs/>
        </w:rPr>
        <w:t>The Journal of the Operational Research Society</w:t>
      </w:r>
      <w:r w:rsidRPr="00D3687C">
        <w:rPr>
          <w:rFonts w:asciiTheme="minorHAnsi" w:hAnsiTheme="minorHAnsi"/>
        </w:rPr>
        <w:t xml:space="preserve"> 41 (6).</w:t>
      </w:r>
      <w:proofErr w:type="gramEnd"/>
    </w:p>
    <w:p w:rsidR="005F3232" w:rsidRPr="00D3687C" w:rsidRDefault="005F3232" w:rsidP="005F3232">
      <w:pPr>
        <w:pStyle w:val="NormalWeb"/>
        <w:ind w:left="480" w:hanging="480"/>
        <w:rPr>
          <w:rFonts w:asciiTheme="minorHAnsi" w:hAnsiTheme="minorHAnsi"/>
        </w:rPr>
      </w:pPr>
      <w:proofErr w:type="spellStart"/>
      <w:r w:rsidRPr="00D3687C">
        <w:rPr>
          <w:rFonts w:asciiTheme="minorHAnsi" w:hAnsiTheme="minorHAnsi"/>
        </w:rPr>
        <w:t>Postel</w:t>
      </w:r>
      <w:proofErr w:type="spellEnd"/>
      <w:r w:rsidRPr="00D3687C">
        <w:rPr>
          <w:rFonts w:asciiTheme="minorHAnsi" w:hAnsiTheme="minorHAnsi"/>
        </w:rPr>
        <w:t xml:space="preserve">, Jon. 1981. </w:t>
      </w:r>
      <w:proofErr w:type="gramStart"/>
      <w:r w:rsidRPr="00D3687C">
        <w:rPr>
          <w:rFonts w:asciiTheme="minorHAnsi" w:hAnsiTheme="minorHAnsi"/>
        </w:rPr>
        <w:t>Transmission Control Protocol DARPA Internet Program Protocol Specification.</w:t>
      </w:r>
      <w:proofErr w:type="gramEnd"/>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Rachuri</w:t>
      </w:r>
      <w:proofErr w:type="spellEnd"/>
      <w:r w:rsidRPr="00D3687C">
        <w:rPr>
          <w:rFonts w:asciiTheme="minorHAnsi" w:hAnsiTheme="minorHAnsi"/>
        </w:rPr>
        <w:t xml:space="preserve">, S, R D </w:t>
      </w:r>
      <w:proofErr w:type="spellStart"/>
      <w:r w:rsidRPr="00D3687C">
        <w:rPr>
          <w:rFonts w:asciiTheme="minorHAnsi" w:hAnsiTheme="minorHAnsi"/>
        </w:rPr>
        <w:t>Sriram</w:t>
      </w:r>
      <w:proofErr w:type="spellEnd"/>
      <w:r w:rsidRPr="00D3687C">
        <w:rPr>
          <w:rFonts w:asciiTheme="minorHAnsi" w:hAnsiTheme="minorHAnsi"/>
        </w:rPr>
        <w:t xml:space="preserve">, and P </w:t>
      </w:r>
      <w:proofErr w:type="spellStart"/>
      <w:r w:rsidRPr="00D3687C">
        <w:rPr>
          <w:rFonts w:asciiTheme="minorHAnsi" w:hAnsiTheme="minorHAnsi"/>
        </w:rPr>
        <w:t>Sarkar</w:t>
      </w:r>
      <w:proofErr w:type="spellEnd"/>
      <w:r w:rsidRPr="00D3687C">
        <w:rPr>
          <w:rFonts w:asciiTheme="minorHAnsi" w:hAnsiTheme="minorHAnsi"/>
        </w:rPr>
        <w:t>.</w:t>
      </w:r>
      <w:proofErr w:type="gramEnd"/>
      <w:r w:rsidRPr="00D3687C">
        <w:rPr>
          <w:rFonts w:asciiTheme="minorHAnsi" w:hAnsiTheme="minorHAnsi"/>
        </w:rPr>
        <w:t xml:space="preserve"> 2009. Metrics, standards and industry best practices for sustainable manufacturing systems. </w:t>
      </w:r>
      <w:proofErr w:type="gramStart"/>
      <w:r w:rsidRPr="00D3687C">
        <w:rPr>
          <w:rFonts w:asciiTheme="minorHAnsi" w:hAnsiTheme="minorHAnsi"/>
        </w:rPr>
        <w:t xml:space="preserve">In </w:t>
      </w:r>
      <w:r w:rsidRPr="00D3687C">
        <w:rPr>
          <w:rFonts w:asciiTheme="minorHAnsi" w:hAnsiTheme="minorHAnsi"/>
          <w:i/>
          <w:iCs/>
        </w:rPr>
        <w:t>IEEE International Conference on Automation Science and Engineering</w:t>
      </w:r>
      <w:r w:rsidRPr="00D3687C">
        <w:rPr>
          <w:rFonts w:asciiTheme="minorHAnsi" w:hAnsiTheme="minorHAnsi"/>
        </w:rPr>
        <w:t>, 472-477.</w:t>
      </w:r>
      <w:proofErr w:type="gramEnd"/>
      <w:r w:rsidRPr="00D3687C">
        <w:rPr>
          <w:rFonts w:asciiTheme="minorHAnsi" w:hAnsiTheme="minorHAnsi"/>
        </w:rPr>
        <w:t xml:space="preserve"> </w:t>
      </w:r>
      <w:proofErr w:type="gramStart"/>
      <w:r w:rsidRPr="00D3687C">
        <w:rPr>
          <w:rFonts w:asciiTheme="minorHAnsi" w:hAnsiTheme="minorHAnsi"/>
        </w:rPr>
        <w:t>August.</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Riddick, Frank, and Y Tina Lee.</w:t>
      </w:r>
      <w:proofErr w:type="gramEnd"/>
      <w:r w:rsidRPr="00D3687C">
        <w:rPr>
          <w:rFonts w:asciiTheme="minorHAnsi" w:hAnsiTheme="minorHAnsi"/>
        </w:rPr>
        <w:t xml:space="preserve"> 2008. Representing layout information in the CMSD specification. </w:t>
      </w:r>
      <w:proofErr w:type="gramStart"/>
      <w:r w:rsidRPr="00D3687C">
        <w:rPr>
          <w:rFonts w:asciiTheme="minorHAnsi" w:hAnsiTheme="minorHAnsi"/>
        </w:rPr>
        <w:t xml:space="preserve">In </w:t>
      </w:r>
      <w:r w:rsidRPr="00D3687C">
        <w:rPr>
          <w:rFonts w:asciiTheme="minorHAnsi" w:hAnsiTheme="minorHAnsi"/>
          <w:i/>
          <w:iCs/>
        </w:rPr>
        <w:t>Winter Simulation Conference</w:t>
      </w:r>
      <w:r w:rsidRPr="00D3687C">
        <w:rPr>
          <w:rFonts w:asciiTheme="minorHAnsi" w:hAnsiTheme="minorHAnsi"/>
        </w:rPr>
        <w:t>, 1777-1784.</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Roy, R, P </w:t>
      </w:r>
      <w:proofErr w:type="spellStart"/>
      <w:r w:rsidRPr="00D3687C">
        <w:rPr>
          <w:rFonts w:asciiTheme="minorHAnsi" w:hAnsiTheme="minorHAnsi"/>
        </w:rPr>
        <w:t>Souchoroukov</w:t>
      </w:r>
      <w:proofErr w:type="spellEnd"/>
      <w:r w:rsidRPr="00D3687C">
        <w:rPr>
          <w:rFonts w:asciiTheme="minorHAnsi" w:hAnsiTheme="minorHAnsi"/>
        </w:rPr>
        <w:t>, and T Griggs.</w:t>
      </w:r>
      <w:proofErr w:type="gramEnd"/>
      <w:r w:rsidRPr="00D3687C">
        <w:rPr>
          <w:rFonts w:asciiTheme="minorHAnsi" w:hAnsiTheme="minorHAnsi"/>
        </w:rPr>
        <w:t xml:space="preserve"> 2008. “Function-based cost estimating.” </w:t>
      </w:r>
      <w:r w:rsidRPr="00D3687C">
        <w:rPr>
          <w:rFonts w:asciiTheme="minorHAnsi" w:hAnsiTheme="minorHAnsi"/>
          <w:i/>
          <w:iCs/>
        </w:rPr>
        <w:t>International Journal of Production Research</w:t>
      </w:r>
      <w:r w:rsidRPr="00D3687C">
        <w:rPr>
          <w:rFonts w:asciiTheme="minorHAnsi" w:hAnsiTheme="minorHAnsi"/>
        </w:rPr>
        <w:t xml:space="preserve"> 46 (10): 2621-2650.</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Roy, R, P </w:t>
      </w:r>
      <w:proofErr w:type="spellStart"/>
      <w:r w:rsidRPr="00D3687C">
        <w:rPr>
          <w:rFonts w:asciiTheme="minorHAnsi" w:hAnsiTheme="minorHAnsi"/>
        </w:rPr>
        <w:t>Souchoroukov</w:t>
      </w:r>
      <w:proofErr w:type="spellEnd"/>
      <w:r w:rsidRPr="00D3687C">
        <w:rPr>
          <w:rFonts w:asciiTheme="minorHAnsi" w:hAnsiTheme="minorHAnsi"/>
        </w:rPr>
        <w:t xml:space="preserve">, and E </w:t>
      </w:r>
      <w:proofErr w:type="spellStart"/>
      <w:r w:rsidRPr="00D3687C">
        <w:rPr>
          <w:rFonts w:asciiTheme="minorHAnsi" w:hAnsiTheme="minorHAnsi"/>
        </w:rPr>
        <w:t>Shehab</w:t>
      </w:r>
      <w:proofErr w:type="spellEnd"/>
      <w:r w:rsidRPr="00D3687C">
        <w:rPr>
          <w:rFonts w:asciiTheme="minorHAnsi" w:hAnsiTheme="minorHAnsi"/>
        </w:rPr>
        <w:t>.</w:t>
      </w:r>
      <w:proofErr w:type="gramEnd"/>
      <w:r w:rsidRPr="00D3687C">
        <w:rPr>
          <w:rFonts w:asciiTheme="minorHAnsi" w:hAnsiTheme="minorHAnsi"/>
        </w:rPr>
        <w:t xml:space="preserve"> 2011. “Detailed cost estimating in the automotive industry: Data and information requirements.” </w:t>
      </w:r>
      <w:r w:rsidRPr="00D3687C">
        <w:rPr>
          <w:rFonts w:asciiTheme="minorHAnsi" w:hAnsiTheme="minorHAnsi"/>
          <w:i/>
          <w:iCs/>
        </w:rPr>
        <w:t>International Journal of Production Economics</w:t>
      </w:r>
      <w:r w:rsidRPr="00D3687C">
        <w:rPr>
          <w:rFonts w:asciiTheme="minorHAnsi" w:hAnsiTheme="minorHAnsi"/>
        </w:rPr>
        <w:t xml:space="preserve"> 133 (2): 694-707.</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lastRenderedPageBreak/>
        <w:t xml:space="preserve">Roy, </w:t>
      </w:r>
      <w:proofErr w:type="spellStart"/>
      <w:r w:rsidRPr="00D3687C">
        <w:rPr>
          <w:rFonts w:asciiTheme="minorHAnsi" w:hAnsiTheme="minorHAnsi"/>
        </w:rPr>
        <w:t>Rajkumar</w:t>
      </w:r>
      <w:proofErr w:type="spellEnd"/>
      <w:r w:rsidRPr="00D3687C">
        <w:rPr>
          <w:rFonts w:asciiTheme="minorHAnsi" w:hAnsiTheme="minorHAnsi"/>
        </w:rPr>
        <w:t xml:space="preserve">, </w:t>
      </w:r>
      <w:proofErr w:type="spellStart"/>
      <w:r w:rsidRPr="00D3687C">
        <w:rPr>
          <w:rFonts w:asciiTheme="minorHAnsi" w:hAnsiTheme="minorHAnsi"/>
        </w:rPr>
        <w:t>Petros</w:t>
      </w:r>
      <w:proofErr w:type="spellEnd"/>
      <w:r w:rsidRPr="00D3687C">
        <w:rPr>
          <w:rFonts w:asciiTheme="minorHAnsi" w:hAnsiTheme="minorHAnsi"/>
        </w:rPr>
        <w:t xml:space="preserve"> </w:t>
      </w:r>
      <w:proofErr w:type="spellStart"/>
      <w:r w:rsidRPr="00D3687C">
        <w:rPr>
          <w:rFonts w:asciiTheme="minorHAnsi" w:hAnsiTheme="minorHAnsi"/>
        </w:rPr>
        <w:t>Souchoroukov</w:t>
      </w:r>
      <w:proofErr w:type="spellEnd"/>
      <w:r w:rsidRPr="00D3687C">
        <w:rPr>
          <w:rFonts w:asciiTheme="minorHAnsi" w:hAnsiTheme="minorHAnsi"/>
        </w:rPr>
        <w:t xml:space="preserve">, and </w:t>
      </w:r>
      <w:proofErr w:type="spellStart"/>
      <w:r w:rsidRPr="00D3687C">
        <w:rPr>
          <w:rFonts w:asciiTheme="minorHAnsi" w:hAnsiTheme="minorHAnsi"/>
        </w:rPr>
        <w:t>Harri</w:t>
      </w:r>
      <w:proofErr w:type="spellEnd"/>
      <w:r w:rsidRPr="00D3687C">
        <w:rPr>
          <w:rFonts w:asciiTheme="minorHAnsi" w:hAnsiTheme="minorHAnsi"/>
        </w:rPr>
        <w:t xml:space="preserve"> S </w:t>
      </w:r>
      <w:proofErr w:type="spellStart"/>
      <w:r w:rsidRPr="00D3687C">
        <w:rPr>
          <w:rFonts w:asciiTheme="minorHAnsi" w:hAnsiTheme="minorHAnsi"/>
        </w:rPr>
        <w:t>Koponen</w:t>
      </w:r>
      <w:proofErr w:type="spellEnd"/>
      <w:r w:rsidRPr="00D3687C">
        <w:rPr>
          <w:rFonts w:asciiTheme="minorHAnsi" w:hAnsiTheme="minorHAnsi"/>
        </w:rPr>
        <w:t>.</w:t>
      </w:r>
      <w:proofErr w:type="gramEnd"/>
      <w:r w:rsidRPr="00D3687C">
        <w:rPr>
          <w:rFonts w:asciiTheme="minorHAnsi" w:hAnsiTheme="minorHAnsi"/>
        </w:rPr>
        <w:t xml:space="preserve"> 2003. Information requirements for cost estimating in the automotive industry. </w:t>
      </w:r>
      <w:proofErr w:type="gramStart"/>
      <w:r w:rsidRPr="00D3687C">
        <w:rPr>
          <w:rFonts w:asciiTheme="minorHAnsi" w:hAnsiTheme="minorHAnsi"/>
        </w:rPr>
        <w:t xml:space="preserve">In </w:t>
      </w:r>
      <w:r w:rsidRPr="00D3687C">
        <w:rPr>
          <w:rFonts w:asciiTheme="minorHAnsi" w:hAnsiTheme="minorHAnsi"/>
          <w:i/>
          <w:iCs/>
        </w:rPr>
        <w:t>Proceedings of the ASME Design Engineering Technical Conference</w:t>
      </w:r>
      <w:r w:rsidRPr="00D3687C">
        <w:rPr>
          <w:rFonts w:asciiTheme="minorHAnsi" w:hAnsiTheme="minorHAnsi"/>
        </w:rPr>
        <w:t>, 3:195-204.</w:t>
      </w:r>
      <w:proofErr w:type="gramEnd"/>
      <w:r w:rsidRPr="00D3687C">
        <w:rPr>
          <w:rFonts w:asciiTheme="minorHAnsi" w:hAnsiTheme="minorHAnsi"/>
        </w:rPr>
        <w:t xml:space="preserve"> Chicago, IL, United states.</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Schreiber, G, B </w:t>
      </w:r>
      <w:proofErr w:type="spellStart"/>
      <w:r w:rsidRPr="00D3687C">
        <w:rPr>
          <w:rFonts w:asciiTheme="minorHAnsi" w:hAnsiTheme="minorHAnsi"/>
        </w:rPr>
        <w:t>Wielinga</w:t>
      </w:r>
      <w:proofErr w:type="spellEnd"/>
      <w:r w:rsidRPr="00D3687C">
        <w:rPr>
          <w:rFonts w:asciiTheme="minorHAnsi" w:hAnsiTheme="minorHAnsi"/>
        </w:rPr>
        <w:t xml:space="preserve">, R de </w:t>
      </w:r>
      <w:proofErr w:type="spellStart"/>
      <w:r w:rsidRPr="00D3687C">
        <w:rPr>
          <w:rFonts w:asciiTheme="minorHAnsi" w:hAnsiTheme="minorHAnsi"/>
        </w:rPr>
        <w:t>Hoog</w:t>
      </w:r>
      <w:proofErr w:type="spellEnd"/>
      <w:r w:rsidRPr="00D3687C">
        <w:rPr>
          <w:rFonts w:asciiTheme="minorHAnsi" w:hAnsiTheme="minorHAnsi"/>
        </w:rPr>
        <w:t xml:space="preserve">, H </w:t>
      </w:r>
      <w:proofErr w:type="spellStart"/>
      <w:r w:rsidRPr="00D3687C">
        <w:rPr>
          <w:rFonts w:asciiTheme="minorHAnsi" w:hAnsiTheme="minorHAnsi"/>
        </w:rPr>
        <w:t>Akkermans</w:t>
      </w:r>
      <w:proofErr w:type="spellEnd"/>
      <w:r w:rsidRPr="00D3687C">
        <w:rPr>
          <w:rFonts w:asciiTheme="minorHAnsi" w:hAnsiTheme="minorHAnsi"/>
        </w:rPr>
        <w:t xml:space="preserve">, and W de </w:t>
      </w:r>
      <w:proofErr w:type="spellStart"/>
      <w:r w:rsidRPr="00D3687C">
        <w:rPr>
          <w:rFonts w:asciiTheme="minorHAnsi" w:hAnsiTheme="minorHAnsi"/>
        </w:rPr>
        <w:t>Velde</w:t>
      </w:r>
      <w:proofErr w:type="spellEnd"/>
      <w:r w:rsidRPr="00D3687C">
        <w:rPr>
          <w:rFonts w:asciiTheme="minorHAnsi" w:hAnsiTheme="minorHAnsi"/>
        </w:rPr>
        <w:t>.</w:t>
      </w:r>
      <w:proofErr w:type="gramEnd"/>
      <w:r w:rsidRPr="00D3687C">
        <w:rPr>
          <w:rFonts w:asciiTheme="minorHAnsi" w:hAnsiTheme="minorHAnsi"/>
        </w:rPr>
        <w:t xml:space="preserve"> 1994. “</w:t>
      </w:r>
      <w:proofErr w:type="spellStart"/>
      <w:r w:rsidRPr="00D3687C">
        <w:rPr>
          <w:rFonts w:asciiTheme="minorHAnsi" w:hAnsiTheme="minorHAnsi"/>
        </w:rPr>
        <w:t>CommonKADS</w:t>
      </w:r>
      <w:proofErr w:type="spellEnd"/>
      <w:r w:rsidRPr="00D3687C">
        <w:rPr>
          <w:rFonts w:asciiTheme="minorHAnsi" w:hAnsiTheme="minorHAnsi"/>
        </w:rPr>
        <w:t xml:space="preserve">: a comprehensive methodology for KBS development.” </w:t>
      </w:r>
      <w:r w:rsidRPr="00D3687C">
        <w:rPr>
          <w:rFonts w:asciiTheme="minorHAnsi" w:hAnsiTheme="minorHAnsi"/>
          <w:i/>
          <w:iCs/>
        </w:rPr>
        <w:t>IEEE Expert</w:t>
      </w:r>
      <w:r w:rsidRPr="00D3687C">
        <w:rPr>
          <w:rFonts w:asciiTheme="minorHAnsi" w:hAnsiTheme="minorHAnsi"/>
        </w:rPr>
        <w:t xml:space="preserve"> 9 (6) (December): 28-37.</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Simulation Interoperability Standards Organization (SISO), and Simulation Interoperability Standards Organization.</w:t>
      </w:r>
      <w:proofErr w:type="gramEnd"/>
      <w:r w:rsidRPr="00D3687C">
        <w:rPr>
          <w:rFonts w:asciiTheme="minorHAnsi" w:hAnsiTheme="minorHAnsi"/>
        </w:rPr>
        <w:t xml:space="preserve"> 2005. </w:t>
      </w:r>
      <w:r w:rsidRPr="00D3687C">
        <w:rPr>
          <w:rFonts w:asciiTheme="minorHAnsi" w:hAnsiTheme="minorHAnsi"/>
          <w:i/>
          <w:iCs/>
        </w:rPr>
        <w:t>SISO-STD-008-2010: Core Manufacturing Simulation Data</w:t>
      </w:r>
      <w:r w:rsidRPr="00D3687C">
        <w:rPr>
          <w:rFonts w:asciiTheme="minorHAnsi" w:hAnsiTheme="minorHAnsi"/>
        </w:rPr>
        <w:t>. Orlando: SISO.</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Skoogh, Anders, Nils Bengtsson, and John Michaloski.</w:t>
      </w:r>
      <w:proofErr w:type="gramEnd"/>
      <w:r w:rsidRPr="00D3687C">
        <w:rPr>
          <w:rFonts w:asciiTheme="minorHAnsi" w:hAnsiTheme="minorHAnsi"/>
        </w:rPr>
        <w:t xml:space="preserve"> 2010. TOWARDS CONTINUOUSLY UPDATED SIMULATION MODELS -- Combining Automated Raw Data Collection and Automated Data Processing. </w:t>
      </w:r>
      <w:proofErr w:type="gramStart"/>
      <w:r w:rsidRPr="00D3687C">
        <w:rPr>
          <w:rFonts w:asciiTheme="minorHAnsi" w:hAnsiTheme="minorHAnsi"/>
        </w:rPr>
        <w:t xml:space="preserve">In </w:t>
      </w:r>
      <w:r w:rsidRPr="00D3687C">
        <w:rPr>
          <w:rFonts w:asciiTheme="minorHAnsi" w:hAnsiTheme="minorHAnsi"/>
          <w:i/>
          <w:iCs/>
        </w:rPr>
        <w:t>Proceedings of the 2010 Winter Simulation Conference</w:t>
      </w:r>
      <w:r w:rsidRPr="00D3687C">
        <w:rPr>
          <w:rFonts w:asciiTheme="minorHAnsi" w:hAnsiTheme="minorHAnsi"/>
        </w:rPr>
        <w:t>.</w:t>
      </w:r>
      <w:proofErr w:type="gramEnd"/>
      <w:r w:rsidRPr="00D3687C">
        <w:rPr>
          <w:rFonts w:asciiTheme="minorHAnsi" w:hAnsiTheme="minorHAnsi"/>
        </w:rPr>
        <w:t xml:space="preserve"> Baltimore, Maryland, USA: IEEE, December.</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Skoogh, Anders, and </w:t>
      </w:r>
      <w:proofErr w:type="spellStart"/>
      <w:r w:rsidRPr="00D3687C">
        <w:rPr>
          <w:rFonts w:asciiTheme="minorHAnsi" w:hAnsiTheme="minorHAnsi"/>
        </w:rPr>
        <w:t>Björn</w:t>
      </w:r>
      <w:proofErr w:type="spellEnd"/>
      <w:r w:rsidRPr="00D3687C">
        <w:rPr>
          <w:rFonts w:asciiTheme="minorHAnsi" w:hAnsiTheme="minorHAnsi"/>
        </w:rPr>
        <w:t xml:space="preserve"> Johansson.</w:t>
      </w:r>
      <w:proofErr w:type="gramEnd"/>
      <w:r w:rsidRPr="00D3687C">
        <w:rPr>
          <w:rFonts w:asciiTheme="minorHAnsi" w:hAnsiTheme="minorHAnsi"/>
        </w:rPr>
        <w:t xml:space="preserve"> 2008. A Methodology for Input Data Management in Discrete Event Simulation Projects. </w:t>
      </w:r>
      <w:proofErr w:type="gramStart"/>
      <w:r w:rsidRPr="00D3687C">
        <w:rPr>
          <w:rFonts w:asciiTheme="minorHAnsi" w:hAnsiTheme="minorHAnsi"/>
        </w:rPr>
        <w:t xml:space="preserve">In </w:t>
      </w:r>
      <w:r w:rsidRPr="00D3687C">
        <w:rPr>
          <w:rFonts w:asciiTheme="minorHAnsi" w:hAnsiTheme="minorHAnsi"/>
          <w:i/>
          <w:iCs/>
        </w:rPr>
        <w:t>Proceedings of the Winter Simulation Conference</w:t>
      </w:r>
      <w:r w:rsidRPr="00D3687C">
        <w:rPr>
          <w:rFonts w:asciiTheme="minorHAnsi" w:hAnsiTheme="minorHAnsi"/>
        </w:rPr>
        <w:t xml:space="preserve">, ed. S J Mason, R </w:t>
      </w:r>
      <w:proofErr w:type="spellStart"/>
      <w:r w:rsidRPr="00D3687C">
        <w:rPr>
          <w:rFonts w:asciiTheme="minorHAnsi" w:hAnsiTheme="minorHAnsi"/>
        </w:rPr>
        <w:t>R</w:t>
      </w:r>
      <w:proofErr w:type="spellEnd"/>
      <w:r w:rsidRPr="00D3687C">
        <w:rPr>
          <w:rFonts w:asciiTheme="minorHAnsi" w:hAnsiTheme="minorHAnsi"/>
        </w:rPr>
        <w:t xml:space="preserve"> Hill, L </w:t>
      </w:r>
      <w:proofErr w:type="spellStart"/>
      <w:r w:rsidRPr="00D3687C">
        <w:rPr>
          <w:rFonts w:asciiTheme="minorHAnsi" w:hAnsiTheme="minorHAnsi"/>
        </w:rPr>
        <w:t>Mönch</w:t>
      </w:r>
      <w:proofErr w:type="spellEnd"/>
      <w:r w:rsidRPr="00D3687C">
        <w:rPr>
          <w:rFonts w:asciiTheme="minorHAnsi" w:hAnsiTheme="minorHAnsi"/>
        </w:rPr>
        <w:t>, O Rose, T Jefferson, and J W Fowlers, 2664-2671.</w:t>
      </w:r>
      <w:proofErr w:type="gramEnd"/>
      <w:r w:rsidRPr="00D3687C">
        <w:rPr>
          <w:rFonts w:asciiTheme="minorHAnsi" w:hAnsiTheme="minorHAnsi"/>
        </w:rPr>
        <w:t xml:space="preserve"> Piscataway, New Jersey.</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Smith, Duncan. 1999. “Better data collection for greater efficiency.” </w:t>
      </w:r>
      <w:r w:rsidRPr="00D3687C">
        <w:rPr>
          <w:rFonts w:asciiTheme="minorHAnsi" w:hAnsiTheme="minorHAnsi"/>
          <w:i/>
          <w:iCs/>
        </w:rPr>
        <w:t>Manufacturing Engineering</w:t>
      </w:r>
      <w:r w:rsidRPr="00D3687C">
        <w:rPr>
          <w:rFonts w:asciiTheme="minorHAnsi" w:hAnsiTheme="minorHAnsi"/>
        </w:rPr>
        <w:t xml:space="preserve"> 123 (4): 62</w:t>
      </w:r>
      <w:proofErr w:type="gramStart"/>
      <w:r w:rsidRPr="00D3687C">
        <w:rPr>
          <w:rFonts w:asciiTheme="minorHAnsi" w:hAnsiTheme="minorHAnsi"/>
        </w:rPr>
        <w:t>,64</w:t>
      </w:r>
      <w:proofErr w:type="gramEnd"/>
      <w:r w:rsidRPr="00D3687C">
        <w:rPr>
          <w:rFonts w:asciiTheme="minorHAnsi" w:hAnsiTheme="minorHAnsi"/>
        </w:rPr>
        <w:t>-66,68.</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Solding</w:t>
      </w:r>
      <w:proofErr w:type="spellEnd"/>
      <w:r w:rsidRPr="00D3687C">
        <w:rPr>
          <w:rFonts w:asciiTheme="minorHAnsi" w:hAnsiTheme="minorHAnsi"/>
        </w:rPr>
        <w:t xml:space="preserve">, </w:t>
      </w:r>
      <w:proofErr w:type="spellStart"/>
      <w:r w:rsidRPr="00D3687C">
        <w:rPr>
          <w:rFonts w:asciiTheme="minorHAnsi" w:hAnsiTheme="minorHAnsi"/>
        </w:rPr>
        <w:t>Petter</w:t>
      </w:r>
      <w:proofErr w:type="spellEnd"/>
      <w:r w:rsidRPr="00D3687C">
        <w:rPr>
          <w:rFonts w:asciiTheme="minorHAnsi" w:hAnsiTheme="minorHAnsi"/>
        </w:rPr>
        <w:t xml:space="preserve">, and </w:t>
      </w:r>
      <w:proofErr w:type="spellStart"/>
      <w:r w:rsidRPr="00D3687C">
        <w:rPr>
          <w:rFonts w:asciiTheme="minorHAnsi" w:hAnsiTheme="minorHAnsi"/>
        </w:rPr>
        <w:t>Damir</w:t>
      </w:r>
      <w:proofErr w:type="spellEnd"/>
      <w:r w:rsidRPr="00D3687C">
        <w:rPr>
          <w:rFonts w:asciiTheme="minorHAnsi" w:hAnsiTheme="minorHAnsi"/>
        </w:rPr>
        <w:t xml:space="preserve"> </w:t>
      </w:r>
      <w:proofErr w:type="spellStart"/>
      <w:r w:rsidRPr="00D3687C">
        <w:rPr>
          <w:rFonts w:asciiTheme="minorHAnsi" w:hAnsiTheme="minorHAnsi"/>
        </w:rPr>
        <w:t>Petku</w:t>
      </w:r>
      <w:proofErr w:type="spellEnd"/>
      <w:r w:rsidRPr="00D3687C">
        <w:rPr>
          <w:rFonts w:asciiTheme="minorHAnsi" w:hAnsiTheme="minorHAnsi"/>
        </w:rPr>
        <w:t>.</w:t>
      </w:r>
      <w:proofErr w:type="gramEnd"/>
      <w:r w:rsidRPr="00D3687C">
        <w:rPr>
          <w:rFonts w:asciiTheme="minorHAnsi" w:hAnsiTheme="minorHAnsi"/>
        </w:rPr>
        <w:t xml:space="preserve"> 2005. Applying energy aspects on simulation of energy-intensive production systems. In </w:t>
      </w:r>
      <w:r w:rsidRPr="00D3687C">
        <w:rPr>
          <w:rFonts w:asciiTheme="minorHAnsi" w:hAnsiTheme="minorHAnsi"/>
          <w:i/>
          <w:iCs/>
        </w:rPr>
        <w:t>Winter Simulation Conference (WSC)</w:t>
      </w:r>
      <w:proofErr w:type="gramStart"/>
      <w:r w:rsidRPr="00D3687C">
        <w:rPr>
          <w:rFonts w:asciiTheme="minorHAnsi" w:hAnsiTheme="minorHAnsi"/>
          <w:i/>
          <w:iCs/>
        </w:rPr>
        <w:t>  ’05</w:t>
      </w:r>
      <w:proofErr w:type="gramEnd"/>
      <w:r w:rsidRPr="00D3687C">
        <w:rPr>
          <w:rFonts w:asciiTheme="minorHAnsi" w:hAnsiTheme="minorHAnsi"/>
          <w:i/>
          <w:iCs/>
        </w:rPr>
        <w:t>: Proceedings of the 37th Conference on Winter Simulation</w:t>
      </w:r>
      <w:r w:rsidRPr="00D3687C">
        <w:rPr>
          <w:rFonts w:asciiTheme="minorHAnsi" w:hAnsiTheme="minorHAnsi"/>
        </w:rPr>
        <w:t>, 1428-1432.</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Soplop</w:t>
      </w:r>
      <w:proofErr w:type="spellEnd"/>
      <w:r w:rsidRPr="00D3687C">
        <w:rPr>
          <w:rFonts w:asciiTheme="minorHAnsi" w:hAnsiTheme="minorHAnsi"/>
        </w:rPr>
        <w:t xml:space="preserve">, J, J Wright, K </w:t>
      </w:r>
      <w:proofErr w:type="spellStart"/>
      <w:r w:rsidRPr="00D3687C">
        <w:rPr>
          <w:rFonts w:asciiTheme="minorHAnsi" w:hAnsiTheme="minorHAnsi"/>
        </w:rPr>
        <w:t>Kammer</w:t>
      </w:r>
      <w:proofErr w:type="spellEnd"/>
      <w:r w:rsidRPr="00D3687C">
        <w:rPr>
          <w:rFonts w:asciiTheme="minorHAnsi" w:hAnsiTheme="minorHAnsi"/>
        </w:rPr>
        <w:t>, and R Rivera.</w:t>
      </w:r>
      <w:proofErr w:type="gramEnd"/>
      <w:r w:rsidRPr="00D3687C">
        <w:rPr>
          <w:rFonts w:asciiTheme="minorHAnsi" w:hAnsiTheme="minorHAnsi"/>
        </w:rPr>
        <w:t xml:space="preserve"> 2009. Manufacturing execution systems for sustainability: Extending the scope of MES to achieve energy efficiency and sustainability goals. </w:t>
      </w:r>
      <w:proofErr w:type="gramStart"/>
      <w:r w:rsidRPr="00D3687C">
        <w:rPr>
          <w:rFonts w:asciiTheme="minorHAnsi" w:hAnsiTheme="minorHAnsi"/>
        </w:rPr>
        <w:t xml:space="preserve">In </w:t>
      </w:r>
      <w:r w:rsidRPr="00D3687C">
        <w:rPr>
          <w:rFonts w:asciiTheme="minorHAnsi" w:hAnsiTheme="minorHAnsi"/>
          <w:i/>
          <w:iCs/>
        </w:rPr>
        <w:t>Industrial Electronics and Applications, 2009.</w:t>
      </w:r>
      <w:proofErr w:type="gramEnd"/>
      <w:r w:rsidRPr="00D3687C">
        <w:rPr>
          <w:rFonts w:asciiTheme="minorHAnsi" w:hAnsiTheme="minorHAnsi"/>
          <w:i/>
          <w:iCs/>
        </w:rPr>
        <w:t xml:space="preserve"> </w:t>
      </w:r>
      <w:proofErr w:type="gramStart"/>
      <w:r w:rsidRPr="00D3687C">
        <w:rPr>
          <w:rFonts w:asciiTheme="minorHAnsi" w:hAnsiTheme="minorHAnsi"/>
          <w:i/>
          <w:iCs/>
        </w:rPr>
        <w:t>ICIEA 2009.</w:t>
      </w:r>
      <w:proofErr w:type="gramEnd"/>
      <w:r w:rsidRPr="00D3687C">
        <w:rPr>
          <w:rFonts w:asciiTheme="minorHAnsi" w:hAnsiTheme="minorHAnsi"/>
          <w:i/>
          <w:iCs/>
        </w:rPr>
        <w:t xml:space="preserve"> </w:t>
      </w:r>
      <w:proofErr w:type="gramStart"/>
      <w:r w:rsidRPr="00D3687C">
        <w:rPr>
          <w:rFonts w:asciiTheme="minorHAnsi" w:hAnsiTheme="minorHAnsi"/>
          <w:i/>
          <w:iCs/>
        </w:rPr>
        <w:t>4th IEEE Conference on</w:t>
      </w:r>
      <w:r w:rsidRPr="00D3687C">
        <w:rPr>
          <w:rFonts w:asciiTheme="minorHAnsi" w:hAnsiTheme="minorHAnsi"/>
        </w:rPr>
        <w:t>, 3555-3559.</w:t>
      </w:r>
      <w:proofErr w:type="gramEnd"/>
      <w:r w:rsidRPr="00D3687C">
        <w:rPr>
          <w:rFonts w:asciiTheme="minorHAnsi" w:hAnsiTheme="minorHAnsi"/>
        </w:rPr>
        <w:t xml:space="preserve"> </w:t>
      </w:r>
      <w:proofErr w:type="gramStart"/>
      <w:r w:rsidRPr="00D3687C">
        <w:rPr>
          <w:rFonts w:asciiTheme="minorHAnsi" w:hAnsiTheme="minorHAnsi"/>
        </w:rPr>
        <w:t>May.</w:t>
      </w:r>
      <w:proofErr w:type="gramEnd"/>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Tavakoli</w:t>
      </w:r>
      <w:proofErr w:type="spellEnd"/>
      <w:r w:rsidRPr="00D3687C">
        <w:rPr>
          <w:rFonts w:asciiTheme="minorHAnsi" w:hAnsiTheme="minorHAnsi"/>
        </w:rPr>
        <w:t xml:space="preserve">, </w:t>
      </w:r>
      <w:proofErr w:type="spellStart"/>
      <w:r w:rsidRPr="00D3687C">
        <w:rPr>
          <w:rFonts w:asciiTheme="minorHAnsi" w:hAnsiTheme="minorHAnsi"/>
        </w:rPr>
        <w:t>Siamak</w:t>
      </w:r>
      <w:proofErr w:type="spellEnd"/>
      <w:r w:rsidRPr="00D3687C">
        <w:rPr>
          <w:rFonts w:asciiTheme="minorHAnsi" w:hAnsiTheme="minorHAnsi"/>
        </w:rPr>
        <w:t xml:space="preserve">, </w:t>
      </w:r>
      <w:proofErr w:type="spellStart"/>
      <w:r w:rsidRPr="00D3687C">
        <w:rPr>
          <w:rFonts w:asciiTheme="minorHAnsi" w:hAnsiTheme="minorHAnsi"/>
        </w:rPr>
        <w:t>Alireza</w:t>
      </w:r>
      <w:proofErr w:type="spellEnd"/>
      <w:r w:rsidRPr="00D3687C">
        <w:rPr>
          <w:rFonts w:asciiTheme="minorHAnsi" w:hAnsiTheme="minorHAnsi"/>
        </w:rPr>
        <w:t xml:space="preserve"> </w:t>
      </w:r>
      <w:proofErr w:type="spellStart"/>
      <w:r w:rsidRPr="00D3687C">
        <w:rPr>
          <w:rFonts w:asciiTheme="minorHAnsi" w:hAnsiTheme="minorHAnsi"/>
        </w:rPr>
        <w:t>Mousavi</w:t>
      </w:r>
      <w:proofErr w:type="spellEnd"/>
      <w:r w:rsidRPr="00D3687C">
        <w:rPr>
          <w:rFonts w:asciiTheme="minorHAnsi" w:hAnsiTheme="minorHAnsi"/>
        </w:rPr>
        <w:t xml:space="preserve">, and Alexander </w:t>
      </w:r>
      <w:proofErr w:type="spellStart"/>
      <w:r w:rsidRPr="00D3687C">
        <w:rPr>
          <w:rFonts w:asciiTheme="minorHAnsi" w:hAnsiTheme="minorHAnsi"/>
        </w:rPr>
        <w:t>Komashie</w:t>
      </w:r>
      <w:proofErr w:type="spellEnd"/>
      <w:r w:rsidRPr="00D3687C">
        <w:rPr>
          <w:rFonts w:asciiTheme="minorHAnsi" w:hAnsiTheme="minorHAnsi"/>
        </w:rPr>
        <w:t>.</w:t>
      </w:r>
      <w:proofErr w:type="gramEnd"/>
      <w:r w:rsidRPr="00D3687C">
        <w:rPr>
          <w:rFonts w:asciiTheme="minorHAnsi" w:hAnsiTheme="minorHAnsi"/>
        </w:rPr>
        <w:t xml:space="preserve"> 2008. A generic framework for real-time discrete event simulation (DES) </w:t>
      </w:r>
      <w:proofErr w:type="spellStart"/>
      <w:r w:rsidRPr="00D3687C">
        <w:rPr>
          <w:rFonts w:asciiTheme="minorHAnsi" w:hAnsiTheme="minorHAnsi"/>
        </w:rPr>
        <w:t>modelling</w:t>
      </w:r>
      <w:proofErr w:type="spellEnd"/>
      <w:r w:rsidRPr="00D3687C">
        <w:rPr>
          <w:rFonts w:asciiTheme="minorHAnsi" w:hAnsiTheme="minorHAnsi"/>
        </w:rPr>
        <w:t xml:space="preserve">. </w:t>
      </w:r>
      <w:proofErr w:type="gramStart"/>
      <w:r w:rsidRPr="00D3687C">
        <w:rPr>
          <w:rFonts w:asciiTheme="minorHAnsi" w:hAnsiTheme="minorHAnsi"/>
        </w:rPr>
        <w:t xml:space="preserve">In </w:t>
      </w:r>
      <w:r w:rsidRPr="00D3687C">
        <w:rPr>
          <w:rFonts w:asciiTheme="minorHAnsi" w:hAnsiTheme="minorHAnsi"/>
          <w:i/>
          <w:iCs/>
        </w:rPr>
        <w:t>Proceedings of the 40th Conference on Winter Simulation</w:t>
      </w:r>
      <w:r w:rsidRPr="00D3687C">
        <w:rPr>
          <w:rFonts w:asciiTheme="minorHAnsi" w:hAnsiTheme="minorHAnsi"/>
        </w:rPr>
        <w:t>, 1931-1938.</w:t>
      </w:r>
      <w:proofErr w:type="gramEnd"/>
      <w:r w:rsidRPr="00D3687C">
        <w:rPr>
          <w:rFonts w:asciiTheme="minorHAnsi" w:hAnsiTheme="minorHAnsi"/>
        </w:rPr>
        <w:t xml:space="preserve"> </w:t>
      </w:r>
      <w:proofErr w:type="gramStart"/>
      <w:r w:rsidRPr="00D3687C">
        <w:rPr>
          <w:rFonts w:asciiTheme="minorHAnsi" w:hAnsiTheme="minorHAnsi"/>
        </w:rPr>
        <w:t>Winter Simulation Conference.</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The Internet Society.</w:t>
      </w:r>
      <w:proofErr w:type="gramEnd"/>
      <w:r w:rsidRPr="00D3687C">
        <w:rPr>
          <w:rFonts w:asciiTheme="minorHAnsi" w:hAnsiTheme="minorHAnsi"/>
        </w:rPr>
        <w:t xml:space="preserve"> 1999. Hypertext Transfer Protocol - {HTTP/1.1}.</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The World Wide Web Consortium.</w:t>
      </w:r>
      <w:proofErr w:type="gramEnd"/>
      <w:r w:rsidRPr="00D3687C">
        <w:rPr>
          <w:rFonts w:asciiTheme="minorHAnsi" w:hAnsiTheme="minorHAnsi"/>
        </w:rPr>
        <w:t xml:space="preserve"> </w:t>
      </w:r>
      <w:proofErr w:type="gramStart"/>
      <w:r w:rsidRPr="00D3687C">
        <w:rPr>
          <w:rFonts w:asciiTheme="minorHAnsi" w:hAnsiTheme="minorHAnsi"/>
        </w:rPr>
        <w:t>2006. Extensible Markup Language {(XML)} 1.0 {(Fourth} Edition).</w:t>
      </w:r>
      <w:proofErr w:type="gramEnd"/>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United Nations Industrial Development Organization.</w:t>
      </w:r>
      <w:proofErr w:type="gramEnd"/>
      <w:r w:rsidRPr="00D3687C">
        <w:rPr>
          <w:rFonts w:asciiTheme="minorHAnsi" w:hAnsiTheme="minorHAnsi"/>
        </w:rPr>
        <w:t xml:space="preserve"> 2006. Working paper - Product Quality: A guide for small and medium-sized enterprises.</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lastRenderedPageBreak/>
        <w:t>Venkatesh, Sid, Rich Morihara, John Michaloski, and Fred Proctor.</w:t>
      </w:r>
      <w:proofErr w:type="gramEnd"/>
      <w:r w:rsidRPr="00D3687C">
        <w:rPr>
          <w:rFonts w:asciiTheme="minorHAnsi" w:hAnsiTheme="minorHAnsi"/>
        </w:rPr>
        <w:t xml:space="preserve"> 2007. Closed Loop {CNC} Manufacturing - Connecting the {CNC} to the Enterprise. In Las Vegas, {NV}: ASME.</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Venkatesh, Sid, Brian Sides, John Michaloski, and Fred Proctor.</w:t>
      </w:r>
      <w:proofErr w:type="gramEnd"/>
      <w:r w:rsidRPr="00D3687C">
        <w:rPr>
          <w:rFonts w:asciiTheme="minorHAnsi" w:hAnsiTheme="minorHAnsi"/>
        </w:rPr>
        <w:t xml:space="preserve"> 2007. Case Study in the Challenges of Integrating {CNC} Production and Enterprise Systems. In </w:t>
      </w:r>
      <w:r w:rsidRPr="00D3687C">
        <w:rPr>
          <w:rFonts w:asciiTheme="minorHAnsi" w:hAnsiTheme="minorHAnsi"/>
          <w:i/>
          <w:iCs/>
        </w:rPr>
        <w:t>2007 {ASME} International Mechanical Engineering Congress and Exposition, Seattle</w:t>
      </w:r>
      <w:r w:rsidRPr="00D3687C">
        <w:rPr>
          <w:rFonts w:asciiTheme="minorHAnsi" w:hAnsiTheme="minorHAnsi"/>
        </w:rPr>
        <w:t>. Seattle, Washington: ASME, November.</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Vijayaraghavan</w:t>
      </w:r>
      <w:proofErr w:type="spellEnd"/>
      <w:r w:rsidRPr="00D3687C">
        <w:rPr>
          <w:rFonts w:asciiTheme="minorHAnsi" w:hAnsiTheme="minorHAnsi"/>
        </w:rPr>
        <w:t xml:space="preserve">, A, W Sobel, A Fox, P Warndorf, and D </w:t>
      </w:r>
      <w:proofErr w:type="spellStart"/>
      <w:r w:rsidRPr="00D3687C">
        <w:rPr>
          <w:rFonts w:asciiTheme="minorHAnsi" w:hAnsiTheme="minorHAnsi"/>
        </w:rPr>
        <w:t>Dornfeld</w:t>
      </w:r>
      <w:proofErr w:type="spellEnd"/>
      <w:r w:rsidRPr="00D3687C">
        <w:rPr>
          <w:rFonts w:asciiTheme="minorHAnsi" w:hAnsiTheme="minorHAnsi"/>
        </w:rPr>
        <w:t>.</w:t>
      </w:r>
      <w:proofErr w:type="gramEnd"/>
      <w:r w:rsidRPr="00D3687C">
        <w:rPr>
          <w:rFonts w:asciiTheme="minorHAnsi" w:hAnsiTheme="minorHAnsi"/>
        </w:rPr>
        <w:t xml:space="preserve"> 2008. Improving Machine Tool Interoperability Using Standardized Interface Protocols: {MT} Connect. In Atlanta, {GA}: ISFA, June.</w:t>
      </w:r>
    </w:p>
    <w:p w:rsidR="005F3232" w:rsidRPr="00D3687C" w:rsidRDefault="005F3232" w:rsidP="005F3232">
      <w:pPr>
        <w:pStyle w:val="NormalWeb"/>
        <w:ind w:left="480" w:hanging="480"/>
        <w:rPr>
          <w:rFonts w:asciiTheme="minorHAnsi" w:hAnsiTheme="minorHAnsi"/>
        </w:rPr>
      </w:pPr>
      <w:r w:rsidRPr="00D3687C">
        <w:rPr>
          <w:rFonts w:asciiTheme="minorHAnsi" w:hAnsiTheme="minorHAnsi"/>
        </w:rPr>
        <w:t xml:space="preserve">Wang, K Q, S R Tong, L </w:t>
      </w:r>
      <w:proofErr w:type="spellStart"/>
      <w:r w:rsidRPr="00D3687C">
        <w:rPr>
          <w:rFonts w:asciiTheme="minorHAnsi" w:hAnsiTheme="minorHAnsi"/>
        </w:rPr>
        <w:t>Roucoules</w:t>
      </w:r>
      <w:proofErr w:type="spellEnd"/>
      <w:r w:rsidRPr="00D3687C">
        <w:rPr>
          <w:rFonts w:asciiTheme="minorHAnsi" w:hAnsiTheme="minorHAnsi"/>
        </w:rPr>
        <w:t xml:space="preserve">, and B </w:t>
      </w:r>
      <w:proofErr w:type="spellStart"/>
      <w:r w:rsidRPr="00D3687C">
        <w:rPr>
          <w:rFonts w:asciiTheme="minorHAnsi" w:hAnsiTheme="minorHAnsi"/>
        </w:rPr>
        <w:t>Eynard</w:t>
      </w:r>
      <w:proofErr w:type="spellEnd"/>
      <w:r w:rsidRPr="00D3687C">
        <w:rPr>
          <w:rFonts w:asciiTheme="minorHAnsi" w:hAnsiTheme="minorHAnsi"/>
        </w:rPr>
        <w:t xml:space="preserve">. 2008. Analysis of data quality and information quality problems in digital manufacturing. </w:t>
      </w:r>
      <w:proofErr w:type="gramStart"/>
      <w:r w:rsidRPr="00D3687C">
        <w:rPr>
          <w:rFonts w:asciiTheme="minorHAnsi" w:hAnsiTheme="minorHAnsi"/>
        </w:rPr>
        <w:t xml:space="preserve">In </w:t>
      </w:r>
      <w:r w:rsidRPr="00D3687C">
        <w:rPr>
          <w:rFonts w:asciiTheme="minorHAnsi" w:hAnsiTheme="minorHAnsi"/>
          <w:i/>
          <w:iCs/>
        </w:rPr>
        <w:t>Proceedings of the 4th IEEE International Conference on Management of Innovation and Technology, ICMIT</w:t>
      </w:r>
      <w:r w:rsidRPr="00D3687C">
        <w:rPr>
          <w:rFonts w:asciiTheme="minorHAnsi" w:hAnsiTheme="minorHAnsi"/>
        </w:rPr>
        <w:t>, 439-443.</w:t>
      </w:r>
      <w:proofErr w:type="gramEnd"/>
      <w:r w:rsidRPr="00D3687C">
        <w:rPr>
          <w:rFonts w:asciiTheme="minorHAnsi" w:hAnsiTheme="minorHAnsi"/>
        </w:rPr>
        <w:t xml:space="preserve"> Bangkok, Thailand.</w:t>
      </w:r>
    </w:p>
    <w:p w:rsidR="005F3232" w:rsidRPr="00D3687C" w:rsidRDefault="005F3232" w:rsidP="005F3232">
      <w:pPr>
        <w:pStyle w:val="NormalWeb"/>
        <w:ind w:left="480" w:hanging="480"/>
        <w:rPr>
          <w:rFonts w:asciiTheme="minorHAnsi" w:hAnsiTheme="minorHAnsi"/>
        </w:rPr>
      </w:pPr>
      <w:proofErr w:type="spellStart"/>
      <w:proofErr w:type="gramStart"/>
      <w:r w:rsidRPr="00D3687C">
        <w:rPr>
          <w:rFonts w:asciiTheme="minorHAnsi" w:hAnsiTheme="minorHAnsi"/>
        </w:rPr>
        <w:t>Wenli</w:t>
      </w:r>
      <w:proofErr w:type="spellEnd"/>
      <w:r w:rsidRPr="00D3687C">
        <w:rPr>
          <w:rFonts w:asciiTheme="minorHAnsi" w:hAnsiTheme="minorHAnsi"/>
        </w:rPr>
        <w:t xml:space="preserve">, Shang, </w:t>
      </w:r>
      <w:proofErr w:type="spellStart"/>
      <w:r w:rsidRPr="00D3687C">
        <w:rPr>
          <w:rFonts w:asciiTheme="minorHAnsi" w:hAnsiTheme="minorHAnsi"/>
        </w:rPr>
        <w:t>Peng</w:t>
      </w:r>
      <w:proofErr w:type="spellEnd"/>
      <w:r w:rsidRPr="00D3687C">
        <w:rPr>
          <w:rFonts w:asciiTheme="minorHAnsi" w:hAnsiTheme="minorHAnsi"/>
        </w:rPr>
        <w:t xml:space="preserve"> </w:t>
      </w:r>
      <w:proofErr w:type="spellStart"/>
      <w:r w:rsidRPr="00D3687C">
        <w:rPr>
          <w:rFonts w:asciiTheme="minorHAnsi" w:hAnsiTheme="minorHAnsi"/>
        </w:rPr>
        <w:t>Hui</w:t>
      </w:r>
      <w:proofErr w:type="spellEnd"/>
      <w:r w:rsidRPr="00D3687C">
        <w:rPr>
          <w:rFonts w:asciiTheme="minorHAnsi" w:hAnsiTheme="minorHAnsi"/>
        </w:rPr>
        <w:t xml:space="preserve">, Shi </w:t>
      </w:r>
      <w:proofErr w:type="spellStart"/>
      <w:r w:rsidRPr="00D3687C">
        <w:rPr>
          <w:rFonts w:asciiTheme="minorHAnsi" w:hAnsiTheme="minorHAnsi"/>
        </w:rPr>
        <w:t>Haibo</w:t>
      </w:r>
      <w:proofErr w:type="spellEnd"/>
      <w:r w:rsidRPr="00D3687C">
        <w:rPr>
          <w:rFonts w:asciiTheme="minorHAnsi" w:hAnsiTheme="minorHAnsi"/>
        </w:rPr>
        <w:t xml:space="preserve">, and Zhao </w:t>
      </w:r>
      <w:proofErr w:type="spellStart"/>
      <w:r w:rsidRPr="00D3687C">
        <w:rPr>
          <w:rFonts w:asciiTheme="minorHAnsi" w:hAnsiTheme="minorHAnsi"/>
        </w:rPr>
        <w:t>Chunjie</w:t>
      </w:r>
      <w:proofErr w:type="spellEnd"/>
      <w:r w:rsidRPr="00D3687C">
        <w:rPr>
          <w:rFonts w:asciiTheme="minorHAnsi" w:hAnsiTheme="minorHAnsi"/>
        </w:rPr>
        <w:t>.</w:t>
      </w:r>
      <w:proofErr w:type="gramEnd"/>
      <w:r w:rsidRPr="00D3687C">
        <w:rPr>
          <w:rFonts w:asciiTheme="minorHAnsi" w:hAnsiTheme="minorHAnsi"/>
        </w:rPr>
        <w:t xml:space="preserve"> 2007. Research of Primary Technique to Manufacturing Execution System Based on Digital Production Model. </w:t>
      </w:r>
      <w:proofErr w:type="gramStart"/>
      <w:r w:rsidRPr="00D3687C">
        <w:rPr>
          <w:rFonts w:asciiTheme="minorHAnsi" w:hAnsiTheme="minorHAnsi"/>
        </w:rPr>
        <w:t xml:space="preserve">In </w:t>
      </w:r>
      <w:r w:rsidRPr="00D3687C">
        <w:rPr>
          <w:rFonts w:asciiTheme="minorHAnsi" w:hAnsiTheme="minorHAnsi"/>
          <w:i/>
          <w:iCs/>
        </w:rPr>
        <w:t>Convergence Information Technology, 2007.</w:t>
      </w:r>
      <w:proofErr w:type="gramEnd"/>
      <w:r w:rsidRPr="00D3687C">
        <w:rPr>
          <w:rFonts w:asciiTheme="minorHAnsi" w:hAnsiTheme="minorHAnsi"/>
          <w:i/>
          <w:iCs/>
        </w:rPr>
        <w:t xml:space="preserve"> International Conference on</w:t>
      </w:r>
      <w:r w:rsidRPr="00D3687C">
        <w:rPr>
          <w:rFonts w:asciiTheme="minorHAnsi" w:hAnsiTheme="minorHAnsi"/>
        </w:rPr>
        <w:t>, 2019-2023.</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Williams, Ian, and Susan Moran.</w:t>
      </w:r>
      <w:proofErr w:type="gramEnd"/>
      <w:r w:rsidRPr="00D3687C">
        <w:rPr>
          <w:rFonts w:asciiTheme="minorHAnsi" w:hAnsiTheme="minorHAnsi"/>
        </w:rPr>
        <w:t xml:space="preserve"> 2010. “Test program set data collection and data mining.” </w:t>
      </w:r>
      <w:r w:rsidRPr="00D3687C">
        <w:rPr>
          <w:rFonts w:asciiTheme="minorHAnsi" w:hAnsiTheme="minorHAnsi"/>
          <w:i/>
          <w:iCs/>
        </w:rPr>
        <w:t>IEEE Instrumentation and Measurement Magazine</w:t>
      </w:r>
      <w:r w:rsidRPr="00D3687C">
        <w:rPr>
          <w:rFonts w:asciiTheme="minorHAnsi" w:hAnsiTheme="minorHAnsi"/>
        </w:rPr>
        <w:t xml:space="preserve"> 13 (4): 34-40. http://dx.doi.org/10.1109/MIM.2010.5521865.</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 xml:space="preserve">Womack, James, Daniel Jones, and Daniel </w:t>
      </w:r>
      <w:proofErr w:type="spellStart"/>
      <w:r w:rsidRPr="00D3687C">
        <w:rPr>
          <w:rFonts w:asciiTheme="minorHAnsi" w:hAnsiTheme="minorHAnsi"/>
        </w:rPr>
        <w:t>Roos</w:t>
      </w:r>
      <w:proofErr w:type="spellEnd"/>
      <w:r w:rsidRPr="00D3687C">
        <w:rPr>
          <w:rFonts w:asciiTheme="minorHAnsi" w:hAnsiTheme="minorHAnsi"/>
        </w:rPr>
        <w:t>.</w:t>
      </w:r>
      <w:proofErr w:type="gramEnd"/>
      <w:r w:rsidRPr="00D3687C">
        <w:rPr>
          <w:rFonts w:asciiTheme="minorHAnsi" w:hAnsiTheme="minorHAnsi"/>
        </w:rPr>
        <w:t xml:space="preserve"> 2007. “The machine that changed the world: the story of lean production.”</w:t>
      </w:r>
    </w:p>
    <w:p w:rsidR="005F3232" w:rsidRPr="00D3687C" w:rsidRDefault="005F3232" w:rsidP="005F3232">
      <w:pPr>
        <w:pStyle w:val="NormalWeb"/>
        <w:ind w:left="480" w:hanging="480"/>
        <w:rPr>
          <w:rFonts w:asciiTheme="minorHAnsi" w:hAnsiTheme="minorHAnsi"/>
        </w:rPr>
      </w:pPr>
      <w:proofErr w:type="gramStart"/>
      <w:r w:rsidRPr="00D3687C">
        <w:rPr>
          <w:rFonts w:asciiTheme="minorHAnsi" w:hAnsiTheme="minorHAnsi"/>
        </w:rPr>
        <w:t>Zhou, Bing-</w:t>
      </w:r>
      <w:proofErr w:type="spellStart"/>
      <w:r w:rsidRPr="00D3687C">
        <w:rPr>
          <w:rFonts w:asciiTheme="minorHAnsi" w:hAnsiTheme="minorHAnsi"/>
        </w:rPr>
        <w:t>Hai</w:t>
      </w:r>
      <w:proofErr w:type="spellEnd"/>
      <w:r w:rsidRPr="00D3687C">
        <w:rPr>
          <w:rFonts w:asciiTheme="minorHAnsi" w:hAnsiTheme="minorHAnsi"/>
        </w:rPr>
        <w:t>, Shi-Jin Wang, and Li-</w:t>
      </w:r>
      <w:proofErr w:type="spellStart"/>
      <w:r w:rsidRPr="00D3687C">
        <w:rPr>
          <w:rFonts w:asciiTheme="minorHAnsi" w:hAnsiTheme="minorHAnsi"/>
        </w:rPr>
        <w:t>Feng</w:t>
      </w:r>
      <w:proofErr w:type="spellEnd"/>
      <w:r w:rsidRPr="00D3687C">
        <w:rPr>
          <w:rFonts w:asciiTheme="minorHAnsi" w:hAnsiTheme="minorHAnsi"/>
        </w:rPr>
        <w:t xml:space="preserve"> Xi.</w:t>
      </w:r>
      <w:proofErr w:type="gramEnd"/>
      <w:r w:rsidRPr="00D3687C">
        <w:rPr>
          <w:rFonts w:asciiTheme="minorHAnsi" w:hAnsiTheme="minorHAnsi"/>
        </w:rPr>
        <w:t xml:space="preserve"> 2005. “Data model design for manufacturing execution system.” </w:t>
      </w:r>
      <w:r w:rsidRPr="00D3687C">
        <w:rPr>
          <w:rFonts w:asciiTheme="minorHAnsi" w:hAnsiTheme="minorHAnsi"/>
          <w:i/>
          <w:iCs/>
        </w:rPr>
        <w:t>Journal of Manufacturing Technology Management</w:t>
      </w:r>
      <w:r w:rsidRPr="00D3687C">
        <w:rPr>
          <w:rFonts w:asciiTheme="minorHAnsi" w:hAnsiTheme="minorHAnsi"/>
        </w:rPr>
        <w:t xml:space="preserve"> 16 (8): 909-935.</w:t>
      </w:r>
    </w:p>
    <w:p w:rsidR="00641C7B" w:rsidRPr="00B050D2" w:rsidRDefault="00641C7B" w:rsidP="004C00B2">
      <w:pPr>
        <w:pStyle w:val="Reference"/>
        <w:numPr>
          <w:ilvl w:val="0"/>
          <w:numId w:val="0"/>
        </w:numPr>
        <w:rPr>
          <w:rFonts w:asciiTheme="minorHAnsi" w:hAnsiTheme="minorHAnsi"/>
        </w:rPr>
      </w:pPr>
    </w:p>
    <w:p w:rsidR="00641C7B" w:rsidRPr="00B050D2" w:rsidRDefault="00641C7B" w:rsidP="00641C7B">
      <w:pPr>
        <w:pStyle w:val="Heading1"/>
        <w:numPr>
          <w:ilvl w:val="0"/>
          <w:numId w:val="0"/>
        </w:numPr>
        <w:rPr>
          <w:rFonts w:asciiTheme="minorHAnsi" w:hAnsiTheme="minorHAnsi"/>
        </w:rPr>
      </w:pPr>
      <w:bookmarkStart w:id="26" w:name="_Toc361488854"/>
      <w:r w:rsidRPr="00B050D2">
        <w:rPr>
          <w:rFonts w:asciiTheme="minorHAnsi" w:hAnsiTheme="minorHAnsi"/>
        </w:rPr>
        <w:t>Appendix I</w:t>
      </w:r>
      <w:bookmarkEnd w:id="26"/>
    </w:p>
    <w:p w:rsidR="00641C7B" w:rsidRPr="00B050D2" w:rsidRDefault="00641C7B" w:rsidP="00641C7B">
      <w:pPr>
        <w:rPr>
          <w:rFonts w:asciiTheme="minorHAnsi" w:hAnsiTheme="minorHAnsi"/>
        </w:rPr>
      </w:pPr>
    </w:p>
    <w:tbl>
      <w:tblPr>
        <w:tblStyle w:val="LightList-Accent11"/>
        <w:tblW w:w="0" w:type="auto"/>
        <w:tblLook w:val="04A0"/>
      </w:tblPr>
      <w:tblGrid>
        <w:gridCol w:w="1877"/>
        <w:gridCol w:w="2718"/>
        <w:gridCol w:w="2718"/>
      </w:tblGrid>
      <w:tr w:rsidR="00641C7B" w:rsidRPr="00B050D2" w:rsidTr="00641C7B">
        <w:trPr>
          <w:cnfStyle w:val="100000000000"/>
        </w:trPr>
        <w:tc>
          <w:tcPr>
            <w:cnfStyle w:val="001000000000"/>
            <w:tcW w:w="1877" w:type="dxa"/>
          </w:tcPr>
          <w:p w:rsidR="00641C7B" w:rsidRPr="00B050D2" w:rsidRDefault="00641C7B"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KPI</w:t>
            </w:r>
          </w:p>
        </w:tc>
        <w:tc>
          <w:tcPr>
            <w:tcW w:w="2718" w:type="dxa"/>
          </w:tcPr>
          <w:p w:rsidR="00641C7B" w:rsidRPr="00B050D2" w:rsidRDefault="00641C7B" w:rsidP="009C2C11">
            <w:pPr>
              <w:autoSpaceDE w:val="0"/>
              <w:autoSpaceDN w:val="0"/>
              <w:adjustRightInd w:val="0"/>
              <w:cnfStyle w:val="100000000000"/>
              <w:rPr>
                <w:rFonts w:asciiTheme="minorHAnsi" w:hAnsiTheme="minorHAnsi"/>
                <w:sz w:val="18"/>
                <w:szCs w:val="18"/>
              </w:rPr>
            </w:pPr>
            <w:r w:rsidRPr="00B050D2">
              <w:rPr>
                <w:rFonts w:asciiTheme="minorHAnsi" w:hAnsiTheme="minorHAnsi"/>
                <w:sz w:val="18"/>
                <w:szCs w:val="18"/>
              </w:rPr>
              <w:t>Calculation</w:t>
            </w:r>
          </w:p>
        </w:tc>
        <w:tc>
          <w:tcPr>
            <w:tcW w:w="2718" w:type="dxa"/>
          </w:tcPr>
          <w:p w:rsidR="00641C7B" w:rsidRPr="00B050D2" w:rsidRDefault="00641C7B" w:rsidP="009C2C11">
            <w:pPr>
              <w:autoSpaceDE w:val="0"/>
              <w:autoSpaceDN w:val="0"/>
              <w:adjustRightInd w:val="0"/>
              <w:cnfStyle w:val="100000000000"/>
              <w:rPr>
                <w:rFonts w:asciiTheme="minorHAnsi" w:hAnsiTheme="minorHAnsi"/>
                <w:sz w:val="18"/>
                <w:szCs w:val="18"/>
              </w:rPr>
            </w:pPr>
            <w:r w:rsidRPr="00B050D2">
              <w:rPr>
                <w:rFonts w:asciiTheme="minorHAnsi" w:hAnsiTheme="minorHAnsi"/>
                <w:sz w:val="18"/>
                <w:szCs w:val="18"/>
              </w:rPr>
              <w:t>Data Requirements</w:t>
            </w: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 Allocation degree, </w:t>
            </w:r>
          </w:p>
        </w:tc>
        <w:tc>
          <w:tcPr>
            <w:tcW w:w="2718" w:type="dxa"/>
          </w:tcPr>
          <w:p w:rsidR="005F0CCA" w:rsidRPr="00B050D2" w:rsidRDefault="005F0CCA" w:rsidP="009C2C11">
            <w:pPr>
              <w:pStyle w:val="NormalIndent"/>
              <w:ind w:firstLine="0"/>
              <w:cnfStyle w:val="000000100000"/>
              <w:rPr>
                <w:rFonts w:asciiTheme="minorHAnsi" w:hAnsiTheme="minorHAnsi"/>
                <w:sz w:val="18"/>
                <w:szCs w:val="18"/>
              </w:rPr>
            </w:pPr>
            <w:r w:rsidRPr="00B050D2">
              <w:rPr>
                <w:rFonts w:asciiTheme="minorHAnsi" w:hAnsiTheme="minorHAnsi"/>
                <w:sz w:val="18"/>
                <w:szCs w:val="18"/>
              </w:rPr>
              <w:t>Allocation degree = BT/TPT</w:t>
            </w:r>
          </w:p>
        </w:tc>
        <w:tc>
          <w:tcPr>
            <w:tcW w:w="2718" w:type="dxa"/>
          </w:tcPr>
          <w:p w:rsidR="005F0CCA" w:rsidRPr="00B050D2" w:rsidRDefault="005F0CCA" w:rsidP="009C2C11">
            <w:pPr>
              <w:pStyle w:val="NormalIndent"/>
              <w:ind w:firstLine="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Allocation efficiency, </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Allocation efficiency = BT/PBT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Availability, </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 PDT/PBT</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Comprehensive Energy Consumption,</w:t>
            </w:r>
          </w:p>
        </w:tc>
        <w:tc>
          <w:tcPr>
            <w:tcW w:w="2718" w:type="dxa"/>
          </w:tcPr>
          <w:p w:rsidR="005F0CCA" w:rsidRPr="00B050D2" w:rsidRDefault="005F0CCA" w:rsidP="009C2C11">
            <w:pPr>
              <w:cnfStyle w:val="000000000000"/>
              <w:rPr>
                <w:rFonts w:asciiTheme="minorHAnsi" w:hAnsiTheme="minorHAnsi"/>
                <w:sz w:val="18"/>
                <w:szCs w:val="18"/>
                <w:lang w:val="it-IT"/>
              </w:rPr>
            </w:pPr>
            <w:r w:rsidRPr="00B050D2">
              <w:rPr>
                <w:rFonts w:asciiTheme="minorHAnsi" w:hAnsiTheme="minorHAnsi"/>
                <w:sz w:val="18"/>
                <w:szCs w:val="18"/>
                <w:lang w:val="it-IT"/>
              </w:rPr>
              <w:t>e = E/PQ =</w:t>
            </w:r>
            <w:r w:rsidRPr="00B050D2">
              <w:rPr>
                <w:rFonts w:asciiTheme="minorHAnsi" w:eastAsia="MS Mincho" w:hAnsiTheme="minorHAnsi" w:cs="MS Mincho"/>
                <w:sz w:val="18"/>
                <w:szCs w:val="18"/>
                <w:lang w:val="it-IT"/>
              </w:rPr>
              <w:t>（</w:t>
            </w:r>
            <w:r w:rsidRPr="00B050D2">
              <w:rPr>
                <w:rFonts w:asciiTheme="minorHAnsi" w:hAnsiTheme="minorHAnsi"/>
                <w:sz w:val="18"/>
                <w:szCs w:val="18"/>
                <w:lang w:val="it-IT"/>
              </w:rPr>
              <w:t>∑Mi*Ri + Q</w:t>
            </w:r>
            <w:r w:rsidRPr="00B050D2">
              <w:rPr>
                <w:rFonts w:asciiTheme="minorHAnsi" w:eastAsia="MS Mincho" w:hAnsiTheme="minorHAnsi" w:cs="MS Mincho"/>
                <w:sz w:val="18"/>
                <w:szCs w:val="18"/>
                <w:lang w:val="it-IT"/>
              </w:rPr>
              <w:t>）</w:t>
            </w:r>
            <w:r w:rsidRPr="00B050D2">
              <w:rPr>
                <w:rFonts w:asciiTheme="minorHAnsi" w:hAnsiTheme="minorHAnsi"/>
                <w:sz w:val="18"/>
                <w:szCs w:val="18"/>
                <w:lang w:val="it-IT"/>
              </w:rPr>
              <w:t>/ PQ</w:t>
            </w:r>
          </w:p>
          <w:p w:rsidR="005F0CCA" w:rsidRPr="00B050D2" w:rsidRDefault="005F0CCA" w:rsidP="009C2C11">
            <w:pPr>
              <w:autoSpaceDE w:val="0"/>
              <w:autoSpaceDN w:val="0"/>
              <w:adjustRightInd w:val="0"/>
              <w:cnfStyle w:val="000000000000"/>
              <w:rPr>
                <w:rFonts w:asciiTheme="minorHAnsi" w:hAnsiTheme="minorHAnsi"/>
                <w:sz w:val="18"/>
                <w:szCs w:val="18"/>
              </w:rPr>
            </w:pPr>
          </w:p>
        </w:tc>
        <w:tc>
          <w:tcPr>
            <w:tcW w:w="2718" w:type="dxa"/>
          </w:tcPr>
          <w:p w:rsidR="005F0CCA" w:rsidRPr="00B050D2" w:rsidRDefault="005F0CCA" w:rsidP="009C2C11">
            <w:pPr>
              <w:cnfStyle w:val="000000000000"/>
              <w:rPr>
                <w:rFonts w:asciiTheme="minorHAnsi" w:hAnsiTheme="minorHAnsi"/>
                <w:sz w:val="18"/>
                <w:szCs w:val="18"/>
                <w:lang w:val="it-IT"/>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Critical Machine Capability Index (</w:t>
            </w:r>
            <w:proofErr w:type="spellStart"/>
            <w:r w:rsidRPr="00B050D2">
              <w:rPr>
                <w:rFonts w:asciiTheme="minorHAnsi" w:hAnsiTheme="minorHAnsi"/>
                <w:sz w:val="18"/>
                <w:szCs w:val="18"/>
              </w:rPr>
              <w:t>Cmk</w:t>
            </w:r>
            <w:proofErr w:type="spellEnd"/>
            <w:r w:rsidRPr="00B050D2">
              <w:rPr>
                <w:rFonts w:asciiTheme="minorHAnsi" w:hAnsiTheme="minorHAnsi"/>
                <w:sz w:val="18"/>
                <w:szCs w:val="18"/>
              </w:rPr>
              <w:t>),</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C</w:t>
            </w:r>
            <w:proofErr w:type="spellStart"/>
            <w:r w:rsidRPr="00B050D2">
              <w:rPr>
                <w:rFonts w:asciiTheme="minorHAnsi" w:hAnsiTheme="minorHAnsi"/>
                <w:position w:val="-8"/>
                <w:sz w:val="18"/>
                <w:szCs w:val="18"/>
              </w:rPr>
              <w:t>mko</w:t>
            </w:r>
            <w:proofErr w:type="spellEnd"/>
            <w:r w:rsidRPr="00B050D2">
              <w:rPr>
                <w:rFonts w:asciiTheme="minorHAnsi" w:hAnsiTheme="minorHAnsi"/>
                <w:sz w:val="18"/>
                <w:szCs w:val="18"/>
              </w:rPr>
              <w:t xml:space="preserve"> = (ULV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 (3 * s) ; C</w:t>
            </w:r>
            <w:proofErr w:type="spellStart"/>
            <w:r w:rsidRPr="00B050D2">
              <w:rPr>
                <w:rFonts w:asciiTheme="minorHAnsi" w:hAnsiTheme="minorHAnsi"/>
                <w:position w:val="-8"/>
                <w:sz w:val="18"/>
                <w:szCs w:val="18"/>
              </w:rPr>
              <w:t>mku</w:t>
            </w:r>
            <w:proofErr w:type="spellEnd"/>
            <w:r w:rsidRPr="00B050D2">
              <w:rPr>
                <w:rFonts w:asciiTheme="minorHAnsi" w:hAnsiTheme="minorHAnsi"/>
                <w:sz w:val="18"/>
                <w:szCs w:val="18"/>
              </w:rPr>
              <w:t xml:space="preserve">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LLV) / (3 * s)</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lastRenderedPageBreak/>
              <w:t>Critical Process Capability Index (</w:t>
            </w:r>
            <w:proofErr w:type="spellStart"/>
            <w:r w:rsidRPr="00B050D2">
              <w:rPr>
                <w:rFonts w:asciiTheme="minorHAnsi" w:hAnsiTheme="minorHAnsi"/>
                <w:sz w:val="18"/>
                <w:szCs w:val="18"/>
              </w:rPr>
              <w:t>Cpk</w:t>
            </w:r>
            <w:proofErr w:type="spellEnd"/>
            <w:r w:rsidRPr="00B050D2">
              <w:rPr>
                <w:rFonts w:asciiTheme="minorHAnsi" w:hAnsiTheme="minorHAnsi"/>
                <w:sz w:val="18"/>
                <w:szCs w:val="18"/>
              </w:rPr>
              <w: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C</w:t>
            </w:r>
            <w:proofErr w:type="spellStart"/>
            <w:r w:rsidRPr="00B050D2">
              <w:rPr>
                <w:rFonts w:asciiTheme="minorHAnsi" w:hAnsiTheme="minorHAnsi"/>
                <w:position w:val="-8"/>
                <w:sz w:val="18"/>
                <w:szCs w:val="18"/>
              </w:rPr>
              <w:t>pko</w:t>
            </w:r>
            <w:proofErr w:type="spellEnd"/>
            <w:r w:rsidRPr="00B050D2">
              <w:rPr>
                <w:rFonts w:asciiTheme="minorHAnsi" w:hAnsiTheme="minorHAnsi"/>
                <w:sz w:val="18"/>
                <w:szCs w:val="18"/>
              </w:rPr>
              <w:t xml:space="preserve"> = (ULV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(3 * </w:t>
            </w:r>
            <w:r w:rsidRPr="00B050D2">
              <w:rPr>
                <w:rFonts w:asciiTheme="minorHAnsi" w:hAnsiTheme="minorHAnsi"/>
                <w:position w:val="-6"/>
                <w:sz w:val="18"/>
                <w:szCs w:val="18"/>
              </w:rPr>
              <w:object w:dxaOrig="240" w:dyaOrig="279">
                <v:shape id="_x0000_i1028" type="#_x0000_t75" style="width:12pt;height:14.5pt" o:ole="">
                  <v:imagedata r:id="rId9" o:title=""/>
                </v:shape>
                <o:OLEObject Type="Embed" ProgID="Equation.3" ShapeID="_x0000_i1028" DrawAspect="Content" ObjectID="_1435385558" r:id="rId43"/>
              </w:object>
            </w:r>
            <w:r w:rsidRPr="00B050D2">
              <w:rPr>
                <w:rFonts w:asciiTheme="minorHAnsi" w:hAnsiTheme="minorHAnsi"/>
                <w:sz w:val="18"/>
                <w:szCs w:val="18"/>
              </w:rPr>
              <w:t>) ;   C</w:t>
            </w:r>
            <w:proofErr w:type="spellStart"/>
            <w:r w:rsidRPr="00B050D2">
              <w:rPr>
                <w:rFonts w:asciiTheme="minorHAnsi" w:hAnsiTheme="minorHAnsi"/>
                <w:position w:val="-8"/>
                <w:sz w:val="18"/>
                <w:szCs w:val="18"/>
              </w:rPr>
              <w:t>pku</w:t>
            </w:r>
            <w:proofErr w:type="spellEnd"/>
            <w:r w:rsidRPr="00B050D2">
              <w:rPr>
                <w:rFonts w:asciiTheme="minorHAnsi" w:hAnsiTheme="minorHAnsi"/>
                <w:sz w:val="18"/>
                <w:szCs w:val="18"/>
              </w:rPr>
              <w:t xml:space="preserve"> = (x</w:t>
            </w:r>
            <w:proofErr w:type="spellStart"/>
            <w:r w:rsidRPr="00B050D2">
              <w:rPr>
                <w:rFonts w:asciiTheme="minorHAnsi" w:hAnsiTheme="minorHAnsi"/>
                <w:position w:val="-8"/>
                <w:sz w:val="18"/>
                <w:szCs w:val="18"/>
              </w:rPr>
              <w:t>qq</w:t>
            </w:r>
            <w:proofErr w:type="spellEnd"/>
            <w:r w:rsidRPr="00B050D2">
              <w:rPr>
                <w:rFonts w:asciiTheme="minorHAnsi" w:hAnsiTheme="minorHAnsi"/>
                <w:sz w:val="18"/>
                <w:szCs w:val="18"/>
              </w:rPr>
              <w:t xml:space="preserve"> - LLV) / (3 * </w:t>
            </w:r>
            <w:r w:rsidRPr="00B050D2">
              <w:rPr>
                <w:rFonts w:asciiTheme="minorHAnsi" w:hAnsiTheme="minorHAnsi"/>
                <w:position w:val="-6"/>
                <w:sz w:val="18"/>
                <w:szCs w:val="18"/>
              </w:rPr>
              <w:object w:dxaOrig="240" w:dyaOrig="279">
                <v:shape id="_x0000_i1029" type="#_x0000_t75" style="width:12pt;height:14.5pt" o:ole="">
                  <v:imagedata r:id="rId9" o:title=""/>
                </v:shape>
                <o:OLEObject Type="Embed" ProgID="Equation.3" ShapeID="_x0000_i1029" DrawAspect="Content" ObjectID="_1435385559" r:id="rId44"/>
              </w:object>
            </w:r>
            <w:r w:rsidRPr="00B050D2">
              <w:rPr>
                <w:rFonts w:asciiTheme="minorHAnsi" w:hAnsiTheme="minorHAnsi"/>
                <w:sz w:val="18"/>
                <w:szCs w:val="18"/>
              </w:rPr>
              <w: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Effectiveness,</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Effectiveness = PTU * PQ / PDT</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Efficiency, </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Efficiency = PDT/BT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Emission ratio,</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Emission ratio = (CO</w:t>
            </w:r>
            <w:r w:rsidRPr="00B050D2">
              <w:rPr>
                <w:rFonts w:asciiTheme="minorHAnsi" w:hAnsiTheme="minorHAnsi"/>
                <w:position w:val="-6"/>
                <w:sz w:val="18"/>
                <w:szCs w:val="18"/>
              </w:rPr>
              <w:t>2</w:t>
            </w:r>
            <w:r w:rsidRPr="00B050D2">
              <w:rPr>
                <w:rFonts w:asciiTheme="minorHAnsi" w:hAnsiTheme="minorHAnsi"/>
                <w:sz w:val="18"/>
                <w:szCs w:val="18"/>
                <w:vertAlign w:val="subscript"/>
              </w:rPr>
              <w:t>energy</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transported goods</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travel</w:t>
            </w:r>
            <w:r w:rsidRPr="00B050D2">
              <w:rPr>
                <w:rFonts w:asciiTheme="minorHAnsi" w:hAnsiTheme="minorHAnsi"/>
                <w:sz w:val="18"/>
                <w:szCs w:val="18"/>
              </w:rPr>
              <w:t xml:space="preserve"> + CO</w:t>
            </w:r>
            <w:r w:rsidRPr="00B050D2">
              <w:rPr>
                <w:rFonts w:asciiTheme="minorHAnsi" w:hAnsiTheme="minorHAnsi"/>
                <w:position w:val="-6"/>
                <w:sz w:val="18"/>
                <w:szCs w:val="18"/>
              </w:rPr>
              <w:t>2</w:t>
            </w:r>
            <w:r w:rsidRPr="00B050D2">
              <w:rPr>
                <w:rFonts w:asciiTheme="minorHAnsi" w:hAnsiTheme="minorHAnsi"/>
                <w:sz w:val="18"/>
                <w:szCs w:val="18"/>
                <w:vertAlign w:val="subscript"/>
              </w:rPr>
              <w:t>internal</w:t>
            </w:r>
            <w:r w:rsidRPr="00B050D2">
              <w:rPr>
                <w:rFonts w:asciiTheme="minorHAnsi" w:hAnsiTheme="minorHAnsi"/>
                <w:sz w:val="18"/>
                <w:szCs w:val="18"/>
              </w:rPr>
              <w:t>) / VA</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Energy ratio, </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Energy ratio = (energy bought + energy internally produced) / VA</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Equipment Load Rate</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Equipment Load Rate = PQ / maximum equipment production capacity</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Fall off Rate</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 xml:space="preserve">Fall off Rate = SQ / PQ </w:t>
            </w:r>
            <w:r w:rsidRPr="00B050D2">
              <w:rPr>
                <w:rFonts w:asciiTheme="minorHAnsi" w:hAnsiTheme="minorHAnsi"/>
                <w:position w:val="-8"/>
                <w:sz w:val="18"/>
                <w:szCs w:val="18"/>
              </w:rPr>
              <w:t>of the first manufacturing step</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Finished Goods Rate</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Finished Goods Rate = GQ / consumed material</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First Pass Yield (FPY),</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FPY = GP / PT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Harmful substances,</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Harmful substances = total used amount of harmful substances in tons / VA</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Hazardous waste,</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Ratio of hazardous waste= total amount of hazardous waste/ VA</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Integrated Goods Rate</w:t>
            </w:r>
          </w:p>
        </w:tc>
        <w:tc>
          <w:tcPr>
            <w:tcW w:w="2718" w:type="dxa"/>
          </w:tcPr>
          <w:p w:rsidR="005F0CCA" w:rsidRPr="00B050D2" w:rsidRDefault="005F0CCA" w:rsidP="009C2C11">
            <w:pPr>
              <w:cnfStyle w:val="000000100000"/>
              <w:rPr>
                <w:rFonts w:asciiTheme="minorHAnsi" w:hAnsiTheme="minorHAnsi"/>
                <w:sz w:val="18"/>
                <w:szCs w:val="18"/>
              </w:rPr>
            </w:pPr>
            <w:r w:rsidRPr="00B050D2">
              <w:rPr>
                <w:rFonts w:asciiTheme="minorHAnsi" w:hAnsiTheme="minorHAnsi"/>
                <w:sz w:val="18"/>
                <w:szCs w:val="18"/>
              </w:rPr>
              <w:t xml:space="preserve">Finished Goods Rate = </w:t>
            </w:r>
            <w:r w:rsidRPr="00B050D2">
              <w:rPr>
                <w:rFonts w:asciiTheme="minorHAnsi" w:hAnsiTheme="minorHAnsi"/>
                <w:sz w:val="18"/>
                <w:szCs w:val="18"/>
                <w:u w:val="single"/>
              </w:rPr>
              <w:t xml:space="preserve"> (</w:t>
            </w:r>
            <w:r w:rsidRPr="00B050D2">
              <w:rPr>
                <w:rFonts w:asciiTheme="minorHAnsi" w:hAnsiTheme="minorHAnsi"/>
                <w:sz w:val="18"/>
                <w:szCs w:val="18"/>
              </w:rPr>
              <w:t>Integrated Good quantity</w:t>
            </w:r>
            <w:r w:rsidRPr="00B050D2">
              <w:rPr>
                <w:rFonts w:asciiTheme="minorHAnsi" w:hAnsiTheme="minorHAnsi"/>
                <w:sz w:val="18"/>
                <w:szCs w:val="18"/>
                <w:u w:val="single"/>
              </w:rPr>
              <w:t xml:space="preserve"> </w:t>
            </w:r>
            <w:r w:rsidRPr="00B050D2">
              <w:rPr>
                <w:rFonts w:asciiTheme="minorHAnsi" w:hAnsiTheme="minorHAnsi"/>
                <w:sz w:val="18"/>
                <w:szCs w:val="18"/>
              </w:rPr>
              <w:t>)/ (</w:t>
            </w:r>
          </w:p>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consumed material)</w:t>
            </w:r>
          </w:p>
        </w:tc>
        <w:tc>
          <w:tcPr>
            <w:tcW w:w="2718" w:type="dxa"/>
          </w:tcPr>
          <w:p w:rsidR="005F0CCA" w:rsidRPr="00B050D2" w:rsidRDefault="005F0CCA" w:rsidP="009C2C11">
            <w:pPr>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Inventory turns</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Inventory Turns = Throughput / average inventory</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Machine Capability Index (Cm),</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Cm = (ULV - LLV ) / (6 * s)</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NEE Index, </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NEE Index = PCT/PBT * Effectiveness * Quality rate</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OEE Index,</w:t>
            </w:r>
          </w:p>
        </w:tc>
        <w:tc>
          <w:tcPr>
            <w:tcW w:w="2718" w:type="dxa"/>
          </w:tcPr>
          <w:p w:rsidR="005F0CCA" w:rsidRPr="00B050D2" w:rsidRDefault="005F0CCA" w:rsidP="009C2C11">
            <w:pPr>
              <w:pStyle w:val="TableContents1"/>
              <w:cnfStyle w:val="000000100000"/>
              <w:rPr>
                <w:rFonts w:asciiTheme="minorHAnsi" w:hAnsiTheme="minorHAnsi" w:cs="Times New Roman"/>
                <w:sz w:val="18"/>
                <w:szCs w:val="18"/>
              </w:rPr>
            </w:pPr>
            <w:r w:rsidRPr="00B050D2">
              <w:rPr>
                <w:rFonts w:asciiTheme="minorHAnsi" w:hAnsiTheme="minorHAnsi" w:cs="Times New Roman"/>
                <w:sz w:val="18"/>
                <w:szCs w:val="18"/>
              </w:rPr>
              <w:t>OEE Index = Availability * Effectiveness * Quality rate</w:t>
            </w:r>
          </w:p>
        </w:tc>
        <w:tc>
          <w:tcPr>
            <w:tcW w:w="2718" w:type="dxa"/>
          </w:tcPr>
          <w:p w:rsidR="005F0CCA" w:rsidRPr="00B050D2" w:rsidRDefault="005F0CCA" w:rsidP="009C2C11">
            <w:pPr>
              <w:pStyle w:val="TableContents1"/>
              <w:cnfStyle w:val="000000100000"/>
              <w:rPr>
                <w:rFonts w:asciiTheme="minorHAnsi" w:hAnsiTheme="minorHAnsi" w:cs="Times New Roman"/>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Other Lost Rate</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Other Lost Rate = other lost / consumed material</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Preparation degree, </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Preparation Degree = ESUT/BRZ</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Process Capability Index (Cp),</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C</w:t>
            </w:r>
            <w:r w:rsidRPr="00B050D2">
              <w:rPr>
                <w:rFonts w:asciiTheme="minorHAnsi" w:hAnsiTheme="minorHAnsi"/>
                <w:position w:val="-8"/>
                <w:sz w:val="18"/>
                <w:szCs w:val="18"/>
              </w:rPr>
              <w:t>p</w:t>
            </w:r>
            <w:r w:rsidRPr="00B050D2">
              <w:rPr>
                <w:rFonts w:asciiTheme="minorHAnsi" w:hAnsiTheme="minorHAnsi"/>
                <w:sz w:val="18"/>
                <w:szCs w:val="18"/>
              </w:rPr>
              <w:t xml:space="preserve"> = (ULV - LLV) / (6 * </w:t>
            </w:r>
            <w:r w:rsidRPr="00B050D2">
              <w:rPr>
                <w:rFonts w:asciiTheme="minorHAnsi" w:hAnsiTheme="minorHAnsi"/>
                <w:position w:val="-6"/>
                <w:sz w:val="18"/>
                <w:szCs w:val="18"/>
              </w:rPr>
              <w:object w:dxaOrig="240" w:dyaOrig="279">
                <v:shape id="_x0000_i1030" type="#_x0000_t75" style="width:12pt;height:14.5pt" o:ole="">
                  <v:imagedata r:id="rId9" o:title=""/>
                </v:shape>
                <o:OLEObject Type="Embed" ProgID="Equation.3" ShapeID="_x0000_i1030" DrawAspect="Content" ObjectID="_1435385560" r:id="rId45"/>
              </w:object>
            </w:r>
            <w:r w:rsidRPr="00B050D2">
              <w:rPr>
                <w:rFonts w:asciiTheme="minorHAnsi" w:hAnsiTheme="minorHAnsi"/>
                <w:sz w:val="18"/>
                <w:szCs w:val="18"/>
              </w:rPr>
              <w: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Production Lost Rate</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Production Lost Rate = production lost / consumed material</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Quality Rate,</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Quality Rate = GQ / PQ</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Ratio of used material</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Ratio of used material = total amount of material used / VA</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Reworking Ratio,</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Reworking Ratio = RQ / PQ</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Storage and Transportation Lost Rate</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Storage and Transportation Lost Rate = (</w:t>
            </w:r>
            <w:r w:rsidRPr="00B050D2">
              <w:rPr>
                <w:rFonts w:asciiTheme="minorHAnsi" w:hAnsiTheme="minorHAnsi"/>
                <w:sz w:val="18"/>
                <w:szCs w:val="18"/>
                <w:u w:val="single"/>
              </w:rPr>
              <w:t>storage and transportation )/(</w:t>
            </w:r>
            <w:r w:rsidRPr="00B050D2">
              <w:rPr>
                <w:rFonts w:asciiTheme="minorHAnsi" w:hAnsiTheme="minorHAnsi"/>
                <w:sz w:val="18"/>
                <w:szCs w:val="18"/>
              </w:rPr>
              <w:t>lost consumed material)</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Technical Usage Level,</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 xml:space="preserve">Technical Usage Level = PDT / (PDT + </w:t>
            </w:r>
            <w:proofErr w:type="spellStart"/>
            <w:r w:rsidRPr="00B050D2">
              <w:rPr>
                <w:rFonts w:asciiTheme="minorHAnsi" w:hAnsiTheme="minorHAnsi"/>
                <w:sz w:val="18"/>
                <w:szCs w:val="18"/>
              </w:rPr>
              <w:t>DeT</w:t>
            </w:r>
            <w:proofErr w:type="spellEnd"/>
            <w:r w:rsidRPr="00B050D2">
              <w:rPr>
                <w:rFonts w:asciiTheme="minorHAnsi" w:hAnsiTheme="minorHAnsi"/>
                <w:sz w:val="18"/>
                <w:szCs w:val="18"/>
              </w:rPr>
              <w: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Throughput,</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Throughput = PQ/TPT</w:t>
            </w:r>
          </w:p>
          <w:p w:rsidR="005F0CCA" w:rsidRPr="00B050D2" w:rsidRDefault="005F0CCA" w:rsidP="009C2C11">
            <w:pPr>
              <w:autoSpaceDE w:val="0"/>
              <w:autoSpaceDN w:val="0"/>
              <w:adjustRightInd w:val="0"/>
              <w:cnfStyle w:val="000000100000"/>
              <w:rPr>
                <w:rFonts w:asciiTheme="minorHAnsi" w:hAnsiTheme="minorHAnsi"/>
                <w:sz w:val="18"/>
                <w:szCs w:val="18"/>
              </w:rPr>
            </w:pP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lastRenderedPageBreak/>
              <w:t xml:space="preserve">Wastage Degree, </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Wastage Degree = SQ / PSQ</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r w:rsidR="005F0CCA" w:rsidRPr="00B050D2" w:rsidTr="00641C7B">
        <w:trPr>
          <w:cnfStyle w:val="000000100000"/>
        </w:trPr>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Wastage Ratio, </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r w:rsidRPr="00B050D2">
              <w:rPr>
                <w:rFonts w:asciiTheme="minorHAnsi" w:hAnsiTheme="minorHAnsi"/>
                <w:sz w:val="18"/>
                <w:szCs w:val="18"/>
              </w:rPr>
              <w:t>Wastage Ratio = SQ / PQ</w:t>
            </w:r>
          </w:p>
        </w:tc>
        <w:tc>
          <w:tcPr>
            <w:tcW w:w="2718" w:type="dxa"/>
          </w:tcPr>
          <w:p w:rsidR="005F0CCA" w:rsidRPr="00B050D2" w:rsidRDefault="005F0CCA" w:rsidP="009C2C11">
            <w:pPr>
              <w:autoSpaceDE w:val="0"/>
              <w:autoSpaceDN w:val="0"/>
              <w:adjustRightInd w:val="0"/>
              <w:cnfStyle w:val="000000100000"/>
              <w:rPr>
                <w:rFonts w:asciiTheme="minorHAnsi" w:hAnsiTheme="minorHAnsi"/>
                <w:sz w:val="18"/>
                <w:szCs w:val="18"/>
              </w:rPr>
            </w:pPr>
          </w:p>
        </w:tc>
      </w:tr>
      <w:tr w:rsidR="005F0CCA" w:rsidRPr="00B050D2" w:rsidTr="00641C7B">
        <w:tc>
          <w:tcPr>
            <w:cnfStyle w:val="001000000000"/>
            <w:tcW w:w="1877" w:type="dxa"/>
          </w:tcPr>
          <w:p w:rsidR="005F0CCA" w:rsidRPr="00B050D2" w:rsidRDefault="005F0CCA" w:rsidP="009C2C11">
            <w:pPr>
              <w:autoSpaceDE w:val="0"/>
              <w:autoSpaceDN w:val="0"/>
              <w:adjustRightInd w:val="0"/>
              <w:rPr>
                <w:rFonts w:asciiTheme="minorHAnsi" w:hAnsiTheme="minorHAnsi"/>
                <w:sz w:val="18"/>
                <w:szCs w:val="18"/>
              </w:rPr>
            </w:pPr>
            <w:r w:rsidRPr="00B050D2">
              <w:rPr>
                <w:rFonts w:asciiTheme="minorHAnsi" w:hAnsiTheme="minorHAnsi"/>
                <w:sz w:val="18"/>
                <w:szCs w:val="18"/>
              </w:rPr>
              <w:t xml:space="preserve">Worker productivity, </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r w:rsidRPr="00B050D2">
              <w:rPr>
                <w:rFonts w:asciiTheme="minorHAnsi" w:hAnsiTheme="minorHAnsi"/>
                <w:sz w:val="18"/>
                <w:szCs w:val="18"/>
              </w:rPr>
              <w:t>Worker Productivity = WOT/TAT</w:t>
            </w:r>
          </w:p>
        </w:tc>
        <w:tc>
          <w:tcPr>
            <w:tcW w:w="2718" w:type="dxa"/>
          </w:tcPr>
          <w:p w:rsidR="005F0CCA" w:rsidRPr="00B050D2" w:rsidRDefault="005F0CCA" w:rsidP="009C2C11">
            <w:pPr>
              <w:autoSpaceDE w:val="0"/>
              <w:autoSpaceDN w:val="0"/>
              <w:adjustRightInd w:val="0"/>
              <w:cnfStyle w:val="000000000000"/>
              <w:rPr>
                <w:rFonts w:asciiTheme="minorHAnsi" w:hAnsiTheme="minorHAnsi"/>
                <w:sz w:val="18"/>
                <w:szCs w:val="18"/>
              </w:rPr>
            </w:pPr>
          </w:p>
        </w:tc>
      </w:tr>
    </w:tbl>
    <w:p w:rsidR="00641C7B" w:rsidRPr="00B050D2" w:rsidRDefault="00641C7B" w:rsidP="00641C7B">
      <w:pPr>
        <w:pStyle w:val="Reference"/>
        <w:numPr>
          <w:ilvl w:val="0"/>
          <w:numId w:val="0"/>
        </w:numPr>
        <w:ind w:left="720" w:hanging="720"/>
        <w:rPr>
          <w:rFonts w:asciiTheme="minorHAnsi" w:hAnsiTheme="minorHAnsi"/>
        </w:rPr>
      </w:pPr>
    </w:p>
    <w:p w:rsidR="0030152F" w:rsidRDefault="0030152F" w:rsidP="00641C7B">
      <w:pPr>
        <w:pStyle w:val="Reference"/>
        <w:numPr>
          <w:ilvl w:val="0"/>
          <w:numId w:val="0"/>
        </w:numPr>
        <w:ind w:left="720" w:hanging="720"/>
        <w:rPr>
          <w:rFonts w:asciiTheme="minorHAnsi" w:hAnsiTheme="minorHAnsi"/>
        </w:rPr>
      </w:pPr>
    </w:p>
    <w:tbl>
      <w:tblPr>
        <w:tblStyle w:val="LightList-Accent11"/>
        <w:tblW w:w="0" w:type="auto"/>
        <w:tblLook w:val="04A0"/>
      </w:tblPr>
      <w:tblGrid>
        <w:gridCol w:w="1728"/>
        <w:gridCol w:w="7848"/>
      </w:tblGrid>
      <w:tr w:rsidR="004D796D" w:rsidRPr="001F76C5" w:rsidTr="00E62640">
        <w:trPr>
          <w:cnfStyle w:val="100000000000"/>
        </w:trPr>
        <w:tc>
          <w:tcPr>
            <w:cnfStyle w:val="001000000000"/>
            <w:tcW w:w="1728" w:type="dxa"/>
          </w:tcPr>
          <w:p w:rsidR="004D796D" w:rsidRPr="001F76C5" w:rsidRDefault="004D796D" w:rsidP="00E62640">
            <w:pPr>
              <w:pStyle w:val="Default"/>
              <w:rPr>
                <w:sz w:val="20"/>
                <w:szCs w:val="20"/>
              </w:rPr>
            </w:pPr>
            <w:r>
              <w:rPr>
                <w:sz w:val="20"/>
                <w:szCs w:val="20"/>
              </w:rPr>
              <w:t>Item</w:t>
            </w:r>
          </w:p>
        </w:tc>
        <w:tc>
          <w:tcPr>
            <w:tcW w:w="7848" w:type="dxa"/>
          </w:tcPr>
          <w:p w:rsidR="004D796D" w:rsidRPr="001F76C5" w:rsidRDefault="004D796D" w:rsidP="00E62640">
            <w:pPr>
              <w:pStyle w:val="Default"/>
              <w:cnfStyle w:val="100000000000"/>
              <w:rPr>
                <w:sz w:val="20"/>
                <w:szCs w:val="20"/>
              </w:rPr>
            </w:pPr>
            <w:r>
              <w:rPr>
                <w:sz w:val="20"/>
                <w:szCs w:val="20"/>
              </w:rPr>
              <w:t>Description</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Bill of materials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description of the hierarchical relationships between a part and its subcomponents.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Calendar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 long term focused collection of shift and holiday information that, taken together, specify the time periods during which production is and is not expected to take place.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CMSD document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An aggregation of information that is organized based on the CMSD specification and that is suitable for exchange or archival.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Cost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The expense incurred by an enterprise due to its performing some manufacturing activity.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Distribution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The name and parameter values that define a statistical distribution. A statistical distribution is a mathematical function where: 1) the range of possible values of the function is known, and; 2) the probability that a random input to the domain of the function will produce an output value in a subset of the range is also known.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Entity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An abstraction used in the CMSD information model to represent a common manufacturing or business concept.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Event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The documentation of the planned or actual occurrence of some phenomenon or the reaching of some milestone.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Identifier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An attribute of an entity that is used to differentiate that entity from other entities of the same kind.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Inventory item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part or (non-employee) resource for which information about its availability for production activities is tracked. </w:t>
            </w:r>
          </w:p>
        </w:tc>
      </w:tr>
      <w:tr w:rsidR="004D796D" w:rsidRPr="001F76C5" w:rsidTr="00E62640">
        <w:tc>
          <w:tcPr>
            <w:cnfStyle w:val="001000000000"/>
            <w:tcW w:w="1728" w:type="dxa"/>
          </w:tcPr>
          <w:p w:rsidR="004D796D" w:rsidRPr="001F76C5" w:rsidRDefault="004D796D" w:rsidP="00E62640">
            <w:pPr>
              <w:pStyle w:val="Default"/>
              <w:tabs>
                <w:tab w:val="left" w:pos="360"/>
                <w:tab w:val="left" w:pos="720"/>
                <w:tab w:val="left" w:pos="1080"/>
              </w:tabs>
              <w:jc w:val="both"/>
              <w:rPr>
                <w:sz w:val="20"/>
                <w:szCs w:val="20"/>
              </w:rPr>
            </w:pPr>
            <w:r w:rsidRPr="001F76C5">
              <w:rPr>
                <w:sz w:val="20"/>
                <w:szCs w:val="20"/>
              </w:rPr>
              <w:t xml:space="preserve">Inventory item type </w:t>
            </w:r>
          </w:p>
        </w:tc>
        <w:tc>
          <w:tcPr>
            <w:tcW w:w="7848" w:type="dxa"/>
          </w:tcPr>
          <w:p w:rsidR="004D796D" w:rsidRPr="001F76C5" w:rsidRDefault="004D796D" w:rsidP="00E62640">
            <w:pPr>
              <w:pStyle w:val="Default"/>
              <w:tabs>
                <w:tab w:val="left" w:pos="360"/>
                <w:tab w:val="left" w:pos="720"/>
                <w:tab w:val="left" w:pos="1080"/>
              </w:tabs>
              <w:jc w:val="both"/>
              <w:cnfStyle w:val="000000000000"/>
              <w:rPr>
                <w:sz w:val="20"/>
                <w:szCs w:val="20"/>
              </w:rPr>
            </w:pPr>
            <w:r w:rsidRPr="001F76C5">
              <w:rPr>
                <w:sz w:val="20"/>
                <w:szCs w:val="20"/>
              </w:rPr>
              <w:t>Information about a kind of part or kind of (non-employee) resource that can be an inventory item.</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Job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request for production-related activities to take place, originating from a person or organization internal to the manufacturing enterprise.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Layout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 representation of the spatially-relevant characteristics of, and relationships between, the manufacturing resources that are a part of a manufacturing facility.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Limited unique entity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An entity whose instances are unique but only within the scope of its parent entity.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Lot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Information about a group of parts that were manufactured together or obtained together, and that have some important characteristic.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Machine program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set of instructions that allow a computer-controlled machine tool to perform a specific manufacturing function.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Maintenance plan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 collection of maintenance processes that provide the necessary instructions for maintaining a (non-employee) manufacturing resource.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Maintenance process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manufacturing activity or group of manufacturing activities that perform a corrective or preventive maintenance operation on a resource.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Metadata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Information about the format and value space that is allowable for a given property </w:t>
            </w:r>
            <w:proofErr w:type="gramStart"/>
            <w:r w:rsidRPr="001F76C5">
              <w:rPr>
                <w:sz w:val="20"/>
                <w:szCs w:val="20"/>
              </w:rPr>
              <w:t>attribute</w:t>
            </w:r>
            <w:proofErr w:type="gramEnd"/>
            <w:r w:rsidRPr="001F76C5">
              <w:rPr>
                <w:sz w:val="20"/>
                <w:szCs w:val="20"/>
              </w:rPr>
              <w:t xml:space="preserve">.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Order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request for products or services originating from a person or organization external to the manufacturing enterprise.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Parent entity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An entity that has other entities nested within it. A parent entity defines a scope for determining the uniqueness of multiple instances of the same kind of entity that may be nested within it.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Part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raw material or sub-component used in or produced by some stage of production, or an end product that is the final objective of production.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Part type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Information about the characteristics of a specific kind of part.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Process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manufacturing activity or group of manufacturing activities that either: 1) transforms </w:t>
            </w:r>
            <w:r w:rsidRPr="001F76C5">
              <w:rPr>
                <w:sz w:val="20"/>
                <w:szCs w:val="20"/>
              </w:rPr>
              <w:lastRenderedPageBreak/>
              <w:t xml:space="preserve">a part from a known state/condition to another known state/condition; 2) transports a part from a known location to another location; 3) verifies that a part is in a known state state/condition or location, or; 4) all of the above.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lastRenderedPageBreak/>
              <w:t xml:space="preserve">Process Plan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 collection of processes that provide the necessary instructions for producing a part.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Property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means for extending the information that can be associated with an entity by allowing name and value information for a noteworthy characteristic of the entity to be associated with that entity.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Property attribute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 characteristic of an entity that was specified using property information.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Resource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piece of equipment or an employee that is performing or is to perform a manufacturing activity.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Resource class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Information about the characteristics of a specific kind of resource.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Schedule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 plan containing a time-ordered collection of production activities, and/or the results obtained by carrying out such a plan. </w:t>
            </w:r>
          </w:p>
        </w:tc>
      </w:tr>
      <w:tr w:rsidR="004D796D" w:rsidRPr="001F76C5" w:rsidTr="00E62640">
        <w:tc>
          <w:tcPr>
            <w:cnfStyle w:val="001000000000"/>
            <w:tcW w:w="1728" w:type="dxa"/>
          </w:tcPr>
          <w:p w:rsidR="004D796D" w:rsidRPr="001F76C5" w:rsidRDefault="004D796D" w:rsidP="00E62640">
            <w:pPr>
              <w:pStyle w:val="Default"/>
              <w:rPr>
                <w:sz w:val="20"/>
                <w:szCs w:val="20"/>
              </w:rPr>
            </w:pPr>
            <w:r w:rsidRPr="001F76C5">
              <w:rPr>
                <w:sz w:val="20"/>
                <w:szCs w:val="20"/>
              </w:rPr>
              <w:t xml:space="preserve">Shift </w:t>
            </w:r>
          </w:p>
        </w:tc>
        <w:tc>
          <w:tcPr>
            <w:tcW w:w="7848" w:type="dxa"/>
          </w:tcPr>
          <w:p w:rsidR="004D796D" w:rsidRPr="001F76C5" w:rsidRDefault="004D796D" w:rsidP="00E62640">
            <w:pPr>
              <w:pStyle w:val="Default"/>
              <w:cnfStyle w:val="000000000000"/>
              <w:rPr>
                <w:sz w:val="20"/>
                <w:szCs w:val="20"/>
              </w:rPr>
            </w:pPr>
            <w:r w:rsidRPr="001F76C5">
              <w:rPr>
                <w:sz w:val="20"/>
                <w:szCs w:val="20"/>
              </w:rPr>
              <w:t xml:space="preserve">A time period during a day of the week when production activities are to take place and a specification of the days on which this time period is applicable. </w:t>
            </w:r>
          </w:p>
        </w:tc>
      </w:tr>
      <w:tr w:rsidR="004D796D" w:rsidRPr="001F76C5" w:rsidTr="00E62640">
        <w:trPr>
          <w:cnfStyle w:val="000000100000"/>
        </w:trPr>
        <w:tc>
          <w:tcPr>
            <w:cnfStyle w:val="001000000000"/>
            <w:tcW w:w="1728" w:type="dxa"/>
          </w:tcPr>
          <w:p w:rsidR="004D796D" w:rsidRPr="001F76C5" w:rsidRDefault="004D796D" w:rsidP="00E62640">
            <w:pPr>
              <w:pStyle w:val="Default"/>
              <w:rPr>
                <w:sz w:val="20"/>
                <w:szCs w:val="20"/>
              </w:rPr>
            </w:pPr>
            <w:r w:rsidRPr="001F76C5">
              <w:rPr>
                <w:sz w:val="20"/>
                <w:szCs w:val="20"/>
              </w:rPr>
              <w:t xml:space="preserve">Shift schedule </w:t>
            </w:r>
          </w:p>
        </w:tc>
        <w:tc>
          <w:tcPr>
            <w:tcW w:w="7848" w:type="dxa"/>
          </w:tcPr>
          <w:p w:rsidR="004D796D" w:rsidRPr="001F76C5" w:rsidRDefault="004D796D" w:rsidP="00E62640">
            <w:pPr>
              <w:pStyle w:val="Default"/>
              <w:cnfStyle w:val="000000100000"/>
              <w:rPr>
                <w:sz w:val="20"/>
                <w:szCs w:val="20"/>
              </w:rPr>
            </w:pPr>
            <w:r w:rsidRPr="001F76C5">
              <w:rPr>
                <w:sz w:val="20"/>
                <w:szCs w:val="20"/>
              </w:rPr>
              <w:t xml:space="preserve">An intermediate term collection of shift and holiday information specifying when production is and is not expected to take place. </w:t>
            </w:r>
          </w:p>
        </w:tc>
      </w:tr>
      <w:tr w:rsidR="004D796D" w:rsidRPr="001F76C5" w:rsidTr="00E62640">
        <w:tc>
          <w:tcPr>
            <w:cnfStyle w:val="001000000000"/>
            <w:tcW w:w="1728" w:type="dxa"/>
          </w:tcPr>
          <w:p w:rsidR="004D796D" w:rsidRPr="001F76C5" w:rsidRDefault="004D796D" w:rsidP="00E62640">
            <w:pPr>
              <w:pStyle w:val="Default"/>
              <w:tabs>
                <w:tab w:val="left" w:pos="360"/>
                <w:tab w:val="left" w:pos="720"/>
                <w:tab w:val="left" w:pos="1080"/>
              </w:tabs>
              <w:jc w:val="both"/>
              <w:rPr>
                <w:sz w:val="20"/>
                <w:szCs w:val="20"/>
              </w:rPr>
            </w:pPr>
            <w:r w:rsidRPr="001F76C5">
              <w:rPr>
                <w:sz w:val="20"/>
                <w:szCs w:val="20"/>
              </w:rPr>
              <w:t xml:space="preserve">Unique entity </w:t>
            </w:r>
          </w:p>
        </w:tc>
        <w:tc>
          <w:tcPr>
            <w:tcW w:w="7848" w:type="dxa"/>
          </w:tcPr>
          <w:p w:rsidR="004D796D" w:rsidRPr="001F76C5" w:rsidRDefault="004D796D" w:rsidP="00E62640">
            <w:pPr>
              <w:pStyle w:val="Default"/>
              <w:tabs>
                <w:tab w:val="left" w:pos="360"/>
                <w:tab w:val="left" w:pos="720"/>
                <w:tab w:val="left" w:pos="1080"/>
              </w:tabs>
              <w:jc w:val="both"/>
              <w:cnfStyle w:val="000000000000"/>
              <w:rPr>
                <w:sz w:val="20"/>
                <w:szCs w:val="20"/>
              </w:rPr>
            </w:pPr>
            <w:r w:rsidRPr="001F76C5">
              <w:rPr>
                <w:sz w:val="20"/>
                <w:szCs w:val="20"/>
              </w:rPr>
              <w:t>An entity whose instances are unique within the scope of a CMSD document.</w:t>
            </w:r>
          </w:p>
        </w:tc>
      </w:tr>
    </w:tbl>
    <w:p w:rsidR="004D796D" w:rsidRDefault="004D796D" w:rsidP="00641C7B">
      <w:pPr>
        <w:pStyle w:val="Reference"/>
        <w:numPr>
          <w:ilvl w:val="0"/>
          <w:numId w:val="0"/>
        </w:numPr>
        <w:ind w:left="720" w:hanging="720"/>
        <w:rPr>
          <w:rFonts w:asciiTheme="minorHAnsi" w:hAnsiTheme="minorHAnsi"/>
        </w:rPr>
      </w:pPr>
    </w:p>
    <w:p w:rsidR="00F718D0" w:rsidRDefault="00F718D0" w:rsidP="00641C7B">
      <w:pPr>
        <w:pStyle w:val="Reference"/>
        <w:numPr>
          <w:ilvl w:val="0"/>
          <w:numId w:val="0"/>
        </w:numPr>
        <w:ind w:left="720" w:hanging="720"/>
        <w:rPr>
          <w:rFonts w:asciiTheme="minorHAnsi" w:hAnsiTheme="minorHAnsi"/>
        </w:rPr>
      </w:pPr>
    </w:p>
    <w:p w:rsidR="00F718D0" w:rsidRDefault="00F718D0" w:rsidP="00641C7B">
      <w:pPr>
        <w:pStyle w:val="Reference"/>
        <w:numPr>
          <w:ilvl w:val="0"/>
          <w:numId w:val="0"/>
        </w:numPr>
        <w:ind w:left="720" w:hanging="720"/>
        <w:rPr>
          <w:rFonts w:asciiTheme="minorHAnsi" w:hAnsiTheme="minorHAnsi"/>
        </w:rPr>
      </w:pPr>
      <w:r w:rsidRPr="00F718D0">
        <w:rPr>
          <w:rFonts w:asciiTheme="minorHAnsi" w:hAnsiTheme="minorHAnsi"/>
          <w:noProof/>
        </w:rPr>
        <w:drawing>
          <wp:inline distT="0" distB="0" distL="0" distR="0">
            <wp:extent cx="4140200" cy="3308350"/>
            <wp:effectExtent l="0" t="0" r="0" b="0"/>
            <wp:docPr id="45" name="Picture 12"/>
            <wp:cNvGraphicFramePr/>
            <a:graphic xmlns:a="http://schemas.openxmlformats.org/drawingml/2006/main">
              <a:graphicData uri="http://schemas.openxmlformats.org/drawingml/2006/picture">
                <pic:pic xmlns:pic="http://schemas.openxmlformats.org/drawingml/2006/picture">
                  <pic:nvPicPr>
                    <pic:cNvPr id="24585" name="Picture 9"/>
                    <pic:cNvPicPr>
                      <a:picLocks noChangeAspect="1" noChangeArrowheads="1"/>
                    </pic:cNvPicPr>
                  </pic:nvPicPr>
                  <pic:blipFill>
                    <a:blip r:embed="rId46" cstate="print"/>
                    <a:srcRect/>
                    <a:stretch>
                      <a:fillRect/>
                    </a:stretch>
                  </pic:blipFill>
                  <pic:spPr bwMode="auto">
                    <a:xfrm>
                      <a:off x="0" y="0"/>
                      <a:ext cx="4140200" cy="3308350"/>
                    </a:xfrm>
                    <a:prstGeom prst="rect">
                      <a:avLst/>
                    </a:prstGeom>
                    <a:noFill/>
                    <a:ln w="9525">
                      <a:noFill/>
                      <a:miter lim="800000"/>
                      <a:headEnd/>
                      <a:tailEnd/>
                    </a:ln>
                    <a:effectLst/>
                  </pic:spPr>
                </pic:pic>
              </a:graphicData>
            </a:graphic>
          </wp:inline>
        </w:drawing>
      </w:r>
    </w:p>
    <w:p w:rsidR="00F718D0" w:rsidRDefault="00F718D0" w:rsidP="00641C7B">
      <w:pPr>
        <w:pStyle w:val="Reference"/>
        <w:numPr>
          <w:ilvl w:val="0"/>
          <w:numId w:val="0"/>
        </w:numPr>
        <w:ind w:left="720" w:hanging="720"/>
        <w:rPr>
          <w:rFonts w:asciiTheme="minorHAnsi" w:hAnsiTheme="minorHAnsi"/>
        </w:rPr>
      </w:pPr>
    </w:p>
    <w:p w:rsidR="00F718D0" w:rsidRDefault="00F718D0" w:rsidP="00641C7B">
      <w:pPr>
        <w:pStyle w:val="Reference"/>
        <w:numPr>
          <w:ilvl w:val="0"/>
          <w:numId w:val="0"/>
        </w:numPr>
        <w:ind w:left="720" w:hanging="720"/>
        <w:rPr>
          <w:rFonts w:asciiTheme="minorHAnsi" w:hAnsiTheme="minorHAnsi"/>
        </w:rPr>
      </w:pPr>
      <w:r w:rsidRPr="00F718D0">
        <w:rPr>
          <w:rFonts w:asciiTheme="minorHAnsi" w:hAnsiTheme="minorHAnsi"/>
          <w:noProof/>
        </w:rPr>
        <w:lastRenderedPageBreak/>
        <w:drawing>
          <wp:inline distT="0" distB="0" distL="0" distR="0">
            <wp:extent cx="4191000" cy="2025650"/>
            <wp:effectExtent l="0" t="0" r="0" b="0"/>
            <wp:docPr id="46"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3657600"/>
                      <a:chOff x="228600" y="990600"/>
                      <a:chExt cx="8763000" cy="3657600"/>
                    </a:xfrm>
                  </a:grpSpPr>
                  <a:sp>
                    <a:nvSpPr>
                      <a:cNvPr id="23557" name="Text Box 5"/>
                      <a:cNvSpPr txBox="1">
                        <a:spLocks noChangeArrowheads="1"/>
                      </a:cNvSpPr>
                    </a:nvSpPr>
                    <a:spPr bwMode="auto">
                      <a:xfrm>
                        <a:off x="228600" y="990600"/>
                        <a:ext cx="8763000" cy="36576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000" kern="1200">
                              <a:solidFill>
                                <a:schemeClr val="tx1"/>
                              </a:solidFill>
                              <a:latin typeface="Verdana" charset="0"/>
                              <a:ea typeface="+mn-ea"/>
                              <a:cs typeface="+mn-cs"/>
                            </a:defRPr>
                          </a:lvl1pPr>
                          <a:lvl2pPr marL="457200" algn="l" rtl="0" eaLnBrk="0" fontAlgn="base" hangingPunct="0">
                            <a:spcBef>
                              <a:spcPct val="0"/>
                            </a:spcBef>
                            <a:spcAft>
                              <a:spcPct val="0"/>
                            </a:spcAft>
                            <a:defRPr sz="2000" kern="1200">
                              <a:solidFill>
                                <a:schemeClr val="tx1"/>
                              </a:solidFill>
                              <a:latin typeface="Verdana" charset="0"/>
                              <a:ea typeface="+mn-ea"/>
                              <a:cs typeface="+mn-cs"/>
                            </a:defRPr>
                          </a:lvl2pPr>
                          <a:lvl3pPr marL="914400" algn="l" rtl="0" eaLnBrk="0" fontAlgn="base" hangingPunct="0">
                            <a:spcBef>
                              <a:spcPct val="0"/>
                            </a:spcBef>
                            <a:spcAft>
                              <a:spcPct val="0"/>
                            </a:spcAft>
                            <a:defRPr sz="2000" kern="1200">
                              <a:solidFill>
                                <a:schemeClr val="tx1"/>
                              </a:solidFill>
                              <a:latin typeface="Verdana" charset="0"/>
                              <a:ea typeface="+mn-ea"/>
                              <a:cs typeface="+mn-cs"/>
                            </a:defRPr>
                          </a:lvl3pPr>
                          <a:lvl4pPr marL="1371600" algn="l" rtl="0" eaLnBrk="0" fontAlgn="base" hangingPunct="0">
                            <a:spcBef>
                              <a:spcPct val="0"/>
                            </a:spcBef>
                            <a:spcAft>
                              <a:spcPct val="0"/>
                            </a:spcAft>
                            <a:defRPr sz="2000" kern="1200">
                              <a:solidFill>
                                <a:schemeClr val="tx1"/>
                              </a:solidFill>
                              <a:latin typeface="Verdana" charset="0"/>
                              <a:ea typeface="+mn-ea"/>
                              <a:cs typeface="+mn-cs"/>
                            </a:defRPr>
                          </a:lvl4pPr>
                          <a:lvl5pPr marL="1828800" algn="l" rtl="0" eaLnBrk="0" fontAlgn="base" hangingPunct="0">
                            <a:spcBef>
                              <a:spcPct val="0"/>
                            </a:spcBef>
                            <a:spcAft>
                              <a:spcPct val="0"/>
                            </a:spcAft>
                            <a:defRPr sz="2000" kern="1200">
                              <a:solidFill>
                                <a:schemeClr val="tx1"/>
                              </a:solidFill>
                              <a:latin typeface="Verdana" charset="0"/>
                              <a:ea typeface="+mn-ea"/>
                              <a:cs typeface="+mn-cs"/>
                            </a:defRPr>
                          </a:lvl5pPr>
                          <a:lvl6pPr marL="2286000" algn="l" defTabSz="914400" rtl="0" eaLnBrk="1" latinLnBrk="0" hangingPunct="1">
                            <a:defRPr sz="2000" kern="1200">
                              <a:solidFill>
                                <a:schemeClr val="tx1"/>
                              </a:solidFill>
                              <a:latin typeface="Verdana" charset="0"/>
                              <a:ea typeface="+mn-ea"/>
                              <a:cs typeface="+mn-cs"/>
                            </a:defRPr>
                          </a:lvl6pPr>
                          <a:lvl7pPr marL="2743200" algn="l" defTabSz="914400" rtl="0" eaLnBrk="1" latinLnBrk="0" hangingPunct="1">
                            <a:defRPr sz="2000" kern="1200">
                              <a:solidFill>
                                <a:schemeClr val="tx1"/>
                              </a:solidFill>
                              <a:latin typeface="Verdana" charset="0"/>
                              <a:ea typeface="+mn-ea"/>
                              <a:cs typeface="+mn-cs"/>
                            </a:defRPr>
                          </a:lvl7pPr>
                          <a:lvl8pPr marL="3200400" algn="l" defTabSz="914400" rtl="0" eaLnBrk="1" latinLnBrk="0" hangingPunct="1">
                            <a:defRPr sz="2000" kern="1200">
                              <a:solidFill>
                                <a:schemeClr val="tx1"/>
                              </a:solidFill>
                              <a:latin typeface="Verdana" charset="0"/>
                              <a:ea typeface="+mn-ea"/>
                              <a:cs typeface="+mn-cs"/>
                            </a:defRPr>
                          </a:lvl8pPr>
                          <a:lvl9pPr marL="3657600" algn="l" defTabSz="914400" rtl="0" eaLnBrk="1" latinLnBrk="0" hangingPunct="1">
                            <a:defRPr sz="2000" kern="1200">
                              <a:solidFill>
                                <a:schemeClr val="tx1"/>
                              </a:solidFill>
                              <a:latin typeface="Verdana" charset="0"/>
                              <a:ea typeface="+mn-ea"/>
                              <a:cs typeface="+mn-cs"/>
                            </a:defRPr>
                          </a:lvl9pPr>
                        </a:lstStyle>
                        <a:p>
                          <a:pPr algn="ctr">
                            <a:spcBef>
                              <a:spcPct val="50000"/>
                            </a:spcBef>
                            <a:tabLst>
                              <a:tab pos="1371600" algn="l"/>
                              <a:tab pos="2741613" algn="l"/>
                              <a:tab pos="4113213" algn="l"/>
                              <a:tab pos="5484813" algn="l"/>
                              <a:tab pos="6797675" algn="l"/>
                            </a:tabLst>
                          </a:pPr>
                          <a:r>
                            <a:rPr lang="en-US" dirty="0"/>
                            <a:t>Parts Routings and Process Times.</a:t>
                          </a:r>
                        </a:p>
                        <a:p>
                          <a:pPr>
                            <a:spcBef>
                              <a:spcPct val="50000"/>
                            </a:spcBef>
                            <a:buFont typeface="Times" pitchFamily="18" charset="0"/>
                            <a:buNone/>
                            <a:tabLst>
                              <a:tab pos="1371600" algn="l"/>
                              <a:tab pos="2741613" algn="l"/>
                              <a:tab pos="4113213" algn="l"/>
                              <a:tab pos="5484813" algn="l"/>
                              <a:tab pos="6797675" algn="l"/>
                            </a:tabLst>
                          </a:pPr>
                          <a:r>
                            <a:rPr lang="en-US" dirty="0"/>
                            <a:t>P. Type	C/T	C/T	C/T	C/T	C/T</a:t>
                          </a:r>
                        </a:p>
                        <a:p>
                          <a:pPr marL="228600" lvl="2">
                            <a:spcBef>
                              <a:spcPct val="50000"/>
                            </a:spcBef>
                            <a:buFont typeface="Times" pitchFamily="18" charset="0"/>
                            <a:buNone/>
                            <a:tabLst>
                              <a:tab pos="1371600" algn="l"/>
                              <a:tab pos="2741613" algn="l"/>
                              <a:tab pos="4113213" algn="l"/>
                              <a:tab pos="5484813" algn="l"/>
                              <a:tab pos="6797675" algn="l"/>
                            </a:tabLst>
                          </a:pPr>
                          <a:r>
                            <a:rPr lang="en-US" dirty="0"/>
                            <a:t>1	1	2	3	4</a:t>
                          </a:r>
                        </a:p>
                        <a:p>
                          <a:pPr marL="228600" lvl="2">
                            <a:spcBef>
                              <a:spcPct val="50000"/>
                            </a:spcBef>
                            <a:buFont typeface="Times" pitchFamily="18" charset="0"/>
                            <a:buNone/>
                            <a:tabLst>
                              <a:tab pos="1371600" algn="l"/>
                              <a:tab pos="2741613" algn="l"/>
                              <a:tab pos="4113213" algn="l"/>
                              <a:tab pos="5484813" algn="l"/>
                              <a:tab pos="6797675" algn="l"/>
                            </a:tabLst>
                          </a:pPr>
                          <a:r>
                            <a:rPr lang="en-US" dirty="0"/>
                            <a:t>	6,8,10	5,8,10	15,20,25	8,12,16</a:t>
                          </a:r>
                        </a:p>
                        <a:p>
                          <a:pPr marL="228600" lvl="2">
                            <a:spcBef>
                              <a:spcPct val="50000"/>
                            </a:spcBef>
                            <a:buFont typeface="Times" pitchFamily="18" charset="0"/>
                            <a:buNone/>
                            <a:tabLst>
                              <a:tab pos="1371600" algn="l"/>
                              <a:tab pos="2741613" algn="l"/>
                              <a:tab pos="4113213" algn="l"/>
                              <a:tab pos="5484813" algn="l"/>
                              <a:tab pos="6797675" algn="l"/>
                            </a:tabLst>
                          </a:pPr>
                          <a:r>
                            <a:rPr lang="en-US" dirty="0"/>
                            <a:t>2	1	2	4	2	3</a:t>
                          </a:r>
                        </a:p>
                        <a:p>
                          <a:pPr marL="342900" lvl="3">
                            <a:spcBef>
                              <a:spcPct val="50000"/>
                            </a:spcBef>
                            <a:buFont typeface="Times" pitchFamily="18" charset="0"/>
                            <a:buNone/>
                            <a:tabLst>
                              <a:tab pos="1371600" algn="l"/>
                              <a:tab pos="2741613" algn="l"/>
                              <a:tab pos="4113213" algn="l"/>
                              <a:tab pos="5484813" algn="l"/>
                              <a:tab pos="6797675" algn="l"/>
                            </a:tabLst>
                          </a:pPr>
                          <a:r>
                            <a:rPr lang="en-US" dirty="0"/>
                            <a:t>	11,13,15	4,6,8	15,18,21	6,9,12	27,33,39</a:t>
                          </a:r>
                        </a:p>
                        <a:p>
                          <a:pPr marL="342900" lvl="3">
                            <a:spcBef>
                              <a:spcPct val="50000"/>
                            </a:spcBef>
                            <a:buFont typeface="Times" pitchFamily="18" charset="0"/>
                            <a:buNone/>
                            <a:tabLst>
                              <a:tab pos="1371600" algn="l"/>
                              <a:tab pos="2741613" algn="l"/>
                              <a:tab pos="4113213" algn="l"/>
                              <a:tab pos="5484813" algn="l"/>
                              <a:tab pos="6797675" algn="l"/>
                            </a:tabLst>
                          </a:pPr>
                          <a:r>
                            <a:rPr lang="en-US" dirty="0"/>
                            <a:t>3	2	1	3</a:t>
                          </a:r>
                        </a:p>
                        <a:p>
                          <a:pPr marL="457200" lvl="4">
                            <a:spcBef>
                              <a:spcPct val="50000"/>
                            </a:spcBef>
                            <a:buFont typeface="Times" pitchFamily="18" charset="0"/>
                            <a:buNone/>
                            <a:tabLst>
                              <a:tab pos="1371600" algn="l"/>
                              <a:tab pos="2741613" algn="l"/>
                              <a:tab pos="4113213" algn="l"/>
                              <a:tab pos="5484813" algn="l"/>
                              <a:tab pos="6797675" algn="l"/>
                            </a:tabLst>
                          </a:pPr>
                          <a:r>
                            <a:rPr lang="en-US" dirty="0"/>
                            <a:t> 	7,9,11	7,10,13	18,23,28</a:t>
                          </a:r>
                        </a:p>
                      </a:txBody>
                      <a:useSpRect/>
                    </a:txSp>
                  </a:sp>
                </lc:lockedCanvas>
              </a:graphicData>
            </a:graphic>
          </wp:inline>
        </w:drawing>
      </w:r>
    </w:p>
    <w:p w:rsidR="00375913" w:rsidRDefault="00375913" w:rsidP="00641C7B">
      <w:pPr>
        <w:pStyle w:val="Reference"/>
        <w:numPr>
          <w:ilvl w:val="0"/>
          <w:numId w:val="0"/>
        </w:numPr>
        <w:ind w:left="720" w:hanging="720"/>
        <w:rPr>
          <w:rFonts w:asciiTheme="minorHAnsi" w:hAnsiTheme="minorHAnsi"/>
        </w:rPr>
      </w:pPr>
    </w:p>
    <w:p w:rsidR="00375913" w:rsidRDefault="00375913" w:rsidP="00641C7B">
      <w:pPr>
        <w:pStyle w:val="Reference"/>
        <w:numPr>
          <w:ilvl w:val="0"/>
          <w:numId w:val="0"/>
        </w:numPr>
        <w:ind w:left="720" w:hanging="720"/>
        <w:rPr>
          <w:rFonts w:asciiTheme="minorHAnsi" w:hAnsiTheme="minorHAnsi"/>
        </w:rPr>
      </w:pPr>
    </w:p>
    <w:p w:rsidR="00DB769D" w:rsidRDefault="00DB769D" w:rsidP="00DB769D">
      <w:pPr>
        <w:rPr>
          <w:rFonts w:asciiTheme="minorHAnsi" w:hAnsiTheme="minorHAnsi"/>
        </w:rPr>
      </w:pPr>
      <w:r w:rsidRPr="002848A1">
        <w:rPr>
          <w:rFonts w:asciiTheme="minorHAnsi" w:hAnsiTheme="minorHAnsi"/>
        </w:rPr>
        <w:t xml:space="preserve">One area that was troublesome is the mating of XML to some C++ internal representation. To this end, we maintained CMSD definitions in a simple reflection C++ list that maintained the relationship between </w:t>
      </w:r>
      <w:proofErr w:type="spellStart"/>
      <w:r w:rsidRPr="002848A1">
        <w:rPr>
          <w:rFonts w:asciiTheme="minorHAnsi" w:hAnsiTheme="minorHAnsi"/>
        </w:rPr>
        <w:t>XMLSchemas</w:t>
      </w:r>
      <w:proofErr w:type="spellEnd"/>
      <w:r w:rsidRPr="002848A1">
        <w:rPr>
          <w:rFonts w:asciiTheme="minorHAnsi" w:hAnsiTheme="minorHAnsi"/>
        </w:rPr>
        <w:t xml:space="preserve"> and the model for CMSD and </w:t>
      </w:r>
      <w:proofErr w:type="spellStart"/>
      <w:r w:rsidRPr="002848A1">
        <w:rPr>
          <w:rFonts w:asciiTheme="minorHAnsi" w:hAnsiTheme="minorHAnsi"/>
        </w:rPr>
        <w:t>MySQL</w:t>
      </w:r>
      <w:proofErr w:type="spellEnd"/>
      <w:r w:rsidRPr="002848A1">
        <w:rPr>
          <w:rFonts w:asciiTheme="minorHAnsi" w:hAnsiTheme="minorHAnsi"/>
        </w:rPr>
        <w:t xml:space="preserve"> archiving.</w:t>
      </w:r>
    </w:p>
    <w:p w:rsidR="00DB769D" w:rsidRDefault="00DB769D" w:rsidP="00DB769D">
      <w:pPr>
        <w:rPr>
          <w:rFonts w:asciiTheme="minorHAnsi" w:hAnsiTheme="minorHAnsi"/>
        </w:rPr>
      </w:pPr>
    </w:p>
    <w:p w:rsidR="00DB769D" w:rsidRPr="00375913" w:rsidRDefault="00DB769D" w:rsidP="00DB769D">
      <w:pPr>
        <w:rPr>
          <w:rFonts w:asciiTheme="minorHAnsi" w:hAnsiTheme="minorHAnsi"/>
        </w:rPr>
      </w:pPr>
    </w:p>
    <w:p w:rsidR="00DB769D" w:rsidRDefault="00DB769D" w:rsidP="00DB769D">
      <w:pPr>
        <w:rPr>
          <w:rFonts w:asciiTheme="minorHAnsi" w:hAnsiTheme="minorHAnsi"/>
          <w:noProof/>
        </w:rPr>
      </w:pPr>
    </w:p>
    <w:p w:rsidR="00DB769D" w:rsidRDefault="00DB769D" w:rsidP="00DB769D">
      <w:pPr>
        <w:keepNext/>
      </w:pPr>
      <w:r>
        <w:rPr>
          <w:rFonts w:asciiTheme="minorHAnsi" w:hAnsiTheme="minorHAnsi"/>
          <w:noProof/>
        </w:rPr>
        <w:drawing>
          <wp:inline distT="0" distB="0" distL="0" distR="0">
            <wp:extent cx="3352800" cy="2088181"/>
            <wp:effectExtent l="19050" t="0" r="0" b="0"/>
            <wp:docPr id="28" name="Picture 3" descr="CMSDInteg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DIntegrator.jpg"/>
                    <pic:cNvPicPr/>
                  </pic:nvPicPr>
                  <pic:blipFill>
                    <a:blip r:embed="rId47" cstate="print"/>
                    <a:stretch>
                      <a:fillRect/>
                    </a:stretch>
                  </pic:blipFill>
                  <pic:spPr>
                    <a:xfrm>
                      <a:off x="0" y="0"/>
                      <a:ext cx="3363278" cy="2094707"/>
                    </a:xfrm>
                    <a:prstGeom prst="rect">
                      <a:avLst/>
                    </a:prstGeom>
                  </pic:spPr>
                </pic:pic>
              </a:graphicData>
            </a:graphic>
          </wp:inline>
        </w:drawing>
      </w:r>
    </w:p>
    <w:p w:rsidR="00DB769D" w:rsidRDefault="00DB769D" w:rsidP="00DB769D">
      <w:pPr>
        <w:pStyle w:val="Caption"/>
        <w:jc w:val="left"/>
        <w:rPr>
          <w:rFonts w:asciiTheme="minorHAnsi" w:hAnsiTheme="minorHAnsi"/>
        </w:rPr>
      </w:pPr>
      <w:r>
        <w:t xml:space="preserve">Figure </w:t>
      </w:r>
      <w:fldSimple w:instr=" SEQ Figure \* ARABIC ">
        <w:r>
          <w:rPr>
            <w:noProof/>
          </w:rPr>
          <w:t>7</w:t>
        </w:r>
      </w:fldSimple>
      <w:r>
        <w:t xml:space="preserve"> </w:t>
      </w:r>
      <w:proofErr w:type="spellStart"/>
      <w:r w:rsidRPr="00E66AC6">
        <w:t>CMSDIntegrator</w:t>
      </w:r>
      <w:proofErr w:type="spellEnd"/>
    </w:p>
    <w:p w:rsidR="00DB769D" w:rsidRPr="00375913" w:rsidRDefault="00DB769D" w:rsidP="00DB769D">
      <w:pPr>
        <w:rPr>
          <w:rFonts w:asciiTheme="minorHAnsi" w:hAnsiTheme="minorHAnsi"/>
        </w:rPr>
      </w:pPr>
      <w:r w:rsidRPr="00375913">
        <w:rPr>
          <w:rFonts w:asciiTheme="minorHAnsi" w:hAnsiTheme="minorHAnsi"/>
        </w:rPr>
        <w:t xml:space="preserve">The CMSD reads or merges from multiple files and reads into a CMSD integrator class. The CMSD integrator class is a class that mirrors the CMSD representation, but is somewhat easier to navigate because all the NULL pointers are removed and most variables are </w:t>
      </w:r>
      <w:proofErr w:type="gramStart"/>
      <w:r w:rsidRPr="00375913">
        <w:rPr>
          <w:rFonts w:asciiTheme="minorHAnsi" w:hAnsiTheme="minorHAnsi"/>
        </w:rPr>
        <w:t>wrapper classes that works</w:t>
      </w:r>
      <w:proofErr w:type="gramEnd"/>
      <w:r w:rsidRPr="00375913">
        <w:rPr>
          <w:rFonts w:asciiTheme="minorHAnsi" w:hAnsiTheme="minorHAnsi"/>
        </w:rPr>
        <w:t xml:space="preserve"> like a smart pointer or STL library data collections. After </w:t>
      </w:r>
      <w:proofErr w:type="spellStart"/>
      <w:r w:rsidRPr="00375913">
        <w:rPr>
          <w:rFonts w:asciiTheme="minorHAnsi" w:hAnsiTheme="minorHAnsi"/>
        </w:rPr>
        <w:t>XMLSpy</w:t>
      </w:r>
      <w:proofErr w:type="spellEnd"/>
      <w:r w:rsidRPr="00375913">
        <w:rPr>
          <w:rFonts w:asciiTheme="minorHAnsi" w:hAnsiTheme="minorHAnsi"/>
        </w:rPr>
        <w:t xml:space="preserve"> parses the entire CMSD file, all new parses go into the CMSD </w:t>
      </w:r>
      <w:proofErr w:type="gramStart"/>
      <w:r w:rsidRPr="00375913">
        <w:rPr>
          <w:rFonts w:asciiTheme="minorHAnsi" w:hAnsiTheme="minorHAnsi"/>
        </w:rPr>
        <w:t>integrator  relevant</w:t>
      </w:r>
      <w:proofErr w:type="gramEnd"/>
      <w:r w:rsidRPr="00375913">
        <w:rPr>
          <w:rFonts w:asciiTheme="minorHAnsi" w:hAnsiTheme="minorHAnsi"/>
        </w:rPr>
        <w:t xml:space="preserve"> item (Jobs, Parts, </w:t>
      </w:r>
      <w:proofErr w:type="spellStart"/>
      <w:r w:rsidRPr="00375913">
        <w:rPr>
          <w:rFonts w:asciiTheme="minorHAnsi" w:hAnsiTheme="minorHAnsi"/>
        </w:rPr>
        <w:t>ProcessPlans</w:t>
      </w:r>
      <w:proofErr w:type="spellEnd"/>
      <w:r w:rsidRPr="00375913">
        <w:rPr>
          <w:rFonts w:asciiTheme="minorHAnsi" w:hAnsiTheme="minorHAnsi"/>
        </w:rPr>
        <w:t xml:space="preserve">, Resources, etc.) and fills out the entries based on the MSXML nodes derived from CMSD file. For the resource, the CMSD integrator parses the CMSD and creates either a Cell or a Resource based on the type of CMSD information. CMSD </w:t>
      </w:r>
      <w:r w:rsidRPr="00375913">
        <w:rPr>
          <w:rFonts w:asciiTheme="minorHAnsi" w:hAnsiTheme="minorHAnsi"/>
        </w:rPr>
        <w:lastRenderedPageBreak/>
        <w:t xml:space="preserve">merges are similar in that the entire CMSD file is read by the </w:t>
      </w:r>
      <w:proofErr w:type="spellStart"/>
      <w:r w:rsidRPr="00375913">
        <w:rPr>
          <w:rFonts w:asciiTheme="minorHAnsi" w:hAnsiTheme="minorHAnsi"/>
        </w:rPr>
        <w:t>XMLSpy</w:t>
      </w:r>
      <w:proofErr w:type="spellEnd"/>
      <w:r w:rsidRPr="00375913">
        <w:rPr>
          <w:rFonts w:asciiTheme="minorHAnsi" w:hAnsiTheme="minorHAnsi"/>
        </w:rPr>
        <w:t xml:space="preserve"> generated code is parsed into a MSXML structure, and then each item (Jobs, Parts, </w:t>
      </w:r>
      <w:proofErr w:type="spellStart"/>
      <w:r w:rsidRPr="00375913">
        <w:rPr>
          <w:rFonts w:asciiTheme="minorHAnsi" w:hAnsiTheme="minorHAnsi"/>
        </w:rPr>
        <w:t>ProcessPlans</w:t>
      </w:r>
      <w:proofErr w:type="spellEnd"/>
      <w:r w:rsidRPr="00375913">
        <w:rPr>
          <w:rFonts w:asciiTheme="minorHAnsi" w:hAnsiTheme="minorHAnsi"/>
        </w:rPr>
        <w:t>, Process, Resource, C</w:t>
      </w:r>
      <w:r>
        <w:rPr>
          <w:rFonts w:asciiTheme="minorHAnsi" w:hAnsiTheme="minorHAnsi"/>
        </w:rPr>
        <w:t>ell, Schedule, Calendars, etc.)</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#define ASSIGN(X</w:t>
      </w:r>
      <w:proofErr w:type="gramStart"/>
      <w:r w:rsidRPr="00375913">
        <w:rPr>
          <w:rFonts w:ascii="Courier New" w:hAnsi="Courier New" w:cs="Courier New"/>
          <w:sz w:val="16"/>
          <w:szCs w:val="16"/>
        </w:rPr>
        <w:t>,Y,Z</w:t>
      </w:r>
      <w:proofErr w:type="gramEnd"/>
      <w:r w:rsidRPr="00375913">
        <w:rPr>
          <w:rFonts w:ascii="Courier New" w:hAnsi="Courier New" w:cs="Courier New"/>
          <w:sz w:val="16"/>
          <w:szCs w:val="16"/>
        </w:rPr>
        <w:t>) try { X=Y; } catch(...) { X=Z;};</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#define CREATEIF(X</w:t>
      </w:r>
      <w:proofErr w:type="gramStart"/>
      <w:r w:rsidRPr="00375913">
        <w:rPr>
          <w:rFonts w:ascii="Courier New" w:hAnsi="Courier New" w:cs="Courier New"/>
          <w:sz w:val="16"/>
          <w:szCs w:val="16"/>
        </w:rPr>
        <w:t>,Y</w:t>
      </w:r>
      <w:proofErr w:type="gramEnd"/>
      <w:r w:rsidRPr="00375913">
        <w:rPr>
          <w:rFonts w:ascii="Courier New" w:hAnsi="Courier New" w:cs="Courier New"/>
          <w:sz w:val="16"/>
          <w:szCs w:val="16"/>
        </w:rPr>
        <w:t xml:space="preserve">) try { if(Y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L"None</w:t>
      </w:r>
      <w:proofErr w:type="spellEnd"/>
      <w:r w:rsidRPr="00375913">
        <w:rPr>
          <w:rFonts w:ascii="Courier New" w:hAnsi="Courier New" w:cs="Courier New"/>
          <w:sz w:val="16"/>
          <w:szCs w:val="16"/>
        </w:rPr>
        <w:t xml:space="preserve">") &amp;&amp; 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(L"") ) \</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 xml:space="preserve"> X=std:</w:t>
      </w:r>
      <w:proofErr w:type="gramStart"/>
      <w:r w:rsidRPr="00375913">
        <w:rPr>
          <w:rFonts w:ascii="Courier New" w:hAnsi="Courier New" w:cs="Courier New"/>
          <w:sz w:val="16"/>
          <w:szCs w:val="16"/>
        </w:rPr>
        <w:t>:string</w:t>
      </w:r>
      <w:proofErr w:type="gramEnd"/>
      <w:r w:rsidRPr="00375913">
        <w:rPr>
          <w:rFonts w:ascii="Courier New" w:hAnsi="Courier New" w:cs="Courier New"/>
          <w:sz w:val="16"/>
          <w:szCs w:val="16"/>
        </w:rPr>
        <w:t>((LPCSTR)Y); } catch(...) { };</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#define CREATEIFBSTR(X</w:t>
      </w:r>
      <w:proofErr w:type="gramStart"/>
      <w:r w:rsidRPr="00375913">
        <w:rPr>
          <w:rFonts w:ascii="Courier New" w:hAnsi="Courier New" w:cs="Courier New"/>
          <w:sz w:val="16"/>
          <w:szCs w:val="16"/>
        </w:rPr>
        <w:t>,Y</w:t>
      </w:r>
      <w:proofErr w:type="gramEnd"/>
      <w:r w:rsidRPr="00375913">
        <w:rPr>
          <w:rFonts w:ascii="Courier New" w:hAnsi="Courier New" w:cs="Courier New"/>
          <w:sz w:val="16"/>
          <w:szCs w:val="16"/>
        </w:rPr>
        <w:t xml:space="preserve">) try { if(Y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L"None</w:t>
      </w:r>
      <w:proofErr w:type="spellEnd"/>
      <w:r w:rsidRPr="00375913">
        <w:rPr>
          <w:rFonts w:ascii="Courier New" w:hAnsi="Courier New" w:cs="Courier New"/>
          <w:sz w:val="16"/>
          <w:szCs w:val="16"/>
        </w:rPr>
        <w:t xml:space="preserve">") &amp;&amp; 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(L""))\</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 xml:space="preserve"> X=Y</w:t>
      </w:r>
      <w:proofErr w:type="gramStart"/>
      <w:r w:rsidRPr="00375913">
        <w:rPr>
          <w:rFonts w:ascii="Courier New" w:hAnsi="Courier New" w:cs="Courier New"/>
          <w:sz w:val="16"/>
          <w:szCs w:val="16"/>
        </w:rPr>
        <w:t>; }</w:t>
      </w:r>
      <w:proofErr w:type="gramEnd"/>
      <w:r w:rsidRPr="00375913">
        <w:rPr>
          <w:rFonts w:ascii="Courier New" w:hAnsi="Courier New" w:cs="Courier New"/>
          <w:sz w:val="16"/>
          <w:szCs w:val="16"/>
        </w:rPr>
        <w:t xml:space="preserve"> catch(...) { };</w:t>
      </w:r>
    </w:p>
    <w:p w:rsidR="00DB769D" w:rsidRDefault="00DB769D" w:rsidP="00DB769D">
      <w:pPr>
        <w:pStyle w:val="NoSpacing"/>
        <w:ind w:left="720"/>
        <w:rPr>
          <w:rFonts w:ascii="Courier New" w:hAnsi="Courier New" w:cs="Courier New"/>
          <w:sz w:val="16"/>
          <w:szCs w:val="16"/>
        </w:rPr>
      </w:pP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 xml:space="preserve">name ,((std::string) </w:t>
      </w:r>
      <w:proofErr w:type="spellStart"/>
      <w:r w:rsidRPr="00375913">
        <w:rPr>
          <w:rFonts w:ascii="Courier New" w:hAnsi="Courier New" w:cs="Courier New"/>
          <w:sz w:val="16"/>
          <w:szCs w:val="16"/>
        </w:rPr>
        <w:t>resource.Name</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name);</w:t>
      </w:r>
    </w:p>
    <w:p w:rsidR="00DB769D" w:rsidRPr="00375913" w:rsidRDefault="00DB769D" w:rsidP="00DB769D">
      <w:pPr>
        <w:pStyle w:val="NoSpacing"/>
        <w:ind w:left="720"/>
        <w:rPr>
          <w:rFonts w:ascii="Courier New" w:hAnsi="Courier New" w:cs="Courier New"/>
          <w:sz w:val="16"/>
          <w:szCs w:val="16"/>
        </w:rPr>
      </w:pPr>
    </w:p>
    <w:p w:rsidR="00DB769D" w:rsidRPr="00375913" w:rsidRDefault="00DB769D" w:rsidP="00DB769D">
      <w:pPr>
        <w:rPr>
          <w:rFonts w:asciiTheme="minorHAnsi" w:hAnsiTheme="minorHAnsi"/>
        </w:rPr>
      </w:pPr>
      <w:r w:rsidRPr="00375913">
        <w:rPr>
          <w:rFonts w:asciiTheme="minorHAnsi" w:hAnsiTheme="minorHAnsi"/>
        </w:rPr>
        <w:t>The MACRO ASSIGN is used pervasively throughout the code to assist in NULL pointer and default assignments. The ASSIGN macro takes three parameters (X</w:t>
      </w:r>
      <w:proofErr w:type="gramStart"/>
      <w:r w:rsidRPr="00375913">
        <w:rPr>
          <w:rFonts w:asciiTheme="minorHAnsi" w:hAnsiTheme="minorHAnsi"/>
        </w:rPr>
        <w:t>,X,Z</w:t>
      </w:r>
      <w:proofErr w:type="gramEnd"/>
      <w:r w:rsidRPr="00375913">
        <w:rPr>
          <w:rFonts w:asciiTheme="minorHAnsi" w:hAnsiTheme="minorHAnsi"/>
        </w:rPr>
        <w:t>) and assign Y to X is possible. If Y is a non-</w:t>
      </w:r>
      <w:proofErr w:type="spellStart"/>
      <w:r w:rsidRPr="00375913">
        <w:rPr>
          <w:rFonts w:asciiTheme="minorHAnsi" w:hAnsiTheme="minorHAnsi"/>
        </w:rPr>
        <w:t>existant</w:t>
      </w:r>
      <w:proofErr w:type="spellEnd"/>
      <w:r w:rsidRPr="00375913">
        <w:rPr>
          <w:rFonts w:asciiTheme="minorHAnsi" w:hAnsiTheme="minorHAnsi"/>
        </w:rPr>
        <w:t xml:space="preserve"> or NULL then the default value Y is assigned to X. In CMSD assignment code, the macro ASSIGN is used liberally to assign values to the flat CMSD data structures from the given MSXML node.  Should the MSXML node be NULL or have an exception value, the default value will be assigned, which in most part is the originally assigned value to each flat CMSD data item "None". Unfortunately, unless the XSD explicitly points out the size of a data structure, it is usually assumed to be a </w:t>
      </w:r>
      <w:proofErr w:type="gramStart"/>
      <w:r w:rsidRPr="00375913">
        <w:rPr>
          <w:rFonts w:asciiTheme="minorHAnsi" w:hAnsiTheme="minorHAnsi"/>
        </w:rPr>
        <w:t>array  of</w:t>
      </w:r>
      <w:proofErr w:type="gramEnd"/>
      <w:r w:rsidRPr="00375913">
        <w:rPr>
          <w:rFonts w:asciiTheme="minorHAnsi" w:hAnsiTheme="minorHAnsi"/>
        </w:rPr>
        <w:t xml:space="preserve"> elements, and so the MACRO (and other users) must search/find/assign the size of one array spot, and only one array spot. Exception would occur if the array item 1 was selected and the array only had one item 0. </w:t>
      </w:r>
    </w:p>
    <w:p w:rsidR="00DB769D" w:rsidRPr="00375913" w:rsidRDefault="00DB769D" w:rsidP="00DB769D">
      <w:pPr>
        <w:pStyle w:val="NoSpacing"/>
        <w:ind w:left="720"/>
        <w:rPr>
          <w:rFonts w:ascii="Courier New" w:hAnsi="Courier New" w:cs="Courier New"/>
          <w:sz w:val="16"/>
          <w:szCs w:val="16"/>
        </w:rPr>
      </w:pPr>
      <w:proofErr w:type="gramStart"/>
      <w:r w:rsidRPr="00375913">
        <w:rPr>
          <w:rFonts w:ascii="Courier New" w:hAnsi="Courier New" w:cs="Courier New"/>
          <w:sz w:val="16"/>
          <w:szCs w:val="16"/>
        </w:rPr>
        <w:t>void</w:t>
      </w:r>
      <w:proofErr w:type="gramEnd"/>
      <w:r w:rsidRPr="00375913">
        <w:rPr>
          <w:rFonts w:ascii="Courier New" w:hAnsi="Courier New" w:cs="Courier New"/>
          <w:sz w:val="16"/>
          <w:szCs w:val="16"/>
        </w:rPr>
        <w:t xml:space="preserve"> Resource::Load(MSXML2::</w:t>
      </w:r>
      <w:proofErr w:type="spellStart"/>
      <w:r w:rsidRPr="00375913">
        <w:rPr>
          <w:rFonts w:ascii="Courier New" w:hAnsi="Courier New" w:cs="Courier New"/>
          <w:sz w:val="16"/>
          <w:szCs w:val="16"/>
        </w:rPr>
        <w:t>IXMLDOMNodePtr</w:t>
      </w:r>
      <w:proofErr w:type="spellEnd"/>
      <w:r w:rsidRPr="00375913">
        <w:rPr>
          <w:rFonts w:ascii="Courier New" w:hAnsi="Courier New" w:cs="Courier New"/>
          <w:sz w:val="16"/>
          <w:szCs w:val="16"/>
        </w:rPr>
        <w:t xml:space="preserve">  node)</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t>CMSD::</w:t>
      </w:r>
      <w:proofErr w:type="spellStart"/>
      <w:r w:rsidRPr="00375913">
        <w:rPr>
          <w:rFonts w:ascii="Courier New" w:hAnsi="Courier New" w:cs="Courier New"/>
          <w:sz w:val="16"/>
          <w:szCs w:val="16"/>
        </w:rPr>
        <w:t>CResource</w:t>
      </w:r>
      <w:proofErr w:type="spellEnd"/>
      <w:r w:rsidRPr="00375913">
        <w:rPr>
          <w:rFonts w:ascii="Courier New" w:hAnsi="Courier New" w:cs="Courier New"/>
          <w:sz w:val="16"/>
          <w:szCs w:val="16"/>
        </w:rPr>
        <w:t xml:space="preserve"> resource = node;</w:t>
      </w:r>
    </w:p>
    <w:p w:rsidR="00DB769D" w:rsidRPr="00375913" w:rsidRDefault="00DB769D" w:rsidP="00DB769D">
      <w:pPr>
        <w:pStyle w:val="NoSpacing"/>
        <w:ind w:left="720"/>
        <w:rPr>
          <w:rFonts w:ascii="Courier New" w:hAnsi="Courier New" w:cs="Courier New"/>
          <w:sz w:val="16"/>
          <w:szCs w:val="16"/>
        </w:rPr>
      </w:pP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 xml:space="preserve">name ,((std::string) </w:t>
      </w:r>
      <w:proofErr w:type="spellStart"/>
      <w:r w:rsidRPr="00375913">
        <w:rPr>
          <w:rFonts w:ascii="Courier New" w:hAnsi="Courier New" w:cs="Courier New"/>
          <w:sz w:val="16"/>
          <w:szCs w:val="16"/>
        </w:rPr>
        <w:t>resource.Name</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name);</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 xml:space="preserve">identifier ,((std::string) </w:t>
      </w:r>
      <w:proofErr w:type="spellStart"/>
      <w:r w:rsidRPr="00375913">
        <w:rPr>
          <w:rFonts w:ascii="Courier New" w:hAnsi="Courier New" w:cs="Courier New"/>
          <w:sz w:val="16"/>
          <w:szCs w:val="16"/>
        </w:rPr>
        <w:t>resource.Identifier</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identifier);</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 xml:space="preserve">type , ((std::string) </w:t>
      </w:r>
      <w:proofErr w:type="spellStart"/>
      <w:r w:rsidRPr="00375913">
        <w:rPr>
          <w:rFonts w:ascii="Courier New" w:hAnsi="Courier New" w:cs="Courier New"/>
          <w:sz w:val="16"/>
          <w:szCs w:val="16"/>
        </w:rPr>
        <w:t>resource.ResourceType</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type);</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 xml:space="preserve">description ,((std::string) </w:t>
      </w:r>
      <w:proofErr w:type="spellStart"/>
      <w:r w:rsidRPr="00375913">
        <w:rPr>
          <w:rFonts w:ascii="Courier New" w:hAnsi="Courier New" w:cs="Courier New"/>
          <w:sz w:val="16"/>
          <w:szCs w:val="16"/>
        </w:rPr>
        <w:t>resource.Description</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description);</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spellStart"/>
      <w:proofErr w:type="gramEnd"/>
      <w:r w:rsidRPr="00375913">
        <w:rPr>
          <w:rFonts w:ascii="Courier New" w:hAnsi="Courier New" w:cs="Courier New"/>
          <w:sz w:val="16"/>
          <w:szCs w:val="16"/>
        </w:rPr>
        <w:t>hourlyRate</w:t>
      </w:r>
      <w:proofErr w:type="spellEnd"/>
      <w:r w:rsidRPr="00375913">
        <w:rPr>
          <w:rFonts w:ascii="Courier New" w:hAnsi="Courier New" w:cs="Courier New"/>
          <w:sz w:val="16"/>
          <w:szCs w:val="16"/>
        </w:rPr>
        <w:t xml:space="preserve"> , </w:t>
      </w:r>
      <w:proofErr w:type="spellStart"/>
      <w:r w:rsidRPr="00375913">
        <w:rPr>
          <w:rFonts w:ascii="Courier New" w:hAnsi="Courier New" w:cs="Courier New"/>
          <w:sz w:val="16"/>
          <w:szCs w:val="16"/>
        </w:rPr>
        <w:t>resource.HourlyRate</w:t>
      </w:r>
      <w:proofErr w:type="spellEnd"/>
      <w:r w:rsidRPr="00375913">
        <w:rPr>
          <w:rFonts w:ascii="Courier New" w:hAnsi="Courier New" w:cs="Courier New"/>
          <w:sz w:val="16"/>
          <w:szCs w:val="16"/>
        </w:rPr>
        <w:t>[0].Value2[0].</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 xml:space="preserve">()-&gt;text, </w:t>
      </w:r>
      <w:proofErr w:type="spellStart"/>
      <w:r w:rsidRPr="00375913">
        <w:rPr>
          <w:rFonts w:ascii="Courier New" w:hAnsi="Courier New" w:cs="Courier New"/>
          <w:sz w:val="16"/>
          <w:szCs w:val="16"/>
        </w:rPr>
        <w:t>hourlyRate</w:t>
      </w:r>
      <w:proofErr w:type="spellEnd"/>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spellStart"/>
      <w:proofErr w:type="gramEnd"/>
      <w:r w:rsidRPr="00375913">
        <w:rPr>
          <w:rFonts w:ascii="Courier New" w:hAnsi="Courier New" w:cs="Courier New"/>
          <w:sz w:val="16"/>
          <w:szCs w:val="16"/>
        </w:rPr>
        <w:t>hourlyRateUnit</w:t>
      </w:r>
      <w:proofErr w:type="spellEnd"/>
      <w:r w:rsidRPr="00375913">
        <w:rPr>
          <w:rFonts w:ascii="Courier New" w:hAnsi="Courier New" w:cs="Courier New"/>
          <w:sz w:val="16"/>
          <w:szCs w:val="16"/>
        </w:rPr>
        <w:t xml:space="preserve"> ,((std::string) </w:t>
      </w:r>
      <w:proofErr w:type="spellStart"/>
      <w:r w:rsidRPr="00375913">
        <w:rPr>
          <w:rFonts w:ascii="Courier New" w:hAnsi="Courier New" w:cs="Courier New"/>
          <w:sz w:val="16"/>
          <w:szCs w:val="16"/>
        </w:rPr>
        <w:t>resource.HourlyRate</w:t>
      </w:r>
      <w:proofErr w:type="spellEnd"/>
      <w:r w:rsidRPr="00375913">
        <w:rPr>
          <w:rFonts w:ascii="Courier New" w:hAnsi="Courier New" w:cs="Courier New"/>
          <w:sz w:val="16"/>
          <w:szCs w:val="16"/>
        </w:rPr>
        <w:t>[0].Unit[0]).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hourlyRateUnit</w:t>
      </w:r>
      <w:proofErr w:type="spellEnd"/>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PropertyElement</w:t>
      </w:r>
      <w:proofErr w:type="spellEnd"/>
      <w:r w:rsidRPr="00375913">
        <w:rPr>
          <w:rFonts w:ascii="Courier New" w:hAnsi="Courier New" w:cs="Courier New"/>
          <w:sz w:val="16"/>
          <w:szCs w:val="16"/>
        </w:rPr>
        <w:t>(</w:t>
      </w:r>
      <w:proofErr w:type="gramEnd"/>
      <w:r w:rsidRPr="00375913">
        <w:rPr>
          <w:rFonts w:ascii="Courier New" w:hAnsi="Courier New" w:cs="Courier New"/>
          <w:sz w:val="16"/>
          <w:szCs w:val="16"/>
        </w:rPr>
        <w:t>).</w:t>
      </w:r>
      <w:proofErr w:type="spellStart"/>
      <w:r w:rsidRPr="00375913">
        <w:rPr>
          <w:rFonts w:ascii="Courier New" w:hAnsi="Courier New" w:cs="Courier New"/>
          <w:sz w:val="16"/>
          <w:szCs w:val="16"/>
        </w:rPr>
        <w:t>LoadProperties</w:t>
      </w:r>
      <w:proofErr w:type="spellEnd"/>
      <w:r w:rsidRPr="00375913">
        <w:rPr>
          <w:rFonts w:ascii="Courier New" w:hAnsi="Courier New" w:cs="Courier New"/>
          <w:sz w:val="16"/>
          <w:szCs w:val="16"/>
        </w:rPr>
        <w:t>&lt;CMSD::</w:t>
      </w:r>
      <w:proofErr w:type="spellStart"/>
      <w:r w:rsidRPr="00375913">
        <w:rPr>
          <w:rFonts w:ascii="Courier New" w:hAnsi="Courier New" w:cs="Courier New"/>
          <w:sz w:val="16"/>
          <w:szCs w:val="16"/>
        </w:rPr>
        <w:t>CResource</w:t>
      </w:r>
      <w:proofErr w:type="spellEnd"/>
      <w:r w:rsidRPr="00375913">
        <w:rPr>
          <w:rFonts w:ascii="Courier New" w:hAnsi="Courier New" w:cs="Courier New"/>
          <w:sz w:val="16"/>
          <w:szCs w:val="16"/>
        </w:rPr>
        <w:t>&gt;(resource, properties, distributions);</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proofErr w:type="gramStart"/>
      <w:r w:rsidRPr="00375913">
        <w:rPr>
          <w:rFonts w:ascii="Courier New" w:hAnsi="Courier New" w:cs="Courier New"/>
          <w:sz w:val="16"/>
          <w:szCs w:val="16"/>
        </w:rPr>
        <w:t>for(</w:t>
      </w:r>
      <w:proofErr w:type="spellStart"/>
      <w:proofErr w:type="gramEnd"/>
      <w:r w:rsidRPr="00375913">
        <w:rPr>
          <w:rFonts w:ascii="Courier New" w:hAnsi="Courier New" w:cs="Courier New"/>
          <w:sz w:val="16"/>
          <w:szCs w:val="16"/>
        </w:rPr>
        <w:t>int</w:t>
      </w:r>
      <w:proofErr w:type="spellEnd"/>
      <w:r w:rsidRPr="00375913">
        <w:rPr>
          <w:rFonts w:ascii="Courier New" w:hAnsi="Courier New" w:cs="Courier New"/>
          <w:sz w:val="16"/>
          <w:szCs w:val="16"/>
        </w:rPr>
        <w:t xml:space="preserve"> </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 xml:space="preserve">=0; </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 xml:space="preserve">&lt; </w:t>
      </w:r>
      <w:proofErr w:type="spellStart"/>
      <w:r w:rsidRPr="00375913">
        <w:rPr>
          <w:rFonts w:ascii="Courier New" w:hAnsi="Courier New" w:cs="Courier New"/>
          <w:sz w:val="16"/>
          <w:szCs w:val="16"/>
        </w:rPr>
        <w:t>data.Resource.count</w:t>
      </w:r>
      <w:proofErr w:type="spellEnd"/>
      <w:r w:rsidRPr="00375913">
        <w:rPr>
          <w:rFonts w:ascii="Courier New" w:hAnsi="Courier New" w:cs="Courier New"/>
          <w:sz w:val="16"/>
          <w:szCs w:val="16"/>
        </w:rPr>
        <w:t xml:space="preserve">() ; </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if(</w:t>
      </w:r>
      <w:proofErr w:type="gramEnd"/>
      <w:r w:rsidRPr="00375913">
        <w:rPr>
          <w:rFonts w:ascii="Courier New" w:hAnsi="Courier New" w:cs="Courier New"/>
          <w:sz w:val="16"/>
          <w:szCs w:val="16"/>
        </w:rPr>
        <w:t>Cell::</w:t>
      </w:r>
      <w:proofErr w:type="spellStart"/>
      <w:r w:rsidRPr="00375913">
        <w:rPr>
          <w:rFonts w:ascii="Courier New" w:hAnsi="Courier New" w:cs="Courier New"/>
          <w:sz w:val="16"/>
          <w:szCs w:val="16"/>
        </w:rPr>
        <w:t>IsResourceCell</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data.Resource</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r w:rsidRPr="00375913">
        <w:rPr>
          <w:rFonts w:ascii="Courier New" w:hAnsi="Courier New" w:cs="Courier New"/>
          <w:sz w:val="16"/>
          <w:szCs w:val="16"/>
        </w:rPr>
        <w:tab/>
        <w:t xml:space="preserve">Cell * </w:t>
      </w:r>
      <w:proofErr w:type="spellStart"/>
      <w:proofErr w:type="gramStart"/>
      <w:r w:rsidRPr="00375913">
        <w:rPr>
          <w:rFonts w:ascii="Courier New" w:hAnsi="Courier New" w:cs="Courier New"/>
          <w:sz w:val="16"/>
          <w:szCs w:val="16"/>
        </w:rPr>
        <w:t>acell</w:t>
      </w:r>
      <w:proofErr w:type="spellEnd"/>
      <w:r w:rsidRPr="00375913">
        <w:rPr>
          <w:rFonts w:ascii="Courier New" w:hAnsi="Courier New" w:cs="Courier New"/>
          <w:sz w:val="16"/>
          <w:szCs w:val="16"/>
        </w:rPr>
        <w:t>(</w:t>
      </w:r>
      <w:proofErr w:type="gramEnd"/>
      <w:r w:rsidRPr="00375913">
        <w:rPr>
          <w:rFonts w:ascii="Courier New" w:hAnsi="Courier New" w:cs="Courier New"/>
          <w:sz w:val="16"/>
          <w:szCs w:val="16"/>
        </w:rPr>
        <w:t xml:space="preserve"> (Cell *) </w:t>
      </w:r>
      <w:proofErr w:type="spellStart"/>
      <w:r w:rsidRPr="00375913">
        <w:rPr>
          <w:rFonts w:ascii="Courier New" w:hAnsi="Courier New" w:cs="Courier New"/>
          <w:sz w:val="16"/>
          <w:szCs w:val="16"/>
        </w:rPr>
        <w:t>IObject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CreateSave</w:t>
      </w:r>
      <w:proofErr w:type="spellEnd"/>
      <w:r w:rsidRPr="00375913">
        <w:rPr>
          <w:rFonts w:ascii="Courier New" w:hAnsi="Courier New" w:cs="Courier New"/>
          <w:sz w:val="16"/>
          <w:szCs w:val="16"/>
        </w:rPr>
        <w:t>&lt;Cell&gt;());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acell</w:t>
      </w:r>
      <w:proofErr w:type="spellEnd"/>
      <w:proofErr w:type="gramEnd"/>
      <w:r w:rsidRPr="00375913">
        <w:rPr>
          <w:rFonts w:ascii="Courier New" w:hAnsi="Courier New" w:cs="Courier New"/>
          <w:sz w:val="16"/>
          <w:szCs w:val="16"/>
        </w:rPr>
        <w:t>-&gt;Load(</w:t>
      </w:r>
      <w:proofErr w:type="spellStart"/>
      <w:r w:rsidRPr="00375913">
        <w:rPr>
          <w:rFonts w:ascii="Courier New" w:hAnsi="Courier New" w:cs="Courier New"/>
          <w:sz w:val="16"/>
          <w:szCs w:val="16"/>
        </w:rPr>
        <w:t>data.Resource</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gramStart"/>
      <w:r w:rsidRPr="00375913">
        <w:rPr>
          <w:rFonts w:ascii="Courier New" w:hAnsi="Courier New" w:cs="Courier New"/>
          <w:sz w:val="16"/>
          <w:szCs w:val="16"/>
        </w:rPr>
        <w:t>else</w:t>
      </w:r>
      <w:proofErr w:type="gramEnd"/>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 xml:space="preserve">Resource * </w:t>
      </w:r>
      <w:proofErr w:type="spellStart"/>
      <w:proofErr w:type="gramStart"/>
      <w:r w:rsidRPr="00375913">
        <w:rPr>
          <w:rFonts w:ascii="Courier New" w:hAnsi="Courier New" w:cs="Courier New"/>
          <w:sz w:val="16"/>
          <w:szCs w:val="16"/>
        </w:rPr>
        <w:t>aresource</w:t>
      </w:r>
      <w:proofErr w:type="spellEnd"/>
      <w:r w:rsidRPr="00375913">
        <w:rPr>
          <w:rFonts w:ascii="Courier New" w:hAnsi="Courier New" w:cs="Courier New"/>
          <w:sz w:val="16"/>
          <w:szCs w:val="16"/>
        </w:rPr>
        <w:t xml:space="preserve">  (</w:t>
      </w:r>
      <w:proofErr w:type="gramEnd"/>
      <w:r w:rsidRPr="00375913">
        <w:rPr>
          <w:rFonts w:ascii="Courier New" w:hAnsi="Courier New" w:cs="Courier New"/>
          <w:sz w:val="16"/>
          <w:szCs w:val="16"/>
        </w:rPr>
        <w:t xml:space="preserve">(Resource *) </w:t>
      </w:r>
      <w:proofErr w:type="spellStart"/>
      <w:r w:rsidRPr="00375913">
        <w:rPr>
          <w:rFonts w:ascii="Courier New" w:hAnsi="Courier New" w:cs="Courier New"/>
          <w:sz w:val="16"/>
          <w:szCs w:val="16"/>
        </w:rPr>
        <w:t>IObject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CreateSave</w:t>
      </w:r>
      <w:proofErr w:type="spellEnd"/>
      <w:r w:rsidRPr="00375913">
        <w:rPr>
          <w:rFonts w:ascii="Courier New" w:hAnsi="Courier New" w:cs="Courier New"/>
          <w:sz w:val="16"/>
          <w:szCs w:val="16"/>
        </w:rPr>
        <w:t>&lt;Resource&gt;());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aresource</w:t>
      </w:r>
      <w:proofErr w:type="spellEnd"/>
      <w:proofErr w:type="gramEnd"/>
      <w:r w:rsidRPr="00375913">
        <w:rPr>
          <w:rFonts w:ascii="Courier New" w:hAnsi="Courier New" w:cs="Courier New"/>
          <w:sz w:val="16"/>
          <w:szCs w:val="16"/>
        </w:rPr>
        <w:t>-&gt;Zero();</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aresource</w:t>
      </w:r>
      <w:proofErr w:type="spellEnd"/>
      <w:proofErr w:type="gramEnd"/>
      <w:r w:rsidRPr="00375913">
        <w:rPr>
          <w:rFonts w:ascii="Courier New" w:hAnsi="Courier New" w:cs="Courier New"/>
          <w:sz w:val="16"/>
          <w:szCs w:val="16"/>
        </w:rPr>
        <w:t>-&gt;Load(</w:t>
      </w:r>
      <w:proofErr w:type="spellStart"/>
      <w:r w:rsidRPr="00375913">
        <w:rPr>
          <w:rFonts w:ascii="Courier New" w:hAnsi="Courier New" w:cs="Courier New"/>
          <w:sz w:val="16"/>
          <w:szCs w:val="16"/>
        </w:rPr>
        <w:t>data.Resource</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w:t>
      </w:r>
    </w:p>
    <w:p w:rsidR="00DB769D" w:rsidRPr="00375913" w:rsidRDefault="00DB769D" w:rsidP="00DB769D">
      <w:pPr>
        <w:pStyle w:val="NoSpacing"/>
        <w:ind w:left="720"/>
        <w:rPr>
          <w:rFonts w:ascii="Courier New" w:hAnsi="Courier New" w:cs="Courier New"/>
          <w:sz w:val="16"/>
          <w:szCs w:val="16"/>
        </w:rPr>
      </w:pPr>
      <w:r w:rsidRPr="00375913">
        <w:rPr>
          <w:rFonts w:ascii="Courier New" w:hAnsi="Courier New" w:cs="Courier New"/>
          <w:sz w:val="16"/>
          <w:szCs w:val="16"/>
        </w:rPr>
        <w:t>}</w:t>
      </w:r>
    </w:p>
    <w:p w:rsidR="00DB769D" w:rsidRDefault="00DB769D" w:rsidP="00DB769D">
      <w:pPr>
        <w:rPr>
          <w:rFonts w:asciiTheme="minorHAnsi" w:hAnsiTheme="minorHAnsi"/>
        </w:rPr>
      </w:pPr>
    </w:p>
    <w:p w:rsidR="00DB769D" w:rsidRDefault="00DB769D" w:rsidP="00DB769D">
      <w:pPr>
        <w:rPr>
          <w:rFonts w:asciiTheme="minorHAnsi" w:hAnsiTheme="minorHAnsi"/>
        </w:rPr>
      </w:pPr>
      <w:r>
        <w:rPr>
          <w:rFonts w:asciiTheme="minorHAnsi" w:hAnsiTheme="minorHAnsi"/>
          <w:noProof/>
        </w:rPr>
        <w:drawing>
          <wp:inline distT="0" distB="0" distL="0" distR="0">
            <wp:extent cx="1562100" cy="827809"/>
            <wp:effectExtent l="19050" t="0" r="0" b="0"/>
            <wp:docPr id="36" name="Picture 16" descr="blockprocesssta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processstarve.jpg"/>
                    <pic:cNvPicPr/>
                  </pic:nvPicPr>
                  <pic:blipFill>
                    <a:blip r:embed="rId48" cstate="print"/>
                    <a:stretch>
                      <a:fillRect/>
                    </a:stretch>
                  </pic:blipFill>
                  <pic:spPr>
                    <a:xfrm>
                      <a:off x="0" y="0"/>
                      <a:ext cx="1571966" cy="833037"/>
                    </a:xfrm>
                    <a:prstGeom prst="rect">
                      <a:avLst/>
                    </a:prstGeom>
                  </pic:spPr>
                </pic:pic>
              </a:graphicData>
            </a:graphic>
          </wp:inline>
        </w:drawing>
      </w:r>
    </w:p>
    <w:p w:rsidR="00DB769D" w:rsidRPr="00375913" w:rsidRDefault="00DB769D" w:rsidP="00DB769D">
      <w:pPr>
        <w:rPr>
          <w:rFonts w:asciiTheme="minorHAnsi" w:hAnsiTheme="minorHAnsi"/>
        </w:rPr>
      </w:pPr>
      <w:r>
        <w:rPr>
          <w:rFonts w:asciiTheme="minorHAnsi" w:hAnsiTheme="minorHAnsi"/>
          <w:noProof/>
        </w:rPr>
        <w:lastRenderedPageBreak/>
        <w:drawing>
          <wp:inline distT="0" distB="0" distL="0" distR="0">
            <wp:extent cx="1657350" cy="921648"/>
            <wp:effectExtent l="19050" t="0" r="0" b="0"/>
            <wp:docPr id="39" name="Picture 26" descr="JobCommandvsJobs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CommandvsJobsCommand.jpg"/>
                    <pic:cNvPicPr/>
                  </pic:nvPicPr>
                  <pic:blipFill>
                    <a:blip r:embed="rId49" cstate="print"/>
                    <a:stretch>
                      <a:fillRect/>
                    </a:stretch>
                  </pic:blipFill>
                  <pic:spPr>
                    <a:xfrm>
                      <a:off x="0" y="0"/>
                      <a:ext cx="1657350" cy="921648"/>
                    </a:xfrm>
                    <a:prstGeom prst="rect">
                      <a:avLst/>
                    </a:prstGeom>
                  </pic:spPr>
                </pic:pic>
              </a:graphicData>
            </a:graphic>
          </wp:inline>
        </w:drawing>
      </w:r>
    </w:p>
    <w:p w:rsidR="00DB769D" w:rsidRPr="00375913" w:rsidRDefault="00DB769D" w:rsidP="00DB769D">
      <w:pPr>
        <w:rPr>
          <w:rFonts w:asciiTheme="minorHAnsi" w:hAnsiTheme="minorHAnsi"/>
        </w:rPr>
      </w:pPr>
      <w:r w:rsidRPr="00375913">
        <w:rPr>
          <w:rFonts w:asciiTheme="minorHAnsi" w:hAnsiTheme="minorHAnsi"/>
        </w:rPr>
        <w:t>The state machine has the following states: Off, ready, running, stopped, interrupted, faulted, exit, blocked, and starved.</w:t>
      </w:r>
      <w:r w:rsidRPr="00375913">
        <w:rPr>
          <w:rFonts w:asciiTheme="minorHAnsi" w:hAnsiTheme="minorHAnsi"/>
        </w:rPr>
        <w:tab/>
        <w:t xml:space="preserve">The state machine is only concerned with states for timing and sequencing computations. Thus, running is the primary state and calls an internal function </w:t>
      </w:r>
      <w:proofErr w:type="gramStart"/>
      <w:r w:rsidRPr="00375913">
        <w:rPr>
          <w:rFonts w:asciiTheme="minorHAnsi" w:hAnsiTheme="minorHAnsi"/>
        </w:rPr>
        <w:t>Running(</w:t>
      </w:r>
      <w:proofErr w:type="gramEnd"/>
      <w:r w:rsidRPr="00375913">
        <w:rPr>
          <w:rFonts w:asciiTheme="minorHAnsi" w:hAnsiTheme="minorHAnsi"/>
        </w:rPr>
        <w:t xml:space="preserve">) where it determines whether to </w:t>
      </w:r>
      <w:proofErr w:type="spellStart"/>
      <w:r w:rsidRPr="00375913">
        <w:rPr>
          <w:rFonts w:asciiTheme="minorHAnsi" w:hAnsiTheme="minorHAnsi"/>
        </w:rPr>
        <w:t>dequeue</w:t>
      </w:r>
      <w:proofErr w:type="spellEnd"/>
      <w:r w:rsidRPr="00375913">
        <w:rPr>
          <w:rFonts w:asciiTheme="minorHAnsi" w:hAnsiTheme="minorHAnsi"/>
        </w:rPr>
        <w:t xml:space="preserve"> and queued input job or  </w:t>
      </w:r>
      <w:proofErr w:type="spellStart"/>
      <w:r w:rsidRPr="00375913">
        <w:rPr>
          <w:rFonts w:asciiTheme="minorHAnsi" w:hAnsiTheme="minorHAnsi"/>
        </w:rPr>
        <w:t>enqueue</w:t>
      </w:r>
      <w:proofErr w:type="spellEnd"/>
      <w:r w:rsidRPr="00375913">
        <w:rPr>
          <w:rFonts w:asciiTheme="minorHAnsi" w:hAnsiTheme="minorHAnsi"/>
        </w:rPr>
        <w:t xml:space="preserve"> a done processing job.  If there is no job, and no job is on the </w:t>
      </w:r>
      <w:proofErr w:type="spellStart"/>
      <w:r w:rsidRPr="00375913">
        <w:rPr>
          <w:rFonts w:asciiTheme="minorHAnsi" w:hAnsiTheme="minorHAnsi"/>
        </w:rPr>
        <w:t>Inqueue</w:t>
      </w:r>
      <w:proofErr w:type="spellEnd"/>
      <w:r w:rsidRPr="00375913">
        <w:rPr>
          <w:rFonts w:asciiTheme="minorHAnsi" w:hAnsiTheme="minorHAnsi"/>
        </w:rPr>
        <w:t>, then the Resource is ``starv</w:t>
      </w:r>
      <w:r>
        <w:rPr>
          <w:rFonts w:asciiTheme="minorHAnsi" w:hAnsiTheme="minorHAnsi"/>
        </w:rPr>
        <w:t xml:space="preserve">ed'' and goes into that state. </w:t>
      </w:r>
    </w:p>
    <w:p w:rsidR="00DB769D" w:rsidRPr="00375913" w:rsidRDefault="00DB769D" w:rsidP="00DB769D">
      <w:pPr>
        <w:rPr>
          <w:rFonts w:asciiTheme="minorHAnsi" w:hAnsiTheme="minorHAnsi"/>
        </w:rPr>
      </w:pPr>
      <w:r w:rsidRPr="00375913">
        <w:rPr>
          <w:rFonts w:asciiTheme="minorHAnsi" w:hAnsiTheme="minorHAnsi"/>
        </w:rPr>
        <w:t>All CMSD resources are handled similarly as shown in Figure~\</w:t>
      </w:r>
      <w:proofErr w:type="gramStart"/>
      <w:r w:rsidRPr="00375913">
        <w:rPr>
          <w:rFonts w:asciiTheme="minorHAnsi" w:hAnsiTheme="minorHAnsi"/>
        </w:rPr>
        <w:t>ref{</w:t>
      </w:r>
      <w:proofErr w:type="spellStart"/>
      <w:proofErr w:type="gramEnd"/>
      <w:r w:rsidRPr="00375913">
        <w:rPr>
          <w:rFonts w:asciiTheme="minorHAnsi" w:hAnsiTheme="minorHAnsi"/>
        </w:rPr>
        <w:t>fg:StateMachine</w:t>
      </w:r>
      <w:proofErr w:type="spellEnd"/>
      <w:r w:rsidRPr="00375913">
        <w:rPr>
          <w:rFonts w:asciiTheme="minorHAnsi" w:hAnsiTheme="minorHAnsi"/>
        </w:rPr>
        <w:t xml:space="preserve">}. In this case, </w:t>
      </w:r>
      <w:proofErr w:type="gramStart"/>
      <w:r w:rsidRPr="00375913">
        <w:rPr>
          <w:rFonts w:asciiTheme="minorHAnsi" w:hAnsiTheme="minorHAnsi"/>
        </w:rPr>
        <w:t>a</w:t>
      </w:r>
      <w:proofErr w:type="gramEnd"/>
      <w:r w:rsidRPr="00375913">
        <w:rPr>
          <w:rFonts w:asciiTheme="minorHAnsi" w:hAnsiTheme="minorHAnsi"/>
        </w:rPr>
        <w:t xml:space="preserve"> </w:t>
      </w:r>
      <w:proofErr w:type="spellStart"/>
      <w:r w:rsidRPr="00375913">
        <w:rPr>
          <w:rFonts w:asciiTheme="minorHAnsi" w:hAnsiTheme="minorHAnsi"/>
        </w:rPr>
        <w:t>inqueue</w:t>
      </w:r>
      <w:proofErr w:type="spellEnd"/>
      <w:r w:rsidRPr="00375913">
        <w:rPr>
          <w:rFonts w:asciiTheme="minorHAnsi" w:hAnsiTheme="minorHAnsi"/>
        </w:rPr>
        <w:t xml:space="preserve"> can buffer awaiting jobs, and an </w:t>
      </w:r>
      <w:proofErr w:type="spellStart"/>
      <w:r w:rsidRPr="00375913">
        <w:rPr>
          <w:rFonts w:asciiTheme="minorHAnsi" w:hAnsiTheme="minorHAnsi"/>
        </w:rPr>
        <w:t>outqueue</w:t>
      </w:r>
      <w:proofErr w:type="spellEnd"/>
      <w:r w:rsidRPr="00375913">
        <w:rPr>
          <w:rFonts w:asciiTheme="minorHAnsi" w:hAnsiTheme="minorHAnsi"/>
        </w:rPr>
        <w:t xml:space="preserve"> can buffer finished jobs. The size of these queues can determine the performance of the Resource (with larger queue sizes behaving better but at cost). Thus, instead of separating the Resource from the input/output conveyor, they are bundled under the same state machine and allow easier CMSD parameterization, modification and ultimately optimization.    The size of the </w:t>
      </w:r>
      <w:proofErr w:type="spellStart"/>
      <w:r w:rsidRPr="00375913">
        <w:rPr>
          <w:rFonts w:asciiTheme="minorHAnsi" w:hAnsiTheme="minorHAnsi"/>
        </w:rPr>
        <w:t>inqueue</w:t>
      </w:r>
      <w:proofErr w:type="spellEnd"/>
      <w:r w:rsidRPr="00375913">
        <w:rPr>
          <w:rFonts w:asciiTheme="minorHAnsi" w:hAnsiTheme="minorHAnsi"/>
        </w:rPr>
        <w:t xml:space="preserve"> and </w:t>
      </w:r>
      <w:proofErr w:type="spellStart"/>
      <w:r w:rsidRPr="00375913">
        <w:rPr>
          <w:rFonts w:asciiTheme="minorHAnsi" w:hAnsiTheme="minorHAnsi"/>
        </w:rPr>
        <w:t>outqueue</w:t>
      </w:r>
      <w:proofErr w:type="spellEnd"/>
      <w:r w:rsidRPr="00375913">
        <w:rPr>
          <w:rFonts w:asciiTheme="minorHAnsi" w:hAnsiTheme="minorHAnsi"/>
        </w:rPr>
        <w:t xml:space="preserve"> can be adjusted by the CMSD resource definition that is merged. Some Resources are static in that they do not have a conveyor associated with the Resource, so </w:t>
      </w:r>
      <w:proofErr w:type="spellStart"/>
      <w:r w:rsidRPr="00375913">
        <w:rPr>
          <w:rFonts w:asciiTheme="minorHAnsi" w:hAnsiTheme="minorHAnsi"/>
        </w:rPr>
        <w:t>their</w:t>
      </w:r>
      <w:proofErr w:type="spellEnd"/>
      <w:r w:rsidRPr="00375913">
        <w:rPr>
          <w:rFonts w:asciiTheme="minorHAnsi" w:hAnsiTheme="minorHAnsi"/>
        </w:rPr>
        <w:t xml:space="preserve"> in/out buffers </w:t>
      </w:r>
      <w:proofErr w:type="spellStart"/>
      <w:r w:rsidRPr="00375913">
        <w:rPr>
          <w:rFonts w:asciiTheme="minorHAnsi" w:hAnsiTheme="minorHAnsi"/>
        </w:rPr>
        <w:t>wil</w:t>
      </w:r>
      <w:proofErr w:type="spellEnd"/>
      <w:r w:rsidRPr="00375913">
        <w:rPr>
          <w:rFonts w:asciiTheme="minorHAnsi" w:hAnsiTheme="minorHAnsi"/>
        </w:rPr>
        <w:t xml:space="preserve"> be one. By default, the size of the in/out buffers is one.  Within the CMSD optimization extension, the in/out buffer sizes can be changed up/down within a range to see the most reasonable cost--effective performance.</w:t>
      </w:r>
    </w:p>
    <w:p w:rsidR="00DB769D" w:rsidRPr="00375913" w:rsidRDefault="00DB769D" w:rsidP="00DB769D">
      <w:pPr>
        <w:rPr>
          <w:rFonts w:asciiTheme="minorHAnsi" w:hAnsiTheme="minorHAnsi"/>
        </w:rPr>
      </w:pPr>
      <w:r w:rsidRPr="00375913">
        <w:rPr>
          <w:rFonts w:asciiTheme="minorHAnsi" w:hAnsiTheme="minorHAnsi"/>
        </w:rPr>
        <w:t xml:space="preserve">Within the main thread, a timer is maintained to all the Resources in the system, new jobs are added to the </w:t>
      </w:r>
      <w:proofErr w:type="spellStart"/>
      <w:r w:rsidRPr="00375913">
        <w:rPr>
          <w:rFonts w:asciiTheme="minorHAnsi" w:hAnsiTheme="minorHAnsi"/>
        </w:rPr>
        <w:t>JobHandler</w:t>
      </w:r>
      <w:proofErr w:type="spellEnd"/>
      <w:r w:rsidRPr="00375913">
        <w:rPr>
          <w:rFonts w:asciiTheme="minorHAnsi" w:hAnsiTheme="minorHAnsi"/>
        </w:rPr>
        <w:t xml:space="preserve"> pool as necessary, each in/out queue to a Resource is updated, and then each CMSD Resource state machine (any events processed) is updated. The main thread breaks when all CMSD job (in the jobs handler) are done processing. A Delay is done based on the one second minus the length of time required to service each Resource. It is assumed this Delay is always greater </w:t>
      </w:r>
      <w:proofErr w:type="gramStart"/>
      <w:r w:rsidRPr="00375913">
        <w:rPr>
          <w:rFonts w:asciiTheme="minorHAnsi" w:hAnsiTheme="minorHAnsi"/>
        </w:rPr>
        <w:t>than  zero</w:t>
      </w:r>
      <w:proofErr w:type="gramEnd"/>
      <w:r w:rsidRPr="00375913">
        <w:rPr>
          <w:rFonts w:asciiTheme="minorHAnsi" w:hAnsiTheme="minorHAnsi"/>
        </w:rPr>
        <w:t>, otherwise the loop does not delay.</w:t>
      </w:r>
    </w:p>
    <w:p w:rsidR="00DB769D" w:rsidRPr="000547E0" w:rsidRDefault="00DB769D" w:rsidP="00DB769D">
      <w:pPr>
        <w:pStyle w:val="NoSpacing"/>
        <w:ind w:firstLine="720"/>
        <w:rPr>
          <w:rFonts w:ascii="Courier New" w:hAnsi="Courier New" w:cs="Courier New"/>
          <w:sz w:val="16"/>
          <w:szCs w:val="16"/>
        </w:rPr>
      </w:pPr>
      <w:proofErr w:type="gramStart"/>
      <w:r w:rsidRPr="000547E0">
        <w:rPr>
          <w:rFonts w:ascii="Courier New" w:hAnsi="Courier New" w:cs="Courier New"/>
          <w:sz w:val="16"/>
          <w:szCs w:val="16"/>
        </w:rPr>
        <w:t>while(</w:t>
      </w:r>
      <w:proofErr w:type="spellStart"/>
      <w:proofErr w:type="gramEnd"/>
      <w:r w:rsidRPr="000547E0">
        <w:rPr>
          <w:rFonts w:ascii="Courier New" w:hAnsi="Courier New" w:cs="Courier New"/>
          <w:sz w:val="16"/>
          <w:szCs w:val="16"/>
        </w:rPr>
        <w:t>m_bRunning</w:t>
      </w:r>
      <w:proofErr w:type="spellEnd"/>
      <w:r w:rsidRPr="000547E0">
        <w:rPr>
          <w:rFonts w:ascii="Courier New" w:hAnsi="Courier New" w:cs="Courier New"/>
          <w:sz w:val="16"/>
          <w:szCs w:val="16"/>
        </w:rPr>
        <w: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r w:rsidRPr="000547E0">
        <w:rPr>
          <w:rFonts w:ascii="Courier New" w:hAnsi="Courier New" w:cs="Courier New"/>
          <w:sz w:val="16"/>
          <w:szCs w:val="16"/>
        </w:rPr>
        <w:t>ControlThread</w:t>
      </w:r>
      <w:proofErr w:type="spellEnd"/>
      <w:r w:rsidRPr="000547E0">
        <w:rPr>
          <w:rFonts w:ascii="Courier New" w:hAnsi="Courier New" w:cs="Courier New"/>
          <w:sz w:val="16"/>
          <w:szCs w:val="16"/>
        </w:rPr>
        <w:t>:</w:t>
      </w:r>
      <w:proofErr w:type="gramStart"/>
      <w:r w:rsidRPr="000547E0">
        <w:rPr>
          <w:rFonts w:ascii="Courier New" w:hAnsi="Courier New" w:cs="Courier New"/>
          <w:sz w:val="16"/>
          <w:szCs w:val="16"/>
        </w:rPr>
        <w:t>:</w:t>
      </w:r>
      <w:proofErr w:type="spellStart"/>
      <w:r w:rsidRPr="000547E0">
        <w:rPr>
          <w:rFonts w:ascii="Courier New" w:hAnsi="Courier New" w:cs="Courier New"/>
          <w:sz w:val="16"/>
          <w:szCs w:val="16"/>
        </w:rPr>
        <w:t>threadtimer.restart</w:t>
      </w:r>
      <w:proofErr w:type="spellEnd"/>
      <w:proofErr w:type="gramEnd"/>
      <w:r w:rsidRPr="000547E0">
        <w:rPr>
          <w:rFonts w:ascii="Courier New" w:hAnsi="Courier New" w:cs="Courier New"/>
          <w:sz w:val="16"/>
          <w:szCs w:val="16"/>
        </w:rPr>
        <w: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proofErr w:type="gramStart"/>
      <w:r w:rsidRPr="000547E0">
        <w:rPr>
          <w:rFonts w:ascii="Courier New" w:hAnsi="Courier New" w:cs="Courier New"/>
          <w:sz w:val="16"/>
          <w:szCs w:val="16"/>
        </w:rPr>
        <w:t>Newworkorder</w:t>
      </w:r>
      <w:proofErr w:type="spellEnd"/>
      <w:r w:rsidRPr="000547E0">
        <w:rPr>
          <w:rFonts w:ascii="Courier New" w:hAnsi="Courier New" w:cs="Courier New"/>
          <w:sz w:val="16"/>
          <w:szCs w:val="16"/>
        </w:rPr>
        <w:t>(</w:t>
      </w:r>
      <w:proofErr w:type="gramEnd"/>
      <w:r w:rsidRPr="000547E0">
        <w:rPr>
          <w:rFonts w:ascii="Courier New" w:hAnsi="Courier New" w:cs="Courier New"/>
          <w:sz w:val="16"/>
          <w:szCs w:val="16"/>
        </w:rPr>
        <w:t>);               // done with job - start new work order</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gramStart"/>
      <w:r w:rsidRPr="000547E0">
        <w:rPr>
          <w:rFonts w:ascii="Courier New" w:hAnsi="Courier New" w:cs="Courier New"/>
          <w:sz w:val="16"/>
          <w:szCs w:val="16"/>
        </w:rPr>
        <w:t>Update(</w:t>
      </w:r>
      <w:proofErr w:type="gramEnd"/>
      <w:r w:rsidRPr="000547E0">
        <w:rPr>
          <w:rFonts w:ascii="Courier New" w:hAnsi="Courier New" w:cs="Courier New"/>
          <w:sz w:val="16"/>
          <w:szCs w:val="16"/>
        </w:rPr>
        <w:t>_</w:t>
      </w:r>
      <w:proofErr w:type="spellStart"/>
      <w:r w:rsidRPr="000547E0">
        <w:rPr>
          <w:rFonts w:ascii="Courier New" w:hAnsi="Courier New" w:cs="Courier New"/>
          <w:sz w:val="16"/>
          <w:szCs w:val="16"/>
        </w:rPr>
        <w:t>resourceHandlers</w:t>
      </w:r>
      <w:proofErr w:type="spellEnd"/>
      <w:r w:rsidRPr="000547E0">
        <w:rPr>
          <w:rFonts w:ascii="Courier New" w:hAnsi="Courier New" w:cs="Courier New"/>
          <w:sz w:val="16"/>
          <w:szCs w:val="16"/>
        </w:rPr>
        <w:t>);  // update queues to resource</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proofErr w:type="gramStart"/>
      <w:r w:rsidRPr="000547E0">
        <w:rPr>
          <w:rFonts w:ascii="Courier New" w:hAnsi="Courier New" w:cs="Courier New"/>
          <w:sz w:val="16"/>
          <w:szCs w:val="16"/>
        </w:rPr>
        <w:t>UpdateResourceHandlers</w:t>
      </w:r>
      <w:proofErr w:type="spellEnd"/>
      <w:r w:rsidRPr="000547E0">
        <w:rPr>
          <w:rFonts w:ascii="Courier New" w:hAnsi="Courier New" w:cs="Courier New"/>
          <w:sz w:val="16"/>
          <w:szCs w:val="16"/>
        </w:rPr>
        <w:t>(</w:t>
      </w:r>
      <w:proofErr w:type="gramEnd"/>
      <w:r w:rsidRPr="000547E0">
        <w:rPr>
          <w:rFonts w:ascii="Courier New" w:hAnsi="Courier New" w:cs="Courier New"/>
          <w:sz w:val="16"/>
          <w:szCs w:val="16"/>
        </w:rPr>
        <w:t>_</w:t>
      </w:r>
      <w:proofErr w:type="spellStart"/>
      <w:r w:rsidRPr="000547E0">
        <w:rPr>
          <w:rFonts w:ascii="Courier New" w:hAnsi="Courier New" w:cs="Courier New"/>
          <w:sz w:val="16"/>
          <w:szCs w:val="16"/>
        </w:rPr>
        <w:t>resourceHandlers</w:t>
      </w:r>
      <w:proofErr w:type="spellEnd"/>
      <w:r w:rsidRPr="000547E0">
        <w:rPr>
          <w:rFonts w:ascii="Courier New" w:hAnsi="Courier New" w:cs="Courier New"/>
          <w:sz w:val="16"/>
          <w:szCs w:val="16"/>
        </w:rPr>
        <w:t>);  // update state machine</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r w:rsidRPr="000547E0">
        <w:rPr>
          <w:rFonts w:ascii="Courier New" w:hAnsi="Courier New" w:cs="Courier New"/>
          <w:sz w:val="16"/>
          <w:szCs w:val="16"/>
        </w:rPr>
        <w:t>ControlThread</w:t>
      </w:r>
      <w:proofErr w:type="spellEnd"/>
      <w:r w:rsidRPr="000547E0">
        <w:rPr>
          <w:rFonts w:ascii="Courier New" w:hAnsi="Courier New" w:cs="Courier New"/>
          <w:sz w:val="16"/>
          <w:szCs w:val="16"/>
        </w:rPr>
        <w:t>::_</w:t>
      </w:r>
      <w:proofErr w:type="spellStart"/>
      <w:r w:rsidRPr="000547E0">
        <w:rPr>
          <w:rFonts w:ascii="Courier New" w:hAnsi="Courier New" w:cs="Courier New"/>
          <w:sz w:val="16"/>
          <w:szCs w:val="16"/>
        </w:rPr>
        <w:t>totalTime</w:t>
      </w:r>
      <w:proofErr w:type="spellEnd"/>
      <w:r w:rsidRPr="000547E0">
        <w:rPr>
          <w:rFonts w:ascii="Courier New" w:hAnsi="Courier New" w:cs="Courier New"/>
          <w:sz w:val="16"/>
          <w:szCs w:val="16"/>
        </w:rPr>
        <w:t>+=</w:t>
      </w:r>
      <w:proofErr w:type="spellStart"/>
      <w:r w:rsidRPr="000547E0">
        <w:rPr>
          <w:rFonts w:ascii="Courier New" w:hAnsi="Courier New" w:cs="Courier New"/>
          <w:sz w:val="16"/>
          <w:szCs w:val="16"/>
        </w:rPr>
        <w:t>ControlThread</w:t>
      </w:r>
      <w:proofErr w:type="spellEnd"/>
      <w:r w:rsidRPr="000547E0">
        <w:rPr>
          <w:rFonts w:ascii="Courier New" w:hAnsi="Courier New" w:cs="Courier New"/>
          <w:sz w:val="16"/>
          <w:szCs w:val="16"/>
        </w:rPr>
        <w:t>:</w:t>
      </w:r>
      <w:proofErr w:type="gramStart"/>
      <w:r w:rsidRPr="000547E0">
        <w:rPr>
          <w:rFonts w:ascii="Courier New" w:hAnsi="Courier New" w:cs="Courier New"/>
          <w:sz w:val="16"/>
          <w:szCs w:val="16"/>
        </w:rPr>
        <w:t>:</w:t>
      </w:r>
      <w:proofErr w:type="spellStart"/>
      <w:r w:rsidRPr="000547E0">
        <w:rPr>
          <w:rFonts w:ascii="Courier New" w:hAnsi="Courier New" w:cs="Courier New"/>
          <w:sz w:val="16"/>
          <w:szCs w:val="16"/>
        </w:rPr>
        <w:t>threadtimer.elapsed</w:t>
      </w:r>
      <w:proofErr w:type="spellEnd"/>
      <w:proofErr w:type="gramEnd"/>
      <w:r w:rsidRPr="000547E0">
        <w:rPr>
          <w:rFonts w:ascii="Courier New" w:hAnsi="Courier New" w:cs="Courier New"/>
          <w:sz w:val="16"/>
          <w:szCs w:val="16"/>
        </w:rPr>
        <w: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gramStart"/>
      <w:r w:rsidRPr="000547E0">
        <w:rPr>
          <w:rFonts w:ascii="Courier New" w:hAnsi="Courier New" w:cs="Courier New"/>
          <w:sz w:val="16"/>
          <w:szCs w:val="16"/>
        </w:rPr>
        <w:t>if(</w:t>
      </w:r>
      <w:proofErr w:type="spellStart"/>
      <w:proofErr w:type="gramEnd"/>
      <w:r w:rsidRPr="000547E0">
        <w:rPr>
          <w:rFonts w:ascii="Courier New" w:hAnsi="Courier New" w:cs="Courier New"/>
          <w:sz w:val="16"/>
          <w:szCs w:val="16"/>
        </w:rPr>
        <w:t>AllFinished</w:t>
      </w:r>
      <w:proofErr w:type="spellEnd"/>
      <w:r w:rsidRPr="000547E0">
        <w:rPr>
          <w:rFonts w:ascii="Courier New" w:hAnsi="Courier New" w:cs="Courier New"/>
          <w:sz w:val="16"/>
          <w:szCs w:val="16"/>
        </w:rPr>
        <w: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r w:rsidRPr="000547E0">
        <w:rPr>
          <w:rFonts w:ascii="Courier New" w:hAnsi="Courier New" w:cs="Courier New"/>
          <w:sz w:val="16"/>
          <w:szCs w:val="16"/>
        </w:rPr>
        <w:tab/>
      </w:r>
      <w:proofErr w:type="gramStart"/>
      <w:r w:rsidRPr="000547E0">
        <w:rPr>
          <w:rFonts w:ascii="Courier New" w:hAnsi="Courier New" w:cs="Courier New"/>
          <w:sz w:val="16"/>
          <w:szCs w:val="16"/>
        </w:rPr>
        <w:t>break</w:t>
      </w:r>
      <w:proofErr w:type="gramEnd"/>
      <w:r w:rsidRPr="000547E0">
        <w:rPr>
          <w:rFonts w:ascii="Courier New" w:hAnsi="Courier New" w:cs="Courier New"/>
          <w:sz w:val="16"/>
          <w:szCs w:val="16"/>
        </w:rPr>
        <w: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t>ControlThread:</w:t>
      </w:r>
      <w:proofErr w:type="gramStart"/>
      <w:r w:rsidRPr="000547E0">
        <w:rPr>
          <w:rFonts w:ascii="Courier New" w:hAnsi="Courier New" w:cs="Courier New"/>
          <w:sz w:val="16"/>
          <w:szCs w:val="16"/>
        </w:rPr>
        <w:t>:threadtimer.Delay</w:t>
      </w:r>
      <w:proofErr w:type="gramEnd"/>
      <w:r w:rsidRPr="000547E0">
        <w:rPr>
          <w:rFonts w:ascii="Courier New" w:hAnsi="Courier New" w:cs="Courier New"/>
          <w:sz w:val="16"/>
          <w:szCs w:val="16"/>
        </w:rPr>
        <w:t>(dLoopTime-ControlThread::threadtimer.elapsed());</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t>}</w:t>
      </w:r>
    </w:p>
    <w:p w:rsidR="00DB769D" w:rsidRPr="00375913" w:rsidRDefault="00DB769D" w:rsidP="00DB769D">
      <w:pPr>
        <w:rPr>
          <w:rFonts w:asciiTheme="minorHAnsi" w:hAnsiTheme="minorHAnsi"/>
        </w:rPr>
      </w:pPr>
      <w:r w:rsidRPr="00375913">
        <w:rPr>
          <w:rFonts w:asciiTheme="minorHAnsi" w:hAnsiTheme="minorHAnsi"/>
        </w:rPr>
        <w:t xml:space="preserve">The boost function </w:t>
      </w:r>
      <w:r w:rsidRPr="001D5C05">
        <w:rPr>
          <w:rFonts w:ascii="Courier New" w:hAnsi="Courier New" w:cs="Courier New"/>
          <w:sz w:val="16"/>
          <w:szCs w:val="16"/>
        </w:rPr>
        <w:t xml:space="preserve">double </w:t>
      </w:r>
      <w:proofErr w:type="gramStart"/>
      <w:r w:rsidRPr="001D5C05">
        <w:rPr>
          <w:rFonts w:ascii="Courier New" w:hAnsi="Courier New" w:cs="Courier New"/>
          <w:sz w:val="16"/>
          <w:szCs w:val="16"/>
        </w:rPr>
        <w:t>elapsed(</w:t>
      </w:r>
      <w:proofErr w:type="gramEnd"/>
      <w:r w:rsidRPr="001D5C05">
        <w:rPr>
          <w:rFonts w:ascii="Courier New" w:hAnsi="Courier New" w:cs="Courier New"/>
          <w:sz w:val="16"/>
          <w:szCs w:val="16"/>
        </w:rPr>
        <w:t>) const;</w:t>
      </w:r>
      <w:r w:rsidRPr="00375913">
        <w:rPr>
          <w:rFonts w:asciiTheme="minorHAnsi" w:hAnsiTheme="minorHAnsi"/>
        </w:rPr>
        <w:t xml:space="preserve">  returns the elapsed time in seconds (as a double) so that </w:t>
      </w:r>
      <w:proofErr w:type="spellStart"/>
      <w:r w:rsidRPr="00375913">
        <w:rPr>
          <w:rFonts w:asciiTheme="minorHAnsi" w:hAnsiTheme="minorHAnsi"/>
        </w:rPr>
        <w:t>dLoopTime</w:t>
      </w:r>
      <w:proofErr w:type="spellEnd"/>
      <w:r w:rsidRPr="00375913">
        <w:rPr>
          <w:rFonts w:asciiTheme="minorHAnsi" w:hAnsiTheme="minorHAnsi"/>
        </w:rPr>
        <w:t xml:space="preserve"> is a double in seconds also. The maximum measurable elapsed time may be as low as 596.5 hours (or even less</w:t>
      </w:r>
      <w:r w:rsidR="001D5C05" w:rsidRPr="00375913">
        <w:rPr>
          <w:rFonts w:asciiTheme="minorHAnsi" w:hAnsiTheme="minorHAnsi"/>
        </w:rPr>
        <w:t>) and</w:t>
      </w:r>
      <w:r w:rsidRPr="00375913">
        <w:rPr>
          <w:rFonts w:asciiTheme="minorHAnsi" w:hAnsiTheme="minorHAnsi"/>
        </w:rPr>
        <w:t xml:space="preserve"> this timer cannot</w:t>
      </w:r>
      <w:r>
        <w:rPr>
          <w:rFonts w:asciiTheme="minorHAnsi" w:hAnsiTheme="minorHAnsi"/>
        </w:rPr>
        <w:t xml:space="preserve"> be depended upon to be robust.</w:t>
      </w:r>
    </w:p>
    <w:p w:rsidR="00DB769D" w:rsidRPr="00375913" w:rsidRDefault="00DB769D" w:rsidP="00DB769D">
      <w:pPr>
        <w:pStyle w:val="Heading2"/>
      </w:pPr>
      <w:r>
        <w:lastRenderedPageBreak/>
        <w:t>Cost Functions</w:t>
      </w:r>
    </w:p>
    <w:p w:rsidR="00DB769D" w:rsidRPr="00375913" w:rsidRDefault="00DB769D" w:rsidP="00DB769D">
      <w:pPr>
        <w:rPr>
          <w:rFonts w:asciiTheme="minorHAnsi" w:hAnsiTheme="minorHAnsi"/>
        </w:rPr>
      </w:pPr>
      <w:r w:rsidRPr="00375913">
        <w:rPr>
          <w:rFonts w:asciiTheme="minorHAnsi" w:hAnsiTheme="minorHAnsi"/>
        </w:rPr>
        <w:t xml:space="preserve">A cost function is a mathematical formula used to predict the cost associated with a certain action or a certain level of output. In our case, we can use cost functions to forecast the utility expenses associated with equipment and therefore production, in order to determine what pricing strategies </w:t>
      </w:r>
      <w:r>
        <w:rPr>
          <w:rFonts w:asciiTheme="minorHAnsi" w:hAnsiTheme="minorHAnsi"/>
        </w:rPr>
        <w:t>achieve desired profit margins.</w:t>
      </w:r>
    </w:p>
    <w:p w:rsidR="00DB769D" w:rsidRPr="00375913" w:rsidRDefault="00DB769D" w:rsidP="00DB769D">
      <w:pPr>
        <w:rPr>
          <w:rFonts w:asciiTheme="minorHAnsi" w:hAnsiTheme="minorHAnsi"/>
        </w:rPr>
      </w:pPr>
      <w:r w:rsidRPr="00375913">
        <w:rPr>
          <w:rFonts w:asciiTheme="minorHAnsi" w:hAnsiTheme="minorHAnsi"/>
        </w:rPr>
        <w:t xml:space="preserve">The GM case study data had electric, gas, water, hydraulic, and other utility measures associated with the precision sand casting equipment and process. In a sustainable world, measuring utility costs to associate the utilities to particular equipment and processes is obligatory for assessing performance costs. CMSD has costs defined, but these costs are assigned to Processes. In reality we may just want to add up the seconds in a given state and at the end determine the costs - by calculating the total cost as given by </w:t>
      </w:r>
      <w:r w:rsidRPr="002353A9">
        <w:rPr>
          <w:rFonts w:ascii="Courier New" w:hAnsi="Courier New" w:cs="Courier New"/>
          <w:sz w:val="16"/>
          <w:szCs w:val="16"/>
        </w:rPr>
        <w:t xml:space="preserve">time x </w:t>
      </w:r>
      <w:proofErr w:type="spellStart"/>
      <w:r w:rsidRPr="002353A9">
        <w:rPr>
          <w:rFonts w:ascii="Courier New" w:hAnsi="Courier New" w:cs="Courier New"/>
          <w:sz w:val="16"/>
          <w:szCs w:val="16"/>
        </w:rPr>
        <w:t>UtilityCost</w:t>
      </w:r>
      <w:proofErr w:type="spellEnd"/>
      <w:r w:rsidRPr="002353A9">
        <w:rPr>
          <w:rFonts w:ascii="Courier New" w:hAnsi="Courier New" w:cs="Courier New"/>
          <w:sz w:val="16"/>
          <w:szCs w:val="16"/>
        </w:rPr>
        <w:t xml:space="preserve"> x </w:t>
      </w:r>
      <w:proofErr w:type="spellStart"/>
      <w:r w:rsidRPr="002353A9">
        <w:rPr>
          <w:rFonts w:ascii="Courier New" w:hAnsi="Courier New" w:cs="Courier New"/>
          <w:sz w:val="16"/>
          <w:szCs w:val="16"/>
        </w:rPr>
        <w:t>EquipmentCost</w:t>
      </w:r>
      <w:proofErr w:type="spellEnd"/>
      <w:r w:rsidR="002353A9">
        <w:rPr>
          <w:rFonts w:asciiTheme="minorHAnsi" w:hAnsiTheme="minorHAnsi"/>
        </w:rPr>
        <w:t xml:space="preserve"> </w:t>
      </w:r>
      <w:r w:rsidRPr="00375913">
        <w:rPr>
          <w:rFonts w:asciiTheme="minorHAnsi" w:hAnsiTheme="minorHAnsi"/>
        </w:rPr>
        <w:t xml:space="preserve">, be it </w:t>
      </w:r>
      <w:r w:rsidRPr="002353A9">
        <w:rPr>
          <w:rFonts w:ascii="Courier New" w:hAnsi="Courier New" w:cs="Courier New"/>
          <w:sz w:val="16"/>
          <w:szCs w:val="16"/>
        </w:rPr>
        <w:t>kWh</w:t>
      </w:r>
      <w:r w:rsidRPr="00375913">
        <w:rPr>
          <w:rFonts w:asciiTheme="minorHAnsi" w:hAnsiTheme="minorHAnsi"/>
        </w:rPr>
        <w:t xml:space="preserve"> for electrical usage for a piece of equipment, etc. This approach lends itself to an easier global summation of costs for </w:t>
      </w:r>
      <w:r w:rsidR="002353A9" w:rsidRPr="00375913">
        <w:rPr>
          <w:rFonts w:asciiTheme="minorHAnsi" w:hAnsiTheme="minorHAnsi"/>
        </w:rPr>
        <w:t>a final</w:t>
      </w:r>
      <w:r w:rsidRPr="00375913">
        <w:rPr>
          <w:rFonts w:asciiTheme="minorHAnsi" w:hAnsiTheme="minorHAnsi"/>
        </w:rPr>
        <w:t xml:space="preserve"> cost determination, without hand noting every cost. But breaking down the costs can help in pinpointing excessive process costs. Because cost functions are associated to states, then if monitoring on versus off in a cost, time will only be accum</w:t>
      </w:r>
      <w:r>
        <w:rPr>
          <w:rFonts w:asciiTheme="minorHAnsi" w:hAnsiTheme="minorHAnsi"/>
        </w:rPr>
        <w:t>ulated when the cost is active.</w:t>
      </w:r>
    </w:p>
    <w:p w:rsidR="00DB769D" w:rsidRPr="00375913" w:rsidRDefault="00DB769D" w:rsidP="00DB769D">
      <w:pPr>
        <w:rPr>
          <w:rFonts w:asciiTheme="minorHAnsi" w:hAnsiTheme="minorHAnsi"/>
        </w:rPr>
      </w:pPr>
      <w:r w:rsidRPr="00375913">
        <w:rPr>
          <w:rFonts w:asciiTheme="minorHAnsi" w:hAnsiTheme="minorHAnsi"/>
        </w:rPr>
        <w:t xml:space="preserve">Ultimately, it was decided as a test to compute cost functions as their occurred but we were constrained by the name/value/unit/description simple properties that were assigned to resources. For example, in the listing below the resource SMCO\:LINE1\_PS\_CAST1\_ELV1 (or lift elevator) has the cost function ``Upper Conveyor'' </w:t>
      </w:r>
      <w:proofErr w:type="gramStart"/>
      <w:r w:rsidRPr="00375913">
        <w:rPr>
          <w:rFonts w:asciiTheme="minorHAnsi" w:hAnsiTheme="minorHAnsi"/>
        </w:rPr>
        <w:t>and  Value</w:t>
      </w:r>
      <w:proofErr w:type="gramEnd"/>
      <w:r w:rsidRPr="00375913">
        <w:rPr>
          <w:rFonts w:asciiTheme="minorHAnsi" w:hAnsiTheme="minorHAnsi"/>
        </w:rPr>
        <w:t xml:space="preserve"> $0.08 / 3600.0$ since we want to change seconds to hour dimensions $(60*60)$  for kWh and multiply by the scaled rated kWh power use of the resource's equipment i.e., $0.8$.</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&lt;Resource&gt;</w:t>
      </w:r>
    </w:p>
    <w:p w:rsidR="00DB769D" w:rsidRPr="000547E0" w:rsidRDefault="00DB769D" w:rsidP="00DB769D">
      <w:pPr>
        <w:pStyle w:val="NoSpacing"/>
        <w:ind w:left="72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0547E0">
        <w:rPr>
          <w:rFonts w:ascii="Courier New" w:hAnsi="Courier New" w:cs="Courier New"/>
          <w:sz w:val="16"/>
          <w:szCs w:val="16"/>
        </w:rPr>
        <w:t>&lt;Identifier&gt;SMCO</w:t>
      </w:r>
      <w:proofErr w:type="gramStart"/>
      <w:r w:rsidRPr="000547E0">
        <w:rPr>
          <w:rFonts w:ascii="Courier New" w:hAnsi="Courier New" w:cs="Courier New"/>
          <w:sz w:val="16"/>
          <w:szCs w:val="16"/>
        </w:rPr>
        <w:t>:LINE1</w:t>
      </w:r>
      <w:proofErr w:type="gramEnd"/>
      <w:r w:rsidRPr="000547E0">
        <w:rPr>
          <w:rFonts w:ascii="Courier New" w:hAnsi="Courier New" w:cs="Courier New"/>
          <w:sz w:val="16"/>
          <w:szCs w:val="16"/>
        </w:rPr>
        <w:t>_PS_CAST1_ELV1&lt;/Identifier&gt;</w:t>
      </w:r>
    </w:p>
    <w:p w:rsidR="00DB769D" w:rsidRPr="000547E0" w:rsidRDefault="00DB769D" w:rsidP="00DB769D">
      <w:pPr>
        <w:pStyle w:val="NoSpacing"/>
        <w:ind w:left="72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0547E0">
        <w:rPr>
          <w:rFonts w:ascii="Courier New" w:hAnsi="Courier New" w:cs="Courier New"/>
          <w:sz w:val="16"/>
          <w:szCs w:val="16"/>
        </w:rPr>
        <w:t>&lt;Property&gt;</w:t>
      </w:r>
    </w:p>
    <w:p w:rsidR="00DB769D" w:rsidRDefault="00DB769D" w:rsidP="00DB769D">
      <w:pPr>
        <w:pStyle w:val="NoSpacing"/>
        <w:ind w:left="2160"/>
        <w:rPr>
          <w:rFonts w:ascii="Courier New" w:hAnsi="Courier New" w:cs="Courier New"/>
          <w:sz w:val="16"/>
          <w:szCs w:val="16"/>
        </w:rPr>
      </w:pPr>
      <w:r>
        <w:rPr>
          <w:rFonts w:ascii="Courier New" w:hAnsi="Courier New" w:cs="Courier New"/>
          <w:sz w:val="16"/>
          <w:szCs w:val="16"/>
        </w:rPr>
        <w:tab/>
      </w:r>
      <w:r w:rsidRPr="000547E0">
        <w:rPr>
          <w:rFonts w:ascii="Courier New" w:hAnsi="Courier New" w:cs="Courier New"/>
          <w:sz w:val="16"/>
          <w:szCs w:val="16"/>
        </w:rPr>
        <w:t xml:space="preserve">&lt;Name&gt;Upper Conveyor&lt;/Name&gt; </w:t>
      </w:r>
    </w:p>
    <w:p w:rsidR="00DB769D" w:rsidRDefault="00DB769D" w:rsidP="00DB769D">
      <w:pPr>
        <w:pStyle w:val="NoSpacing"/>
        <w:ind w:left="2160" w:firstLine="720"/>
        <w:rPr>
          <w:rFonts w:ascii="Courier New" w:hAnsi="Courier New" w:cs="Courier New"/>
          <w:sz w:val="16"/>
          <w:szCs w:val="16"/>
        </w:rPr>
      </w:pPr>
      <w:r w:rsidRPr="000547E0">
        <w:rPr>
          <w:rFonts w:ascii="Courier New" w:hAnsi="Courier New" w:cs="Courier New"/>
          <w:sz w:val="16"/>
          <w:szCs w:val="16"/>
        </w:rPr>
        <w:t xml:space="preserve">&lt;Unit&gt; </w:t>
      </w:r>
      <w:proofErr w:type="spellStart"/>
      <w:r w:rsidRPr="000547E0">
        <w:rPr>
          <w:rFonts w:ascii="Courier New" w:hAnsi="Courier New" w:cs="Courier New"/>
          <w:sz w:val="16"/>
          <w:szCs w:val="16"/>
        </w:rPr>
        <w:t>KWHz</w:t>
      </w:r>
      <w:proofErr w:type="gramStart"/>
      <w:r w:rsidRPr="000547E0">
        <w:rPr>
          <w:rFonts w:ascii="Courier New" w:hAnsi="Courier New" w:cs="Courier New"/>
          <w:sz w:val="16"/>
          <w:szCs w:val="16"/>
        </w:rPr>
        <w:t>:any</w:t>
      </w:r>
      <w:proofErr w:type="spellEnd"/>
      <w:proofErr w:type="gramEnd"/>
      <w:r w:rsidRPr="000547E0">
        <w:rPr>
          <w:rFonts w:ascii="Courier New" w:hAnsi="Courier New" w:cs="Courier New"/>
          <w:sz w:val="16"/>
          <w:szCs w:val="16"/>
        </w:rPr>
        <w:t xml:space="preserve"> &lt;/Unit&gt; </w:t>
      </w:r>
    </w:p>
    <w:p w:rsidR="00DB769D" w:rsidRPr="000547E0" w:rsidRDefault="00DB769D" w:rsidP="00DB769D">
      <w:pPr>
        <w:pStyle w:val="NoSpacing"/>
        <w:ind w:left="2160" w:firstLine="720"/>
        <w:rPr>
          <w:rFonts w:ascii="Courier New" w:hAnsi="Courier New" w:cs="Courier New"/>
          <w:sz w:val="16"/>
          <w:szCs w:val="16"/>
        </w:rPr>
      </w:pPr>
      <w:r w:rsidRPr="000547E0">
        <w:rPr>
          <w:rFonts w:ascii="Courier New" w:hAnsi="Courier New" w:cs="Courier New"/>
          <w:sz w:val="16"/>
          <w:szCs w:val="16"/>
        </w:rPr>
        <w:t>&lt;Value&gt;0.8/3600&lt;/Value&gt;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r w:rsidRPr="000547E0">
        <w:rPr>
          <w:rFonts w:ascii="Courier New" w:hAnsi="Courier New" w:cs="Courier New"/>
          <w:sz w:val="16"/>
          <w:szCs w:val="16"/>
        </w:rPr>
        <w:tab/>
        <w:t>&lt;Description&gt;COST&lt;/Description&gt;</w:t>
      </w:r>
    </w:p>
    <w:p w:rsidR="00DB769D" w:rsidRPr="000547E0" w:rsidRDefault="00DB769D" w:rsidP="00DB769D">
      <w:pPr>
        <w:pStyle w:val="NoSpacing"/>
        <w:ind w:left="72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0547E0">
        <w:rPr>
          <w:rFonts w:ascii="Courier New" w:hAnsi="Courier New" w:cs="Courier New"/>
          <w:sz w:val="16"/>
          <w:szCs w:val="16"/>
        </w:rPr>
        <w:t>&lt;/Property&gt;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&lt;/Resource&gt;</w:t>
      </w:r>
    </w:p>
    <w:p w:rsidR="00DB769D" w:rsidRPr="00375913" w:rsidRDefault="00DB769D" w:rsidP="00DB769D">
      <w:pPr>
        <w:rPr>
          <w:rFonts w:asciiTheme="minorHAnsi" w:hAnsiTheme="minorHAnsi"/>
        </w:rPr>
      </w:pPr>
      <w:r w:rsidRPr="00375913">
        <w:rPr>
          <w:rFonts w:asciiTheme="minorHAnsi" w:hAnsiTheme="minorHAnsi"/>
        </w:rPr>
        <w:t xml:space="preserve">Clearly we could keep the duration in time of the ``Upper </w:t>
      </w:r>
      <w:proofErr w:type="gramStart"/>
      <w:r w:rsidRPr="00375913">
        <w:rPr>
          <w:rFonts w:asciiTheme="minorHAnsi" w:hAnsiTheme="minorHAnsi"/>
        </w:rPr>
        <w:t>Conveyor''  in</w:t>
      </w:r>
      <w:proofErr w:type="gramEnd"/>
      <w:r w:rsidRPr="00375913">
        <w:rPr>
          <w:rFonts w:asciiTheme="minorHAnsi" w:hAnsiTheme="minorHAnsi"/>
        </w:rPr>
        <w:t xml:space="preserve"> the ON state and then compute the cost of kWh at the end based on this value. Instead, we are accumulating the sum of the kWh used the Resource equipment after each interval of simulation and at the end will multiply this value by a global cost of kWh to determine the cost. Then all COST functions (as described as such in the description) will be added up to provide the overall resource including the po</w:t>
      </w:r>
      <w:r>
        <w:rPr>
          <w:rFonts w:asciiTheme="minorHAnsi" w:hAnsiTheme="minorHAnsi"/>
        </w:rPr>
        <w:t>wer cost of the used equipment.</w:t>
      </w:r>
    </w:p>
    <w:p w:rsidR="00DB769D" w:rsidRPr="00375913" w:rsidRDefault="00DB769D" w:rsidP="00DB769D">
      <w:pPr>
        <w:rPr>
          <w:rFonts w:asciiTheme="minorHAnsi" w:hAnsiTheme="minorHAnsi"/>
        </w:rPr>
      </w:pPr>
      <w:r w:rsidRPr="00375913">
        <w:rPr>
          <w:rFonts w:asciiTheme="minorHAnsi" w:hAnsiTheme="minorHAnsi"/>
        </w:rPr>
        <w:t>Thus, we used $</w:t>
      </w:r>
      <w:proofErr w:type="spellStart"/>
      <w:r w:rsidRPr="00375913">
        <w:rPr>
          <w:rFonts w:asciiTheme="minorHAnsi" w:hAnsiTheme="minorHAnsi"/>
        </w:rPr>
        <w:t>KWHz</w:t>
      </w:r>
      <w:proofErr w:type="gramStart"/>
      <w:r w:rsidRPr="00375913">
        <w:rPr>
          <w:rFonts w:asciiTheme="minorHAnsi" w:hAnsiTheme="minorHAnsi"/>
        </w:rPr>
        <w:t>:any</w:t>
      </w:r>
      <w:proofErr w:type="spellEnd"/>
      <w:proofErr w:type="gramEnd"/>
      <w:r w:rsidRPr="00375913">
        <w:rPr>
          <w:rFonts w:asciiTheme="minorHAnsi" w:hAnsiTheme="minorHAnsi"/>
        </w:rPr>
        <w:t>$ where the $:any$ or another state such as $faulted$ could be used to measure all states or explicit state as necessary.</w:t>
      </w:r>
    </w:p>
    <w:p w:rsidR="00DB769D" w:rsidRPr="00375913" w:rsidRDefault="00DB769D" w:rsidP="00DB769D">
      <w:pPr>
        <w:rPr>
          <w:rFonts w:asciiTheme="minorHAnsi" w:hAnsiTheme="minorHAnsi"/>
        </w:rPr>
      </w:pPr>
    </w:p>
    <w:p w:rsidR="00DB769D" w:rsidRPr="00375913" w:rsidRDefault="00DB769D" w:rsidP="00DB769D">
      <w:pPr>
        <w:pStyle w:val="Heading2"/>
      </w:pPr>
      <w:r>
        <w:lastRenderedPageBreak/>
        <w:t>Shift Changes</w:t>
      </w:r>
    </w:p>
    <w:p w:rsidR="00DB769D" w:rsidRPr="00375913" w:rsidRDefault="00DB769D" w:rsidP="00DB769D">
      <w:pPr>
        <w:rPr>
          <w:rFonts w:asciiTheme="minorHAnsi" w:hAnsiTheme="minorHAnsi"/>
        </w:rPr>
      </w:pPr>
      <w:r w:rsidRPr="00375913">
        <w:rPr>
          <w:rFonts w:asciiTheme="minorHAnsi" w:hAnsiTheme="minorHAnsi"/>
        </w:rPr>
        <w:t xml:space="preserve">The Shift change was important so they were entered into the </w:t>
      </w:r>
      <w:proofErr w:type="spellStart"/>
      <w:r w:rsidRPr="00375913">
        <w:rPr>
          <w:rFonts w:asciiTheme="minorHAnsi" w:hAnsiTheme="minorHAnsi"/>
        </w:rPr>
        <w:t>ini</w:t>
      </w:r>
      <w:proofErr w:type="spellEnd"/>
      <w:r w:rsidRPr="00375913">
        <w:rPr>
          <w:rFonts w:asciiTheme="minorHAnsi" w:hAnsiTheme="minorHAnsi"/>
        </w:rPr>
        <w:t xml:space="preserve"> file as </w:t>
      </w:r>
      <w:proofErr w:type="spellStart"/>
      <w:r w:rsidRPr="00375913">
        <w:rPr>
          <w:rFonts w:asciiTheme="minorHAnsi" w:hAnsiTheme="minorHAnsi"/>
        </w:rPr>
        <w:t>hour</w:t>
      </w:r>
      <w:proofErr w:type="gramStart"/>
      <w:r w:rsidRPr="00375913">
        <w:rPr>
          <w:rFonts w:asciiTheme="minorHAnsi" w:hAnsiTheme="minorHAnsi"/>
        </w:rPr>
        <w:t>:minute</w:t>
      </w:r>
      <w:proofErr w:type="spellEnd"/>
      <w:proofErr w:type="gramEnd"/>
      <w:r w:rsidRPr="00375913">
        <w:rPr>
          <w:rFonts w:asciiTheme="minorHAnsi" w:hAnsiTheme="minorHAnsi"/>
        </w:rPr>
        <w:t xml:space="preserve"> times. When a shift changes, it is expected that large changes will occur, for example, new schedules and different operators to make parts on the same machines.</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 xml:space="preserve">SHIFTCHANGES = 13:45, 15:00, 23:00 </w:t>
      </w:r>
    </w:p>
    <w:p w:rsidR="00DB769D" w:rsidRPr="00375913" w:rsidRDefault="00DB769D" w:rsidP="00DB769D">
      <w:pPr>
        <w:rPr>
          <w:rFonts w:asciiTheme="minorHAnsi" w:hAnsiTheme="minorHAnsi"/>
        </w:rPr>
      </w:pPr>
    </w:p>
    <w:p w:rsidR="00DB769D" w:rsidRPr="00375913" w:rsidRDefault="00DB769D" w:rsidP="00DB769D">
      <w:pPr>
        <w:rPr>
          <w:rFonts w:asciiTheme="minorHAnsi" w:hAnsiTheme="minorHAnsi"/>
        </w:rPr>
      </w:pPr>
      <w:r w:rsidRPr="00375913">
        <w:rPr>
          <w:rFonts w:asciiTheme="minorHAnsi" w:hAnsiTheme="minorHAnsi"/>
        </w:rPr>
        <w:t>The function $</w:t>
      </w:r>
      <w:proofErr w:type="spellStart"/>
      <w:r w:rsidRPr="00375913">
        <w:rPr>
          <w:rFonts w:asciiTheme="minorHAnsi" w:hAnsiTheme="minorHAnsi"/>
        </w:rPr>
        <w:t>GetShiftTime</w:t>
      </w:r>
      <w:proofErr w:type="spellEnd"/>
      <w:r w:rsidRPr="00375913">
        <w:rPr>
          <w:rFonts w:asciiTheme="minorHAnsi" w:hAnsiTheme="minorHAnsi"/>
        </w:rPr>
        <w:t>$ was developed to change the string input of time into minutes past midnight.  The method threw an exception if the shift was bad, but this error--checking was not used.</w:t>
      </w:r>
    </w:p>
    <w:p w:rsidR="00DB769D" w:rsidRPr="00CB1B8B" w:rsidRDefault="00DB769D" w:rsidP="00DB769D">
      <w:pPr>
        <w:pStyle w:val="NoSpacing"/>
        <w:ind w:left="720"/>
        <w:rPr>
          <w:rFonts w:ascii="Courier New" w:hAnsi="Courier New" w:cs="Courier New"/>
          <w:sz w:val="16"/>
          <w:szCs w:val="16"/>
        </w:rPr>
      </w:pPr>
      <w:proofErr w:type="spellStart"/>
      <w:proofErr w:type="gramStart"/>
      <w:r w:rsidRPr="00CB1B8B">
        <w:rPr>
          <w:rFonts w:ascii="Courier New" w:hAnsi="Courier New" w:cs="Courier New"/>
          <w:sz w:val="16"/>
          <w:szCs w:val="16"/>
        </w:rPr>
        <w:t>int</w:t>
      </w:r>
      <w:proofErr w:type="spellEnd"/>
      <w:proofErr w:type="gramEnd"/>
      <w:r w:rsidRPr="00CB1B8B">
        <w:rPr>
          <w:rFonts w:ascii="Courier New" w:hAnsi="Courier New" w:cs="Courier New"/>
          <w:sz w:val="16"/>
          <w:szCs w:val="16"/>
        </w:rPr>
        <w:t xml:space="preserve"> </w:t>
      </w:r>
      <w:proofErr w:type="spellStart"/>
      <w:r w:rsidRPr="00CB1B8B">
        <w:rPr>
          <w:rFonts w:ascii="Courier New" w:hAnsi="Courier New" w:cs="Courier New"/>
          <w:sz w:val="16"/>
          <w:szCs w:val="16"/>
        </w:rPr>
        <w:t>GetShiftTime</w:t>
      </w:r>
      <w:proofErr w:type="spellEnd"/>
      <w:r w:rsidRPr="00CB1B8B">
        <w:rPr>
          <w:rFonts w:ascii="Courier New" w:hAnsi="Courier New" w:cs="Courier New"/>
          <w:sz w:val="16"/>
          <w:szCs w:val="16"/>
        </w:rPr>
        <w:t>(std::string s)</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proofErr w:type="spellStart"/>
      <w:proofErr w:type="gramStart"/>
      <w:r w:rsidRPr="00CB1B8B">
        <w:rPr>
          <w:rFonts w:ascii="Courier New" w:hAnsi="Courier New" w:cs="Courier New"/>
          <w:sz w:val="16"/>
          <w:szCs w:val="16"/>
        </w:rPr>
        <w:t>int</w:t>
      </w:r>
      <w:proofErr w:type="spellEnd"/>
      <w:proofErr w:type="gramEnd"/>
      <w:r w:rsidRPr="00CB1B8B">
        <w:rPr>
          <w:rFonts w:ascii="Courier New" w:hAnsi="Courier New" w:cs="Courier New"/>
          <w:sz w:val="16"/>
          <w:szCs w:val="16"/>
        </w:rPr>
        <w:t xml:space="preserve"> Hour, Minute;</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proofErr w:type="gramStart"/>
      <w:r w:rsidRPr="00CB1B8B">
        <w:rPr>
          <w:rFonts w:ascii="Courier New" w:hAnsi="Courier New" w:cs="Courier New"/>
          <w:sz w:val="16"/>
          <w:szCs w:val="16"/>
        </w:rPr>
        <w:t>if(</w:t>
      </w:r>
      <w:proofErr w:type="spellStart"/>
      <w:proofErr w:type="gramEnd"/>
      <w:r w:rsidRPr="00CB1B8B">
        <w:rPr>
          <w:rFonts w:ascii="Courier New" w:hAnsi="Courier New" w:cs="Courier New"/>
          <w:sz w:val="16"/>
          <w:szCs w:val="16"/>
        </w:rPr>
        <w:t>sscanf</w:t>
      </w:r>
      <w:proofErr w:type="spellEnd"/>
      <w:r w:rsidRPr="00CB1B8B">
        <w:rPr>
          <w:rFonts w:ascii="Courier New" w:hAnsi="Courier New" w:cs="Courier New"/>
          <w:sz w:val="16"/>
          <w:szCs w:val="16"/>
        </w:rPr>
        <w:t>(</w:t>
      </w:r>
      <w:proofErr w:type="spellStart"/>
      <w:r w:rsidRPr="00CB1B8B">
        <w:rPr>
          <w:rFonts w:ascii="Courier New" w:hAnsi="Courier New" w:cs="Courier New"/>
          <w:sz w:val="16"/>
          <w:szCs w:val="16"/>
        </w:rPr>
        <w:t>s.c_str</w:t>
      </w:r>
      <w:proofErr w:type="spellEnd"/>
      <w:r w:rsidRPr="00CB1B8B">
        <w:rPr>
          <w:rFonts w:ascii="Courier New" w:hAnsi="Courier New" w:cs="Courier New"/>
          <w:sz w:val="16"/>
          <w:szCs w:val="16"/>
        </w:rPr>
        <w:t>(), "%d:%d", &amp;Hour, &amp;Minute)==2){}</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proofErr w:type="gramStart"/>
      <w:r w:rsidRPr="00CB1B8B">
        <w:rPr>
          <w:rFonts w:ascii="Courier New" w:hAnsi="Courier New" w:cs="Courier New"/>
          <w:sz w:val="16"/>
          <w:szCs w:val="16"/>
        </w:rPr>
        <w:t>else</w:t>
      </w:r>
      <w:proofErr w:type="gramEnd"/>
      <w:r w:rsidRPr="00CB1B8B">
        <w:rPr>
          <w:rFonts w:ascii="Courier New" w:hAnsi="Courier New" w:cs="Courier New"/>
          <w:sz w:val="16"/>
          <w:szCs w:val="16"/>
        </w:rPr>
        <w:t xml:space="preserve"> throw std::exception("Bad Shift time format -  need </w:t>
      </w:r>
      <w:proofErr w:type="spellStart"/>
      <w:r w:rsidRPr="00CB1B8B">
        <w:rPr>
          <w:rFonts w:ascii="Courier New" w:hAnsi="Courier New" w:cs="Courier New"/>
          <w:sz w:val="16"/>
          <w:szCs w:val="16"/>
        </w:rPr>
        <w:t>hh:mm</w:t>
      </w:r>
      <w:proofErr w:type="spellEnd"/>
      <w:r w:rsidRPr="00CB1B8B">
        <w:rPr>
          <w:rFonts w:ascii="Courier New" w:hAnsi="Courier New" w:cs="Courier New"/>
          <w:sz w:val="16"/>
          <w:szCs w:val="16"/>
        </w:rPr>
        <w:t>\n");</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proofErr w:type="gramStart"/>
      <w:r w:rsidRPr="00CB1B8B">
        <w:rPr>
          <w:rFonts w:ascii="Courier New" w:hAnsi="Courier New" w:cs="Courier New"/>
          <w:sz w:val="16"/>
          <w:szCs w:val="16"/>
        </w:rPr>
        <w:t>return</w:t>
      </w:r>
      <w:proofErr w:type="gramEnd"/>
      <w:r w:rsidRPr="00CB1B8B">
        <w:rPr>
          <w:rFonts w:ascii="Courier New" w:hAnsi="Courier New" w:cs="Courier New"/>
          <w:sz w:val="16"/>
          <w:szCs w:val="16"/>
        </w:rPr>
        <w:t xml:space="preserve"> Hour * 60 + Minute;</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w:t>
      </w:r>
    </w:p>
    <w:p w:rsidR="00DB769D" w:rsidRPr="00375913" w:rsidRDefault="00DB769D" w:rsidP="00DB769D">
      <w:pPr>
        <w:rPr>
          <w:rFonts w:asciiTheme="minorHAnsi" w:hAnsiTheme="minorHAnsi"/>
        </w:rPr>
      </w:pPr>
      <w:r w:rsidRPr="00375913">
        <w:rPr>
          <w:rFonts w:asciiTheme="minorHAnsi" w:hAnsiTheme="minorHAnsi"/>
        </w:rPr>
        <w:t xml:space="preserve">The main configuration code read this </w:t>
      </w:r>
      <w:proofErr w:type="spellStart"/>
      <w:r w:rsidRPr="00375913">
        <w:rPr>
          <w:rFonts w:asciiTheme="minorHAnsi" w:hAnsiTheme="minorHAnsi"/>
        </w:rPr>
        <w:t>ini</w:t>
      </w:r>
      <w:proofErr w:type="spellEnd"/>
      <w:r w:rsidRPr="00375913">
        <w:rPr>
          <w:rFonts w:asciiTheme="minorHAnsi" w:hAnsiTheme="minorHAnsi"/>
        </w:rPr>
        <w:t xml:space="preserve"> file to parse the $SHIFTCHANGES$ into the $</w:t>
      </w:r>
      <w:proofErr w:type="spellStart"/>
      <w:r w:rsidRPr="00375913">
        <w:rPr>
          <w:rFonts w:asciiTheme="minorHAnsi" w:hAnsiTheme="minorHAnsi"/>
        </w:rPr>
        <w:t>shiftchanges</w:t>
      </w:r>
      <w:proofErr w:type="spellEnd"/>
      <w:r w:rsidRPr="00375913">
        <w:rPr>
          <w:rFonts w:asciiTheme="minorHAnsi" w:hAnsiTheme="minorHAnsi"/>
        </w:rPr>
        <w:t xml:space="preserve">$ variable. </w:t>
      </w:r>
      <w:proofErr w:type="gramStart"/>
      <w:r w:rsidRPr="00375913">
        <w:rPr>
          <w:rFonts w:asciiTheme="minorHAnsi" w:hAnsiTheme="minorHAnsi"/>
        </w:rPr>
        <w:t>This  variable</w:t>
      </w:r>
      <w:proofErr w:type="gramEnd"/>
      <w:r w:rsidRPr="00375913">
        <w:rPr>
          <w:rFonts w:asciiTheme="minorHAnsi" w:hAnsiTheme="minorHAnsi"/>
        </w:rPr>
        <w:t xml:space="preserve"> contained the string version of the configuration, it is tokenized by separating commas and then empty </w:t>
      </w:r>
      <w:proofErr w:type="spellStart"/>
      <w:r w:rsidRPr="00375913">
        <w:rPr>
          <w:rFonts w:asciiTheme="minorHAnsi" w:hAnsiTheme="minorHAnsi"/>
        </w:rPr>
        <w:t>chars</w:t>
      </w:r>
      <w:proofErr w:type="spellEnd"/>
      <w:r w:rsidRPr="00375913">
        <w:rPr>
          <w:rFonts w:asciiTheme="minorHAnsi" w:hAnsiTheme="minorHAnsi"/>
        </w:rPr>
        <w:t xml:space="preserve"> are trimmed, and then the function $</w:t>
      </w:r>
      <w:proofErr w:type="spellStart"/>
      <w:r w:rsidRPr="00375913">
        <w:rPr>
          <w:rFonts w:asciiTheme="minorHAnsi" w:hAnsiTheme="minorHAnsi"/>
        </w:rPr>
        <w:t>GetShiftTime</w:t>
      </w:r>
      <w:proofErr w:type="spellEnd"/>
      <w:r w:rsidRPr="00375913">
        <w:rPr>
          <w:rFonts w:asciiTheme="minorHAnsi" w:hAnsiTheme="minorHAnsi"/>
        </w:rPr>
        <w:t xml:space="preserve">$  converts this string into a minutes past midnight value, and it is pushed to the end of the </w:t>
      </w:r>
      <w:proofErr w:type="spellStart"/>
      <w:r w:rsidRPr="00375913">
        <w:rPr>
          <w:rFonts w:asciiTheme="minorHAnsi" w:hAnsiTheme="minorHAnsi"/>
        </w:rPr>
        <w:t>stl</w:t>
      </w:r>
      <w:proofErr w:type="spellEnd"/>
      <w:r w:rsidRPr="00375913">
        <w:rPr>
          <w:rFonts w:asciiTheme="minorHAnsi" w:hAnsiTheme="minorHAnsi"/>
        </w:rPr>
        <w:t xml:space="preserve"> vector $</w:t>
      </w:r>
      <w:proofErr w:type="spellStart"/>
      <w:r w:rsidRPr="00375913">
        <w:rPr>
          <w:rFonts w:asciiTheme="minorHAnsi" w:hAnsiTheme="minorHAnsi"/>
        </w:rPr>
        <w:t>shiftchanges</w:t>
      </w:r>
      <w:proofErr w:type="spellEnd"/>
      <w:r w:rsidRPr="00375913">
        <w:rPr>
          <w:rFonts w:asciiTheme="minorHAnsi" w:hAnsiTheme="minorHAnsi"/>
        </w:rPr>
        <w:t>$.  Shifts should be greater than 1, be in increasing order, and for our case limited to 3 shifts per day. Again, error checking was not done as this was beta code.</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std::vector&lt;</w:t>
      </w:r>
      <w:proofErr w:type="spellStart"/>
      <w:r w:rsidRPr="00CB1B8B">
        <w:rPr>
          <w:rFonts w:ascii="Courier New" w:hAnsi="Courier New" w:cs="Courier New"/>
          <w:sz w:val="16"/>
          <w:szCs w:val="16"/>
        </w:rPr>
        <w:t>int</w:t>
      </w:r>
      <w:proofErr w:type="spellEnd"/>
      <w:r w:rsidRPr="00CB1B8B">
        <w:rPr>
          <w:rFonts w:ascii="Courier New" w:hAnsi="Courier New" w:cs="Courier New"/>
          <w:sz w:val="16"/>
          <w:szCs w:val="16"/>
        </w:rPr>
        <w:t>&gt; _</w:t>
      </w:r>
      <w:proofErr w:type="spellStart"/>
      <w:r w:rsidRPr="00CB1B8B">
        <w:rPr>
          <w:rFonts w:ascii="Courier New" w:hAnsi="Courier New" w:cs="Courier New"/>
          <w:sz w:val="16"/>
          <w:szCs w:val="16"/>
        </w:rPr>
        <w:t>shiftchanges</w:t>
      </w:r>
      <w:proofErr w:type="spellEnd"/>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p>
    <w:p w:rsidR="00DB769D" w:rsidRPr="00CB1B8B" w:rsidRDefault="00DB769D" w:rsidP="00DB769D">
      <w:pPr>
        <w:pStyle w:val="NoSpacing"/>
        <w:ind w:left="720"/>
        <w:rPr>
          <w:rFonts w:ascii="Courier New" w:hAnsi="Courier New" w:cs="Courier New"/>
          <w:sz w:val="16"/>
          <w:szCs w:val="16"/>
        </w:rPr>
      </w:pPr>
      <w:proofErr w:type="gramStart"/>
      <w:r w:rsidRPr="00CB1B8B">
        <w:rPr>
          <w:rFonts w:ascii="Courier New" w:hAnsi="Courier New" w:cs="Courier New"/>
          <w:sz w:val="16"/>
          <w:szCs w:val="16"/>
        </w:rPr>
        <w:t>std::string</w:t>
      </w:r>
      <w:proofErr w:type="gramEnd"/>
      <w:r w:rsidRPr="00CB1B8B">
        <w:rPr>
          <w:rFonts w:ascii="Courier New" w:hAnsi="Courier New" w:cs="Courier New"/>
          <w:sz w:val="16"/>
          <w:szCs w:val="16"/>
        </w:rPr>
        <w:t xml:space="preserve"> </w:t>
      </w:r>
      <w:proofErr w:type="spellStart"/>
      <w:r w:rsidRPr="00CB1B8B">
        <w:rPr>
          <w:rFonts w:ascii="Courier New" w:hAnsi="Courier New" w:cs="Courier New"/>
          <w:sz w:val="16"/>
          <w:szCs w:val="16"/>
        </w:rPr>
        <w:t>shiftchanges</w:t>
      </w:r>
      <w:proofErr w:type="spellEnd"/>
      <w:r w:rsidRPr="00CB1B8B">
        <w:rPr>
          <w:rFonts w:ascii="Courier New" w:hAnsi="Courier New" w:cs="Courier New"/>
          <w:sz w:val="16"/>
          <w:szCs w:val="16"/>
        </w:rPr>
        <w:t xml:space="preserve"> =  </w:t>
      </w:r>
      <w:proofErr w:type="spellStart"/>
      <w:r w:rsidRPr="00CB1B8B">
        <w:rPr>
          <w:rFonts w:ascii="Courier New" w:hAnsi="Courier New" w:cs="Courier New"/>
          <w:sz w:val="16"/>
          <w:szCs w:val="16"/>
        </w:rPr>
        <w:t>config.GetSymbolValue</w:t>
      </w:r>
      <w:proofErr w:type="spellEnd"/>
      <w:r w:rsidRPr="00CB1B8B">
        <w:rPr>
          <w:rFonts w:ascii="Courier New" w:hAnsi="Courier New" w:cs="Courier New"/>
          <w:sz w:val="16"/>
          <w:szCs w:val="16"/>
        </w:rPr>
        <w:t>("CONFIG.SHIFTCHANGES", L"00:00,08:00,16:00").</w:t>
      </w:r>
      <w:proofErr w:type="spellStart"/>
      <w:r w:rsidRPr="00CB1B8B">
        <w:rPr>
          <w:rFonts w:ascii="Courier New" w:hAnsi="Courier New" w:cs="Courier New"/>
          <w:sz w:val="16"/>
          <w:szCs w:val="16"/>
        </w:rPr>
        <w:t>c_str</w:t>
      </w:r>
      <w:proofErr w:type="spellEnd"/>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 xml:space="preserve">std::vector&lt;std::string&gt; </w:t>
      </w:r>
      <w:proofErr w:type="spellStart"/>
      <w:r w:rsidRPr="00CB1B8B">
        <w:rPr>
          <w:rFonts w:ascii="Courier New" w:hAnsi="Courier New" w:cs="Courier New"/>
          <w:sz w:val="16"/>
          <w:szCs w:val="16"/>
        </w:rPr>
        <w:t>shifttimes</w:t>
      </w:r>
      <w:proofErr w:type="spellEnd"/>
      <w:r w:rsidRPr="00CB1B8B">
        <w:rPr>
          <w:rFonts w:ascii="Courier New" w:hAnsi="Courier New" w:cs="Courier New"/>
          <w:sz w:val="16"/>
          <w:szCs w:val="16"/>
        </w:rPr>
        <w:t xml:space="preserve"> =</w:t>
      </w:r>
      <w:proofErr w:type="gramStart"/>
      <w:r w:rsidRPr="00CB1B8B">
        <w:rPr>
          <w:rFonts w:ascii="Courier New" w:hAnsi="Courier New" w:cs="Courier New"/>
          <w:sz w:val="16"/>
          <w:szCs w:val="16"/>
        </w:rPr>
        <w:t>Tokenize(</w:t>
      </w:r>
      <w:proofErr w:type="spellStart"/>
      <w:proofErr w:type="gramEnd"/>
      <w:r w:rsidRPr="00CB1B8B">
        <w:rPr>
          <w:rFonts w:ascii="Courier New" w:hAnsi="Courier New" w:cs="Courier New"/>
          <w:sz w:val="16"/>
          <w:szCs w:val="16"/>
        </w:rPr>
        <w:t>shiftchanges</w:t>
      </w:r>
      <w:proofErr w:type="spellEnd"/>
      <w:r w:rsidRPr="00CB1B8B">
        <w:rPr>
          <w:rFonts w:ascii="Courier New" w:hAnsi="Courier New" w:cs="Courier New"/>
          <w:sz w:val="16"/>
          <w:szCs w:val="16"/>
        </w:rPr>
        <w:t>, ",", true);</w:t>
      </w:r>
    </w:p>
    <w:p w:rsidR="00DB769D" w:rsidRPr="00CB1B8B" w:rsidRDefault="00DB769D" w:rsidP="00DB769D">
      <w:pPr>
        <w:pStyle w:val="NoSpacing"/>
        <w:ind w:left="720"/>
        <w:rPr>
          <w:rFonts w:ascii="Courier New" w:hAnsi="Courier New" w:cs="Courier New"/>
          <w:sz w:val="16"/>
          <w:szCs w:val="16"/>
        </w:rPr>
      </w:pPr>
      <w:proofErr w:type="gramStart"/>
      <w:r w:rsidRPr="00CB1B8B">
        <w:rPr>
          <w:rFonts w:ascii="Courier New" w:hAnsi="Courier New" w:cs="Courier New"/>
          <w:sz w:val="16"/>
          <w:szCs w:val="16"/>
        </w:rPr>
        <w:t>for(</w:t>
      </w:r>
      <w:proofErr w:type="spellStart"/>
      <w:proofErr w:type="gramEnd"/>
      <w:r w:rsidRPr="00CB1B8B">
        <w:rPr>
          <w:rFonts w:ascii="Courier New" w:hAnsi="Courier New" w:cs="Courier New"/>
          <w:sz w:val="16"/>
          <w:szCs w:val="16"/>
        </w:rPr>
        <w:t>int</w:t>
      </w:r>
      <w:proofErr w:type="spellEnd"/>
      <w:r w:rsidRPr="00CB1B8B">
        <w:rPr>
          <w:rFonts w:ascii="Courier New" w:hAnsi="Courier New" w:cs="Courier New"/>
          <w:sz w:val="16"/>
          <w:szCs w:val="16"/>
        </w:rPr>
        <w:t xml:space="preserve"> </w:t>
      </w:r>
      <w:proofErr w:type="spellStart"/>
      <w:r w:rsidRPr="00CB1B8B">
        <w:rPr>
          <w:rFonts w:ascii="Courier New" w:hAnsi="Courier New" w:cs="Courier New"/>
          <w:sz w:val="16"/>
          <w:szCs w:val="16"/>
        </w:rPr>
        <w:t>i</w:t>
      </w:r>
      <w:proofErr w:type="spellEnd"/>
      <w:r w:rsidRPr="00CB1B8B">
        <w:rPr>
          <w:rFonts w:ascii="Courier New" w:hAnsi="Courier New" w:cs="Courier New"/>
          <w:sz w:val="16"/>
          <w:szCs w:val="16"/>
        </w:rPr>
        <w:t xml:space="preserve">=0; </w:t>
      </w:r>
      <w:proofErr w:type="spellStart"/>
      <w:r w:rsidRPr="00CB1B8B">
        <w:rPr>
          <w:rFonts w:ascii="Courier New" w:hAnsi="Courier New" w:cs="Courier New"/>
          <w:sz w:val="16"/>
          <w:szCs w:val="16"/>
        </w:rPr>
        <w:t>i</w:t>
      </w:r>
      <w:proofErr w:type="spellEnd"/>
      <w:r w:rsidRPr="00CB1B8B">
        <w:rPr>
          <w:rFonts w:ascii="Courier New" w:hAnsi="Courier New" w:cs="Courier New"/>
          <w:sz w:val="16"/>
          <w:szCs w:val="16"/>
        </w:rPr>
        <w:t xml:space="preserve">&lt; </w:t>
      </w:r>
      <w:proofErr w:type="spellStart"/>
      <w:r w:rsidRPr="00CB1B8B">
        <w:rPr>
          <w:rFonts w:ascii="Courier New" w:hAnsi="Courier New" w:cs="Courier New"/>
          <w:sz w:val="16"/>
          <w:szCs w:val="16"/>
        </w:rPr>
        <w:t>shifttimes.size</w:t>
      </w:r>
      <w:proofErr w:type="spellEnd"/>
      <w:r w:rsidRPr="00CB1B8B">
        <w:rPr>
          <w:rFonts w:ascii="Courier New" w:hAnsi="Courier New" w:cs="Courier New"/>
          <w:sz w:val="16"/>
          <w:szCs w:val="16"/>
        </w:rPr>
        <w:t xml:space="preserve">(); </w:t>
      </w:r>
      <w:proofErr w:type="spellStart"/>
      <w:r w:rsidRPr="00CB1B8B">
        <w:rPr>
          <w:rFonts w:ascii="Courier New" w:hAnsi="Courier New" w:cs="Courier New"/>
          <w:sz w:val="16"/>
          <w:szCs w:val="16"/>
        </w:rPr>
        <w:t>i</w:t>
      </w:r>
      <w:proofErr w:type="spellEnd"/>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t>_</w:t>
      </w:r>
      <w:proofErr w:type="spellStart"/>
      <w:r w:rsidRPr="00CB1B8B">
        <w:rPr>
          <w:rFonts w:ascii="Courier New" w:hAnsi="Courier New" w:cs="Courier New"/>
          <w:sz w:val="16"/>
          <w:szCs w:val="16"/>
        </w:rPr>
        <w:t>shiftchanges.push_</w:t>
      </w:r>
      <w:proofErr w:type="gramStart"/>
      <w:r w:rsidRPr="00CB1B8B">
        <w:rPr>
          <w:rFonts w:ascii="Courier New" w:hAnsi="Courier New" w:cs="Courier New"/>
          <w:sz w:val="16"/>
          <w:szCs w:val="16"/>
        </w:rPr>
        <w:t>back</w:t>
      </w:r>
      <w:proofErr w:type="spellEnd"/>
      <w:r w:rsidRPr="00CB1B8B">
        <w:rPr>
          <w:rFonts w:ascii="Courier New" w:hAnsi="Courier New" w:cs="Courier New"/>
          <w:sz w:val="16"/>
          <w:szCs w:val="16"/>
        </w:rPr>
        <w:t>(</w:t>
      </w:r>
      <w:proofErr w:type="spellStart"/>
      <w:proofErr w:type="gramEnd"/>
      <w:r w:rsidRPr="00CB1B8B">
        <w:rPr>
          <w:rFonts w:ascii="Courier New" w:hAnsi="Courier New" w:cs="Courier New"/>
          <w:sz w:val="16"/>
          <w:szCs w:val="16"/>
        </w:rPr>
        <w:t>GetShiftTime</w:t>
      </w:r>
      <w:proofErr w:type="spellEnd"/>
      <w:r w:rsidRPr="00CB1B8B">
        <w:rPr>
          <w:rFonts w:ascii="Courier New" w:hAnsi="Courier New" w:cs="Courier New"/>
          <w:sz w:val="16"/>
          <w:szCs w:val="16"/>
        </w:rPr>
        <w:t>(</w:t>
      </w:r>
      <w:proofErr w:type="spellStart"/>
      <w:r w:rsidRPr="00CB1B8B">
        <w:rPr>
          <w:rFonts w:ascii="Courier New" w:hAnsi="Courier New" w:cs="Courier New"/>
          <w:sz w:val="16"/>
          <w:szCs w:val="16"/>
        </w:rPr>
        <w:t>shifttimes</w:t>
      </w:r>
      <w:proofErr w:type="spellEnd"/>
      <w:r w:rsidRPr="00CB1B8B">
        <w:rPr>
          <w:rFonts w:ascii="Courier New" w:hAnsi="Courier New" w:cs="Courier New"/>
          <w:sz w:val="16"/>
          <w:szCs w:val="16"/>
        </w:rPr>
        <w:t>[</w:t>
      </w:r>
      <w:proofErr w:type="spellStart"/>
      <w:r w:rsidRPr="00CB1B8B">
        <w:rPr>
          <w:rFonts w:ascii="Courier New" w:hAnsi="Courier New" w:cs="Courier New"/>
          <w:sz w:val="16"/>
          <w:szCs w:val="16"/>
        </w:rPr>
        <w:t>i</w:t>
      </w:r>
      <w:proofErr w:type="spellEnd"/>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t xml:space="preserve">// shift i+1 must be &gt; shift </w:t>
      </w:r>
      <w:proofErr w:type="spellStart"/>
      <w:r w:rsidRPr="00CB1B8B">
        <w:rPr>
          <w:rFonts w:ascii="Courier New" w:hAnsi="Courier New" w:cs="Courier New"/>
          <w:sz w:val="16"/>
          <w:szCs w:val="16"/>
        </w:rPr>
        <w:t>i</w:t>
      </w:r>
      <w:proofErr w:type="spellEnd"/>
    </w:p>
    <w:p w:rsidR="00DB769D" w:rsidRPr="00DB769D"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w:t>
      </w:r>
    </w:p>
    <w:p w:rsidR="00DB769D" w:rsidRPr="00375913" w:rsidRDefault="00DB769D" w:rsidP="00DB769D">
      <w:pPr>
        <w:rPr>
          <w:rFonts w:asciiTheme="minorHAnsi" w:hAnsiTheme="minorHAnsi"/>
        </w:rPr>
      </w:pPr>
      <w:r w:rsidRPr="00375913">
        <w:rPr>
          <w:rFonts w:asciiTheme="minorHAnsi" w:hAnsiTheme="minorHAnsi"/>
        </w:rPr>
        <w:t xml:space="preserve">The major use of the Shift change was to reset (Agent service stop and then start) since the shift caused the most stress on the system and seemed to cause problems. For shifts they were entered into the </w:t>
      </w:r>
      <w:proofErr w:type="spellStart"/>
      <w:r w:rsidRPr="00375913">
        <w:rPr>
          <w:rFonts w:asciiTheme="minorHAnsi" w:hAnsiTheme="minorHAnsi"/>
        </w:rPr>
        <w:t>ini</w:t>
      </w:r>
      <w:proofErr w:type="spellEnd"/>
      <w:r w:rsidRPr="00375913">
        <w:rPr>
          <w:rFonts w:asciiTheme="minorHAnsi" w:hAnsiTheme="minorHAnsi"/>
        </w:rPr>
        <w:t xml:space="preserve"> file as </w:t>
      </w:r>
      <w:proofErr w:type="spellStart"/>
      <w:r w:rsidRPr="00375913">
        <w:rPr>
          <w:rFonts w:asciiTheme="minorHAnsi" w:hAnsiTheme="minorHAnsi"/>
        </w:rPr>
        <w:t>hour</w:t>
      </w:r>
      <w:proofErr w:type="gramStart"/>
      <w:r w:rsidRPr="00375913">
        <w:rPr>
          <w:rFonts w:asciiTheme="minorHAnsi" w:hAnsiTheme="minorHAnsi"/>
        </w:rPr>
        <w:t>:minute</w:t>
      </w:r>
      <w:proofErr w:type="spellEnd"/>
      <w:proofErr w:type="gramEnd"/>
      <w:r w:rsidRPr="00375913">
        <w:rPr>
          <w:rFonts w:asciiTheme="minorHAnsi" w:hAnsiTheme="minorHAnsi"/>
        </w:rPr>
        <w:t xml:space="preserve"> times that would be used to reset the Agent. The input configuration shift changes were then used to reset the Agent on shift changes since this was when changes to the scheduling environment and the CNC behavior were most likely to change.</w:t>
      </w:r>
    </w:p>
    <w:p w:rsidR="00DB769D" w:rsidRPr="00CB1B8B" w:rsidRDefault="00DB769D" w:rsidP="00DB769D">
      <w:pPr>
        <w:pStyle w:val="NoSpacing"/>
        <w:ind w:left="720"/>
        <w:rPr>
          <w:rFonts w:ascii="Courier New" w:hAnsi="Courier New" w:cs="Courier New"/>
          <w:sz w:val="16"/>
          <w:szCs w:val="16"/>
        </w:rPr>
      </w:pPr>
      <w:r w:rsidRPr="00375913">
        <w:rPr>
          <w:rFonts w:asciiTheme="minorHAnsi" w:hAnsiTheme="minorHAnsi"/>
        </w:rPr>
        <w:tab/>
      </w:r>
      <w:proofErr w:type="spellStart"/>
      <w:r w:rsidRPr="00CB1B8B">
        <w:rPr>
          <w:rFonts w:ascii="Courier New" w:hAnsi="Courier New" w:cs="Courier New"/>
          <w:sz w:val="16"/>
          <w:szCs w:val="16"/>
        </w:rPr>
        <w:t>CWorkerThread</w:t>
      </w:r>
      <w:proofErr w:type="spellEnd"/>
      <w:r w:rsidRPr="00CB1B8B">
        <w:rPr>
          <w:rFonts w:ascii="Courier New" w:hAnsi="Courier New" w:cs="Courier New"/>
          <w:sz w:val="16"/>
          <w:szCs w:val="16"/>
        </w:rPr>
        <w:t>&lt;&gt; _</w:t>
      </w:r>
      <w:proofErr w:type="spellStart"/>
      <w:r w:rsidRPr="00CB1B8B">
        <w:rPr>
          <w:rFonts w:ascii="Courier New" w:hAnsi="Courier New" w:cs="Courier New"/>
          <w:sz w:val="16"/>
          <w:szCs w:val="16"/>
        </w:rPr>
        <w:t>resetthread</w:t>
      </w:r>
      <w:proofErr w:type="spellEnd"/>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proofErr w:type="spellStart"/>
      <w:proofErr w:type="gramStart"/>
      <w:r w:rsidRPr="00CB1B8B">
        <w:rPr>
          <w:rFonts w:ascii="Courier New" w:hAnsi="Courier New" w:cs="Courier New"/>
          <w:sz w:val="16"/>
          <w:szCs w:val="16"/>
        </w:rPr>
        <w:t>struct</w:t>
      </w:r>
      <w:proofErr w:type="spellEnd"/>
      <w:proofErr w:type="gramEnd"/>
      <w:r w:rsidRPr="00CB1B8B">
        <w:rPr>
          <w:rFonts w:ascii="Courier New" w:hAnsi="Courier New" w:cs="Courier New"/>
          <w:sz w:val="16"/>
          <w:szCs w:val="16"/>
        </w:rPr>
        <w:t xml:space="preserve"> </w:t>
      </w:r>
      <w:proofErr w:type="spellStart"/>
      <w:r w:rsidRPr="00CB1B8B">
        <w:rPr>
          <w:rFonts w:ascii="Courier New" w:hAnsi="Courier New" w:cs="Courier New"/>
          <w:sz w:val="16"/>
          <w:szCs w:val="16"/>
        </w:rPr>
        <w:t>CResetThread</w:t>
      </w:r>
      <w:proofErr w:type="spellEnd"/>
      <w:r w:rsidRPr="00CB1B8B">
        <w:rPr>
          <w:rFonts w:ascii="Courier New" w:hAnsi="Courier New" w:cs="Courier New"/>
          <w:sz w:val="16"/>
          <w:szCs w:val="16"/>
        </w:rPr>
        <w:t xml:space="preserve"> : public </w:t>
      </w:r>
      <w:proofErr w:type="spellStart"/>
      <w:r w:rsidRPr="00CB1B8B">
        <w:rPr>
          <w:rFonts w:ascii="Courier New" w:hAnsi="Courier New" w:cs="Courier New"/>
          <w:sz w:val="16"/>
          <w:szCs w:val="16"/>
        </w:rPr>
        <w:t>IWorkerThreadClient</w:t>
      </w:r>
      <w:proofErr w:type="spellEnd"/>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t>{</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r w:rsidRPr="00CB1B8B">
        <w:rPr>
          <w:rFonts w:ascii="Courier New" w:hAnsi="Courier New" w:cs="Courier New"/>
          <w:sz w:val="16"/>
          <w:szCs w:val="16"/>
        </w:rPr>
        <w:tab/>
        <w:t xml:space="preserve">HRESULT </w:t>
      </w:r>
      <w:proofErr w:type="gramStart"/>
      <w:r w:rsidRPr="00CB1B8B">
        <w:rPr>
          <w:rFonts w:ascii="Courier New" w:hAnsi="Courier New" w:cs="Courier New"/>
          <w:sz w:val="16"/>
          <w:szCs w:val="16"/>
        </w:rPr>
        <w:t>Execute(</w:t>
      </w:r>
      <w:proofErr w:type="gramEnd"/>
      <w:r w:rsidRPr="00CB1B8B">
        <w:rPr>
          <w:rFonts w:ascii="Courier New" w:hAnsi="Courier New" w:cs="Courier New"/>
          <w:sz w:val="16"/>
          <w:szCs w:val="16"/>
        </w:rPr>
        <w:t xml:space="preserve">DWORD_PTR </w:t>
      </w:r>
      <w:proofErr w:type="spellStart"/>
      <w:r w:rsidRPr="00CB1B8B">
        <w:rPr>
          <w:rFonts w:ascii="Courier New" w:hAnsi="Courier New" w:cs="Courier New"/>
          <w:sz w:val="16"/>
          <w:szCs w:val="16"/>
        </w:rPr>
        <w:t>dwParam</w:t>
      </w:r>
      <w:proofErr w:type="spellEnd"/>
      <w:r w:rsidRPr="00CB1B8B">
        <w:rPr>
          <w:rFonts w:ascii="Courier New" w:hAnsi="Courier New" w:cs="Courier New"/>
          <w:sz w:val="16"/>
          <w:szCs w:val="16"/>
        </w:rPr>
        <w:t xml:space="preserve">, HANDLE </w:t>
      </w:r>
      <w:proofErr w:type="spellStart"/>
      <w:r w:rsidRPr="00CB1B8B">
        <w:rPr>
          <w:rFonts w:ascii="Courier New" w:hAnsi="Courier New" w:cs="Courier New"/>
          <w:sz w:val="16"/>
          <w:szCs w:val="16"/>
        </w:rPr>
        <w:t>hObject</w:t>
      </w:r>
      <w:proofErr w:type="spellEnd"/>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r w:rsidRPr="00CB1B8B">
        <w:rPr>
          <w:rFonts w:ascii="Courier New" w:hAnsi="Courier New" w:cs="Courier New"/>
          <w:sz w:val="16"/>
          <w:szCs w:val="16"/>
        </w:rPr>
        <w:tab/>
        <w:t xml:space="preserve">HRESULT </w:t>
      </w:r>
      <w:proofErr w:type="spellStart"/>
      <w:proofErr w:type="gramStart"/>
      <w:r w:rsidRPr="00CB1B8B">
        <w:rPr>
          <w:rFonts w:ascii="Courier New" w:hAnsi="Courier New" w:cs="Courier New"/>
          <w:sz w:val="16"/>
          <w:szCs w:val="16"/>
        </w:rPr>
        <w:t>CloseHandle</w:t>
      </w:r>
      <w:proofErr w:type="spellEnd"/>
      <w:r w:rsidRPr="00CB1B8B">
        <w:rPr>
          <w:rFonts w:ascii="Courier New" w:hAnsi="Courier New" w:cs="Courier New"/>
          <w:sz w:val="16"/>
          <w:szCs w:val="16"/>
        </w:rPr>
        <w:t>(</w:t>
      </w:r>
      <w:proofErr w:type="gramEnd"/>
      <w:r w:rsidRPr="00CB1B8B">
        <w:rPr>
          <w:rFonts w:ascii="Courier New" w:hAnsi="Courier New" w:cs="Courier New"/>
          <w:sz w:val="16"/>
          <w:szCs w:val="16"/>
        </w:rPr>
        <w:t>HANDLE){ ::</w:t>
      </w:r>
      <w:proofErr w:type="spellStart"/>
      <w:r w:rsidRPr="00CB1B8B">
        <w:rPr>
          <w:rFonts w:ascii="Courier New" w:hAnsi="Courier New" w:cs="Courier New"/>
          <w:sz w:val="16"/>
          <w:szCs w:val="16"/>
        </w:rPr>
        <w:t>CloseHandle</w:t>
      </w:r>
      <w:proofErr w:type="spellEnd"/>
      <w:r w:rsidRPr="00CB1B8B">
        <w:rPr>
          <w:rFonts w:ascii="Courier New" w:hAnsi="Courier New" w:cs="Courier New"/>
          <w:sz w:val="16"/>
          <w:szCs w:val="16"/>
        </w:rPr>
        <w:t>(_</w:t>
      </w:r>
      <w:proofErr w:type="spellStart"/>
      <w:r w:rsidRPr="00CB1B8B">
        <w:rPr>
          <w:rFonts w:ascii="Courier New" w:hAnsi="Courier New" w:cs="Courier New"/>
          <w:sz w:val="16"/>
          <w:szCs w:val="16"/>
        </w:rPr>
        <w:t>hTimer</w:t>
      </w:r>
      <w:proofErr w:type="spellEnd"/>
      <w:r w:rsidRPr="00CB1B8B">
        <w:rPr>
          <w:rFonts w:ascii="Courier New" w:hAnsi="Courier New" w:cs="Courier New"/>
          <w:sz w:val="16"/>
          <w:szCs w:val="16"/>
        </w:rPr>
        <w:t>); return S_OK; }</w:t>
      </w:r>
    </w:p>
    <w:p w:rsidR="00DB769D" w:rsidRPr="00CB1B8B"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r>
      <w:r w:rsidRPr="00CB1B8B">
        <w:rPr>
          <w:rFonts w:ascii="Courier New" w:hAnsi="Courier New" w:cs="Courier New"/>
          <w:sz w:val="16"/>
          <w:szCs w:val="16"/>
        </w:rPr>
        <w:tab/>
        <w:t>HANDLE _</w:t>
      </w:r>
      <w:proofErr w:type="spellStart"/>
      <w:r w:rsidRPr="00CB1B8B">
        <w:rPr>
          <w:rFonts w:ascii="Courier New" w:hAnsi="Courier New" w:cs="Courier New"/>
          <w:sz w:val="16"/>
          <w:szCs w:val="16"/>
        </w:rPr>
        <w:t>hTimer</w:t>
      </w:r>
      <w:proofErr w:type="spellEnd"/>
      <w:r w:rsidRPr="00CB1B8B">
        <w:rPr>
          <w:rFonts w:ascii="Courier New" w:hAnsi="Courier New" w:cs="Courier New"/>
          <w:sz w:val="16"/>
          <w:szCs w:val="16"/>
        </w:rPr>
        <w:t>;</w:t>
      </w:r>
    </w:p>
    <w:p w:rsidR="00DB769D" w:rsidRDefault="00DB769D" w:rsidP="00DB769D">
      <w:pPr>
        <w:pStyle w:val="NoSpacing"/>
        <w:ind w:left="720"/>
        <w:rPr>
          <w:rFonts w:ascii="Courier New" w:hAnsi="Courier New" w:cs="Courier New"/>
          <w:sz w:val="16"/>
          <w:szCs w:val="16"/>
        </w:rPr>
      </w:pPr>
      <w:r w:rsidRPr="00CB1B8B">
        <w:rPr>
          <w:rFonts w:ascii="Courier New" w:hAnsi="Courier New" w:cs="Courier New"/>
          <w:sz w:val="16"/>
          <w:szCs w:val="16"/>
        </w:rPr>
        <w:tab/>
        <w:t>} _</w:t>
      </w:r>
      <w:proofErr w:type="spellStart"/>
      <w:r w:rsidRPr="00CB1B8B">
        <w:rPr>
          <w:rFonts w:ascii="Courier New" w:hAnsi="Courier New" w:cs="Courier New"/>
          <w:sz w:val="16"/>
          <w:szCs w:val="16"/>
        </w:rPr>
        <w:t>ResetThread</w:t>
      </w:r>
      <w:proofErr w:type="spellEnd"/>
      <w:r w:rsidRPr="00CB1B8B">
        <w:rPr>
          <w:rFonts w:ascii="Courier New" w:hAnsi="Courier New" w:cs="Courier New"/>
          <w:sz w:val="16"/>
          <w:szCs w:val="16"/>
        </w:rPr>
        <w:t>;</w:t>
      </w:r>
    </w:p>
    <w:p w:rsidR="00DB769D" w:rsidRPr="00CB1B8B" w:rsidRDefault="00DB769D" w:rsidP="00DB769D">
      <w:pPr>
        <w:pStyle w:val="NoSpacing"/>
        <w:ind w:left="720"/>
        <w:rPr>
          <w:rFonts w:ascii="Courier New" w:hAnsi="Courier New" w:cs="Courier New"/>
          <w:sz w:val="16"/>
          <w:szCs w:val="16"/>
        </w:rPr>
      </w:pPr>
    </w:p>
    <w:p w:rsidR="00DB769D" w:rsidRPr="00375913" w:rsidRDefault="00DB769D" w:rsidP="00DB769D">
      <w:pPr>
        <w:rPr>
          <w:rFonts w:asciiTheme="minorHAnsi" w:hAnsiTheme="minorHAnsi"/>
        </w:rPr>
      </w:pPr>
      <w:r w:rsidRPr="00375913">
        <w:rPr>
          <w:rFonts w:asciiTheme="minorHAnsi" w:hAnsiTheme="minorHAnsi"/>
        </w:rPr>
        <w:t xml:space="preserve">Here, first we have to implement the </w:t>
      </w:r>
      <w:proofErr w:type="spellStart"/>
      <w:r w:rsidRPr="00375913">
        <w:rPr>
          <w:rFonts w:asciiTheme="minorHAnsi" w:hAnsiTheme="minorHAnsi"/>
        </w:rPr>
        <w:t>IWorkerThreadClient</w:t>
      </w:r>
      <w:proofErr w:type="spellEnd"/>
      <w:r w:rsidRPr="00375913">
        <w:rPr>
          <w:rFonts w:asciiTheme="minorHAnsi" w:hAnsiTheme="minorHAnsi"/>
        </w:rPr>
        <w:t xml:space="preserve"> interface by creating a </w:t>
      </w:r>
      <w:proofErr w:type="spellStart"/>
      <w:r w:rsidRPr="00375913">
        <w:rPr>
          <w:rFonts w:asciiTheme="minorHAnsi" w:hAnsiTheme="minorHAnsi"/>
        </w:rPr>
        <w:t>CResetThread</w:t>
      </w:r>
      <w:proofErr w:type="spellEnd"/>
      <w:r w:rsidRPr="00375913">
        <w:rPr>
          <w:rFonts w:asciiTheme="minorHAnsi" w:hAnsiTheme="minorHAnsi"/>
        </w:rPr>
        <w:t xml:space="preserve"> and also a </w:t>
      </w:r>
      <w:proofErr w:type="spellStart"/>
      <w:proofErr w:type="gramStart"/>
      <w:r w:rsidRPr="00375913">
        <w:rPr>
          <w:rFonts w:asciiTheme="minorHAnsi" w:hAnsiTheme="minorHAnsi"/>
        </w:rPr>
        <w:t>CWorkerThread</w:t>
      </w:r>
      <w:proofErr w:type="spellEnd"/>
      <w:r w:rsidRPr="00375913">
        <w:rPr>
          <w:rFonts w:asciiTheme="minorHAnsi" w:hAnsiTheme="minorHAnsi"/>
        </w:rPr>
        <w:t xml:space="preserve"> </w:t>
      </w:r>
      <w:r w:rsidR="00B67DE1">
        <w:rPr>
          <w:rFonts w:asciiTheme="minorHAnsi" w:hAnsiTheme="minorHAnsi"/>
        </w:rPr>
        <w:t xml:space="preserve"> </w:t>
      </w:r>
      <w:proofErr w:type="spellStart"/>
      <w:r w:rsidRPr="00375913">
        <w:rPr>
          <w:rFonts w:asciiTheme="minorHAnsi" w:hAnsiTheme="minorHAnsi"/>
        </w:rPr>
        <w:t>resetthread</w:t>
      </w:r>
      <w:proofErr w:type="spellEnd"/>
      <w:proofErr w:type="gramEnd"/>
      <w:r w:rsidRPr="00375913">
        <w:rPr>
          <w:rFonts w:asciiTheme="minorHAnsi" w:hAnsiTheme="minorHAnsi"/>
        </w:rPr>
        <w:t xml:space="preserve"> member variable in the implementation class. When we are ready to use the timer enabled Thread for resetting (assumes an </w:t>
      </w:r>
      <w:proofErr w:type="spellStart"/>
      <w:r w:rsidRPr="00375913">
        <w:rPr>
          <w:rFonts w:asciiTheme="minorHAnsi" w:hAnsiTheme="minorHAnsi"/>
        </w:rPr>
        <w:t>ini</w:t>
      </w:r>
      <w:proofErr w:type="spellEnd"/>
      <w:r w:rsidRPr="00375913">
        <w:rPr>
          <w:rFonts w:asciiTheme="minorHAnsi" w:hAnsiTheme="minorHAnsi"/>
        </w:rPr>
        <w:t xml:space="preserve"> flag has been set). First, we call the </w:t>
      </w:r>
      <w:proofErr w:type="gramStart"/>
      <w:r w:rsidRPr="00375913">
        <w:rPr>
          <w:rFonts w:asciiTheme="minorHAnsi" w:hAnsiTheme="minorHAnsi"/>
        </w:rPr>
        <w:t>Initialize(</w:t>
      </w:r>
      <w:proofErr w:type="gramEnd"/>
      <w:r w:rsidRPr="00375913">
        <w:rPr>
          <w:rFonts w:asciiTheme="minorHAnsi" w:hAnsiTheme="minorHAnsi"/>
        </w:rPr>
        <w:t xml:space="preserve">) method of the </w:t>
      </w:r>
      <w:proofErr w:type="spellStart"/>
      <w:r w:rsidRPr="00375913">
        <w:rPr>
          <w:rFonts w:asciiTheme="minorHAnsi" w:hAnsiTheme="minorHAnsi"/>
        </w:rPr>
        <w:t>CWorkerThread</w:t>
      </w:r>
      <w:proofErr w:type="spellEnd"/>
      <w:r w:rsidRPr="00375913">
        <w:rPr>
          <w:rFonts w:asciiTheme="minorHAnsi" w:hAnsiTheme="minorHAnsi"/>
        </w:rPr>
        <w:t xml:space="preserve"> </w:t>
      </w:r>
      <w:r w:rsidR="00B67DE1">
        <w:rPr>
          <w:rFonts w:asciiTheme="minorHAnsi" w:hAnsiTheme="minorHAnsi"/>
        </w:rPr>
        <w:t xml:space="preserve"> </w:t>
      </w:r>
      <w:proofErr w:type="spellStart"/>
      <w:r w:rsidRPr="00375913">
        <w:rPr>
          <w:rFonts w:asciiTheme="minorHAnsi" w:hAnsiTheme="minorHAnsi"/>
        </w:rPr>
        <w:t>resetthread</w:t>
      </w:r>
      <w:proofErr w:type="spellEnd"/>
      <w:r w:rsidRPr="00375913">
        <w:rPr>
          <w:rFonts w:asciiTheme="minorHAnsi" w:hAnsiTheme="minorHAnsi"/>
        </w:rPr>
        <w:t xml:space="preserve"> member variable. Then, we call the </w:t>
      </w:r>
      <w:proofErr w:type="spellStart"/>
      <w:proofErr w:type="gramStart"/>
      <w:r w:rsidRPr="00375913">
        <w:rPr>
          <w:rFonts w:asciiTheme="minorHAnsi" w:hAnsiTheme="minorHAnsi"/>
        </w:rPr>
        <w:t>AddTimer</w:t>
      </w:r>
      <w:proofErr w:type="spellEnd"/>
      <w:r w:rsidRPr="00375913">
        <w:rPr>
          <w:rFonts w:asciiTheme="minorHAnsi" w:hAnsiTheme="minorHAnsi"/>
        </w:rPr>
        <w:t>(</w:t>
      </w:r>
      <w:proofErr w:type="gramEnd"/>
      <w:r w:rsidRPr="00375913">
        <w:rPr>
          <w:rFonts w:asciiTheme="minorHAnsi" w:hAnsiTheme="minorHAnsi"/>
        </w:rPr>
        <w:t xml:space="preserve">) method of </w:t>
      </w:r>
      <w:r w:rsidRPr="00375913">
        <w:rPr>
          <w:rFonts w:asciiTheme="minorHAnsi" w:hAnsiTheme="minorHAnsi"/>
        </w:rPr>
        <w:lastRenderedPageBreak/>
        <w:t xml:space="preserve">the </w:t>
      </w:r>
      <w:proofErr w:type="spellStart"/>
      <w:r w:rsidRPr="00375913">
        <w:rPr>
          <w:rFonts w:asciiTheme="minorHAnsi" w:hAnsiTheme="minorHAnsi"/>
        </w:rPr>
        <w:t>CWorkerThread</w:t>
      </w:r>
      <w:proofErr w:type="spellEnd"/>
      <w:r w:rsidRPr="00375913">
        <w:rPr>
          <w:rFonts w:asciiTheme="minorHAnsi" w:hAnsiTheme="minorHAnsi"/>
        </w:rPr>
        <w:t xml:space="preserve"> \_</w:t>
      </w:r>
      <w:proofErr w:type="spellStart"/>
      <w:r w:rsidRPr="00375913">
        <w:rPr>
          <w:rFonts w:asciiTheme="minorHAnsi" w:hAnsiTheme="minorHAnsi"/>
        </w:rPr>
        <w:t>resetthread</w:t>
      </w:r>
      <w:proofErr w:type="spellEnd"/>
      <w:r w:rsidRPr="00375913">
        <w:rPr>
          <w:rFonts w:asciiTheme="minorHAnsi" w:hAnsiTheme="minorHAnsi"/>
        </w:rPr>
        <w:t xml:space="preserve"> member variable adds a periodic </w:t>
      </w:r>
      <w:proofErr w:type="spellStart"/>
      <w:r w:rsidRPr="00375913">
        <w:rPr>
          <w:rFonts w:asciiTheme="minorHAnsi" w:hAnsiTheme="minorHAnsi"/>
        </w:rPr>
        <w:t>waitable</w:t>
      </w:r>
      <w:proofErr w:type="spellEnd"/>
      <w:r w:rsidRPr="00375913">
        <w:rPr>
          <w:rFonts w:asciiTheme="minorHAnsi" w:hAnsiTheme="minorHAnsi"/>
        </w:rPr>
        <w:t xml:space="preserve"> timer that will cause the thread to wait until the timer expires to notify the </w:t>
      </w:r>
      <w:proofErr w:type="spellStart"/>
      <w:r w:rsidRPr="00375913">
        <w:rPr>
          <w:rFonts w:asciiTheme="minorHAnsi" w:hAnsiTheme="minorHAnsi"/>
        </w:rPr>
        <w:t>CResetThread</w:t>
      </w:r>
      <w:proofErr w:type="spellEnd"/>
      <w:r w:rsidRPr="00375913">
        <w:rPr>
          <w:rFonts w:asciiTheme="minorHAnsi" w:hAnsiTheme="minorHAnsi"/>
        </w:rPr>
        <w:t xml:space="preserve"> to run its Execute method.</w:t>
      </w:r>
    </w:p>
    <w:p w:rsidR="00DB769D" w:rsidRPr="00DB769D" w:rsidRDefault="00DB769D" w:rsidP="00DB769D">
      <w:pPr>
        <w:pStyle w:val="NoSpacing"/>
        <w:rPr>
          <w:rFonts w:ascii="Courier New" w:hAnsi="Courier New" w:cs="Courier New"/>
          <w:sz w:val="16"/>
          <w:szCs w:val="16"/>
        </w:rPr>
      </w:pPr>
      <w:r w:rsidRPr="00375913">
        <w:rPr>
          <w:rFonts w:asciiTheme="minorHAnsi" w:hAnsiTheme="minorHAnsi"/>
        </w:rPr>
        <w:tab/>
      </w:r>
      <w:r w:rsidRPr="00375913">
        <w:rPr>
          <w:rFonts w:asciiTheme="minorHAnsi" w:hAnsiTheme="minorHAnsi"/>
        </w:rPr>
        <w:tab/>
      </w:r>
      <w:r w:rsidRPr="00DB769D">
        <w:rPr>
          <w:rFonts w:ascii="Courier New" w:hAnsi="Courier New" w:cs="Courier New"/>
          <w:sz w:val="16"/>
          <w:szCs w:val="16"/>
        </w:rPr>
        <w:t>_</w:t>
      </w:r>
      <w:proofErr w:type="spellStart"/>
      <w:proofErr w:type="gramStart"/>
      <w:r w:rsidRPr="00DB769D">
        <w:rPr>
          <w:rFonts w:ascii="Courier New" w:hAnsi="Courier New" w:cs="Courier New"/>
          <w:sz w:val="16"/>
          <w:szCs w:val="16"/>
        </w:rPr>
        <w:t>resetthread.Initialize</w:t>
      </w:r>
      <w:proofErr w:type="spellEnd"/>
      <w:r w:rsidRPr="00DB769D">
        <w:rPr>
          <w:rFonts w:ascii="Courier New" w:hAnsi="Courier New" w:cs="Courier New"/>
          <w:sz w:val="16"/>
          <w:szCs w:val="16"/>
        </w:rPr>
        <w:t>(</w:t>
      </w:r>
      <w:proofErr w:type="gramEnd"/>
      <w:r w:rsidRPr="00DB769D">
        <w:rPr>
          <w:rFonts w:ascii="Courier New" w:hAnsi="Courier New" w:cs="Courier New"/>
          <w:sz w:val="16"/>
          <w:szCs w:val="16"/>
        </w:rPr>
        <w:t>);</w:t>
      </w:r>
    </w:p>
    <w:p w:rsidR="00DB769D" w:rsidRPr="00DB769D" w:rsidRDefault="00DB769D" w:rsidP="00DB769D">
      <w:pPr>
        <w:pStyle w:val="NoSpacing"/>
        <w:rPr>
          <w:rFonts w:ascii="Courier New" w:hAnsi="Courier New" w:cs="Courier New"/>
          <w:sz w:val="16"/>
          <w:szCs w:val="16"/>
        </w:rPr>
      </w:pPr>
      <w:r w:rsidRPr="00DB769D">
        <w:rPr>
          <w:rFonts w:ascii="Courier New" w:hAnsi="Courier New" w:cs="Courier New"/>
          <w:sz w:val="16"/>
          <w:szCs w:val="16"/>
        </w:rPr>
        <w:tab/>
      </w:r>
    </w:p>
    <w:p w:rsidR="00DB769D" w:rsidRPr="00DB769D" w:rsidRDefault="00DB769D" w:rsidP="00DB769D">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t>_</w:t>
      </w:r>
      <w:proofErr w:type="spellStart"/>
      <w:proofErr w:type="gramStart"/>
      <w:r w:rsidRPr="00DB769D">
        <w:rPr>
          <w:rFonts w:ascii="Courier New" w:hAnsi="Courier New" w:cs="Courier New"/>
          <w:sz w:val="16"/>
          <w:szCs w:val="16"/>
        </w:rPr>
        <w:t>resetthread.AddTimer</w:t>
      </w:r>
      <w:proofErr w:type="spellEnd"/>
      <w:r w:rsidRPr="00DB769D">
        <w:rPr>
          <w:rFonts w:ascii="Courier New" w:hAnsi="Courier New" w:cs="Courier New"/>
          <w:sz w:val="16"/>
          <w:szCs w:val="16"/>
        </w:rPr>
        <w:t>(</w:t>
      </w:r>
      <w:proofErr w:type="gramEnd"/>
    </w:p>
    <w:p w:rsidR="00DB769D" w:rsidRPr="00DB769D" w:rsidRDefault="00DB769D" w:rsidP="00DB769D">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r>
      <w:r w:rsidRPr="00DB769D">
        <w:rPr>
          <w:rFonts w:ascii="Courier New" w:hAnsi="Courier New" w:cs="Courier New"/>
          <w:sz w:val="16"/>
          <w:szCs w:val="16"/>
        </w:rPr>
        <w:tab/>
        <w:t>(</w:t>
      </w:r>
      <w:proofErr w:type="gramStart"/>
      <w:r w:rsidRPr="00DB769D">
        <w:rPr>
          <w:rFonts w:ascii="Courier New" w:hAnsi="Courier New" w:cs="Courier New"/>
          <w:sz w:val="16"/>
          <w:szCs w:val="16"/>
        </w:rPr>
        <w:t>long</w:t>
      </w:r>
      <w:proofErr w:type="gramEnd"/>
      <w:r w:rsidRPr="00DB769D">
        <w:rPr>
          <w:rFonts w:ascii="Courier New" w:hAnsi="Courier New" w:cs="Courier New"/>
          <w:sz w:val="16"/>
          <w:szCs w:val="16"/>
        </w:rPr>
        <w:t>) 1*3600 * 1000,</w:t>
      </w:r>
    </w:p>
    <w:p w:rsidR="00DB769D" w:rsidRPr="00DB769D" w:rsidRDefault="00DB769D" w:rsidP="00DB769D">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r>
      <w:r w:rsidRPr="00DB769D">
        <w:rPr>
          <w:rFonts w:ascii="Courier New" w:hAnsi="Courier New" w:cs="Courier New"/>
          <w:sz w:val="16"/>
          <w:szCs w:val="16"/>
        </w:rPr>
        <w:tab/>
        <w:t>&amp;_</w:t>
      </w:r>
      <w:proofErr w:type="spellStart"/>
      <w:r w:rsidRPr="00DB769D">
        <w:rPr>
          <w:rFonts w:ascii="Courier New" w:hAnsi="Courier New" w:cs="Courier New"/>
          <w:sz w:val="16"/>
          <w:szCs w:val="16"/>
        </w:rPr>
        <w:t>ResetThread</w:t>
      </w:r>
      <w:proofErr w:type="spellEnd"/>
      <w:r w:rsidRPr="00DB769D">
        <w:rPr>
          <w:rFonts w:ascii="Courier New" w:hAnsi="Courier New" w:cs="Courier New"/>
          <w:sz w:val="16"/>
          <w:szCs w:val="16"/>
        </w:rPr>
        <w:t>,</w:t>
      </w:r>
    </w:p>
    <w:p w:rsidR="00DB769D" w:rsidRPr="00DB769D" w:rsidRDefault="00DB769D" w:rsidP="00DB769D">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r>
      <w:r w:rsidRPr="00DB769D">
        <w:rPr>
          <w:rFonts w:ascii="Courier New" w:hAnsi="Courier New" w:cs="Courier New"/>
          <w:sz w:val="16"/>
          <w:szCs w:val="16"/>
        </w:rPr>
        <w:tab/>
        <w:t>(DWORD_PTR) this,</w:t>
      </w:r>
    </w:p>
    <w:p w:rsidR="00DB769D" w:rsidRPr="00DB769D" w:rsidRDefault="00DB769D" w:rsidP="00DB769D">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r>
      <w:r w:rsidRPr="00DB769D">
        <w:rPr>
          <w:rFonts w:ascii="Courier New" w:hAnsi="Courier New" w:cs="Courier New"/>
          <w:sz w:val="16"/>
          <w:szCs w:val="16"/>
        </w:rPr>
        <w:tab/>
        <w:t>&amp;_</w:t>
      </w:r>
      <w:proofErr w:type="spellStart"/>
      <w:r w:rsidRPr="00DB769D">
        <w:rPr>
          <w:rFonts w:ascii="Courier New" w:hAnsi="Courier New" w:cs="Courier New"/>
          <w:sz w:val="16"/>
          <w:szCs w:val="16"/>
        </w:rPr>
        <w:t>ResetThread._</w:t>
      </w:r>
      <w:proofErr w:type="gramStart"/>
      <w:r w:rsidRPr="00DB769D">
        <w:rPr>
          <w:rFonts w:ascii="Courier New" w:hAnsi="Courier New" w:cs="Courier New"/>
          <w:sz w:val="16"/>
          <w:szCs w:val="16"/>
        </w:rPr>
        <w:t>hTimer</w:t>
      </w:r>
      <w:proofErr w:type="spellEnd"/>
      <w:r w:rsidRPr="00DB769D">
        <w:rPr>
          <w:rFonts w:ascii="Courier New" w:hAnsi="Courier New" w:cs="Courier New"/>
          <w:sz w:val="16"/>
          <w:szCs w:val="16"/>
        </w:rPr>
        <w:t xml:space="preserve">  /</w:t>
      </w:r>
      <w:proofErr w:type="gramEnd"/>
      <w:r w:rsidRPr="00DB769D">
        <w:rPr>
          <w:rFonts w:ascii="Courier New" w:hAnsi="Courier New" w:cs="Courier New"/>
          <w:sz w:val="16"/>
          <w:szCs w:val="16"/>
        </w:rPr>
        <w:t>/ stored newly created timer handle</w:t>
      </w:r>
    </w:p>
    <w:p w:rsidR="00DB769D" w:rsidRPr="00DB769D" w:rsidRDefault="00DB769D" w:rsidP="00DB769D">
      <w:pPr>
        <w:pStyle w:val="NoSpacing"/>
        <w:rPr>
          <w:rFonts w:ascii="Courier New" w:hAnsi="Courier New" w:cs="Courier New"/>
          <w:sz w:val="16"/>
          <w:szCs w:val="16"/>
        </w:rPr>
      </w:pPr>
      <w:r w:rsidRPr="00DB769D">
        <w:rPr>
          <w:rFonts w:ascii="Courier New" w:hAnsi="Courier New" w:cs="Courier New"/>
          <w:sz w:val="16"/>
          <w:szCs w:val="16"/>
        </w:rPr>
        <w:tab/>
      </w:r>
      <w:r w:rsidRPr="00DB769D">
        <w:rPr>
          <w:rFonts w:ascii="Courier New" w:hAnsi="Courier New" w:cs="Courier New"/>
          <w:sz w:val="16"/>
          <w:szCs w:val="16"/>
        </w:rPr>
        <w:tab/>
      </w:r>
      <w:r w:rsidRPr="00DB769D">
        <w:rPr>
          <w:rFonts w:ascii="Courier New" w:hAnsi="Courier New" w:cs="Courier New"/>
          <w:sz w:val="16"/>
          <w:szCs w:val="16"/>
        </w:rPr>
        <w:tab/>
        <w:t>) ;</w:t>
      </w:r>
    </w:p>
    <w:p w:rsidR="00DB769D" w:rsidRPr="00375913" w:rsidRDefault="00DB769D" w:rsidP="00DB769D">
      <w:pPr>
        <w:rPr>
          <w:rFonts w:asciiTheme="minorHAnsi" w:hAnsiTheme="minorHAnsi"/>
        </w:rPr>
      </w:pPr>
      <w:r w:rsidRPr="00375913">
        <w:rPr>
          <w:rFonts w:asciiTheme="minorHAnsi" w:hAnsiTheme="minorHAnsi"/>
        </w:rPr>
        <w:t xml:space="preserve">The parameters for the </w:t>
      </w:r>
      <w:proofErr w:type="spellStart"/>
      <w:r w:rsidRPr="00375913">
        <w:rPr>
          <w:rFonts w:asciiTheme="minorHAnsi" w:hAnsiTheme="minorHAnsi"/>
        </w:rPr>
        <w:t>AddTimer</w:t>
      </w:r>
      <w:proofErr w:type="spellEnd"/>
      <w:r w:rsidRPr="00375913">
        <w:rPr>
          <w:rFonts w:asciiTheme="minorHAnsi" w:hAnsiTheme="minorHAnsi"/>
        </w:rPr>
        <w:t xml:space="preserve"> method are first, a </w:t>
      </w:r>
      <w:r w:rsidRPr="00375913">
        <w:rPr>
          <w:rFonts w:asciiTheme="minorHAnsi" w:hAnsiTheme="minorHAnsi"/>
        </w:rPr>
        <w:tab/>
        <w:t xml:space="preserve">interval in integer to specify the period of the timer in milliseconds, then a pointer to the </w:t>
      </w:r>
      <w:proofErr w:type="spellStart"/>
      <w:r w:rsidRPr="00375913">
        <w:rPr>
          <w:rFonts w:asciiTheme="minorHAnsi" w:hAnsiTheme="minorHAnsi"/>
        </w:rPr>
        <w:t>IWorkerThreadClient</w:t>
      </w:r>
      <w:proofErr w:type="spellEnd"/>
      <w:r w:rsidRPr="00375913">
        <w:rPr>
          <w:rFonts w:asciiTheme="minorHAnsi" w:hAnsiTheme="minorHAnsi"/>
        </w:rPr>
        <w:t xml:space="preserve"> interface on the object to be called when the handle is signaled, next a parameter is passed to </w:t>
      </w:r>
      <w:proofErr w:type="spellStart"/>
      <w:r w:rsidRPr="00375913">
        <w:rPr>
          <w:rFonts w:asciiTheme="minorHAnsi" w:hAnsiTheme="minorHAnsi"/>
        </w:rPr>
        <w:t>IWorkerThreadClient</w:t>
      </w:r>
      <w:proofErr w:type="spellEnd"/>
      <w:r w:rsidRPr="00375913">
        <w:rPr>
          <w:rFonts w:asciiTheme="minorHAnsi" w:hAnsiTheme="minorHAnsi"/>
        </w:rPr>
        <w:t xml:space="preserve">::Execute when the handle is signaled, and finally the address of the HANDLE variable that, on success, receives the handle to the newly created timer. The </w:t>
      </w:r>
      <w:proofErr w:type="spellStart"/>
      <w:r w:rsidRPr="00375913">
        <w:rPr>
          <w:rFonts w:asciiTheme="minorHAnsi" w:hAnsiTheme="minorHAnsi"/>
        </w:rPr>
        <w:t>AddTimer</w:t>
      </w:r>
      <w:proofErr w:type="spellEnd"/>
      <w:r w:rsidRPr="00375913">
        <w:rPr>
          <w:rFonts w:asciiTheme="minorHAnsi" w:hAnsiTheme="minorHAnsi"/>
        </w:rPr>
        <w:t xml:space="preserve"> method returns a value </w:t>
      </w:r>
      <w:proofErr w:type="gramStart"/>
      <w:r w:rsidRPr="00375913">
        <w:rPr>
          <w:rFonts w:asciiTheme="minorHAnsi" w:hAnsiTheme="minorHAnsi"/>
        </w:rPr>
        <w:t>of  S</w:t>
      </w:r>
      <w:proofErr w:type="gramEnd"/>
      <w:r w:rsidRPr="00375913">
        <w:rPr>
          <w:rFonts w:asciiTheme="minorHAnsi" w:hAnsiTheme="minorHAnsi"/>
        </w:rPr>
        <w:t>\_OK on success, or an error HRESULT on failure, which by definition, adheres to the COM conventions.</w:t>
      </w:r>
    </w:p>
    <w:p w:rsidR="00DB769D" w:rsidRPr="00375913" w:rsidRDefault="00DB769D" w:rsidP="00DB769D">
      <w:pPr>
        <w:rPr>
          <w:rFonts w:asciiTheme="minorHAnsi" w:hAnsiTheme="minorHAnsi"/>
        </w:rPr>
      </w:pPr>
      <w:r w:rsidRPr="00375913">
        <w:rPr>
          <w:rFonts w:asciiTheme="minorHAnsi" w:hAnsiTheme="minorHAnsi"/>
        </w:rPr>
        <w:t xml:space="preserve">In our example, 1 * 3600 * 1000 is one hour converted to seconds and then converted to milliseconds for the </w:t>
      </w:r>
      <w:proofErr w:type="spellStart"/>
      <w:proofErr w:type="gramStart"/>
      <w:r w:rsidRPr="00375913">
        <w:rPr>
          <w:rFonts w:asciiTheme="minorHAnsi" w:hAnsiTheme="minorHAnsi"/>
        </w:rPr>
        <w:t>waitable</w:t>
      </w:r>
      <w:proofErr w:type="spellEnd"/>
      <w:r w:rsidRPr="00375913">
        <w:rPr>
          <w:rFonts w:asciiTheme="minorHAnsi" w:hAnsiTheme="minorHAnsi"/>
        </w:rPr>
        <w:t xml:space="preserve">  timer</w:t>
      </w:r>
      <w:proofErr w:type="gramEnd"/>
      <w:r w:rsidRPr="00375913">
        <w:rPr>
          <w:rFonts w:asciiTheme="minorHAnsi" w:hAnsiTheme="minorHAnsi"/>
        </w:rPr>
        <w:t>.</w:t>
      </w:r>
    </w:p>
    <w:p w:rsidR="00DB769D" w:rsidRPr="00DB769D" w:rsidRDefault="00DB769D" w:rsidP="00DB769D">
      <w:pPr>
        <w:pStyle w:val="NoSpacing"/>
        <w:ind w:left="720"/>
        <w:rPr>
          <w:rFonts w:ascii="Courier New" w:hAnsi="Courier New" w:cs="Courier New"/>
          <w:sz w:val="16"/>
          <w:szCs w:val="16"/>
        </w:rPr>
      </w:pPr>
      <w:r w:rsidRPr="00DB769D">
        <w:rPr>
          <w:rFonts w:ascii="Courier New" w:hAnsi="Courier New" w:cs="Courier New"/>
          <w:sz w:val="16"/>
          <w:szCs w:val="16"/>
        </w:rPr>
        <w:t xml:space="preserve">HRESULT </w:t>
      </w:r>
      <w:proofErr w:type="spellStart"/>
      <w:r w:rsidRPr="00DB769D">
        <w:rPr>
          <w:rFonts w:ascii="Courier New" w:hAnsi="Courier New" w:cs="Courier New"/>
          <w:sz w:val="16"/>
          <w:szCs w:val="16"/>
        </w:rPr>
        <w:t>AgentConfigurationEx</w:t>
      </w:r>
      <w:proofErr w:type="spellEnd"/>
      <w:r w:rsidRPr="00DB769D">
        <w:rPr>
          <w:rFonts w:ascii="Courier New" w:hAnsi="Courier New" w:cs="Courier New"/>
          <w:sz w:val="16"/>
          <w:szCs w:val="16"/>
        </w:rPr>
        <w:t>:</w:t>
      </w:r>
      <w:proofErr w:type="gramStart"/>
      <w:r w:rsidRPr="00DB769D">
        <w:rPr>
          <w:rFonts w:ascii="Courier New" w:hAnsi="Courier New" w:cs="Courier New"/>
          <w:sz w:val="16"/>
          <w:szCs w:val="16"/>
        </w:rPr>
        <w:t>:</w:t>
      </w:r>
      <w:proofErr w:type="spellStart"/>
      <w:r w:rsidRPr="00DB769D">
        <w:rPr>
          <w:rFonts w:ascii="Courier New" w:hAnsi="Courier New" w:cs="Courier New"/>
          <w:sz w:val="16"/>
          <w:szCs w:val="16"/>
        </w:rPr>
        <w:t>CResetThread</w:t>
      </w:r>
      <w:proofErr w:type="spellEnd"/>
      <w:proofErr w:type="gramEnd"/>
      <w:r w:rsidRPr="00DB769D">
        <w:rPr>
          <w:rFonts w:ascii="Courier New" w:hAnsi="Courier New" w:cs="Courier New"/>
          <w:sz w:val="16"/>
          <w:szCs w:val="16"/>
        </w:rPr>
        <w:t xml:space="preserve">::Execute(DWORD_PTR </w:t>
      </w:r>
      <w:proofErr w:type="spellStart"/>
      <w:r w:rsidRPr="00DB769D">
        <w:rPr>
          <w:rFonts w:ascii="Courier New" w:hAnsi="Courier New" w:cs="Courier New"/>
          <w:sz w:val="16"/>
          <w:szCs w:val="16"/>
        </w:rPr>
        <w:t>dwParam</w:t>
      </w:r>
      <w:proofErr w:type="spellEnd"/>
      <w:r w:rsidRPr="00DB769D">
        <w:rPr>
          <w:rFonts w:ascii="Courier New" w:hAnsi="Courier New" w:cs="Courier New"/>
          <w:sz w:val="16"/>
          <w:szCs w:val="16"/>
        </w:rPr>
        <w:t xml:space="preserve">, HANDLE </w:t>
      </w:r>
      <w:proofErr w:type="spellStart"/>
      <w:r w:rsidRPr="00DB769D">
        <w:rPr>
          <w:rFonts w:ascii="Courier New" w:hAnsi="Courier New" w:cs="Courier New"/>
          <w:sz w:val="16"/>
          <w:szCs w:val="16"/>
        </w:rPr>
        <w:t>hObject</w:t>
      </w:r>
      <w:proofErr w:type="spellEnd"/>
      <w:r w:rsidRPr="00DB769D">
        <w:rPr>
          <w:rFonts w:ascii="Courier New" w:hAnsi="Courier New" w:cs="Courier New"/>
          <w:sz w:val="16"/>
          <w:szCs w:val="16"/>
        </w:rPr>
        <w:t>)</w:t>
      </w:r>
    </w:p>
    <w:p w:rsidR="00DB769D" w:rsidRPr="00DB769D" w:rsidRDefault="00DB769D" w:rsidP="00DB769D">
      <w:pPr>
        <w:pStyle w:val="NoSpacing"/>
        <w:ind w:left="720"/>
        <w:rPr>
          <w:rFonts w:ascii="Courier New" w:hAnsi="Courier New" w:cs="Courier New"/>
          <w:sz w:val="16"/>
          <w:szCs w:val="16"/>
        </w:rPr>
      </w:pPr>
      <w:r w:rsidRPr="00DB769D">
        <w:rPr>
          <w:rFonts w:ascii="Courier New" w:hAnsi="Courier New" w:cs="Courier New"/>
          <w:sz w:val="16"/>
          <w:szCs w:val="16"/>
        </w:rPr>
        <w:t>{</w:t>
      </w:r>
    </w:p>
    <w:p w:rsidR="00DB769D" w:rsidRPr="00DB769D" w:rsidRDefault="00DB769D" w:rsidP="00DB769D">
      <w:pPr>
        <w:pStyle w:val="NoSpacing"/>
        <w:ind w:left="720"/>
        <w:rPr>
          <w:rFonts w:ascii="Courier New" w:hAnsi="Courier New" w:cs="Courier New"/>
          <w:sz w:val="16"/>
          <w:szCs w:val="16"/>
        </w:rPr>
      </w:pPr>
      <w:r w:rsidRPr="00DB769D">
        <w:rPr>
          <w:rFonts w:ascii="Courier New" w:hAnsi="Courier New" w:cs="Courier New"/>
          <w:sz w:val="16"/>
          <w:szCs w:val="16"/>
        </w:rPr>
        <w:t xml:space="preserve"> </w:t>
      </w:r>
      <w:r w:rsidRPr="00DB769D">
        <w:rPr>
          <w:rFonts w:ascii="Courier New" w:hAnsi="Courier New" w:cs="Courier New"/>
          <w:sz w:val="16"/>
          <w:szCs w:val="16"/>
        </w:rPr>
        <w:tab/>
      </w:r>
      <w:proofErr w:type="gramStart"/>
      <w:r w:rsidRPr="00DB769D">
        <w:rPr>
          <w:rFonts w:ascii="Courier New" w:hAnsi="Courier New" w:cs="Courier New"/>
          <w:sz w:val="16"/>
          <w:szCs w:val="16"/>
        </w:rPr>
        <w:t>static</w:t>
      </w:r>
      <w:proofErr w:type="gramEnd"/>
      <w:r w:rsidRPr="00DB769D">
        <w:rPr>
          <w:rFonts w:ascii="Courier New" w:hAnsi="Courier New" w:cs="Courier New"/>
          <w:sz w:val="16"/>
          <w:szCs w:val="16"/>
        </w:rPr>
        <w:t xml:space="preserve"> char name[] = "</w:t>
      </w:r>
      <w:proofErr w:type="spellStart"/>
      <w:r w:rsidRPr="00DB769D">
        <w:rPr>
          <w:rFonts w:ascii="Courier New" w:hAnsi="Courier New" w:cs="Courier New"/>
          <w:sz w:val="16"/>
          <w:szCs w:val="16"/>
        </w:rPr>
        <w:t>CResetThread</w:t>
      </w:r>
      <w:proofErr w:type="spellEnd"/>
      <w:r w:rsidRPr="00DB769D">
        <w:rPr>
          <w:rFonts w:ascii="Courier New" w:hAnsi="Courier New" w:cs="Courier New"/>
          <w:sz w:val="16"/>
          <w:szCs w:val="16"/>
        </w:rPr>
        <w:t>::Execute";</w:t>
      </w:r>
    </w:p>
    <w:p w:rsidR="00DB769D" w:rsidRPr="00DB769D" w:rsidRDefault="00DB769D" w:rsidP="00DB769D">
      <w:pPr>
        <w:pStyle w:val="NoSpacing"/>
        <w:ind w:left="720"/>
        <w:rPr>
          <w:rFonts w:ascii="Courier New" w:hAnsi="Courier New" w:cs="Courier New"/>
          <w:sz w:val="16"/>
          <w:szCs w:val="16"/>
        </w:rPr>
      </w:pPr>
      <w:r w:rsidRPr="00DB769D">
        <w:rPr>
          <w:rFonts w:ascii="Courier New" w:hAnsi="Courier New" w:cs="Courier New"/>
          <w:sz w:val="16"/>
          <w:szCs w:val="16"/>
        </w:rPr>
        <w:tab/>
        <w:t xml:space="preserve">// </w:t>
      </w:r>
      <w:proofErr w:type="gramStart"/>
      <w:r w:rsidRPr="00DB769D">
        <w:rPr>
          <w:rFonts w:ascii="Courier New" w:hAnsi="Courier New" w:cs="Courier New"/>
          <w:sz w:val="16"/>
          <w:szCs w:val="16"/>
        </w:rPr>
        <w:t>This</w:t>
      </w:r>
      <w:proofErr w:type="gramEnd"/>
      <w:r w:rsidRPr="00DB769D">
        <w:rPr>
          <w:rFonts w:ascii="Courier New" w:hAnsi="Courier New" w:cs="Courier New"/>
          <w:sz w:val="16"/>
          <w:szCs w:val="16"/>
        </w:rPr>
        <w:t xml:space="preserve"> method is called one the </w:t>
      </w:r>
      <w:proofErr w:type="spellStart"/>
      <w:r w:rsidRPr="00DB769D">
        <w:rPr>
          <w:rFonts w:ascii="Courier New" w:hAnsi="Courier New" w:cs="Courier New"/>
          <w:sz w:val="16"/>
          <w:szCs w:val="16"/>
        </w:rPr>
        <w:t>waitable</w:t>
      </w:r>
      <w:proofErr w:type="spellEnd"/>
      <w:r w:rsidRPr="00DB769D">
        <w:rPr>
          <w:rFonts w:ascii="Courier New" w:hAnsi="Courier New" w:cs="Courier New"/>
          <w:sz w:val="16"/>
          <w:szCs w:val="16"/>
        </w:rPr>
        <w:t xml:space="preserve"> timer expires - the code resets the service - stop then start</w:t>
      </w:r>
    </w:p>
    <w:p w:rsidR="00DB769D" w:rsidRPr="00DB769D" w:rsidRDefault="00DB769D" w:rsidP="00DB769D">
      <w:pPr>
        <w:pStyle w:val="NoSpacing"/>
        <w:ind w:left="720"/>
        <w:rPr>
          <w:rFonts w:ascii="Courier New" w:hAnsi="Courier New" w:cs="Courier New"/>
          <w:sz w:val="16"/>
          <w:szCs w:val="16"/>
        </w:rPr>
      </w:pPr>
      <w:r w:rsidRPr="00DB769D">
        <w:rPr>
          <w:rFonts w:ascii="Courier New" w:hAnsi="Courier New" w:cs="Courier New"/>
          <w:sz w:val="16"/>
          <w:szCs w:val="16"/>
        </w:rPr>
        <w:tab/>
      </w:r>
      <w:proofErr w:type="gramStart"/>
      <w:r w:rsidRPr="00DB769D">
        <w:rPr>
          <w:rFonts w:ascii="Courier New" w:hAnsi="Courier New" w:cs="Courier New"/>
          <w:sz w:val="16"/>
          <w:szCs w:val="16"/>
        </w:rPr>
        <w:t>return</w:t>
      </w:r>
      <w:proofErr w:type="gramEnd"/>
      <w:r w:rsidRPr="00DB769D">
        <w:rPr>
          <w:rFonts w:ascii="Courier New" w:hAnsi="Courier New" w:cs="Courier New"/>
          <w:sz w:val="16"/>
          <w:szCs w:val="16"/>
        </w:rPr>
        <w:t xml:space="preserve"> S_OK;</w:t>
      </w:r>
    </w:p>
    <w:p w:rsidR="00DB769D" w:rsidRPr="00DB769D" w:rsidRDefault="00DB769D" w:rsidP="00DB769D">
      <w:pPr>
        <w:pStyle w:val="NoSpacing"/>
        <w:ind w:left="720"/>
        <w:rPr>
          <w:rFonts w:ascii="Courier New" w:hAnsi="Courier New" w:cs="Courier New"/>
          <w:sz w:val="16"/>
          <w:szCs w:val="16"/>
        </w:rPr>
      </w:pPr>
      <w:r w:rsidRPr="00DB769D">
        <w:rPr>
          <w:rFonts w:ascii="Courier New" w:hAnsi="Courier New" w:cs="Courier New"/>
          <w:sz w:val="16"/>
          <w:szCs w:val="16"/>
        </w:rPr>
        <w:t>}</w:t>
      </w:r>
    </w:p>
    <w:p w:rsidR="00DB769D" w:rsidRDefault="00DB769D" w:rsidP="00DB769D">
      <w:pPr>
        <w:pStyle w:val="Heading2"/>
      </w:pPr>
      <w:r w:rsidRPr="00375913">
        <w:t>Obst</w:t>
      </w:r>
      <w:r>
        <w:t>acles</w:t>
      </w:r>
    </w:p>
    <w:p w:rsidR="00DB769D" w:rsidRPr="00375913" w:rsidRDefault="00DB769D" w:rsidP="00DB769D">
      <w:pPr>
        <w:rPr>
          <w:rFonts w:asciiTheme="minorHAnsi" w:hAnsiTheme="minorHAnsi"/>
        </w:rPr>
      </w:pPr>
      <w:proofErr w:type="gramStart"/>
      <w:r w:rsidRPr="00375913">
        <w:rPr>
          <w:rFonts w:asciiTheme="minorHAnsi" w:hAnsiTheme="minorHAnsi"/>
        </w:rPr>
        <w:t>The  core</w:t>
      </w:r>
      <w:proofErr w:type="gramEnd"/>
      <w:r w:rsidRPr="00375913">
        <w:rPr>
          <w:rFonts w:asciiTheme="minorHAnsi" w:hAnsiTheme="minorHAnsi"/>
        </w:rPr>
        <w:t xml:space="preserve"> filling process  describes when a  sand core arrives and is filled with molten aluminum. In this process, a reusable chiller is inserted into the bottom of the core and then a cover is inserted and glued to the top of the core. After these actions have been performed, the core is then ready to b</w:t>
      </w:r>
      <w:r>
        <w:rPr>
          <w:rFonts w:asciiTheme="minorHAnsi" w:hAnsiTheme="minorHAnsi"/>
        </w:rPr>
        <w:t xml:space="preserve">e filled with molten aluminum. </w:t>
      </w:r>
    </w:p>
    <w:p w:rsidR="00DB769D" w:rsidRPr="00375913" w:rsidRDefault="00DB769D" w:rsidP="00DB769D">
      <w:pPr>
        <w:rPr>
          <w:rFonts w:asciiTheme="minorHAnsi" w:hAnsiTheme="minorHAnsi"/>
        </w:rPr>
      </w:pPr>
      <w:r w:rsidRPr="00375913">
        <w:rPr>
          <w:rFonts w:asciiTheme="minorHAnsi" w:hAnsiTheme="minorHAnsi"/>
        </w:rPr>
        <w:t xml:space="preserve">The sand cores are already built and </w:t>
      </w:r>
      <w:proofErr w:type="gramStart"/>
      <w:r w:rsidRPr="00375913">
        <w:rPr>
          <w:rFonts w:asciiTheme="minorHAnsi" w:hAnsiTheme="minorHAnsi"/>
        </w:rPr>
        <w:t>a</w:t>
      </w:r>
      <w:proofErr w:type="gramEnd"/>
      <w:r w:rsidRPr="00375913">
        <w:rPr>
          <w:rFonts w:asciiTheme="minorHAnsi" w:hAnsiTheme="minorHAnsi"/>
        </w:rPr>
        <w:t xml:space="preserve"> inventory of the premade cores exists, and the premade cores are stored on an automated storage shelf,</w:t>
      </w:r>
      <w:r w:rsidR="00B67DE1">
        <w:rPr>
          <w:rFonts w:asciiTheme="minorHAnsi" w:hAnsiTheme="minorHAnsi"/>
        </w:rPr>
        <w:t xml:space="preserve"> </w:t>
      </w:r>
      <w:r w:rsidRPr="00375913">
        <w:rPr>
          <w:rFonts w:asciiTheme="minorHAnsi" w:hAnsiTheme="minorHAnsi"/>
        </w:rPr>
        <w:t xml:space="preserve">where 12 or so cores are stored at a time sans reusable chiller or top. The top of a core is attached separately and storage </w:t>
      </w:r>
      <w:proofErr w:type="gramStart"/>
      <w:r w:rsidRPr="00375913">
        <w:rPr>
          <w:rFonts w:asciiTheme="minorHAnsi" w:hAnsiTheme="minorHAnsi"/>
        </w:rPr>
        <w:t>is ?????.</w:t>
      </w:r>
      <w:proofErr w:type="gramEnd"/>
      <w:r w:rsidRPr="00375913">
        <w:rPr>
          <w:rFonts w:asciiTheme="minorHAnsi" w:hAnsiTheme="minorHAnsi"/>
        </w:rPr>
        <w:t xml:space="preserve">  Elevators recycle the chiller after it is done to be inserted into the core. Robots lift premade cores onto </w:t>
      </w:r>
      <w:r w:rsidR="00B67DE1">
        <w:rPr>
          <w:rFonts w:asciiTheme="minorHAnsi" w:hAnsiTheme="minorHAnsi"/>
        </w:rPr>
        <w:t>a</w:t>
      </w:r>
      <w:r w:rsidR="00B67DE1" w:rsidRPr="00375913">
        <w:rPr>
          <w:rFonts w:asciiTheme="minorHAnsi" w:hAnsiTheme="minorHAnsi"/>
        </w:rPr>
        <w:t xml:space="preserve"> series</w:t>
      </w:r>
      <w:r w:rsidRPr="00375913">
        <w:rPr>
          <w:rFonts w:asciiTheme="minorHAnsi" w:hAnsiTheme="minorHAnsi"/>
        </w:rPr>
        <w:t xml:space="preserve"> of </w:t>
      </w:r>
      <w:r w:rsidR="00B67DE1" w:rsidRPr="00375913">
        <w:rPr>
          <w:rFonts w:asciiTheme="minorHAnsi" w:hAnsiTheme="minorHAnsi"/>
        </w:rPr>
        <w:t>conveyors</w:t>
      </w:r>
      <w:r w:rsidRPr="00375913">
        <w:rPr>
          <w:rFonts w:asciiTheme="minorHAnsi" w:hAnsiTheme="minorHAnsi"/>
        </w:rPr>
        <w:t xml:space="preserve"> to have chill inserted, top attached, and then inverted for core to be filled. These conveyors move the core along the filling process, and </w:t>
      </w:r>
      <w:r w:rsidR="00B67DE1" w:rsidRPr="00375913">
        <w:rPr>
          <w:rFonts w:asciiTheme="minorHAnsi" w:hAnsiTheme="minorHAnsi"/>
        </w:rPr>
        <w:t>robots insert</w:t>
      </w:r>
      <w:r w:rsidRPr="00375913">
        <w:rPr>
          <w:rFonts w:asciiTheme="minorHAnsi" w:hAnsiTheme="minorHAnsi"/>
        </w:rPr>
        <w:t>, attach, and lift and invert the cores when</w:t>
      </w:r>
      <w:r>
        <w:rPr>
          <w:rFonts w:asciiTheme="minorHAnsi" w:hAnsiTheme="minorHAnsi"/>
        </w:rPr>
        <w:t xml:space="preserve"> the automation is called upon.</w:t>
      </w:r>
    </w:p>
    <w:p w:rsidR="00DB769D" w:rsidRPr="00375913" w:rsidRDefault="00DB769D" w:rsidP="00DB769D">
      <w:pPr>
        <w:rPr>
          <w:rFonts w:asciiTheme="minorHAnsi" w:hAnsiTheme="minorHAnsi"/>
        </w:rPr>
      </w:pPr>
      <w:r w:rsidRPr="00375913">
        <w:rPr>
          <w:rFonts w:asciiTheme="minorHAnsi" w:hAnsiTheme="minorHAnsi"/>
        </w:rPr>
        <w:t>Of question within the filling operator are the performance of the conveyors, the energy used to keep the molten liquid, the speed at which the entire operation takes, how many cores are filled how often before being sent to the cooling phase, the typical breakdown of the commensurate equipment, and the best and worst performance as based upon the saved filling data.</w:t>
      </w:r>
    </w:p>
    <w:p w:rsidR="00DB769D" w:rsidRPr="00375913" w:rsidRDefault="00DB769D" w:rsidP="00DB769D">
      <w:pPr>
        <w:rPr>
          <w:rFonts w:asciiTheme="minorHAnsi" w:hAnsiTheme="minorHAnsi"/>
        </w:rPr>
      </w:pPr>
      <w:r w:rsidRPr="00375913">
        <w:rPr>
          <w:rFonts w:asciiTheme="minorHAnsi" w:hAnsiTheme="minorHAnsi"/>
        </w:rPr>
        <w:lastRenderedPageBreak/>
        <w:t xml:space="preserve">The core filing process entails equipment that uses the facility utilities. These utility costs were assigned to resources within as updating costs and these utilities are represented as costs per resource in CMSD that is merged into the DES model. </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AGV moves 2x3 core packages from </w:t>
      </w:r>
      <w:proofErr w:type="spellStart"/>
      <w:r w:rsidRPr="00375913">
        <w:rPr>
          <w:rFonts w:asciiTheme="minorHAnsi" w:hAnsiTheme="minorHAnsi"/>
        </w:rPr>
        <w:t>buffercore</w:t>
      </w:r>
      <w:proofErr w:type="spellEnd"/>
      <w:r w:rsidRPr="00375913">
        <w:rPr>
          <w:rFonts w:asciiTheme="minorHAnsi" w:hAnsiTheme="minorHAnsi"/>
        </w:rPr>
        <w:t>.</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 Core package removed from </w:t>
      </w:r>
      <w:proofErr w:type="spellStart"/>
      <w:r w:rsidRPr="00375913">
        <w:rPr>
          <w:rFonts w:asciiTheme="minorHAnsi" w:hAnsiTheme="minorHAnsi"/>
        </w:rPr>
        <w:t>buffercore</w:t>
      </w:r>
      <w:proofErr w:type="spellEnd"/>
      <w:r w:rsidRPr="00375913">
        <w:rPr>
          <w:rFonts w:asciiTheme="minorHAnsi" w:hAnsiTheme="minorHAnsi"/>
        </w:rPr>
        <w:t xml:space="preserve"> by robot from 2x3 input AGV buffer. Question: where does the robot place the core package (minus top) -- on base plate for core package that allows chiller to be inserted.</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 Chill Insert - sand core is place on top of iron casting base plate, and the casting is lifted up and then inserted with the chill insert underneath. (Thus, robot places core package on top of iron casting base plate which is lifted up and inserted with chill insert at same time. - How does robot sense putting object on conveyor - dead </w:t>
      </w:r>
      <w:proofErr w:type="gramStart"/>
      <w:r w:rsidRPr="00375913">
        <w:rPr>
          <w:rFonts w:asciiTheme="minorHAnsi" w:hAnsiTheme="minorHAnsi"/>
        </w:rPr>
        <w:t>reckoning ?)</w:t>
      </w:r>
      <w:proofErr w:type="gramEnd"/>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Alloying element insertion -- before cover put on alloy composition inserted.</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Robot inserts cover on core package -- core covers arrive on an upper conveyor where it is picked by the robot and placed on top </w:t>
      </w:r>
      <w:proofErr w:type="spellStart"/>
      <w:r w:rsidRPr="00375913">
        <w:rPr>
          <w:rFonts w:asciiTheme="minorHAnsi" w:hAnsiTheme="minorHAnsi"/>
        </w:rPr>
        <w:t>to</w:t>
      </w:r>
      <w:proofErr w:type="spellEnd"/>
      <w:r w:rsidRPr="00375913">
        <w:rPr>
          <w:rFonts w:asciiTheme="minorHAnsi" w:hAnsiTheme="minorHAnsi"/>
        </w:rPr>
        <w:t xml:space="preserve"> of existing core package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Overhead carrier (gantry</w:t>
      </w:r>
      <w:proofErr w:type="gramStart"/>
      <w:r w:rsidRPr="00375913">
        <w:rPr>
          <w:rFonts w:asciiTheme="minorHAnsi" w:hAnsiTheme="minorHAnsi"/>
        </w:rPr>
        <w:t>)  which</w:t>
      </w:r>
      <w:proofErr w:type="gramEnd"/>
      <w:r w:rsidRPr="00375913">
        <w:rPr>
          <w:rFonts w:asciiTheme="minorHAnsi" w:hAnsiTheme="minorHAnsi"/>
        </w:rPr>
        <w:t xml:space="preserve"> moves core package from the inbound line to the outbound line.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Aluminum is pumped from the heated well into the core package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Core package with cooling casting moving towards chill extract </w:t>
      </w:r>
      <w:proofErr w:type="spellStart"/>
      <w:r w:rsidRPr="00375913">
        <w:rPr>
          <w:rFonts w:asciiTheme="minorHAnsi" w:hAnsiTheme="minorHAnsi"/>
        </w:rPr>
        <w:t>station.Core</w:t>
      </w:r>
      <w:proofErr w:type="spellEnd"/>
      <w:r w:rsidRPr="00375913">
        <w:rPr>
          <w:rFonts w:asciiTheme="minorHAnsi" w:hAnsiTheme="minorHAnsi"/>
        </w:rPr>
        <w:t xml:space="preserve"> </w:t>
      </w:r>
      <w:proofErr w:type="gramStart"/>
      <w:r w:rsidRPr="00375913">
        <w:rPr>
          <w:rFonts w:asciiTheme="minorHAnsi" w:hAnsiTheme="minorHAnsi"/>
        </w:rPr>
        <w:t>package  and</w:t>
      </w:r>
      <w:proofErr w:type="gramEnd"/>
      <w:r w:rsidRPr="00375913">
        <w:rPr>
          <w:rFonts w:asciiTheme="minorHAnsi" w:hAnsiTheme="minorHAnsi"/>
        </w:rPr>
        <w:t xml:space="preserve"> base plate are lifted upwards and the chill is extracted (and sent to the basement for cooling also). </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Core package\&amp; Base Plate with Casting (goes on </w:t>
      </w:r>
      <w:proofErr w:type="spellStart"/>
      <w:r w:rsidRPr="00375913">
        <w:rPr>
          <w:rFonts w:asciiTheme="minorHAnsi" w:hAnsiTheme="minorHAnsi"/>
        </w:rPr>
        <w:t>lowerator</w:t>
      </w:r>
      <w:proofErr w:type="spellEnd"/>
      <w:r w:rsidRPr="00375913">
        <w:rPr>
          <w:rFonts w:asciiTheme="minorHAnsi" w:hAnsiTheme="minorHAnsi"/>
        </w:rPr>
        <w:t xml:space="preserve"> to basement for cooling and shakeout)</w:t>
      </w:r>
    </w:p>
    <w:p w:rsidR="00DB769D" w:rsidRPr="00375913" w:rsidRDefault="00DB769D" w:rsidP="00DB769D">
      <w:pPr>
        <w:rPr>
          <w:rFonts w:asciiTheme="minorHAnsi" w:hAnsiTheme="minorHAnsi"/>
        </w:rPr>
      </w:pPr>
      <w:r w:rsidRPr="00375913">
        <w:rPr>
          <w:rFonts w:asciiTheme="minorHAnsi" w:hAnsiTheme="minorHAnsi"/>
        </w:rPr>
        <w:t xml:space="preserve">Some conveyor systems combine power and conveyor. A live roller conveyor is a powered conveyor system.  It has the capability of accumulating products with minimum back pressure.  </w:t>
      </w:r>
      <w:proofErr w:type="gramStart"/>
      <w:r w:rsidRPr="00375913">
        <w:rPr>
          <w:rFonts w:asciiTheme="minorHAnsi" w:hAnsiTheme="minorHAnsi"/>
        </w:rPr>
        <w:t>Suited for many applications, including: side loading conveying, smooth merges and low pressure accu</w:t>
      </w:r>
      <w:r>
        <w:rPr>
          <w:rFonts w:asciiTheme="minorHAnsi" w:hAnsiTheme="minorHAnsi"/>
        </w:rPr>
        <w:t>mulation application conveying.</w:t>
      </w:r>
      <w:proofErr w:type="gramEnd"/>
    </w:p>
    <w:p w:rsidR="00DB769D" w:rsidRPr="00375913" w:rsidRDefault="00DB769D" w:rsidP="00DB769D">
      <w:pPr>
        <w:rPr>
          <w:rFonts w:asciiTheme="minorHAnsi" w:hAnsiTheme="minorHAnsi"/>
        </w:rPr>
      </w:pPr>
      <w:proofErr w:type="gramStart"/>
      <w:r w:rsidRPr="00375913">
        <w:rPr>
          <w:rFonts w:asciiTheme="minorHAnsi" w:hAnsiTheme="minorHAnsi"/>
        </w:rPr>
        <w:t>Three types of pallet conveyors -- transport, accumulation, and queuing conveyors.</w:t>
      </w:r>
      <w:proofErr w:type="gramEnd"/>
      <w:r w:rsidRPr="00375913">
        <w:rPr>
          <w:rFonts w:asciiTheme="minorHAnsi" w:hAnsiTheme="minorHAnsi"/>
        </w:rPr>
        <w:t xml:space="preserve"> Each is modeled differently dues t</w:t>
      </w:r>
      <w:r>
        <w:rPr>
          <w:rFonts w:asciiTheme="minorHAnsi" w:hAnsiTheme="minorHAnsi"/>
        </w:rPr>
        <w:t xml:space="preserve">o performance characteristics. </w:t>
      </w:r>
    </w:p>
    <w:p w:rsidR="00DB769D" w:rsidRPr="00375913" w:rsidRDefault="00DB769D" w:rsidP="00DB769D">
      <w:pPr>
        <w:rPr>
          <w:rFonts w:asciiTheme="minorHAnsi" w:hAnsiTheme="minorHAnsi"/>
        </w:rPr>
      </w:pPr>
      <w:r w:rsidRPr="00375913">
        <w:rPr>
          <w:rFonts w:asciiTheme="minorHAnsi" w:hAnsiTheme="minorHAnsi"/>
        </w:rPr>
        <w:t xml:space="preserve">For our conveyor modeling, the pallets on the conveyor </w:t>
      </w:r>
      <w:proofErr w:type="gramStart"/>
      <w:r w:rsidRPr="00375913">
        <w:rPr>
          <w:rFonts w:asciiTheme="minorHAnsi" w:hAnsiTheme="minorHAnsi"/>
        </w:rPr>
        <w:t>are  physically</w:t>
      </w:r>
      <w:proofErr w:type="gramEnd"/>
      <w:r w:rsidRPr="00375913">
        <w:rPr>
          <w:rFonts w:asciiTheme="minorHAnsi" w:hAnsiTheme="minorHAnsi"/>
        </w:rPr>
        <w:t xml:space="preserve"> locked together, the distance  between pallets is fixed and cannot increase or decrease. If the last pallet on the conveyor cannot advance then the conveyor is ``blocked'' and must stop with all loads behind the conveyor blocked load will have an increased transi</w:t>
      </w:r>
      <w:r>
        <w:rPr>
          <w:rFonts w:asciiTheme="minorHAnsi" w:hAnsiTheme="minorHAnsi"/>
        </w:rPr>
        <w:t xml:space="preserve">t and ultimately blocked time. </w:t>
      </w:r>
    </w:p>
    <w:p w:rsidR="00DB769D" w:rsidRPr="00375913" w:rsidRDefault="00DB769D" w:rsidP="00DB769D">
      <w:pPr>
        <w:rPr>
          <w:rFonts w:asciiTheme="minorHAnsi" w:hAnsiTheme="minorHAnsi"/>
        </w:rPr>
      </w:pPr>
      <w:r w:rsidRPr="00375913">
        <w:rPr>
          <w:rFonts w:asciiTheme="minorHAnsi" w:hAnsiTheme="minorHAnsi"/>
        </w:rPr>
        <w:t>Generally, FMC is operated under three different situations such as single-lot production, flow production</w:t>
      </w:r>
      <w:proofErr w:type="gramStart"/>
      <w:r w:rsidRPr="00375913">
        <w:rPr>
          <w:rFonts w:asciiTheme="minorHAnsi" w:hAnsiTheme="minorHAnsi"/>
        </w:rPr>
        <w:t>,  and</w:t>
      </w:r>
      <w:proofErr w:type="gramEnd"/>
      <w:r w:rsidRPr="00375913">
        <w:rPr>
          <w:rFonts w:asciiTheme="minorHAnsi" w:hAnsiTheme="minorHAnsi"/>
        </w:rPr>
        <w:t xml:space="preserve"> produce--to--order production. In single--lot production, the known sets of parts are to be produced in a given period of time. Whereas in flow production, the parts are produced continuously in fixed and known proportions. During produce--to--order situation, orders with different processing requirements are received randomly with different inter</w:t>
      </w:r>
      <w:r>
        <w:rPr>
          <w:rFonts w:asciiTheme="minorHAnsi" w:hAnsiTheme="minorHAnsi"/>
        </w:rPr>
        <w:t xml:space="preserve">--arrival times and due dates. </w:t>
      </w:r>
    </w:p>
    <w:p w:rsidR="00DB769D" w:rsidRPr="00375913" w:rsidRDefault="00DB769D" w:rsidP="00DB769D">
      <w:pPr>
        <w:rPr>
          <w:rFonts w:asciiTheme="minorHAnsi" w:hAnsiTheme="minorHAnsi"/>
        </w:rPr>
      </w:pPr>
      <w:r w:rsidRPr="00375913">
        <w:rPr>
          <w:rFonts w:asciiTheme="minorHAnsi" w:hAnsiTheme="minorHAnsi"/>
        </w:rPr>
        <w:t xml:space="preserve">Conveyor Queuing approaches can be classified as predictive, reactive or predictive-reactive regarding conveyor modeling. </w:t>
      </w:r>
    </w:p>
    <w:p w:rsidR="00DB769D" w:rsidRPr="00375913" w:rsidRDefault="00DB769D" w:rsidP="00DB769D">
      <w:pPr>
        <w:pStyle w:val="ListParagraph"/>
        <w:numPr>
          <w:ilvl w:val="0"/>
          <w:numId w:val="36"/>
        </w:numPr>
        <w:rPr>
          <w:rFonts w:asciiTheme="minorHAnsi" w:hAnsiTheme="minorHAnsi"/>
        </w:rPr>
      </w:pPr>
      <w:r w:rsidRPr="00375913">
        <w:rPr>
          <w:rFonts w:asciiTheme="minorHAnsi" w:hAnsiTheme="minorHAnsi"/>
        </w:rPr>
        <w:t>FIFO First In First Out</w:t>
      </w:r>
    </w:p>
    <w:p w:rsidR="00DB769D" w:rsidRPr="00375913" w:rsidRDefault="00DB769D" w:rsidP="00DB769D">
      <w:pPr>
        <w:pStyle w:val="ListParagraph"/>
        <w:numPr>
          <w:ilvl w:val="0"/>
          <w:numId w:val="36"/>
        </w:numPr>
        <w:rPr>
          <w:rFonts w:asciiTheme="minorHAnsi" w:hAnsiTheme="minorHAnsi"/>
        </w:rPr>
      </w:pPr>
      <w:r w:rsidRPr="00375913">
        <w:rPr>
          <w:rFonts w:asciiTheme="minorHAnsi" w:hAnsiTheme="minorHAnsi"/>
        </w:rPr>
        <w:t>FOFO First Off First On</w:t>
      </w:r>
    </w:p>
    <w:p w:rsidR="00DB769D" w:rsidRPr="00375913" w:rsidRDefault="00DB769D" w:rsidP="00DB769D">
      <w:pPr>
        <w:pStyle w:val="ListParagraph"/>
        <w:numPr>
          <w:ilvl w:val="0"/>
          <w:numId w:val="36"/>
        </w:numPr>
        <w:rPr>
          <w:rFonts w:asciiTheme="minorHAnsi" w:hAnsiTheme="minorHAnsi"/>
        </w:rPr>
      </w:pPr>
      <w:r w:rsidRPr="00375913">
        <w:rPr>
          <w:rFonts w:asciiTheme="minorHAnsi" w:hAnsiTheme="minorHAnsi"/>
        </w:rPr>
        <w:lastRenderedPageBreak/>
        <w:t>SPT Shortest Processing Time</w:t>
      </w:r>
    </w:p>
    <w:p w:rsidR="00DB769D" w:rsidRPr="00375913" w:rsidRDefault="00DB769D" w:rsidP="00DB769D">
      <w:pPr>
        <w:pStyle w:val="ListParagraph"/>
        <w:numPr>
          <w:ilvl w:val="0"/>
          <w:numId w:val="36"/>
        </w:numPr>
        <w:rPr>
          <w:rFonts w:asciiTheme="minorHAnsi" w:hAnsiTheme="minorHAnsi"/>
        </w:rPr>
      </w:pPr>
      <w:r w:rsidRPr="00375913">
        <w:rPr>
          <w:rFonts w:asciiTheme="minorHAnsi" w:hAnsiTheme="minorHAnsi"/>
        </w:rPr>
        <w:t>LPT Largest Processing Time</w:t>
      </w:r>
    </w:p>
    <w:p w:rsidR="00DB769D" w:rsidRPr="00375913" w:rsidRDefault="00DB769D" w:rsidP="00DB769D">
      <w:pPr>
        <w:pStyle w:val="ListParagraph"/>
        <w:numPr>
          <w:ilvl w:val="0"/>
          <w:numId w:val="36"/>
        </w:numPr>
        <w:rPr>
          <w:rFonts w:asciiTheme="minorHAnsi" w:hAnsiTheme="minorHAnsi"/>
        </w:rPr>
      </w:pPr>
      <w:r w:rsidRPr="00375913">
        <w:rPr>
          <w:rFonts w:asciiTheme="minorHAnsi" w:hAnsiTheme="minorHAnsi"/>
        </w:rPr>
        <w:t>SRPT Shortest Remaining Processing Time</w:t>
      </w:r>
    </w:p>
    <w:p w:rsidR="00DB769D" w:rsidRPr="00375913" w:rsidRDefault="00DB769D" w:rsidP="00DB769D">
      <w:pPr>
        <w:pStyle w:val="ListParagraph"/>
        <w:numPr>
          <w:ilvl w:val="0"/>
          <w:numId w:val="36"/>
        </w:numPr>
        <w:rPr>
          <w:rFonts w:asciiTheme="minorHAnsi" w:hAnsiTheme="minorHAnsi"/>
        </w:rPr>
      </w:pPr>
      <w:r w:rsidRPr="00375913">
        <w:rPr>
          <w:rFonts w:asciiTheme="minorHAnsi" w:hAnsiTheme="minorHAnsi"/>
        </w:rPr>
        <w:t>LRPT Largest Remaining Processing Time</w:t>
      </w:r>
    </w:p>
    <w:p w:rsidR="00DB769D" w:rsidRPr="00375913" w:rsidRDefault="00DB769D" w:rsidP="00DB769D">
      <w:pPr>
        <w:pStyle w:val="ListParagraph"/>
        <w:numPr>
          <w:ilvl w:val="0"/>
          <w:numId w:val="36"/>
        </w:numPr>
        <w:rPr>
          <w:rFonts w:asciiTheme="minorHAnsi" w:hAnsiTheme="minorHAnsi"/>
        </w:rPr>
      </w:pPr>
      <w:r w:rsidRPr="00375913">
        <w:rPr>
          <w:rFonts w:asciiTheme="minorHAnsi" w:hAnsiTheme="minorHAnsi"/>
        </w:rPr>
        <w:t>EDD Earliest Due Date</w:t>
      </w:r>
    </w:p>
    <w:p w:rsidR="00DB769D" w:rsidRPr="00375913" w:rsidRDefault="00DB769D" w:rsidP="00DB769D">
      <w:pPr>
        <w:rPr>
          <w:rFonts w:asciiTheme="minorHAnsi" w:hAnsiTheme="minorHAnsi"/>
        </w:rPr>
      </w:pPr>
      <w:r w:rsidRPr="00375913">
        <w:rPr>
          <w:rFonts w:asciiTheme="minorHAnsi" w:hAnsiTheme="minorHAnsi"/>
        </w:rPr>
        <w:t>In most practical cases, a simple first-in-first-out (FIFO) rule can be used for scheduling the jobs in the queue</w:t>
      </w:r>
      <w:r>
        <w:rPr>
          <w:rFonts w:asciiTheme="minorHAnsi" w:hAnsiTheme="minorHAnsi"/>
        </w:rPr>
        <w:t>.</w:t>
      </w:r>
    </w:p>
    <w:p w:rsidR="00DB769D" w:rsidRPr="00375913" w:rsidRDefault="00DB769D" w:rsidP="00DB769D">
      <w:pPr>
        <w:rPr>
          <w:rFonts w:asciiTheme="minorHAnsi" w:hAnsiTheme="minorHAnsi"/>
        </w:rPr>
      </w:pPr>
      <w:r w:rsidRPr="00375913">
        <w:rPr>
          <w:rFonts w:asciiTheme="minorHAnsi" w:hAnsiTheme="minorHAnsi"/>
        </w:rPr>
        <w:t>Assumptions:</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FMC can process a variety of part types from a large but finite and known population.</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system is designed in such a way that it has to assign the jobs in a given time.</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Processing times are assumed to be deterministic.</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Transportation time is considered to be negligible.</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material handling system does not impose constraints (blocking and starving).</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operation times and setup activities are included in operation times, and</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Machines are subjected to random failures.</w:t>
      </w:r>
    </w:p>
    <w:p w:rsidR="00DB769D" w:rsidRDefault="00DB769D" w:rsidP="00DB769D">
      <w:pPr>
        <w:rPr>
          <w:rFonts w:asciiTheme="minorHAnsi" w:hAnsiTheme="minorHAnsi"/>
        </w:rPr>
      </w:pPr>
    </w:p>
    <w:p w:rsidR="00375913" w:rsidRPr="00B050D2" w:rsidRDefault="00375913" w:rsidP="00641C7B">
      <w:pPr>
        <w:pStyle w:val="Reference"/>
        <w:numPr>
          <w:ilvl w:val="0"/>
          <w:numId w:val="0"/>
        </w:numPr>
        <w:ind w:left="720" w:hanging="720"/>
        <w:rPr>
          <w:rFonts w:asciiTheme="minorHAnsi" w:hAnsiTheme="minorHAnsi"/>
        </w:rPr>
      </w:pPr>
    </w:p>
    <w:sectPr w:rsidR="00375913" w:rsidRPr="00B050D2" w:rsidSect="00EA260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76A6690"/>
    <w:lvl w:ilvl="0">
      <w:start w:val="1"/>
      <w:numFmt w:val="decimal"/>
      <w:lvlText w:val="%1."/>
      <w:lvlJc w:val="left"/>
      <w:pPr>
        <w:tabs>
          <w:tab w:val="num" w:pos="1800"/>
        </w:tabs>
        <w:ind w:left="1800" w:hanging="360"/>
      </w:pPr>
    </w:lvl>
  </w:abstractNum>
  <w:abstractNum w:abstractNumId="1">
    <w:nsid w:val="FFFFFF7D"/>
    <w:multiLevelType w:val="singleLevel"/>
    <w:tmpl w:val="C3B819D2"/>
    <w:lvl w:ilvl="0">
      <w:start w:val="1"/>
      <w:numFmt w:val="decimal"/>
      <w:lvlText w:val="%1."/>
      <w:lvlJc w:val="left"/>
      <w:pPr>
        <w:tabs>
          <w:tab w:val="num" w:pos="1440"/>
        </w:tabs>
        <w:ind w:left="1440" w:hanging="360"/>
      </w:pPr>
    </w:lvl>
  </w:abstractNum>
  <w:abstractNum w:abstractNumId="2">
    <w:nsid w:val="FFFFFF7E"/>
    <w:multiLevelType w:val="singleLevel"/>
    <w:tmpl w:val="04F0E42C"/>
    <w:lvl w:ilvl="0">
      <w:start w:val="1"/>
      <w:numFmt w:val="decimal"/>
      <w:lvlText w:val="%1."/>
      <w:lvlJc w:val="left"/>
      <w:pPr>
        <w:tabs>
          <w:tab w:val="num" w:pos="1080"/>
        </w:tabs>
        <w:ind w:left="1080" w:hanging="360"/>
      </w:pPr>
    </w:lvl>
  </w:abstractNum>
  <w:abstractNum w:abstractNumId="3">
    <w:nsid w:val="FFFFFF7F"/>
    <w:multiLevelType w:val="singleLevel"/>
    <w:tmpl w:val="FC9EBD6A"/>
    <w:lvl w:ilvl="0">
      <w:start w:val="1"/>
      <w:numFmt w:val="decimal"/>
      <w:lvlText w:val="%1."/>
      <w:lvlJc w:val="left"/>
      <w:pPr>
        <w:tabs>
          <w:tab w:val="num" w:pos="720"/>
        </w:tabs>
        <w:ind w:left="720" w:hanging="360"/>
      </w:pPr>
    </w:lvl>
  </w:abstractNum>
  <w:abstractNum w:abstractNumId="4">
    <w:nsid w:val="FFFFFF80"/>
    <w:multiLevelType w:val="singleLevel"/>
    <w:tmpl w:val="DFD8238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D4B267C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1A0C67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EBC035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63455B8"/>
    <w:lvl w:ilvl="0">
      <w:start w:val="1"/>
      <w:numFmt w:val="decimal"/>
      <w:lvlText w:val="%1."/>
      <w:lvlJc w:val="left"/>
      <w:pPr>
        <w:tabs>
          <w:tab w:val="num" w:pos="360"/>
        </w:tabs>
        <w:ind w:left="360" w:hanging="360"/>
      </w:pPr>
    </w:lvl>
  </w:abstractNum>
  <w:abstractNum w:abstractNumId="9">
    <w:nsid w:val="FFFFFF89"/>
    <w:multiLevelType w:val="singleLevel"/>
    <w:tmpl w:val="8FB69AB8"/>
    <w:lvl w:ilvl="0">
      <w:start w:val="1"/>
      <w:numFmt w:val="bullet"/>
      <w:lvlText w:val=""/>
      <w:lvlJc w:val="left"/>
      <w:pPr>
        <w:tabs>
          <w:tab w:val="num" w:pos="360"/>
        </w:tabs>
        <w:ind w:left="360" w:hanging="360"/>
      </w:pPr>
      <w:rPr>
        <w:rFonts w:ascii="Symbol" w:hAnsi="Symbol" w:hint="default"/>
      </w:rPr>
    </w:lvl>
  </w:abstractNum>
  <w:abstractNum w:abstractNumId="10">
    <w:nsid w:val="116A4818"/>
    <w:multiLevelType w:val="hybridMultilevel"/>
    <w:tmpl w:val="FB8A6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5336C4"/>
    <w:multiLevelType w:val="hybridMultilevel"/>
    <w:tmpl w:val="99749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99720D"/>
    <w:multiLevelType w:val="hybridMultilevel"/>
    <w:tmpl w:val="5202A40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26ED1A7F"/>
    <w:multiLevelType w:val="hybridMultilevel"/>
    <w:tmpl w:val="7B8E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C1B77"/>
    <w:multiLevelType w:val="hybridMultilevel"/>
    <w:tmpl w:val="D84A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E3702C"/>
    <w:multiLevelType w:val="hybridMultilevel"/>
    <w:tmpl w:val="3F46C010"/>
    <w:lvl w:ilvl="0" w:tplc="06066E98">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103D48"/>
    <w:multiLevelType w:val="hybridMultilevel"/>
    <w:tmpl w:val="6A4A2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855F74"/>
    <w:multiLevelType w:val="hybridMultilevel"/>
    <w:tmpl w:val="3C6C7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5A105EB4"/>
    <w:multiLevelType w:val="hybridMultilevel"/>
    <w:tmpl w:val="E4E2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7453A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7EB11C38"/>
    <w:multiLevelType w:val="hybridMultilevel"/>
    <w:tmpl w:val="8558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5"/>
  </w:num>
  <w:num w:numId="1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9"/>
  </w:num>
  <w:num w:numId="17">
    <w:abstractNumId w:val="19"/>
  </w:num>
  <w:num w:numId="18">
    <w:abstractNumId w:val="19"/>
  </w:num>
  <w:num w:numId="19">
    <w:abstractNumId w:val="12"/>
  </w:num>
  <w:num w:numId="20">
    <w:abstractNumId w:val="11"/>
  </w:num>
  <w:num w:numId="21">
    <w:abstractNumId w:val="19"/>
  </w:num>
  <w:num w:numId="22">
    <w:abstractNumId w:val="19"/>
  </w:num>
  <w:num w:numId="23">
    <w:abstractNumId w:val="19"/>
  </w:num>
  <w:num w:numId="24">
    <w:abstractNumId w:val="19"/>
  </w:num>
  <w:num w:numId="25">
    <w:abstractNumId w:val="19"/>
  </w:num>
  <w:num w:numId="26">
    <w:abstractNumId w:val="19"/>
  </w:num>
  <w:num w:numId="27">
    <w:abstractNumId w:val="19"/>
  </w:num>
  <w:num w:numId="28">
    <w:abstractNumId w:val="19"/>
  </w:num>
  <w:num w:numId="29">
    <w:abstractNumId w:val="19"/>
  </w:num>
  <w:num w:numId="30">
    <w:abstractNumId w:val="19"/>
  </w:num>
  <w:num w:numId="31">
    <w:abstractNumId w:val="19"/>
  </w:num>
  <w:num w:numId="32">
    <w:abstractNumId w:val="20"/>
  </w:num>
  <w:num w:numId="33">
    <w:abstractNumId w:val="18"/>
  </w:num>
  <w:num w:numId="34">
    <w:abstractNumId w:val="13"/>
  </w:num>
  <w:num w:numId="35">
    <w:abstractNumId w:val="10"/>
  </w:num>
  <w:num w:numId="36">
    <w:abstractNumId w:val="16"/>
  </w:num>
  <w:num w:numId="3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proofState w:spelling="clean" w:grammar="clean"/>
  <w:stylePaneFormatFilter w:val="1024"/>
  <w:stylePaneSortMethod w:val="0000"/>
  <w:defaultTabStop w:val="720"/>
  <w:characterSpacingControl w:val="doNotCompress"/>
  <w:compat/>
  <w:rsids>
    <w:rsidRoot w:val="00044FCD"/>
    <w:rsid w:val="00010524"/>
    <w:rsid w:val="000160CA"/>
    <w:rsid w:val="00020072"/>
    <w:rsid w:val="00035D39"/>
    <w:rsid w:val="00043406"/>
    <w:rsid w:val="00044FCD"/>
    <w:rsid w:val="000546DA"/>
    <w:rsid w:val="000547E0"/>
    <w:rsid w:val="000630B4"/>
    <w:rsid w:val="0006348E"/>
    <w:rsid w:val="00077170"/>
    <w:rsid w:val="00093087"/>
    <w:rsid w:val="00095616"/>
    <w:rsid w:val="00096900"/>
    <w:rsid w:val="000A6B97"/>
    <w:rsid w:val="000E4452"/>
    <w:rsid w:val="000F57AF"/>
    <w:rsid w:val="00101793"/>
    <w:rsid w:val="00117A8A"/>
    <w:rsid w:val="00124EA8"/>
    <w:rsid w:val="001361E1"/>
    <w:rsid w:val="001435F0"/>
    <w:rsid w:val="0014496E"/>
    <w:rsid w:val="001455CE"/>
    <w:rsid w:val="00150BB0"/>
    <w:rsid w:val="00154B9D"/>
    <w:rsid w:val="001579C4"/>
    <w:rsid w:val="00160B6C"/>
    <w:rsid w:val="00162199"/>
    <w:rsid w:val="001940AA"/>
    <w:rsid w:val="00194379"/>
    <w:rsid w:val="00197F23"/>
    <w:rsid w:val="001A1870"/>
    <w:rsid w:val="001B061A"/>
    <w:rsid w:val="001B58D3"/>
    <w:rsid w:val="001D0B93"/>
    <w:rsid w:val="001D5C05"/>
    <w:rsid w:val="001E5FA5"/>
    <w:rsid w:val="001F76C5"/>
    <w:rsid w:val="00206576"/>
    <w:rsid w:val="00222F09"/>
    <w:rsid w:val="002353A9"/>
    <w:rsid w:val="00240B8B"/>
    <w:rsid w:val="0025466F"/>
    <w:rsid w:val="00255F6F"/>
    <w:rsid w:val="0026526B"/>
    <w:rsid w:val="00267E1F"/>
    <w:rsid w:val="00273425"/>
    <w:rsid w:val="002734EC"/>
    <w:rsid w:val="00277FF3"/>
    <w:rsid w:val="002848A1"/>
    <w:rsid w:val="00285748"/>
    <w:rsid w:val="002A0B5C"/>
    <w:rsid w:val="002B0C7B"/>
    <w:rsid w:val="002B6F0D"/>
    <w:rsid w:val="002D3D55"/>
    <w:rsid w:val="002E2796"/>
    <w:rsid w:val="002E2F47"/>
    <w:rsid w:val="002E3B00"/>
    <w:rsid w:val="002F140C"/>
    <w:rsid w:val="0030152F"/>
    <w:rsid w:val="00303137"/>
    <w:rsid w:val="00332378"/>
    <w:rsid w:val="00341FF2"/>
    <w:rsid w:val="00342B1B"/>
    <w:rsid w:val="003533B0"/>
    <w:rsid w:val="00360A10"/>
    <w:rsid w:val="00364216"/>
    <w:rsid w:val="0037214E"/>
    <w:rsid w:val="00373A56"/>
    <w:rsid w:val="00375913"/>
    <w:rsid w:val="003827AA"/>
    <w:rsid w:val="00384231"/>
    <w:rsid w:val="003A2AA4"/>
    <w:rsid w:val="003C5CFF"/>
    <w:rsid w:val="003D1666"/>
    <w:rsid w:val="003D2C25"/>
    <w:rsid w:val="003D2C42"/>
    <w:rsid w:val="003E1165"/>
    <w:rsid w:val="003E1211"/>
    <w:rsid w:val="003E4AC3"/>
    <w:rsid w:val="003E56F3"/>
    <w:rsid w:val="003F2EFD"/>
    <w:rsid w:val="00400BEB"/>
    <w:rsid w:val="00412374"/>
    <w:rsid w:val="00420AD5"/>
    <w:rsid w:val="00432387"/>
    <w:rsid w:val="0043365B"/>
    <w:rsid w:val="00440954"/>
    <w:rsid w:val="00443421"/>
    <w:rsid w:val="004552C9"/>
    <w:rsid w:val="00461EE9"/>
    <w:rsid w:val="00462FD0"/>
    <w:rsid w:val="0046441A"/>
    <w:rsid w:val="00470834"/>
    <w:rsid w:val="00476FE2"/>
    <w:rsid w:val="0048501B"/>
    <w:rsid w:val="00487D3A"/>
    <w:rsid w:val="004A1279"/>
    <w:rsid w:val="004A19EF"/>
    <w:rsid w:val="004B1D73"/>
    <w:rsid w:val="004C00B2"/>
    <w:rsid w:val="004C01EA"/>
    <w:rsid w:val="004C1484"/>
    <w:rsid w:val="004C27FC"/>
    <w:rsid w:val="004C6AB7"/>
    <w:rsid w:val="004D6BA3"/>
    <w:rsid w:val="004D796D"/>
    <w:rsid w:val="004F0FF1"/>
    <w:rsid w:val="004F10CD"/>
    <w:rsid w:val="00514C45"/>
    <w:rsid w:val="00542362"/>
    <w:rsid w:val="00544E69"/>
    <w:rsid w:val="005502B7"/>
    <w:rsid w:val="0055172F"/>
    <w:rsid w:val="00555D03"/>
    <w:rsid w:val="00565E9B"/>
    <w:rsid w:val="00566228"/>
    <w:rsid w:val="0058521E"/>
    <w:rsid w:val="00587468"/>
    <w:rsid w:val="0059577F"/>
    <w:rsid w:val="005A1B67"/>
    <w:rsid w:val="005B1B93"/>
    <w:rsid w:val="005B4F49"/>
    <w:rsid w:val="005B6EB9"/>
    <w:rsid w:val="005B7FBD"/>
    <w:rsid w:val="005C499D"/>
    <w:rsid w:val="005C7E81"/>
    <w:rsid w:val="005D3190"/>
    <w:rsid w:val="005E213B"/>
    <w:rsid w:val="005E6D69"/>
    <w:rsid w:val="005F0CCA"/>
    <w:rsid w:val="005F3232"/>
    <w:rsid w:val="00605E3E"/>
    <w:rsid w:val="00607FA5"/>
    <w:rsid w:val="006111AA"/>
    <w:rsid w:val="006117E9"/>
    <w:rsid w:val="00626B98"/>
    <w:rsid w:val="00641C7B"/>
    <w:rsid w:val="006424F7"/>
    <w:rsid w:val="00644069"/>
    <w:rsid w:val="006460DF"/>
    <w:rsid w:val="00646E66"/>
    <w:rsid w:val="00651E54"/>
    <w:rsid w:val="00685C96"/>
    <w:rsid w:val="006A583E"/>
    <w:rsid w:val="006B01C1"/>
    <w:rsid w:val="006D3002"/>
    <w:rsid w:val="006D3066"/>
    <w:rsid w:val="006E0DFF"/>
    <w:rsid w:val="006E16C0"/>
    <w:rsid w:val="006E39F4"/>
    <w:rsid w:val="006F4C0C"/>
    <w:rsid w:val="0070310A"/>
    <w:rsid w:val="007144F5"/>
    <w:rsid w:val="007146EE"/>
    <w:rsid w:val="007258D3"/>
    <w:rsid w:val="007339EF"/>
    <w:rsid w:val="00734261"/>
    <w:rsid w:val="0073479F"/>
    <w:rsid w:val="007541D1"/>
    <w:rsid w:val="00767C67"/>
    <w:rsid w:val="0078151C"/>
    <w:rsid w:val="00782DB1"/>
    <w:rsid w:val="00792B68"/>
    <w:rsid w:val="007A188D"/>
    <w:rsid w:val="007A316D"/>
    <w:rsid w:val="007A7504"/>
    <w:rsid w:val="007B1FB5"/>
    <w:rsid w:val="007B6089"/>
    <w:rsid w:val="007F06AF"/>
    <w:rsid w:val="007F0CA5"/>
    <w:rsid w:val="007F6544"/>
    <w:rsid w:val="008074D5"/>
    <w:rsid w:val="00820546"/>
    <w:rsid w:val="008225C5"/>
    <w:rsid w:val="0082546E"/>
    <w:rsid w:val="0083467E"/>
    <w:rsid w:val="008376F2"/>
    <w:rsid w:val="008434D8"/>
    <w:rsid w:val="00844EFD"/>
    <w:rsid w:val="00850555"/>
    <w:rsid w:val="008575E5"/>
    <w:rsid w:val="00862281"/>
    <w:rsid w:val="0086291F"/>
    <w:rsid w:val="00873AA2"/>
    <w:rsid w:val="008830E7"/>
    <w:rsid w:val="00896017"/>
    <w:rsid w:val="0089638B"/>
    <w:rsid w:val="008971EA"/>
    <w:rsid w:val="008A1DE8"/>
    <w:rsid w:val="008A4721"/>
    <w:rsid w:val="008A4B5A"/>
    <w:rsid w:val="008A5023"/>
    <w:rsid w:val="008A6C3C"/>
    <w:rsid w:val="008B31F2"/>
    <w:rsid w:val="008B4874"/>
    <w:rsid w:val="008D5BCE"/>
    <w:rsid w:val="008D5F14"/>
    <w:rsid w:val="008E4D9F"/>
    <w:rsid w:val="00900307"/>
    <w:rsid w:val="009059AD"/>
    <w:rsid w:val="0094018F"/>
    <w:rsid w:val="00942B5C"/>
    <w:rsid w:val="009502F0"/>
    <w:rsid w:val="00950638"/>
    <w:rsid w:val="009603B2"/>
    <w:rsid w:val="009617F3"/>
    <w:rsid w:val="00984F7B"/>
    <w:rsid w:val="00990EDA"/>
    <w:rsid w:val="009945F1"/>
    <w:rsid w:val="009A517D"/>
    <w:rsid w:val="009B7E03"/>
    <w:rsid w:val="009C1466"/>
    <w:rsid w:val="009C2C11"/>
    <w:rsid w:val="009C59A9"/>
    <w:rsid w:val="009C6E57"/>
    <w:rsid w:val="009C7551"/>
    <w:rsid w:val="009D0051"/>
    <w:rsid w:val="009D2CA7"/>
    <w:rsid w:val="009E6365"/>
    <w:rsid w:val="009F276C"/>
    <w:rsid w:val="009F5F0B"/>
    <w:rsid w:val="00A001E9"/>
    <w:rsid w:val="00A10F67"/>
    <w:rsid w:val="00A1275B"/>
    <w:rsid w:val="00A1695D"/>
    <w:rsid w:val="00A17C7D"/>
    <w:rsid w:val="00A40B47"/>
    <w:rsid w:val="00A47017"/>
    <w:rsid w:val="00A6284D"/>
    <w:rsid w:val="00A65133"/>
    <w:rsid w:val="00A677A8"/>
    <w:rsid w:val="00A7019E"/>
    <w:rsid w:val="00A826C5"/>
    <w:rsid w:val="00AA19D0"/>
    <w:rsid w:val="00AA38E3"/>
    <w:rsid w:val="00AB01C4"/>
    <w:rsid w:val="00AB7697"/>
    <w:rsid w:val="00AC0993"/>
    <w:rsid w:val="00AC4469"/>
    <w:rsid w:val="00AC74BD"/>
    <w:rsid w:val="00AD4B16"/>
    <w:rsid w:val="00AD670F"/>
    <w:rsid w:val="00AE4714"/>
    <w:rsid w:val="00AE6E03"/>
    <w:rsid w:val="00AF17EE"/>
    <w:rsid w:val="00B0157C"/>
    <w:rsid w:val="00B050D2"/>
    <w:rsid w:val="00B12CB0"/>
    <w:rsid w:val="00B25FD5"/>
    <w:rsid w:val="00B27EDD"/>
    <w:rsid w:val="00B30BC0"/>
    <w:rsid w:val="00B524C2"/>
    <w:rsid w:val="00B57629"/>
    <w:rsid w:val="00B67DE1"/>
    <w:rsid w:val="00B75B09"/>
    <w:rsid w:val="00B827D4"/>
    <w:rsid w:val="00B90643"/>
    <w:rsid w:val="00B90C22"/>
    <w:rsid w:val="00B97C2E"/>
    <w:rsid w:val="00BA3425"/>
    <w:rsid w:val="00BA374A"/>
    <w:rsid w:val="00BB36D3"/>
    <w:rsid w:val="00BB5A2C"/>
    <w:rsid w:val="00C008E2"/>
    <w:rsid w:val="00C00A8E"/>
    <w:rsid w:val="00C024DF"/>
    <w:rsid w:val="00C05E53"/>
    <w:rsid w:val="00C076C8"/>
    <w:rsid w:val="00C27A85"/>
    <w:rsid w:val="00C37491"/>
    <w:rsid w:val="00C56E2B"/>
    <w:rsid w:val="00C61D01"/>
    <w:rsid w:val="00C7075B"/>
    <w:rsid w:val="00C70AD0"/>
    <w:rsid w:val="00C76D2F"/>
    <w:rsid w:val="00C844E5"/>
    <w:rsid w:val="00C8572A"/>
    <w:rsid w:val="00C87B89"/>
    <w:rsid w:val="00CA5F53"/>
    <w:rsid w:val="00CB06A0"/>
    <w:rsid w:val="00CB1B8B"/>
    <w:rsid w:val="00CC3DE2"/>
    <w:rsid w:val="00CE1443"/>
    <w:rsid w:val="00CE28FF"/>
    <w:rsid w:val="00CF109C"/>
    <w:rsid w:val="00D008F4"/>
    <w:rsid w:val="00D0131D"/>
    <w:rsid w:val="00D218D4"/>
    <w:rsid w:val="00D24337"/>
    <w:rsid w:val="00D27C14"/>
    <w:rsid w:val="00D30621"/>
    <w:rsid w:val="00D33CF4"/>
    <w:rsid w:val="00D3687C"/>
    <w:rsid w:val="00D454CD"/>
    <w:rsid w:val="00D61D7F"/>
    <w:rsid w:val="00D635FA"/>
    <w:rsid w:val="00D73A16"/>
    <w:rsid w:val="00D80DD3"/>
    <w:rsid w:val="00D83AE8"/>
    <w:rsid w:val="00D86586"/>
    <w:rsid w:val="00D94A89"/>
    <w:rsid w:val="00DB769D"/>
    <w:rsid w:val="00DC6CCE"/>
    <w:rsid w:val="00DD695E"/>
    <w:rsid w:val="00DD760B"/>
    <w:rsid w:val="00DE05E0"/>
    <w:rsid w:val="00DE3A9B"/>
    <w:rsid w:val="00DE4E20"/>
    <w:rsid w:val="00E1445B"/>
    <w:rsid w:val="00E17944"/>
    <w:rsid w:val="00E309F5"/>
    <w:rsid w:val="00E348EA"/>
    <w:rsid w:val="00E3585F"/>
    <w:rsid w:val="00E51598"/>
    <w:rsid w:val="00E52225"/>
    <w:rsid w:val="00E570E5"/>
    <w:rsid w:val="00E62640"/>
    <w:rsid w:val="00EA2608"/>
    <w:rsid w:val="00EA393C"/>
    <w:rsid w:val="00EA4E09"/>
    <w:rsid w:val="00EA5FEB"/>
    <w:rsid w:val="00EE3001"/>
    <w:rsid w:val="00EE6288"/>
    <w:rsid w:val="00EF72B0"/>
    <w:rsid w:val="00F02612"/>
    <w:rsid w:val="00F1711D"/>
    <w:rsid w:val="00F272A3"/>
    <w:rsid w:val="00F414D3"/>
    <w:rsid w:val="00F432C1"/>
    <w:rsid w:val="00F44540"/>
    <w:rsid w:val="00F45BDF"/>
    <w:rsid w:val="00F4685E"/>
    <w:rsid w:val="00F46861"/>
    <w:rsid w:val="00F52BFA"/>
    <w:rsid w:val="00F56E8F"/>
    <w:rsid w:val="00F57F0F"/>
    <w:rsid w:val="00F674B8"/>
    <w:rsid w:val="00F70525"/>
    <w:rsid w:val="00F718CD"/>
    <w:rsid w:val="00F718D0"/>
    <w:rsid w:val="00F74F0C"/>
    <w:rsid w:val="00F8113E"/>
    <w:rsid w:val="00FB58A7"/>
    <w:rsid w:val="00FB63B9"/>
    <w:rsid w:val="00FD02C0"/>
    <w:rsid w:val="00FD2B18"/>
    <w:rsid w:val="00FD3761"/>
    <w:rsid w:val="00FF249E"/>
    <w:rsid w:val="00FF4082"/>
    <w:rsid w:val="00FF61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4D5"/>
    <w:rPr>
      <w:rFonts w:ascii="Times New Roman" w:hAnsi="Times New Roman"/>
    </w:rPr>
  </w:style>
  <w:style w:type="paragraph" w:styleId="Heading1">
    <w:name w:val="heading 1"/>
    <w:basedOn w:val="Normal"/>
    <w:next w:val="Normal"/>
    <w:link w:val="Heading1Char"/>
    <w:uiPriority w:val="9"/>
    <w:qFormat/>
    <w:rsid w:val="008074D5"/>
    <w:pPr>
      <w:keepNext/>
      <w:keepLines/>
      <w:numPr>
        <w:numId w:val="1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074D5"/>
    <w:pPr>
      <w:keepNext/>
      <w:keepLines/>
      <w:numPr>
        <w:ilvl w:val="1"/>
        <w:numId w:val="1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074D5"/>
    <w:pPr>
      <w:keepNext/>
      <w:keepLines/>
      <w:numPr>
        <w:ilvl w:val="2"/>
        <w:numId w:val="1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8074D5"/>
    <w:pPr>
      <w:keepNext/>
      <w:keepLines/>
      <w:numPr>
        <w:ilvl w:val="3"/>
        <w:numId w:val="1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074D5"/>
    <w:pPr>
      <w:keepNext/>
      <w:keepLines/>
      <w:numPr>
        <w:ilvl w:val="4"/>
        <w:numId w:val="1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8074D5"/>
    <w:pPr>
      <w:keepNext/>
      <w:keepLines/>
      <w:numPr>
        <w:ilvl w:val="5"/>
        <w:numId w:val="1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semiHidden/>
    <w:unhideWhenUsed/>
    <w:qFormat/>
    <w:rsid w:val="008074D5"/>
    <w:pPr>
      <w:keepNext/>
      <w:keepLines/>
      <w:numPr>
        <w:ilvl w:val="6"/>
        <w:numId w:val="11"/>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74D5"/>
    <w:pPr>
      <w:keepNext/>
      <w:keepLines/>
      <w:numPr>
        <w:ilvl w:val="7"/>
        <w:numId w:val="11"/>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74D5"/>
    <w:pPr>
      <w:keepNext/>
      <w:keepLines/>
      <w:numPr>
        <w:ilvl w:val="8"/>
        <w:numId w:val="11"/>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002"/>
    <w:rPr>
      <w:rFonts w:ascii="Tahoma" w:hAnsi="Tahoma" w:cs="Tahoma"/>
      <w:sz w:val="16"/>
      <w:szCs w:val="16"/>
    </w:rPr>
  </w:style>
  <w:style w:type="paragraph" w:styleId="Caption">
    <w:name w:val="caption"/>
    <w:basedOn w:val="Normal"/>
    <w:next w:val="Normal"/>
    <w:unhideWhenUsed/>
    <w:qFormat/>
    <w:rsid w:val="008074D5"/>
    <w:pPr>
      <w:spacing w:line="240" w:lineRule="auto"/>
      <w:jc w:val="center"/>
    </w:pPr>
    <w:rPr>
      <w:b/>
      <w:bCs/>
      <w:szCs w:val="18"/>
    </w:rPr>
  </w:style>
  <w:style w:type="character" w:customStyle="1" w:styleId="Heading1Char">
    <w:name w:val="Heading 1 Char"/>
    <w:basedOn w:val="DefaultParagraphFont"/>
    <w:link w:val="Heading1"/>
    <w:uiPriority w:val="9"/>
    <w:rsid w:val="008074D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074D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8074D5"/>
    <w:rPr>
      <w:rFonts w:ascii="Times New Roman" w:eastAsiaTheme="majorEastAsia" w:hAnsi="Times New Roman" w:cstheme="majorBidi"/>
      <w:b/>
      <w:bCs/>
    </w:rPr>
  </w:style>
  <w:style w:type="character" w:customStyle="1" w:styleId="Heading4Char">
    <w:name w:val="Heading 4 Char"/>
    <w:basedOn w:val="DefaultParagraphFont"/>
    <w:link w:val="Heading4"/>
    <w:uiPriority w:val="9"/>
    <w:rsid w:val="008074D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074D5"/>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8074D5"/>
    <w:rPr>
      <w:rFonts w:asciiTheme="majorHAnsi" w:eastAsiaTheme="majorEastAsia" w:hAnsiTheme="majorHAnsi" w:cstheme="majorBidi"/>
      <w:i/>
      <w:iCs/>
    </w:rPr>
  </w:style>
  <w:style w:type="character" w:customStyle="1" w:styleId="Heading7Char">
    <w:name w:val="Heading 7 Char"/>
    <w:basedOn w:val="DefaultParagraphFont"/>
    <w:link w:val="Heading7"/>
    <w:uiPriority w:val="9"/>
    <w:semiHidden/>
    <w:rsid w:val="008074D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074D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74D5"/>
    <w:rPr>
      <w:rFonts w:asciiTheme="majorHAnsi" w:eastAsiaTheme="majorEastAsia" w:hAnsiTheme="majorHAnsi" w:cstheme="majorBidi"/>
      <w:i/>
      <w:iCs/>
      <w:sz w:val="20"/>
      <w:szCs w:val="20"/>
    </w:rPr>
  </w:style>
  <w:style w:type="character" w:styleId="IntenseEmphasis">
    <w:name w:val="Intense Emphasis"/>
    <w:basedOn w:val="DefaultParagraphFont"/>
    <w:uiPriority w:val="21"/>
    <w:qFormat/>
    <w:rsid w:val="008074D5"/>
    <w:rPr>
      <w:b/>
      <w:bCs/>
      <w:i/>
      <w:iCs/>
      <w:color w:val="auto"/>
    </w:rPr>
  </w:style>
  <w:style w:type="paragraph" w:styleId="IntenseQuote">
    <w:name w:val="Intense Quote"/>
    <w:basedOn w:val="Normal"/>
    <w:next w:val="Normal"/>
    <w:link w:val="IntenseQuoteChar"/>
    <w:uiPriority w:val="30"/>
    <w:qFormat/>
    <w:rsid w:val="008074D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8074D5"/>
    <w:rPr>
      <w:rFonts w:ascii="Times New Roman" w:hAnsi="Times New Roman"/>
      <w:b/>
      <w:bCs/>
      <w:i/>
      <w:iCs/>
    </w:rPr>
  </w:style>
  <w:style w:type="paragraph" w:styleId="Subtitle">
    <w:name w:val="Subtitle"/>
    <w:basedOn w:val="Normal"/>
    <w:next w:val="Normal"/>
    <w:link w:val="SubtitleChar"/>
    <w:uiPriority w:val="11"/>
    <w:qFormat/>
    <w:rsid w:val="008074D5"/>
    <w:pPr>
      <w:numPr>
        <w:ilvl w:val="1"/>
      </w:numPr>
    </w:pPr>
    <w:rPr>
      <w:rFonts w:eastAsiaTheme="majorEastAsia" w:cstheme="majorBidi"/>
      <w:i/>
      <w:iCs/>
      <w:spacing w:val="15"/>
      <w:sz w:val="24"/>
      <w:szCs w:val="24"/>
    </w:rPr>
  </w:style>
  <w:style w:type="character" w:customStyle="1" w:styleId="SubtitleChar">
    <w:name w:val="Subtitle Char"/>
    <w:basedOn w:val="DefaultParagraphFont"/>
    <w:link w:val="Subtitle"/>
    <w:uiPriority w:val="11"/>
    <w:rsid w:val="008074D5"/>
    <w:rPr>
      <w:rFonts w:ascii="Times New Roman" w:eastAsiaTheme="majorEastAsia" w:hAnsi="Times New Roman" w:cstheme="majorBidi"/>
      <w:i/>
      <w:iCs/>
      <w:spacing w:val="15"/>
      <w:sz w:val="24"/>
      <w:szCs w:val="24"/>
    </w:rPr>
  </w:style>
  <w:style w:type="paragraph" w:styleId="TOCHeading">
    <w:name w:val="TOC Heading"/>
    <w:basedOn w:val="Heading1"/>
    <w:next w:val="Normal"/>
    <w:uiPriority w:val="39"/>
    <w:unhideWhenUsed/>
    <w:qFormat/>
    <w:rsid w:val="00EA4E09"/>
    <w:pPr>
      <w:numPr>
        <w:numId w:val="0"/>
      </w:numPr>
      <w:jc w:val="center"/>
      <w:outlineLvl w:val="9"/>
    </w:pPr>
  </w:style>
  <w:style w:type="paragraph" w:styleId="Title">
    <w:name w:val="Title"/>
    <w:basedOn w:val="Normal"/>
    <w:next w:val="Normal"/>
    <w:link w:val="TitleChar"/>
    <w:uiPriority w:val="10"/>
    <w:qFormat/>
    <w:rsid w:val="008074D5"/>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8074D5"/>
    <w:rPr>
      <w:rFonts w:ascii="Times New Roman" w:eastAsiaTheme="majorEastAsia" w:hAnsi="Times New Roman" w:cstheme="majorBidi"/>
      <w:spacing w:val="5"/>
      <w:kern w:val="28"/>
      <w:sz w:val="52"/>
      <w:szCs w:val="52"/>
    </w:rPr>
  </w:style>
  <w:style w:type="paragraph" w:customStyle="1" w:styleId="Reference">
    <w:name w:val="Reference"/>
    <w:basedOn w:val="Normal"/>
    <w:qFormat/>
    <w:rsid w:val="003D2C25"/>
    <w:pPr>
      <w:numPr>
        <w:numId w:val="12"/>
      </w:numPr>
      <w:spacing w:after="120" w:line="240" w:lineRule="auto"/>
      <w:ind w:hanging="720"/>
    </w:pPr>
  </w:style>
  <w:style w:type="character" w:styleId="Hyperlink">
    <w:name w:val="Hyperlink"/>
    <w:basedOn w:val="DefaultParagraphFont"/>
    <w:uiPriority w:val="99"/>
    <w:unhideWhenUsed/>
    <w:rsid w:val="003D2C25"/>
    <w:rPr>
      <w:color w:val="0000FF" w:themeColor="hyperlink"/>
      <w:u w:val="single"/>
    </w:rPr>
  </w:style>
  <w:style w:type="paragraph" w:styleId="TOC1">
    <w:name w:val="toc 1"/>
    <w:basedOn w:val="Normal"/>
    <w:next w:val="Normal"/>
    <w:autoRedefine/>
    <w:uiPriority w:val="39"/>
    <w:unhideWhenUsed/>
    <w:qFormat/>
    <w:rsid w:val="00EA4E09"/>
    <w:pPr>
      <w:spacing w:before="120" w:after="0" w:line="240" w:lineRule="auto"/>
    </w:pPr>
    <w:rPr>
      <w:b/>
      <w:sz w:val="24"/>
    </w:rPr>
  </w:style>
  <w:style w:type="paragraph" w:styleId="TOC2">
    <w:name w:val="toc 2"/>
    <w:basedOn w:val="Normal"/>
    <w:next w:val="Normal"/>
    <w:autoRedefine/>
    <w:uiPriority w:val="39"/>
    <w:unhideWhenUsed/>
    <w:qFormat/>
    <w:rsid w:val="00EA4E09"/>
    <w:pPr>
      <w:spacing w:after="0" w:line="240" w:lineRule="auto"/>
      <w:ind w:left="216"/>
    </w:pPr>
  </w:style>
  <w:style w:type="paragraph" w:styleId="TOC3">
    <w:name w:val="toc 3"/>
    <w:basedOn w:val="Normal"/>
    <w:next w:val="Normal"/>
    <w:autoRedefine/>
    <w:uiPriority w:val="39"/>
    <w:unhideWhenUsed/>
    <w:qFormat/>
    <w:rsid w:val="00EA4E09"/>
    <w:pPr>
      <w:spacing w:after="0" w:line="240" w:lineRule="auto"/>
      <w:ind w:left="446"/>
    </w:pPr>
  </w:style>
  <w:style w:type="paragraph" w:styleId="ListParagraph">
    <w:name w:val="List Paragraph"/>
    <w:basedOn w:val="Normal"/>
    <w:uiPriority w:val="34"/>
    <w:qFormat/>
    <w:rsid w:val="00DE05E0"/>
    <w:pPr>
      <w:spacing w:after="0" w:line="240" w:lineRule="auto"/>
      <w:ind w:left="720"/>
    </w:pPr>
    <w:rPr>
      <w:rFonts w:ascii="Calibri" w:eastAsia="Calibri" w:hAnsi="Calibri" w:cs="Times New Roman"/>
    </w:rPr>
  </w:style>
  <w:style w:type="paragraph" w:styleId="NormalIndent">
    <w:name w:val="Normal Indent"/>
    <w:basedOn w:val="Normal"/>
    <w:link w:val="NormalIndentChar"/>
    <w:rsid w:val="00641C7B"/>
    <w:pPr>
      <w:tabs>
        <w:tab w:val="left" w:pos="360"/>
        <w:tab w:val="left" w:pos="720"/>
        <w:tab w:val="left" w:pos="1080"/>
      </w:tabs>
      <w:spacing w:after="0" w:line="240" w:lineRule="auto"/>
      <w:ind w:firstLine="360"/>
      <w:jc w:val="both"/>
    </w:pPr>
    <w:rPr>
      <w:rFonts w:eastAsia="Times New Roman" w:cs="Times New Roman"/>
      <w:snapToGrid w:val="0"/>
      <w:szCs w:val="20"/>
    </w:rPr>
  </w:style>
  <w:style w:type="character" w:customStyle="1" w:styleId="NormalIndentChar">
    <w:name w:val="Normal Indent Char"/>
    <w:basedOn w:val="DefaultParagraphFont"/>
    <w:link w:val="NormalIndent"/>
    <w:rsid w:val="00641C7B"/>
    <w:rPr>
      <w:rFonts w:ascii="Times New Roman" w:eastAsia="Times New Roman" w:hAnsi="Times New Roman" w:cs="Times New Roman"/>
      <w:snapToGrid w:val="0"/>
      <w:szCs w:val="20"/>
    </w:rPr>
  </w:style>
  <w:style w:type="table" w:styleId="TableGrid">
    <w:name w:val="Table Grid"/>
    <w:basedOn w:val="TableNormal"/>
    <w:rsid w:val="00641C7B"/>
    <w:pPr>
      <w:tabs>
        <w:tab w:val="left" w:pos="360"/>
        <w:tab w:val="left" w:pos="720"/>
        <w:tab w:val="left" w:pos="1080"/>
      </w:tabs>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1">
    <w:name w:val="Table Contents1"/>
    <w:basedOn w:val="Normal"/>
    <w:rsid w:val="00641C7B"/>
    <w:pPr>
      <w:widowControl w:val="0"/>
      <w:spacing w:before="57" w:after="57" w:line="240" w:lineRule="auto"/>
    </w:pPr>
    <w:rPr>
      <w:rFonts w:ascii="Arial" w:eastAsia="SimSun" w:hAnsi="Arial" w:cs="Arial"/>
      <w:sz w:val="20"/>
      <w:szCs w:val="20"/>
      <w:lang w:val="en-GB" w:eastAsia="de-DE"/>
    </w:rPr>
  </w:style>
  <w:style w:type="table" w:customStyle="1" w:styleId="LightList-Accent11">
    <w:name w:val="Light List - Accent 11"/>
    <w:basedOn w:val="TableNormal"/>
    <w:uiPriority w:val="61"/>
    <w:rsid w:val="00641C7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30152F"/>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E52225"/>
    <w:pPr>
      <w:spacing w:after="0" w:line="240" w:lineRule="auto"/>
    </w:pPr>
    <w:rPr>
      <w:rFonts w:ascii="Times New Roman" w:hAnsi="Times New Roman"/>
    </w:rPr>
  </w:style>
  <w:style w:type="paragraph" w:customStyle="1" w:styleId="Default">
    <w:name w:val="Default"/>
    <w:rsid w:val="001F76C5"/>
    <w:pPr>
      <w:autoSpaceDE w:val="0"/>
      <w:autoSpaceDN w:val="0"/>
      <w:adjustRightInd w:val="0"/>
      <w:spacing w:after="0" w:line="240" w:lineRule="auto"/>
    </w:pPr>
    <w:rPr>
      <w:rFonts w:ascii="Arial" w:hAnsi="Arial" w:cs="Arial"/>
      <w:color w:val="000000"/>
      <w:sz w:val="24"/>
      <w:szCs w:val="24"/>
    </w:rPr>
  </w:style>
  <w:style w:type="table" w:customStyle="1" w:styleId="TableSane">
    <w:name w:val="Table Sane"/>
    <w:basedOn w:val="TableProfessional"/>
    <w:rsid w:val="003A2AA4"/>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spacing w:after="0" w:line="240" w:lineRule="auto"/>
      <w:jc w:val="both"/>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CCFF" w:fill="00CCFF"/>
      </w:tcPr>
    </w:tblStylePr>
  </w:style>
  <w:style w:type="table" w:styleId="TableProfessional">
    <w:name w:val="Table Professional"/>
    <w:basedOn w:val="TableNormal"/>
    <w:uiPriority w:val="99"/>
    <w:semiHidden/>
    <w:unhideWhenUsed/>
    <w:rsid w:val="003A2AA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4D5"/>
    <w:rPr>
      <w:rFonts w:ascii="Times New Roman" w:hAnsi="Times New Roman"/>
    </w:rPr>
  </w:style>
  <w:style w:type="paragraph" w:styleId="Heading1">
    <w:name w:val="heading 1"/>
    <w:basedOn w:val="Normal"/>
    <w:next w:val="Normal"/>
    <w:link w:val="Heading1Char"/>
    <w:uiPriority w:val="9"/>
    <w:qFormat/>
    <w:rsid w:val="008074D5"/>
    <w:pPr>
      <w:keepNext/>
      <w:keepLines/>
      <w:numPr>
        <w:numId w:val="1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074D5"/>
    <w:pPr>
      <w:keepNext/>
      <w:keepLines/>
      <w:numPr>
        <w:ilvl w:val="1"/>
        <w:numId w:val="1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074D5"/>
    <w:pPr>
      <w:keepNext/>
      <w:keepLines/>
      <w:numPr>
        <w:ilvl w:val="2"/>
        <w:numId w:val="11"/>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8074D5"/>
    <w:pPr>
      <w:keepNext/>
      <w:keepLines/>
      <w:numPr>
        <w:ilvl w:val="3"/>
        <w:numId w:val="1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074D5"/>
    <w:pPr>
      <w:keepNext/>
      <w:keepLines/>
      <w:numPr>
        <w:ilvl w:val="4"/>
        <w:numId w:val="1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8074D5"/>
    <w:pPr>
      <w:keepNext/>
      <w:keepLines/>
      <w:numPr>
        <w:ilvl w:val="5"/>
        <w:numId w:val="1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semiHidden/>
    <w:unhideWhenUsed/>
    <w:qFormat/>
    <w:rsid w:val="008074D5"/>
    <w:pPr>
      <w:keepNext/>
      <w:keepLines/>
      <w:numPr>
        <w:ilvl w:val="6"/>
        <w:numId w:val="11"/>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74D5"/>
    <w:pPr>
      <w:keepNext/>
      <w:keepLines/>
      <w:numPr>
        <w:ilvl w:val="7"/>
        <w:numId w:val="11"/>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74D5"/>
    <w:pPr>
      <w:keepNext/>
      <w:keepLines/>
      <w:numPr>
        <w:ilvl w:val="8"/>
        <w:numId w:val="11"/>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002"/>
    <w:rPr>
      <w:rFonts w:ascii="Tahoma" w:hAnsi="Tahoma" w:cs="Tahoma"/>
      <w:sz w:val="16"/>
      <w:szCs w:val="16"/>
    </w:rPr>
  </w:style>
  <w:style w:type="paragraph" w:styleId="Caption">
    <w:name w:val="caption"/>
    <w:basedOn w:val="Normal"/>
    <w:next w:val="Normal"/>
    <w:uiPriority w:val="35"/>
    <w:unhideWhenUsed/>
    <w:qFormat/>
    <w:rsid w:val="008074D5"/>
    <w:pPr>
      <w:spacing w:line="240" w:lineRule="auto"/>
      <w:jc w:val="center"/>
    </w:pPr>
    <w:rPr>
      <w:b/>
      <w:bCs/>
      <w:szCs w:val="18"/>
    </w:rPr>
  </w:style>
  <w:style w:type="character" w:customStyle="1" w:styleId="Heading1Char">
    <w:name w:val="Heading 1 Char"/>
    <w:basedOn w:val="DefaultParagraphFont"/>
    <w:link w:val="Heading1"/>
    <w:uiPriority w:val="9"/>
    <w:rsid w:val="008074D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074D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8074D5"/>
    <w:rPr>
      <w:rFonts w:ascii="Times New Roman" w:eastAsiaTheme="majorEastAsia" w:hAnsi="Times New Roman" w:cstheme="majorBidi"/>
      <w:b/>
      <w:bCs/>
    </w:rPr>
  </w:style>
  <w:style w:type="character" w:customStyle="1" w:styleId="Heading4Char">
    <w:name w:val="Heading 4 Char"/>
    <w:basedOn w:val="DefaultParagraphFont"/>
    <w:link w:val="Heading4"/>
    <w:uiPriority w:val="9"/>
    <w:semiHidden/>
    <w:rsid w:val="008074D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074D5"/>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8074D5"/>
    <w:rPr>
      <w:rFonts w:asciiTheme="majorHAnsi" w:eastAsiaTheme="majorEastAsia" w:hAnsiTheme="majorHAnsi" w:cstheme="majorBidi"/>
      <w:i/>
      <w:iCs/>
    </w:rPr>
  </w:style>
  <w:style w:type="character" w:customStyle="1" w:styleId="Heading7Char">
    <w:name w:val="Heading 7 Char"/>
    <w:basedOn w:val="DefaultParagraphFont"/>
    <w:link w:val="Heading7"/>
    <w:uiPriority w:val="9"/>
    <w:semiHidden/>
    <w:rsid w:val="008074D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074D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74D5"/>
    <w:rPr>
      <w:rFonts w:asciiTheme="majorHAnsi" w:eastAsiaTheme="majorEastAsia" w:hAnsiTheme="majorHAnsi" w:cstheme="majorBidi"/>
      <w:i/>
      <w:iCs/>
      <w:sz w:val="20"/>
      <w:szCs w:val="20"/>
    </w:rPr>
  </w:style>
  <w:style w:type="character" w:styleId="IntenseEmphasis">
    <w:name w:val="Intense Emphasis"/>
    <w:basedOn w:val="DefaultParagraphFont"/>
    <w:uiPriority w:val="21"/>
    <w:qFormat/>
    <w:rsid w:val="008074D5"/>
    <w:rPr>
      <w:b/>
      <w:bCs/>
      <w:i/>
      <w:iCs/>
      <w:color w:val="auto"/>
    </w:rPr>
  </w:style>
  <w:style w:type="paragraph" w:styleId="IntenseQuote">
    <w:name w:val="Intense Quote"/>
    <w:basedOn w:val="Normal"/>
    <w:next w:val="Normal"/>
    <w:link w:val="IntenseQuoteChar"/>
    <w:uiPriority w:val="30"/>
    <w:qFormat/>
    <w:rsid w:val="008074D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8074D5"/>
    <w:rPr>
      <w:rFonts w:ascii="Times New Roman" w:hAnsi="Times New Roman"/>
      <w:b/>
      <w:bCs/>
      <w:i/>
      <w:iCs/>
    </w:rPr>
  </w:style>
  <w:style w:type="paragraph" w:styleId="Subtitle">
    <w:name w:val="Subtitle"/>
    <w:basedOn w:val="Normal"/>
    <w:next w:val="Normal"/>
    <w:link w:val="SubtitleChar"/>
    <w:uiPriority w:val="11"/>
    <w:qFormat/>
    <w:rsid w:val="008074D5"/>
    <w:pPr>
      <w:numPr>
        <w:ilvl w:val="1"/>
      </w:numPr>
    </w:pPr>
    <w:rPr>
      <w:rFonts w:eastAsiaTheme="majorEastAsia" w:cstheme="majorBidi"/>
      <w:i/>
      <w:iCs/>
      <w:spacing w:val="15"/>
      <w:sz w:val="24"/>
      <w:szCs w:val="24"/>
    </w:rPr>
  </w:style>
  <w:style w:type="character" w:customStyle="1" w:styleId="SubtitleChar">
    <w:name w:val="Subtitle Char"/>
    <w:basedOn w:val="DefaultParagraphFont"/>
    <w:link w:val="Subtitle"/>
    <w:uiPriority w:val="11"/>
    <w:rsid w:val="008074D5"/>
    <w:rPr>
      <w:rFonts w:ascii="Times New Roman" w:eastAsiaTheme="majorEastAsia" w:hAnsi="Times New Roman" w:cstheme="majorBidi"/>
      <w:i/>
      <w:iCs/>
      <w:spacing w:val="15"/>
      <w:sz w:val="24"/>
      <w:szCs w:val="24"/>
    </w:rPr>
  </w:style>
  <w:style w:type="paragraph" w:styleId="TOCHeading">
    <w:name w:val="TOC Heading"/>
    <w:basedOn w:val="Heading1"/>
    <w:next w:val="Normal"/>
    <w:uiPriority w:val="39"/>
    <w:unhideWhenUsed/>
    <w:qFormat/>
    <w:rsid w:val="00EA4E09"/>
    <w:pPr>
      <w:numPr>
        <w:numId w:val="0"/>
      </w:numPr>
      <w:jc w:val="center"/>
      <w:outlineLvl w:val="9"/>
    </w:pPr>
  </w:style>
  <w:style w:type="paragraph" w:styleId="Title">
    <w:name w:val="Title"/>
    <w:basedOn w:val="Normal"/>
    <w:next w:val="Normal"/>
    <w:link w:val="TitleChar"/>
    <w:uiPriority w:val="10"/>
    <w:qFormat/>
    <w:rsid w:val="008074D5"/>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8074D5"/>
    <w:rPr>
      <w:rFonts w:ascii="Times New Roman" w:eastAsiaTheme="majorEastAsia" w:hAnsi="Times New Roman" w:cstheme="majorBidi"/>
      <w:spacing w:val="5"/>
      <w:kern w:val="28"/>
      <w:sz w:val="52"/>
      <w:szCs w:val="52"/>
    </w:rPr>
  </w:style>
  <w:style w:type="paragraph" w:customStyle="1" w:styleId="Reference">
    <w:name w:val="Reference"/>
    <w:basedOn w:val="Normal"/>
    <w:qFormat/>
    <w:rsid w:val="003D2C25"/>
    <w:pPr>
      <w:numPr>
        <w:numId w:val="12"/>
      </w:numPr>
      <w:spacing w:after="120" w:line="240" w:lineRule="auto"/>
      <w:ind w:hanging="720"/>
    </w:pPr>
  </w:style>
  <w:style w:type="character" w:styleId="Hyperlink">
    <w:name w:val="Hyperlink"/>
    <w:basedOn w:val="DefaultParagraphFont"/>
    <w:uiPriority w:val="99"/>
    <w:unhideWhenUsed/>
    <w:rsid w:val="003D2C25"/>
    <w:rPr>
      <w:color w:val="0000FF" w:themeColor="hyperlink"/>
      <w:u w:val="single"/>
    </w:rPr>
  </w:style>
  <w:style w:type="paragraph" w:styleId="TOC1">
    <w:name w:val="toc 1"/>
    <w:basedOn w:val="Normal"/>
    <w:next w:val="Normal"/>
    <w:autoRedefine/>
    <w:uiPriority w:val="39"/>
    <w:unhideWhenUsed/>
    <w:rsid w:val="00EA4E09"/>
    <w:pPr>
      <w:spacing w:before="120" w:after="0" w:line="240" w:lineRule="auto"/>
    </w:pPr>
    <w:rPr>
      <w:b/>
      <w:sz w:val="24"/>
    </w:rPr>
  </w:style>
  <w:style w:type="paragraph" w:styleId="TOC2">
    <w:name w:val="toc 2"/>
    <w:basedOn w:val="Normal"/>
    <w:next w:val="Normal"/>
    <w:autoRedefine/>
    <w:uiPriority w:val="39"/>
    <w:unhideWhenUsed/>
    <w:rsid w:val="00EA4E09"/>
    <w:pPr>
      <w:spacing w:after="0" w:line="240" w:lineRule="auto"/>
      <w:ind w:left="216"/>
    </w:pPr>
  </w:style>
  <w:style w:type="paragraph" w:styleId="TOC3">
    <w:name w:val="toc 3"/>
    <w:basedOn w:val="Normal"/>
    <w:next w:val="Normal"/>
    <w:autoRedefine/>
    <w:uiPriority w:val="39"/>
    <w:unhideWhenUsed/>
    <w:rsid w:val="00EA4E09"/>
    <w:pPr>
      <w:spacing w:after="0" w:line="240" w:lineRule="auto"/>
      <w:ind w:left="446"/>
    </w:pPr>
  </w:style>
</w:styles>
</file>

<file path=word/webSettings.xml><?xml version="1.0" encoding="utf-8"?>
<w:webSettings xmlns:r="http://schemas.openxmlformats.org/officeDocument/2006/relationships" xmlns:w="http://schemas.openxmlformats.org/wordprocessingml/2006/main">
  <w:divs>
    <w:div w:id="97651658">
      <w:bodyDiv w:val="1"/>
      <w:marLeft w:val="0"/>
      <w:marRight w:val="0"/>
      <w:marTop w:val="0"/>
      <w:marBottom w:val="0"/>
      <w:divBdr>
        <w:top w:val="none" w:sz="0" w:space="0" w:color="auto"/>
        <w:left w:val="none" w:sz="0" w:space="0" w:color="auto"/>
        <w:bottom w:val="none" w:sz="0" w:space="0" w:color="auto"/>
        <w:right w:val="none" w:sz="0" w:space="0" w:color="auto"/>
      </w:divBdr>
    </w:div>
    <w:div w:id="179003846">
      <w:bodyDiv w:val="1"/>
      <w:marLeft w:val="0"/>
      <w:marRight w:val="0"/>
      <w:marTop w:val="0"/>
      <w:marBottom w:val="0"/>
      <w:divBdr>
        <w:top w:val="none" w:sz="0" w:space="0" w:color="auto"/>
        <w:left w:val="none" w:sz="0" w:space="0" w:color="auto"/>
        <w:bottom w:val="none" w:sz="0" w:space="0" w:color="auto"/>
        <w:right w:val="none" w:sz="0" w:space="0" w:color="auto"/>
      </w:divBdr>
    </w:div>
    <w:div w:id="472872380">
      <w:bodyDiv w:val="1"/>
      <w:marLeft w:val="0"/>
      <w:marRight w:val="0"/>
      <w:marTop w:val="0"/>
      <w:marBottom w:val="0"/>
      <w:divBdr>
        <w:top w:val="none" w:sz="0" w:space="0" w:color="auto"/>
        <w:left w:val="none" w:sz="0" w:space="0" w:color="auto"/>
        <w:bottom w:val="none" w:sz="0" w:space="0" w:color="auto"/>
        <w:right w:val="none" w:sz="0" w:space="0" w:color="auto"/>
      </w:divBdr>
      <w:divsChild>
        <w:div w:id="199364465">
          <w:marLeft w:val="547"/>
          <w:marRight w:val="0"/>
          <w:marTop w:val="0"/>
          <w:marBottom w:val="0"/>
          <w:divBdr>
            <w:top w:val="none" w:sz="0" w:space="0" w:color="auto"/>
            <w:left w:val="none" w:sz="0" w:space="0" w:color="auto"/>
            <w:bottom w:val="none" w:sz="0" w:space="0" w:color="auto"/>
            <w:right w:val="none" w:sz="0" w:space="0" w:color="auto"/>
          </w:divBdr>
        </w:div>
        <w:div w:id="1954970033">
          <w:marLeft w:val="547"/>
          <w:marRight w:val="0"/>
          <w:marTop w:val="0"/>
          <w:marBottom w:val="0"/>
          <w:divBdr>
            <w:top w:val="none" w:sz="0" w:space="0" w:color="auto"/>
            <w:left w:val="none" w:sz="0" w:space="0" w:color="auto"/>
            <w:bottom w:val="none" w:sz="0" w:space="0" w:color="auto"/>
            <w:right w:val="none" w:sz="0" w:space="0" w:color="auto"/>
          </w:divBdr>
        </w:div>
        <w:div w:id="819426803">
          <w:marLeft w:val="547"/>
          <w:marRight w:val="0"/>
          <w:marTop w:val="0"/>
          <w:marBottom w:val="0"/>
          <w:divBdr>
            <w:top w:val="none" w:sz="0" w:space="0" w:color="auto"/>
            <w:left w:val="none" w:sz="0" w:space="0" w:color="auto"/>
            <w:bottom w:val="none" w:sz="0" w:space="0" w:color="auto"/>
            <w:right w:val="none" w:sz="0" w:space="0" w:color="auto"/>
          </w:divBdr>
        </w:div>
        <w:div w:id="333799942">
          <w:marLeft w:val="547"/>
          <w:marRight w:val="0"/>
          <w:marTop w:val="0"/>
          <w:marBottom w:val="0"/>
          <w:divBdr>
            <w:top w:val="none" w:sz="0" w:space="0" w:color="auto"/>
            <w:left w:val="none" w:sz="0" w:space="0" w:color="auto"/>
            <w:bottom w:val="none" w:sz="0" w:space="0" w:color="auto"/>
            <w:right w:val="none" w:sz="0" w:space="0" w:color="auto"/>
          </w:divBdr>
        </w:div>
        <w:div w:id="901914264">
          <w:marLeft w:val="547"/>
          <w:marRight w:val="0"/>
          <w:marTop w:val="0"/>
          <w:marBottom w:val="0"/>
          <w:divBdr>
            <w:top w:val="none" w:sz="0" w:space="0" w:color="auto"/>
            <w:left w:val="none" w:sz="0" w:space="0" w:color="auto"/>
            <w:bottom w:val="none" w:sz="0" w:space="0" w:color="auto"/>
            <w:right w:val="none" w:sz="0" w:space="0" w:color="auto"/>
          </w:divBdr>
        </w:div>
        <w:div w:id="1110203789">
          <w:marLeft w:val="547"/>
          <w:marRight w:val="0"/>
          <w:marTop w:val="0"/>
          <w:marBottom w:val="0"/>
          <w:divBdr>
            <w:top w:val="none" w:sz="0" w:space="0" w:color="auto"/>
            <w:left w:val="none" w:sz="0" w:space="0" w:color="auto"/>
            <w:bottom w:val="none" w:sz="0" w:space="0" w:color="auto"/>
            <w:right w:val="none" w:sz="0" w:space="0" w:color="auto"/>
          </w:divBdr>
        </w:div>
        <w:div w:id="142426763">
          <w:marLeft w:val="547"/>
          <w:marRight w:val="0"/>
          <w:marTop w:val="0"/>
          <w:marBottom w:val="0"/>
          <w:divBdr>
            <w:top w:val="none" w:sz="0" w:space="0" w:color="auto"/>
            <w:left w:val="none" w:sz="0" w:space="0" w:color="auto"/>
            <w:bottom w:val="none" w:sz="0" w:space="0" w:color="auto"/>
            <w:right w:val="none" w:sz="0" w:space="0" w:color="auto"/>
          </w:divBdr>
        </w:div>
        <w:div w:id="1809393883">
          <w:marLeft w:val="547"/>
          <w:marRight w:val="0"/>
          <w:marTop w:val="0"/>
          <w:marBottom w:val="0"/>
          <w:divBdr>
            <w:top w:val="none" w:sz="0" w:space="0" w:color="auto"/>
            <w:left w:val="none" w:sz="0" w:space="0" w:color="auto"/>
            <w:bottom w:val="none" w:sz="0" w:space="0" w:color="auto"/>
            <w:right w:val="none" w:sz="0" w:space="0" w:color="auto"/>
          </w:divBdr>
        </w:div>
        <w:div w:id="1948736717">
          <w:marLeft w:val="547"/>
          <w:marRight w:val="0"/>
          <w:marTop w:val="0"/>
          <w:marBottom w:val="0"/>
          <w:divBdr>
            <w:top w:val="none" w:sz="0" w:space="0" w:color="auto"/>
            <w:left w:val="none" w:sz="0" w:space="0" w:color="auto"/>
            <w:bottom w:val="none" w:sz="0" w:space="0" w:color="auto"/>
            <w:right w:val="none" w:sz="0" w:space="0" w:color="auto"/>
          </w:divBdr>
        </w:div>
        <w:div w:id="1016688660">
          <w:marLeft w:val="547"/>
          <w:marRight w:val="0"/>
          <w:marTop w:val="0"/>
          <w:marBottom w:val="0"/>
          <w:divBdr>
            <w:top w:val="none" w:sz="0" w:space="0" w:color="auto"/>
            <w:left w:val="none" w:sz="0" w:space="0" w:color="auto"/>
            <w:bottom w:val="none" w:sz="0" w:space="0" w:color="auto"/>
            <w:right w:val="none" w:sz="0" w:space="0" w:color="auto"/>
          </w:divBdr>
        </w:div>
        <w:div w:id="1342392784">
          <w:marLeft w:val="547"/>
          <w:marRight w:val="0"/>
          <w:marTop w:val="0"/>
          <w:marBottom w:val="0"/>
          <w:divBdr>
            <w:top w:val="none" w:sz="0" w:space="0" w:color="auto"/>
            <w:left w:val="none" w:sz="0" w:space="0" w:color="auto"/>
            <w:bottom w:val="none" w:sz="0" w:space="0" w:color="auto"/>
            <w:right w:val="none" w:sz="0" w:space="0" w:color="auto"/>
          </w:divBdr>
        </w:div>
        <w:div w:id="1202329089">
          <w:marLeft w:val="547"/>
          <w:marRight w:val="0"/>
          <w:marTop w:val="0"/>
          <w:marBottom w:val="0"/>
          <w:divBdr>
            <w:top w:val="none" w:sz="0" w:space="0" w:color="auto"/>
            <w:left w:val="none" w:sz="0" w:space="0" w:color="auto"/>
            <w:bottom w:val="none" w:sz="0" w:space="0" w:color="auto"/>
            <w:right w:val="none" w:sz="0" w:space="0" w:color="auto"/>
          </w:divBdr>
        </w:div>
        <w:div w:id="1083722878">
          <w:marLeft w:val="547"/>
          <w:marRight w:val="0"/>
          <w:marTop w:val="0"/>
          <w:marBottom w:val="0"/>
          <w:divBdr>
            <w:top w:val="none" w:sz="0" w:space="0" w:color="auto"/>
            <w:left w:val="none" w:sz="0" w:space="0" w:color="auto"/>
            <w:bottom w:val="none" w:sz="0" w:space="0" w:color="auto"/>
            <w:right w:val="none" w:sz="0" w:space="0" w:color="auto"/>
          </w:divBdr>
        </w:div>
      </w:divsChild>
    </w:div>
    <w:div w:id="572274111">
      <w:bodyDiv w:val="1"/>
      <w:marLeft w:val="0"/>
      <w:marRight w:val="0"/>
      <w:marTop w:val="0"/>
      <w:marBottom w:val="0"/>
      <w:divBdr>
        <w:top w:val="none" w:sz="0" w:space="0" w:color="auto"/>
        <w:left w:val="none" w:sz="0" w:space="0" w:color="auto"/>
        <w:bottom w:val="none" w:sz="0" w:space="0" w:color="auto"/>
        <w:right w:val="none" w:sz="0" w:space="0" w:color="auto"/>
      </w:divBdr>
    </w:div>
    <w:div w:id="1008094913">
      <w:bodyDiv w:val="1"/>
      <w:marLeft w:val="0"/>
      <w:marRight w:val="0"/>
      <w:marTop w:val="0"/>
      <w:marBottom w:val="0"/>
      <w:divBdr>
        <w:top w:val="none" w:sz="0" w:space="0" w:color="auto"/>
        <w:left w:val="none" w:sz="0" w:space="0" w:color="auto"/>
        <w:bottom w:val="none" w:sz="0" w:space="0" w:color="auto"/>
        <w:right w:val="none" w:sz="0" w:space="0" w:color="auto"/>
      </w:divBdr>
    </w:div>
    <w:div w:id="1271283163">
      <w:bodyDiv w:val="1"/>
      <w:marLeft w:val="0"/>
      <w:marRight w:val="0"/>
      <w:marTop w:val="0"/>
      <w:marBottom w:val="0"/>
      <w:divBdr>
        <w:top w:val="none" w:sz="0" w:space="0" w:color="auto"/>
        <w:left w:val="none" w:sz="0" w:space="0" w:color="auto"/>
        <w:bottom w:val="none" w:sz="0" w:space="0" w:color="auto"/>
        <w:right w:val="none" w:sz="0" w:space="0" w:color="auto"/>
      </w:divBdr>
    </w:div>
    <w:div w:id="1283877653">
      <w:bodyDiv w:val="1"/>
      <w:marLeft w:val="0"/>
      <w:marRight w:val="0"/>
      <w:marTop w:val="0"/>
      <w:marBottom w:val="0"/>
      <w:divBdr>
        <w:top w:val="none" w:sz="0" w:space="0" w:color="auto"/>
        <w:left w:val="none" w:sz="0" w:space="0" w:color="auto"/>
        <w:bottom w:val="none" w:sz="0" w:space="0" w:color="auto"/>
        <w:right w:val="none" w:sz="0" w:space="0" w:color="auto"/>
      </w:divBdr>
    </w:div>
    <w:div w:id="1371105359">
      <w:bodyDiv w:val="1"/>
      <w:marLeft w:val="0"/>
      <w:marRight w:val="0"/>
      <w:marTop w:val="0"/>
      <w:marBottom w:val="0"/>
      <w:divBdr>
        <w:top w:val="none" w:sz="0" w:space="0" w:color="auto"/>
        <w:left w:val="none" w:sz="0" w:space="0" w:color="auto"/>
        <w:bottom w:val="none" w:sz="0" w:space="0" w:color="auto"/>
        <w:right w:val="none" w:sz="0" w:space="0" w:color="auto"/>
      </w:divBdr>
      <w:divsChild>
        <w:div w:id="460224611">
          <w:marLeft w:val="547"/>
          <w:marRight w:val="0"/>
          <w:marTop w:val="67"/>
          <w:marBottom w:val="0"/>
          <w:divBdr>
            <w:top w:val="none" w:sz="0" w:space="0" w:color="auto"/>
            <w:left w:val="none" w:sz="0" w:space="0" w:color="auto"/>
            <w:bottom w:val="none" w:sz="0" w:space="0" w:color="auto"/>
            <w:right w:val="none" w:sz="0" w:space="0" w:color="auto"/>
          </w:divBdr>
        </w:div>
        <w:div w:id="233859657">
          <w:marLeft w:val="547"/>
          <w:marRight w:val="0"/>
          <w:marTop w:val="67"/>
          <w:marBottom w:val="0"/>
          <w:divBdr>
            <w:top w:val="none" w:sz="0" w:space="0" w:color="auto"/>
            <w:left w:val="none" w:sz="0" w:space="0" w:color="auto"/>
            <w:bottom w:val="none" w:sz="0" w:space="0" w:color="auto"/>
            <w:right w:val="none" w:sz="0" w:space="0" w:color="auto"/>
          </w:divBdr>
        </w:div>
        <w:div w:id="605768128">
          <w:marLeft w:val="547"/>
          <w:marRight w:val="0"/>
          <w:marTop w:val="67"/>
          <w:marBottom w:val="0"/>
          <w:divBdr>
            <w:top w:val="none" w:sz="0" w:space="0" w:color="auto"/>
            <w:left w:val="none" w:sz="0" w:space="0" w:color="auto"/>
            <w:bottom w:val="none" w:sz="0" w:space="0" w:color="auto"/>
            <w:right w:val="none" w:sz="0" w:space="0" w:color="auto"/>
          </w:divBdr>
        </w:div>
        <w:div w:id="1901553004">
          <w:marLeft w:val="547"/>
          <w:marRight w:val="0"/>
          <w:marTop w:val="67"/>
          <w:marBottom w:val="0"/>
          <w:divBdr>
            <w:top w:val="none" w:sz="0" w:space="0" w:color="auto"/>
            <w:left w:val="none" w:sz="0" w:space="0" w:color="auto"/>
            <w:bottom w:val="none" w:sz="0" w:space="0" w:color="auto"/>
            <w:right w:val="none" w:sz="0" w:space="0" w:color="auto"/>
          </w:divBdr>
        </w:div>
        <w:div w:id="2112579020">
          <w:marLeft w:val="547"/>
          <w:marRight w:val="0"/>
          <w:marTop w:val="67"/>
          <w:marBottom w:val="0"/>
          <w:divBdr>
            <w:top w:val="none" w:sz="0" w:space="0" w:color="auto"/>
            <w:left w:val="none" w:sz="0" w:space="0" w:color="auto"/>
            <w:bottom w:val="none" w:sz="0" w:space="0" w:color="auto"/>
            <w:right w:val="none" w:sz="0" w:space="0" w:color="auto"/>
          </w:divBdr>
        </w:div>
        <w:div w:id="1827815528">
          <w:marLeft w:val="547"/>
          <w:marRight w:val="0"/>
          <w:marTop w:val="67"/>
          <w:marBottom w:val="0"/>
          <w:divBdr>
            <w:top w:val="none" w:sz="0" w:space="0" w:color="auto"/>
            <w:left w:val="none" w:sz="0" w:space="0" w:color="auto"/>
            <w:bottom w:val="none" w:sz="0" w:space="0" w:color="auto"/>
            <w:right w:val="none" w:sz="0" w:space="0" w:color="auto"/>
          </w:divBdr>
        </w:div>
        <w:div w:id="1594431705">
          <w:marLeft w:val="547"/>
          <w:marRight w:val="0"/>
          <w:marTop w:val="67"/>
          <w:marBottom w:val="0"/>
          <w:divBdr>
            <w:top w:val="none" w:sz="0" w:space="0" w:color="auto"/>
            <w:left w:val="none" w:sz="0" w:space="0" w:color="auto"/>
            <w:bottom w:val="none" w:sz="0" w:space="0" w:color="auto"/>
            <w:right w:val="none" w:sz="0" w:space="0" w:color="auto"/>
          </w:divBdr>
        </w:div>
        <w:div w:id="1306474360">
          <w:marLeft w:val="547"/>
          <w:marRight w:val="0"/>
          <w:marTop w:val="67"/>
          <w:marBottom w:val="0"/>
          <w:divBdr>
            <w:top w:val="none" w:sz="0" w:space="0" w:color="auto"/>
            <w:left w:val="none" w:sz="0" w:space="0" w:color="auto"/>
            <w:bottom w:val="none" w:sz="0" w:space="0" w:color="auto"/>
            <w:right w:val="none" w:sz="0" w:space="0" w:color="auto"/>
          </w:divBdr>
        </w:div>
        <w:div w:id="7176093">
          <w:marLeft w:val="547"/>
          <w:marRight w:val="0"/>
          <w:marTop w:val="67"/>
          <w:marBottom w:val="0"/>
          <w:divBdr>
            <w:top w:val="none" w:sz="0" w:space="0" w:color="auto"/>
            <w:left w:val="none" w:sz="0" w:space="0" w:color="auto"/>
            <w:bottom w:val="none" w:sz="0" w:space="0" w:color="auto"/>
            <w:right w:val="none" w:sz="0" w:space="0" w:color="auto"/>
          </w:divBdr>
        </w:div>
        <w:div w:id="1562446468">
          <w:marLeft w:val="547"/>
          <w:marRight w:val="0"/>
          <w:marTop w:val="67"/>
          <w:marBottom w:val="0"/>
          <w:divBdr>
            <w:top w:val="none" w:sz="0" w:space="0" w:color="auto"/>
            <w:left w:val="none" w:sz="0" w:space="0" w:color="auto"/>
            <w:bottom w:val="none" w:sz="0" w:space="0" w:color="auto"/>
            <w:right w:val="none" w:sz="0" w:space="0" w:color="auto"/>
          </w:divBdr>
        </w:div>
        <w:div w:id="113603954">
          <w:marLeft w:val="547"/>
          <w:marRight w:val="0"/>
          <w:marTop w:val="67"/>
          <w:marBottom w:val="0"/>
          <w:divBdr>
            <w:top w:val="none" w:sz="0" w:space="0" w:color="auto"/>
            <w:left w:val="none" w:sz="0" w:space="0" w:color="auto"/>
            <w:bottom w:val="none" w:sz="0" w:space="0" w:color="auto"/>
            <w:right w:val="none" w:sz="0" w:space="0" w:color="auto"/>
          </w:divBdr>
        </w:div>
      </w:divsChild>
    </w:div>
    <w:div w:id="1528907422">
      <w:bodyDiv w:val="1"/>
      <w:marLeft w:val="0"/>
      <w:marRight w:val="0"/>
      <w:marTop w:val="0"/>
      <w:marBottom w:val="0"/>
      <w:divBdr>
        <w:top w:val="none" w:sz="0" w:space="0" w:color="auto"/>
        <w:left w:val="none" w:sz="0" w:space="0" w:color="auto"/>
        <w:bottom w:val="none" w:sz="0" w:space="0" w:color="auto"/>
        <w:right w:val="none" w:sz="0" w:space="0" w:color="auto"/>
      </w:divBdr>
    </w:div>
    <w:div w:id="1606618249">
      <w:bodyDiv w:val="1"/>
      <w:marLeft w:val="0"/>
      <w:marRight w:val="0"/>
      <w:marTop w:val="0"/>
      <w:marBottom w:val="0"/>
      <w:divBdr>
        <w:top w:val="none" w:sz="0" w:space="0" w:color="auto"/>
        <w:left w:val="none" w:sz="0" w:space="0" w:color="auto"/>
        <w:bottom w:val="none" w:sz="0" w:space="0" w:color="auto"/>
        <w:right w:val="none" w:sz="0" w:space="0" w:color="auto"/>
      </w:divBdr>
    </w:div>
    <w:div w:id="1611817189">
      <w:bodyDiv w:val="1"/>
      <w:marLeft w:val="0"/>
      <w:marRight w:val="0"/>
      <w:marTop w:val="0"/>
      <w:marBottom w:val="0"/>
      <w:divBdr>
        <w:top w:val="none" w:sz="0" w:space="0" w:color="auto"/>
        <w:left w:val="none" w:sz="0" w:space="0" w:color="auto"/>
        <w:bottom w:val="none" w:sz="0" w:space="0" w:color="auto"/>
        <w:right w:val="none" w:sz="0" w:space="0" w:color="auto"/>
      </w:divBdr>
    </w:div>
    <w:div w:id="1783264426">
      <w:bodyDiv w:val="1"/>
      <w:marLeft w:val="0"/>
      <w:marRight w:val="0"/>
      <w:marTop w:val="0"/>
      <w:marBottom w:val="0"/>
      <w:divBdr>
        <w:top w:val="none" w:sz="0" w:space="0" w:color="auto"/>
        <w:left w:val="none" w:sz="0" w:space="0" w:color="auto"/>
        <w:bottom w:val="none" w:sz="0" w:space="0" w:color="auto"/>
        <w:right w:val="none" w:sz="0" w:space="0" w:color="auto"/>
      </w:divBdr>
    </w:div>
    <w:div w:id="213748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5.jpeg"/><Relationship Id="rId50" Type="http://schemas.openxmlformats.org/officeDocument/2006/relationships/fontTable" Target="fontTable.xml"/><Relationship Id="rId7" Type="http://schemas.openxmlformats.org/officeDocument/2006/relationships/image" Target="media/image2.wmf"/><Relationship Id="rId12" Type="http://schemas.openxmlformats.org/officeDocument/2006/relationships/oleObject" Target="embeddings/oleObject3.bin"/><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em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www.actsolutions.it/File/Arena/Arena%20User's%20Guide.pdf" TargetMode="External"/><Relationship Id="rId28" Type="http://schemas.openxmlformats.org/officeDocument/2006/relationships/image" Target="media/image19.emf"/><Relationship Id="rId36" Type="http://schemas.openxmlformats.org/officeDocument/2006/relationships/image" Target="media/image27.wmf"/><Relationship Id="rId49" Type="http://schemas.openxmlformats.org/officeDocument/2006/relationships/image" Target="media/image37.jpe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oleObject" Target="embeddings/oleObject5.bin"/><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oleObject" Target="embeddings/oleObject4.bin"/><Relationship Id="rId48" Type="http://schemas.openxmlformats.org/officeDocument/2006/relationships/image" Target="media/image36.jpeg"/><Relationship Id="rId8" Type="http://schemas.openxmlformats.org/officeDocument/2006/relationships/image" Target="media/image3.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6EFEC-E202-4748-89E8-CE1A108D5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2637</TotalTime>
  <Pages>61</Pages>
  <Words>16890</Words>
  <Characters>96273</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112938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Springer, Sabrina</dc:creator>
  <cp:keywords/>
  <dc:description/>
  <cp:lastModifiedBy> </cp:lastModifiedBy>
  <cp:revision>278</cp:revision>
  <cp:lastPrinted>2013-07-12T21:01:00Z</cp:lastPrinted>
  <dcterms:created xsi:type="dcterms:W3CDTF">2011-11-29T00:09:00Z</dcterms:created>
  <dcterms:modified xsi:type="dcterms:W3CDTF">2013-07-15T13:26:00Z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ser Name_1">
    <vt:lpwstr>john.michaloski@nist.gov@www.mendeley.com</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