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983" w:rsidRDefault="00FA1983" w:rsidP="00FA1983">
      <w:pPr>
        <w:pStyle w:val="Title"/>
      </w:pPr>
      <w:r>
        <w:t xml:space="preserve">Readme </w:t>
      </w:r>
      <w:r w:rsidR="00906196">
        <w:t xml:space="preserve">C++ </w:t>
      </w:r>
      <w:proofErr w:type="spellStart"/>
      <w:r w:rsidR="00906196">
        <w:t>Yaml</w:t>
      </w:r>
      <w:proofErr w:type="spellEnd"/>
      <w:r w:rsidR="00906196">
        <w:t xml:space="preserve"> "Lite"</w:t>
      </w:r>
    </w:p>
    <w:p w:rsidR="00FA1983" w:rsidRDefault="009051E3" w:rsidP="00FA1983">
      <w:pPr>
        <w:pStyle w:val="Footer"/>
        <w:rPr>
          <w:noProof/>
        </w:rPr>
      </w:pPr>
      <w:r>
        <w:fldChar w:fldCharType="begin"/>
      </w:r>
      <w:r>
        <w:instrText xml:space="preserve"> FILENAME   \* MERGEFORMAT </w:instrText>
      </w:r>
      <w:r>
        <w:fldChar w:fldCharType="separate"/>
      </w:r>
      <w:r w:rsidR="00906196">
        <w:rPr>
          <w:noProof/>
        </w:rPr>
        <w:t>YaYaMlReadme.docx</w:t>
      </w:r>
      <w:r>
        <w:rPr>
          <w:noProof/>
        </w:rPr>
        <w:fldChar w:fldCharType="end"/>
      </w:r>
    </w:p>
    <w:p w:rsidR="00FA1983" w:rsidRDefault="00FA1983" w:rsidP="00FA1983"/>
    <w:p w:rsidR="001705CC" w:rsidRDefault="00FA1983" w:rsidP="00FA1983">
      <w:r>
        <w:t xml:space="preserve">This </w:t>
      </w:r>
      <w:proofErr w:type="spellStart"/>
      <w:r>
        <w:t>github</w:t>
      </w:r>
      <w:proofErr w:type="spellEnd"/>
      <w:r>
        <w:t xml:space="preserve"> site contains </w:t>
      </w:r>
      <w:r w:rsidR="00093C68">
        <w:t xml:space="preserve">a relatively simple (a least number of files-wise) implementation of YAML. </w:t>
      </w:r>
      <w:r w:rsidR="00EB657A">
        <w:t>Features are sparse:</w:t>
      </w:r>
    </w:p>
    <w:p w:rsidR="004B1975" w:rsidRDefault="00093C68" w:rsidP="004B1975">
      <w:pPr>
        <w:pStyle w:val="ListParagraph"/>
        <w:numPr>
          <w:ilvl w:val="0"/>
          <w:numId w:val="6"/>
        </w:numPr>
      </w:pPr>
      <w:r>
        <w:t xml:space="preserve">"Reentrant" Boost Spirit Classic </w:t>
      </w:r>
      <w:proofErr w:type="gramStart"/>
      <w:r>
        <w:t xml:space="preserve">parser </w:t>
      </w:r>
      <w:r w:rsidR="00EB657A">
        <w:t xml:space="preserve"> -</w:t>
      </w:r>
      <w:proofErr w:type="gramEnd"/>
      <w:r w:rsidR="00EB657A">
        <w:t xml:space="preserve"> the implementation alone is interesting.</w:t>
      </w:r>
    </w:p>
    <w:p w:rsidR="004B1975" w:rsidRDefault="00093C68" w:rsidP="004B1975">
      <w:pPr>
        <w:pStyle w:val="ListParagraph"/>
        <w:numPr>
          <w:ilvl w:val="0"/>
          <w:numId w:val="6"/>
        </w:numPr>
      </w:pPr>
      <w:r>
        <w:t xml:space="preserve">Suitable for reading </w:t>
      </w:r>
      <w:proofErr w:type="spellStart"/>
      <w:r>
        <w:t>MTConnect</w:t>
      </w:r>
      <w:proofErr w:type="spellEnd"/>
      <w:r>
        <w:t xml:space="preserve"> </w:t>
      </w:r>
      <w:proofErr w:type="spellStart"/>
      <w:r>
        <w:t>Yaml</w:t>
      </w:r>
      <w:proofErr w:type="spellEnd"/>
      <w:r>
        <w:t xml:space="preserve">. </w:t>
      </w:r>
      <w:r w:rsidR="00EB657A">
        <w:t xml:space="preserve"> This was its intended purpose. Wanted to use existing library but they morphed into behemoths – albeit with standard compliance, better coding and better testing</w:t>
      </w:r>
      <w:r>
        <w:t>.</w:t>
      </w:r>
    </w:p>
    <w:p w:rsidR="004B1975" w:rsidRDefault="009051E3" w:rsidP="004B1975">
      <w:pPr>
        <w:pStyle w:val="ListParagraph"/>
        <w:numPr>
          <w:ilvl w:val="0"/>
          <w:numId w:val="6"/>
        </w:numPr>
      </w:pPr>
      <w:r>
        <w:t>This repository i</w:t>
      </w:r>
      <w:r w:rsidR="00093C68">
        <w:t>nclude</w:t>
      </w:r>
      <w:r>
        <w:t>s the</w:t>
      </w:r>
      <w:r w:rsidR="00093C68">
        <w:t xml:space="preserve"> </w:t>
      </w:r>
      <w:proofErr w:type="spellStart"/>
      <w:r w:rsidR="00093C68">
        <w:t>YamlReader</w:t>
      </w:r>
      <w:proofErr w:type="spellEnd"/>
      <w:r w:rsidR="00093C68">
        <w:t xml:space="preserve"> header/</w:t>
      </w:r>
      <w:proofErr w:type="gramStart"/>
      <w:r w:rsidR="00093C68">
        <w:t>source</w:t>
      </w:r>
      <w:proofErr w:type="gramEnd"/>
      <w:r>
        <w:t xml:space="preserve"> but you will need to supply a </w:t>
      </w:r>
      <w:r w:rsidR="00093C68">
        <w:t xml:space="preserve">reference to Boost library location so </w:t>
      </w:r>
      <w:proofErr w:type="spellStart"/>
      <w:r w:rsidR="00093C68">
        <w:t>the</w:t>
      </w:r>
      <w:proofErr w:type="spellEnd"/>
      <w:r w:rsidR="00093C68">
        <w:t xml:space="preserve"> include files for Boost Spirit Classic can be loaded.</w:t>
      </w:r>
    </w:p>
    <w:p w:rsidR="009051E3" w:rsidRDefault="009051E3" w:rsidP="004B1975">
      <w:pPr>
        <w:pStyle w:val="ListParagraph"/>
        <w:numPr>
          <w:ilvl w:val="0"/>
          <w:numId w:val="6"/>
        </w:numPr>
      </w:pPr>
      <w:r>
        <w:t>A Spirit parser exists and parses into a tree that is accessed by a "dot-delimited" accessor:  e.g., Root.Branch</w:t>
      </w:r>
      <w:proofErr w:type="gramStart"/>
      <w:r>
        <w:t>1.BranchN.Leaf</w:t>
      </w:r>
      <w:proofErr w:type="gramEnd"/>
    </w:p>
    <w:p w:rsidR="00093C68" w:rsidRDefault="00093C68" w:rsidP="00093C68">
      <w:r>
        <w:t xml:space="preserve">To simplify understanding only a Debug x64 bit implementation in Visual C++ 2010 is used. </w:t>
      </w:r>
      <w:r w:rsidR="009051E3">
        <w:t>So,</w:t>
      </w:r>
      <w:r>
        <w:t xml:space="preserve"> it is a C98 compliant implementation. </w:t>
      </w:r>
    </w:p>
    <w:p w:rsidR="00093C68" w:rsidRDefault="00093C68" w:rsidP="00093C68">
      <w:r>
        <w:t xml:space="preserve">Note there is hard coding in the test solution to allow lookup of the Boost headers.  It requires a </w:t>
      </w:r>
      <w:proofErr w:type="spellStart"/>
      <w:proofErr w:type="gramStart"/>
      <w:r>
        <w:t>two step</w:t>
      </w:r>
      <w:proofErr w:type="spellEnd"/>
      <w:proofErr w:type="gramEnd"/>
      <w:r>
        <w:t xml:space="preserve"> operation. What is done for you is the configuration within Visual Studio:</w:t>
      </w:r>
    </w:p>
    <w:p w:rsidR="00093C68" w:rsidRDefault="00093C68" w:rsidP="00093C68">
      <w:r>
        <w:rPr>
          <w:noProof/>
        </w:rPr>
        <w:lastRenderedPageBreak/>
        <w:drawing>
          <wp:inline distT="0" distB="0" distL="0" distR="0" wp14:anchorId="5EA09B14" wp14:editId="376C32EA">
            <wp:extent cx="5943600" cy="45269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93C68" w:rsidRDefault="00093C68" w:rsidP="00093C68">
      <w:r>
        <w:t>Second WHAT YOU MUST DO is modify the IncludeDir.txt file to point to your location of the boost implementation.</w:t>
      </w:r>
      <w:r w:rsidR="009051E3">
        <w:t xml:space="preserve"> It is beyond the scope of this document to explain how to build a boost library on Windows.  Boost version 1.54 was used but any version should suffice. </w:t>
      </w:r>
      <w:bookmarkStart w:id="0" w:name="_GoBack"/>
      <w:bookmarkEnd w:id="0"/>
    </w:p>
    <w:p w:rsidR="00093C68" w:rsidRDefault="00093C68" w:rsidP="00093C68">
      <w:r>
        <w:rPr>
          <w:noProof/>
        </w:rPr>
        <w:drawing>
          <wp:inline distT="0" distB="0" distL="0" distR="0" wp14:anchorId="58209448" wp14:editId="6150C8DA">
            <wp:extent cx="5943600" cy="1419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68" w:rsidRDefault="00093C68" w:rsidP="00093C68"/>
    <w:p w:rsidR="007E3DBA" w:rsidRDefault="007E3DBA" w:rsidP="00200E7F">
      <w:pPr>
        <w:pStyle w:val="Heading2"/>
      </w:pPr>
      <w:r>
        <w:t>YAML</w:t>
      </w:r>
    </w:p>
    <w:p w:rsidR="007E3DBA" w:rsidRDefault="007E3DBA" w:rsidP="00093C68">
      <w:r>
        <w:t xml:space="preserve">Did not read the </w:t>
      </w:r>
      <w:proofErr w:type="spellStart"/>
      <w:r>
        <w:t>Yaml</w:t>
      </w:r>
      <w:proofErr w:type="spellEnd"/>
      <w:r>
        <w:t xml:space="preserve"> specification. </w:t>
      </w:r>
      <w:r w:rsidR="00B135FE">
        <w:t xml:space="preserve">Error checking is minimal. </w:t>
      </w:r>
      <w:r w:rsidR="00200E7F">
        <w:t>This is what I hoped to parse:</w:t>
      </w:r>
    </w:p>
    <w:p w:rsidR="00200E7F" w:rsidRDefault="00200E7F" w:rsidP="00200E7F">
      <w:pPr>
        <w:pStyle w:val="BoxedCode"/>
      </w:pPr>
      <w:proofErr w:type="spellStart"/>
      <w:r>
        <w:t>AllowPut</w:t>
      </w:r>
      <w:proofErr w:type="spellEnd"/>
      <w:r>
        <w:t>=true</w:t>
      </w:r>
    </w:p>
    <w:p w:rsidR="00200E7F" w:rsidRDefault="00200E7F" w:rsidP="00200E7F">
      <w:pPr>
        <w:pStyle w:val="BoxedCode"/>
      </w:pPr>
      <w:proofErr w:type="spellStart"/>
      <w:r>
        <w:lastRenderedPageBreak/>
        <w:t>CheckpointFrequency</w:t>
      </w:r>
      <w:proofErr w:type="spellEnd"/>
      <w:r>
        <w:t>=10000</w:t>
      </w:r>
    </w:p>
    <w:p w:rsidR="00200E7F" w:rsidRDefault="00200E7F" w:rsidP="00200E7F">
      <w:pPr>
        <w:pStyle w:val="BoxedCode"/>
      </w:pPr>
      <w:r>
        <w:t>Devices=Devices.xml</w:t>
      </w:r>
    </w:p>
    <w:p w:rsidR="00200E7F" w:rsidRDefault="00200E7F" w:rsidP="00200E7F">
      <w:pPr>
        <w:pStyle w:val="BoxedCode"/>
      </w:pPr>
      <w:r>
        <w:t>Port=5000</w:t>
      </w:r>
    </w:p>
    <w:p w:rsidR="00200E7F" w:rsidRDefault="00200E7F" w:rsidP="00200E7F">
      <w:pPr>
        <w:pStyle w:val="BoxedCode"/>
      </w:pPr>
      <w:proofErr w:type="spellStart"/>
      <w:r>
        <w:t>ServiceName</w:t>
      </w:r>
      <w:proofErr w:type="spellEnd"/>
      <w:r>
        <w:t>=</w:t>
      </w:r>
      <w:proofErr w:type="spellStart"/>
      <w:r>
        <w:t>MTConnectAgent</w:t>
      </w:r>
      <w:proofErr w:type="spellEnd"/>
    </w:p>
    <w:p w:rsidR="00200E7F" w:rsidRDefault="00200E7F" w:rsidP="00200E7F">
      <w:pPr>
        <w:pStyle w:val="BoxedCode"/>
      </w:pPr>
      <w:proofErr w:type="spellStart"/>
      <w:r>
        <w:t>logger_config</w:t>
      </w:r>
      <w:proofErr w:type="spellEnd"/>
    </w:p>
    <w:p w:rsidR="00200E7F" w:rsidRDefault="00200E7F" w:rsidP="00200E7F">
      <w:pPr>
        <w:pStyle w:val="BoxedCode"/>
      </w:pPr>
      <w:r>
        <w:t>{</w:t>
      </w:r>
    </w:p>
    <w:p w:rsidR="00200E7F" w:rsidRDefault="00200E7F" w:rsidP="00200E7F">
      <w:pPr>
        <w:pStyle w:val="BoxedCode"/>
      </w:pPr>
      <w:r>
        <w:t xml:space="preserve">    </w:t>
      </w:r>
      <w:proofErr w:type="spellStart"/>
      <w:r>
        <w:t>logging_level</w:t>
      </w:r>
      <w:proofErr w:type="spellEnd"/>
      <w:r>
        <w:t>=fatal</w:t>
      </w:r>
    </w:p>
    <w:p w:rsidR="00200E7F" w:rsidRDefault="00200E7F" w:rsidP="00200E7F">
      <w:pPr>
        <w:pStyle w:val="BoxedCode"/>
      </w:pPr>
      <w:r>
        <w:t xml:space="preserve">    output=</w:t>
      </w:r>
      <w:proofErr w:type="spellStart"/>
      <w:r>
        <w:t>cout</w:t>
      </w:r>
      <w:proofErr w:type="spellEnd"/>
    </w:p>
    <w:p w:rsidR="00200E7F" w:rsidRDefault="00200E7F" w:rsidP="00200E7F">
      <w:pPr>
        <w:pStyle w:val="BoxedCode"/>
      </w:pPr>
      <w:r>
        <w:t>}</w:t>
      </w:r>
    </w:p>
    <w:p w:rsidR="00200E7F" w:rsidRDefault="00200E7F" w:rsidP="00200E7F">
      <w:pPr>
        <w:pStyle w:val="BoxedCode"/>
      </w:pPr>
      <w:r>
        <w:t>Adapters</w:t>
      </w:r>
    </w:p>
    <w:p w:rsidR="00200E7F" w:rsidRDefault="00200E7F" w:rsidP="00200E7F">
      <w:pPr>
        <w:pStyle w:val="BoxedCode"/>
      </w:pPr>
      <w:r>
        <w:t>{</w:t>
      </w:r>
    </w:p>
    <w:p w:rsidR="00200E7F" w:rsidRDefault="00200E7F" w:rsidP="00200E7F">
      <w:pPr>
        <w:pStyle w:val="BoxedCode"/>
      </w:pPr>
      <w:r>
        <w:t xml:space="preserve">    M22</w:t>
      </w:r>
    </w:p>
    <w:p w:rsidR="00200E7F" w:rsidRDefault="00200E7F" w:rsidP="00200E7F">
      <w:pPr>
        <w:pStyle w:val="BoxedCode"/>
      </w:pPr>
      <w:r>
        <w:t xml:space="preserve">    {</w:t>
      </w:r>
    </w:p>
    <w:p w:rsidR="00200E7F" w:rsidRDefault="00200E7F" w:rsidP="00200E7F">
      <w:pPr>
        <w:pStyle w:val="BoxedCode"/>
      </w:pPr>
      <w:r>
        <w:t xml:space="preserve">        Host=127.0.0.1</w:t>
      </w:r>
    </w:p>
    <w:p w:rsidR="00200E7F" w:rsidRDefault="00200E7F" w:rsidP="00200E7F">
      <w:pPr>
        <w:pStyle w:val="BoxedCode"/>
      </w:pPr>
      <w:r>
        <w:t xml:space="preserve">        Port=7878</w:t>
      </w:r>
    </w:p>
    <w:p w:rsidR="00200E7F" w:rsidRDefault="00200E7F" w:rsidP="00200E7F">
      <w:pPr>
        <w:pStyle w:val="BoxedCode"/>
      </w:pPr>
      <w:r>
        <w:t xml:space="preserve">    }</w:t>
      </w:r>
    </w:p>
    <w:p w:rsidR="00200E7F" w:rsidRDefault="00200E7F" w:rsidP="00200E7F">
      <w:pPr>
        <w:pStyle w:val="BoxedCode"/>
      </w:pPr>
      <w:r>
        <w:t>}</w:t>
      </w:r>
    </w:p>
    <w:p w:rsidR="00200E7F" w:rsidRDefault="00200E7F" w:rsidP="00200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413BE" w:rsidRDefault="00B135FE" w:rsidP="00B135FE">
      <w:proofErr w:type="spellStart"/>
      <w:r>
        <w:t>Yaml</w:t>
      </w:r>
      <w:proofErr w:type="spellEnd"/>
      <w:r>
        <w:t xml:space="preserve"> is a tree structure and Yaya-ml uses a simple "." separator to define branches in the tree. The top branch is unnamed in </w:t>
      </w:r>
      <w:proofErr w:type="spellStart"/>
      <w:r>
        <w:t>Yaml</w:t>
      </w:r>
      <w:proofErr w:type="spellEnd"/>
      <w:r>
        <w:t xml:space="preserve">, but we give it the name "Root" to simplify programming.  </w:t>
      </w:r>
      <w:proofErr w:type="gramStart"/>
      <w:r>
        <w:t>Thus</w:t>
      </w:r>
      <w:proofErr w:type="gramEnd"/>
      <w:r>
        <w:t xml:space="preserve"> branches and leaves both take the same form of comma separated branches. </w:t>
      </w:r>
      <w:r w:rsidR="00C55F45">
        <w:t>(IT is unclear what happens if you declare a leaf as a section). T</w:t>
      </w:r>
      <w:r>
        <w:t xml:space="preserve">he following are </w:t>
      </w:r>
      <w:r w:rsidR="00C55F45">
        <w:t>samples of</w:t>
      </w:r>
      <w:r>
        <w:t xml:space="preserve"> Yaya-ml </w:t>
      </w:r>
      <w:r w:rsidR="00C55F45">
        <w:t>period separated specification, first one is a branch and the second one is a leaf, but either could have the opposite purpose.</w:t>
      </w:r>
    </w:p>
    <w:p w:rsidR="00B135FE" w:rsidRDefault="003D7C51" w:rsidP="00B135FE">
      <w:pPr>
        <w:pStyle w:val="BoxedCode"/>
      </w:pPr>
      <w:r>
        <w:tab/>
      </w:r>
      <w:proofErr w:type="spellStart"/>
      <w:proofErr w:type="gramStart"/>
      <w:r w:rsidR="00B135FE" w:rsidRPr="00B135FE">
        <w:t>ROOT.Adapters.Globex</w:t>
      </w:r>
      <w:proofErr w:type="spellEnd"/>
      <w:proofErr w:type="gramEnd"/>
    </w:p>
    <w:p w:rsidR="00B135FE" w:rsidRDefault="003D7C51" w:rsidP="00B135FE">
      <w:pPr>
        <w:pStyle w:val="BoxedCode"/>
      </w:pPr>
      <w:r>
        <w:tab/>
      </w:r>
      <w:proofErr w:type="spellStart"/>
      <w:proofErr w:type="gramStart"/>
      <w:r w:rsidR="00B135FE" w:rsidRPr="00B135FE">
        <w:t>ROOT.Adapters.Globex</w:t>
      </w:r>
      <w:r w:rsidR="00B135FE">
        <w:t>.Port</w:t>
      </w:r>
      <w:proofErr w:type="spellEnd"/>
      <w:proofErr w:type="gramEnd"/>
    </w:p>
    <w:p w:rsidR="003D7C51" w:rsidRDefault="003D7C51" w:rsidP="00BB274E">
      <w:pPr>
        <w:pStyle w:val="Heading3"/>
      </w:pPr>
    </w:p>
    <w:p w:rsidR="00BB274E" w:rsidRDefault="00BB274E" w:rsidP="00BB274E">
      <w:pPr>
        <w:pStyle w:val="Heading3"/>
      </w:pPr>
      <w:r>
        <w:t xml:space="preserve">Reading </w:t>
      </w:r>
      <w:proofErr w:type="spellStart"/>
      <w:r>
        <w:t>Yaml</w:t>
      </w:r>
      <w:proofErr w:type="spellEnd"/>
      <w:r>
        <w:t>.</w:t>
      </w:r>
    </w:p>
    <w:p w:rsidR="00093C68" w:rsidRDefault="00BB274E" w:rsidP="00093C68">
      <w:r>
        <w:t>To read</w:t>
      </w:r>
      <w:r w:rsidR="00200E7F">
        <w:t xml:space="preserve"> </w:t>
      </w:r>
      <w:r>
        <w:t>"</w:t>
      </w:r>
      <w:proofErr w:type="spellStart"/>
      <w:r>
        <w:t>yaml</w:t>
      </w:r>
      <w:proofErr w:type="spellEnd"/>
      <w:r>
        <w:t>" you can either supply a string or a filename that has entire path:</w:t>
      </w:r>
    </w:p>
    <w:p w:rsidR="00BB274E" w:rsidRDefault="00BB274E" w:rsidP="00BB274E">
      <w:pPr>
        <w:pStyle w:val="BoxedCode"/>
      </w:pPr>
      <w:r>
        <w:tab/>
      </w:r>
      <w:proofErr w:type="spellStart"/>
      <w:r>
        <w:t>YamlReader</w:t>
      </w:r>
      <w:proofErr w:type="spellEnd"/>
      <w:r>
        <w:t xml:space="preserve"> </w:t>
      </w:r>
      <w:proofErr w:type="spellStart"/>
      <w:r>
        <w:t>yaml</w:t>
      </w:r>
      <w:proofErr w:type="spellEnd"/>
      <w:r>
        <w:t>;</w:t>
      </w:r>
    </w:p>
    <w:p w:rsidR="00BB274E" w:rsidRDefault="00BB274E" w:rsidP="00BB274E">
      <w:pPr>
        <w:pStyle w:val="BoxedCode"/>
      </w:pPr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string filename = </w:t>
      </w:r>
      <w:proofErr w:type="spellStart"/>
      <w:r>
        <w:t>ExeDirectory</w:t>
      </w:r>
      <w:proofErr w:type="spellEnd"/>
      <w:r>
        <w:t xml:space="preserve">+ </w:t>
      </w:r>
      <w:r>
        <w:rPr>
          <w:color w:val="A31515"/>
        </w:rPr>
        <w:t>"\\Agent.cfg"</w:t>
      </w:r>
      <w:r>
        <w:t>;</w:t>
      </w:r>
    </w:p>
    <w:p w:rsidR="00BB274E" w:rsidRDefault="00BB274E" w:rsidP="00BB274E">
      <w:pPr>
        <w:pStyle w:val="BoxedCode"/>
      </w:pPr>
      <w:r>
        <w:tab/>
      </w:r>
      <w:proofErr w:type="spellStart"/>
      <w:proofErr w:type="gramStart"/>
      <w:r>
        <w:t>yaml.LoadFromFile</w:t>
      </w:r>
      <w:proofErr w:type="spellEnd"/>
      <w:proofErr w:type="gramEnd"/>
      <w:r>
        <w:t>(filename);</w:t>
      </w:r>
    </w:p>
    <w:p w:rsidR="00BB274E" w:rsidRDefault="00BB274E" w:rsidP="00BB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274E" w:rsidRDefault="00BB274E" w:rsidP="00093C68"/>
    <w:p w:rsidR="00C413BE" w:rsidRDefault="00C413BE" w:rsidP="00C413BE">
      <w:pPr>
        <w:pStyle w:val="Heading3"/>
      </w:pPr>
      <w:r>
        <w:t xml:space="preserve">Modifying </w:t>
      </w:r>
      <w:proofErr w:type="spellStart"/>
      <w:r>
        <w:t>Yaml</w:t>
      </w:r>
      <w:proofErr w:type="spellEnd"/>
    </w:p>
    <w:p w:rsidR="00B135FE" w:rsidRDefault="00C413BE" w:rsidP="00B135FE">
      <w:r>
        <w:t xml:space="preserve">You can modify the </w:t>
      </w:r>
      <w:proofErr w:type="spellStart"/>
      <w:r>
        <w:t>Yaml</w:t>
      </w:r>
      <w:proofErr w:type="spellEnd"/>
      <w:r>
        <w:t xml:space="preserve"> by either adding a section</w:t>
      </w:r>
      <w:r w:rsidR="00B135FE">
        <w:t xml:space="preserve"> (</w:t>
      </w:r>
      <w:proofErr w:type="spellStart"/>
      <w:r w:rsidR="00B135FE" w:rsidRPr="00B135FE">
        <w:t>AddSection</w:t>
      </w:r>
      <w:proofErr w:type="spellEnd"/>
      <w:r w:rsidR="00B135FE" w:rsidRPr="00B135FE">
        <w:t>)</w:t>
      </w:r>
      <w:r>
        <w:t xml:space="preserve"> o</w:t>
      </w:r>
      <w:r w:rsidR="009056E2">
        <w:t>r setting a key/value pair</w:t>
      </w:r>
      <w:r w:rsidR="00B135FE">
        <w:t xml:space="preserve"> (</w:t>
      </w:r>
      <w:proofErr w:type="spellStart"/>
      <w:r w:rsidR="00B135FE" w:rsidRPr="00B135FE">
        <w:t>SetKeyValue</w:t>
      </w:r>
      <w:proofErr w:type="spellEnd"/>
      <w:r w:rsidR="00B135FE" w:rsidRPr="00B135FE">
        <w:t>)</w:t>
      </w:r>
      <w:r w:rsidR="009056E2">
        <w:t xml:space="preserve">. </w:t>
      </w:r>
      <w:r w:rsidR="00B135FE">
        <w:t xml:space="preserve"> Both methods will automatically add branches to the tree, so that a </w:t>
      </w:r>
      <w:proofErr w:type="spellStart"/>
      <w:r w:rsidR="00B135FE">
        <w:t>Yaml</w:t>
      </w:r>
      <w:proofErr w:type="spellEnd"/>
      <w:r w:rsidR="00B135FE">
        <w:t xml:space="preserve"> path such as </w:t>
      </w:r>
      <w:proofErr w:type="spellStart"/>
      <w:proofErr w:type="gramStart"/>
      <w:r w:rsidR="00B135FE">
        <w:rPr>
          <w:rFonts w:ascii="Consolas" w:hAnsi="Consolas" w:cs="Consolas"/>
          <w:color w:val="A31515"/>
          <w:sz w:val="19"/>
          <w:szCs w:val="19"/>
        </w:rPr>
        <w:t>ROOT.Adapters.Acme</w:t>
      </w:r>
      <w:proofErr w:type="spellEnd"/>
      <w:proofErr w:type="gramEnd"/>
      <w:r w:rsidR="00B135F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B135FE">
        <w:t xml:space="preserve">will create tree branches Adapters and Acme if these do not already exist. </w:t>
      </w:r>
      <w:proofErr w:type="spellStart"/>
      <w:r w:rsidR="00B135FE" w:rsidRPr="00B135FE">
        <w:t>SetKeyValue</w:t>
      </w:r>
      <w:proofErr w:type="spellEnd"/>
      <w:r w:rsidR="00B135FE">
        <w:t xml:space="preserve"> can be used to add or modify a </w:t>
      </w:r>
      <w:proofErr w:type="spellStart"/>
      <w:r w:rsidR="00B135FE">
        <w:t>Yaml</w:t>
      </w:r>
      <w:proofErr w:type="spellEnd"/>
      <w:r w:rsidR="00B135FE">
        <w:t xml:space="preserve"> key/value pair.  </w:t>
      </w:r>
      <w:proofErr w:type="spellStart"/>
      <w:r w:rsidR="00B135FE">
        <w:t>AddSection</w:t>
      </w:r>
      <w:proofErr w:type="spellEnd"/>
      <w:r w:rsidR="00B135FE">
        <w:t xml:space="preserve"> cannot recreate and existing section.</w:t>
      </w:r>
    </w:p>
    <w:p w:rsidR="00B135FE" w:rsidRPr="00B135FE" w:rsidRDefault="00B135FE" w:rsidP="00B135FE">
      <w:r>
        <w:t xml:space="preserve"> Below are some example method calls.</w:t>
      </w:r>
    </w:p>
    <w:p w:rsidR="00B135FE" w:rsidRPr="00B135FE" w:rsidRDefault="00B135FE" w:rsidP="00B135FE">
      <w:pPr>
        <w:pStyle w:val="BoxedCode"/>
      </w:pPr>
      <w:r w:rsidRPr="00B135FE">
        <w:tab/>
      </w:r>
      <w:proofErr w:type="spellStart"/>
      <w:proofErr w:type="gramStart"/>
      <w:r w:rsidRPr="00B135FE">
        <w:t>yaml.SetKeyValue</w:t>
      </w:r>
      <w:proofErr w:type="spellEnd"/>
      <w:proofErr w:type="gramEnd"/>
      <w:r w:rsidRPr="00B135FE">
        <w:t>("</w:t>
      </w:r>
      <w:proofErr w:type="spellStart"/>
      <w:r w:rsidRPr="00B135FE">
        <w:t>ROOT.ServiceName</w:t>
      </w:r>
      <w:proofErr w:type="spellEnd"/>
      <w:r w:rsidRPr="00B135FE">
        <w:t>", "Razzmatazz");</w:t>
      </w:r>
    </w:p>
    <w:p w:rsidR="00B135FE" w:rsidRPr="00B135FE" w:rsidRDefault="00B135FE" w:rsidP="00B135FE">
      <w:pPr>
        <w:pStyle w:val="BoxedCode"/>
      </w:pPr>
      <w:r w:rsidRPr="00B135FE">
        <w:tab/>
      </w:r>
      <w:proofErr w:type="spellStart"/>
      <w:proofErr w:type="gramStart"/>
      <w:r w:rsidRPr="00B135FE">
        <w:t>yaml.AddSection</w:t>
      </w:r>
      <w:proofErr w:type="spellEnd"/>
      <w:proofErr w:type="gramEnd"/>
      <w:r w:rsidRPr="00B135FE">
        <w:t>("</w:t>
      </w:r>
      <w:proofErr w:type="spellStart"/>
      <w:r w:rsidRPr="00B135FE">
        <w:t>ROOT.Adapters.Globex</w:t>
      </w:r>
      <w:proofErr w:type="spellEnd"/>
      <w:r w:rsidRPr="00B135FE">
        <w:t>");</w:t>
      </w:r>
    </w:p>
    <w:p w:rsidR="00B135FE" w:rsidRPr="00B135FE" w:rsidRDefault="00B135FE" w:rsidP="00B135FE">
      <w:pPr>
        <w:pStyle w:val="BoxedCode"/>
      </w:pPr>
      <w:r w:rsidRPr="00B135FE">
        <w:lastRenderedPageBreak/>
        <w:tab/>
      </w:r>
      <w:proofErr w:type="spellStart"/>
      <w:proofErr w:type="gramStart"/>
      <w:r w:rsidRPr="00B135FE">
        <w:t>yaml.SetKeyValue</w:t>
      </w:r>
      <w:proofErr w:type="spellEnd"/>
      <w:proofErr w:type="gramEnd"/>
      <w:r w:rsidRPr="00B135FE">
        <w:t>("</w:t>
      </w:r>
      <w:proofErr w:type="spellStart"/>
      <w:r w:rsidRPr="00B135FE">
        <w:t>ROOT.Adapters.Acme.Host</w:t>
      </w:r>
      <w:proofErr w:type="spellEnd"/>
      <w:r w:rsidRPr="00B135FE">
        <w:t>", "127.0.0.2");</w:t>
      </w:r>
    </w:p>
    <w:p w:rsidR="00B135FE" w:rsidRPr="00B135FE" w:rsidRDefault="00B135FE" w:rsidP="00B135FE">
      <w:pPr>
        <w:pStyle w:val="BoxedCode"/>
      </w:pPr>
      <w:r w:rsidRPr="00B135FE">
        <w:tab/>
      </w:r>
      <w:proofErr w:type="spellStart"/>
      <w:proofErr w:type="gramStart"/>
      <w:r w:rsidRPr="00B135FE">
        <w:t>yaml.SetKeyValue</w:t>
      </w:r>
      <w:proofErr w:type="spellEnd"/>
      <w:proofErr w:type="gramEnd"/>
      <w:r w:rsidRPr="00B135FE">
        <w:t>("</w:t>
      </w:r>
      <w:proofErr w:type="spellStart"/>
      <w:r w:rsidRPr="00B135FE">
        <w:t>ROOT.Adapters.Globex.Host</w:t>
      </w:r>
      <w:proofErr w:type="spellEnd"/>
      <w:r w:rsidRPr="00B135FE">
        <w:t>", "127.0.0.2");</w:t>
      </w:r>
    </w:p>
    <w:p w:rsidR="00B135FE" w:rsidRDefault="00B135FE" w:rsidP="00B135FE">
      <w:pPr>
        <w:pStyle w:val="BoxedCode"/>
      </w:pPr>
      <w:r>
        <w:tab/>
      </w:r>
      <w:proofErr w:type="spellStart"/>
      <w:proofErr w:type="gramStart"/>
      <w:r>
        <w:t>yaml.SetKeyValue</w:t>
      </w:r>
      <w:proofErr w:type="spellEnd"/>
      <w:proofErr w:type="gramEnd"/>
      <w:r>
        <w:t>("</w:t>
      </w:r>
      <w:proofErr w:type="spellStart"/>
      <w:r>
        <w:t>ROOT.Adapters.Acme.Port</w:t>
      </w:r>
      <w:proofErr w:type="spellEnd"/>
      <w:r>
        <w:t>", "7879");</w:t>
      </w:r>
    </w:p>
    <w:p w:rsidR="00B135FE" w:rsidRDefault="00B135FE" w:rsidP="00B13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35FE" w:rsidRPr="00B135FE" w:rsidRDefault="00B135FE" w:rsidP="00B135FE">
      <w:pPr>
        <w:rPr>
          <w:rFonts w:ascii="Consolas" w:hAnsi="Consolas" w:cs="Consolas"/>
          <w:color w:val="A31515"/>
          <w:sz w:val="19"/>
          <w:szCs w:val="19"/>
        </w:rPr>
      </w:pPr>
    </w:p>
    <w:p w:rsidR="00BB274E" w:rsidRDefault="00BB274E" w:rsidP="00BB274E">
      <w:pPr>
        <w:pStyle w:val="Heading3"/>
      </w:pPr>
      <w:r>
        <w:t xml:space="preserve">Writing </w:t>
      </w:r>
      <w:proofErr w:type="spellStart"/>
      <w:r>
        <w:t>Yaml</w:t>
      </w:r>
      <w:proofErr w:type="spellEnd"/>
    </w:p>
    <w:p w:rsidR="00BB274E" w:rsidRPr="00BB274E" w:rsidRDefault="00BB274E" w:rsidP="00BB274E">
      <w:r>
        <w:t xml:space="preserve">Writing </w:t>
      </w:r>
      <w:proofErr w:type="spellStart"/>
      <w:r>
        <w:t>Yaml</w:t>
      </w:r>
      <w:proofErr w:type="spellEnd"/>
      <w:r>
        <w:t xml:space="preserve"> only requires use of the </w:t>
      </w:r>
      <w:proofErr w:type="spellStart"/>
      <w:r>
        <w:t>ToString</w:t>
      </w:r>
      <w:proofErr w:type="spellEnd"/>
      <w:r>
        <w:t xml:space="preserve"> method. The output is indented with spaces.</w:t>
      </w:r>
    </w:p>
    <w:p w:rsidR="00BB274E" w:rsidRDefault="00BB274E" w:rsidP="00BB274E">
      <w:pPr>
        <w:pStyle w:val="BoxedCode"/>
      </w:pPr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string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yaml.ToString</w:t>
      </w:r>
      <w:proofErr w:type="spellEnd"/>
      <w:r>
        <w:t>();</w:t>
      </w:r>
    </w:p>
    <w:p w:rsidR="00BB274E" w:rsidRDefault="00BB274E" w:rsidP="00BB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274E" w:rsidRDefault="00BB274E" w:rsidP="00093C68"/>
    <w:p w:rsidR="00BB274E" w:rsidRDefault="00BB274E" w:rsidP="00093C68"/>
    <w:p w:rsidR="00BB274E" w:rsidRDefault="00BB274E" w:rsidP="00BB274E">
      <w:pPr>
        <w:pStyle w:val="Heading3"/>
      </w:pPr>
      <w:r>
        <w:t>Test Output</w:t>
      </w:r>
    </w:p>
    <w:p w:rsidR="00BB274E" w:rsidRDefault="00BB274E" w:rsidP="00093C68">
      <w:r>
        <w:t xml:space="preserve">Output from testing </w:t>
      </w:r>
      <w:proofErr w:type="spellStart"/>
      <w:r>
        <w:t>yaya</w:t>
      </w:r>
      <w:proofErr w:type="spellEnd"/>
      <w:r>
        <w:t>-ml:</w:t>
      </w:r>
    </w:p>
    <w:p w:rsidR="00BB274E" w:rsidRDefault="00BB274E" w:rsidP="00BB274E">
      <w:pPr>
        <w:pStyle w:val="BoxedCode"/>
      </w:pPr>
      <w:r>
        <w:t xml:space="preserve">Existing Http Port=5000 </w:t>
      </w:r>
      <w:proofErr w:type="spellStart"/>
      <w:r>
        <w:t>ServiceName</w:t>
      </w:r>
      <w:proofErr w:type="spellEnd"/>
      <w:r>
        <w:t>=</w:t>
      </w:r>
      <w:proofErr w:type="spellStart"/>
      <w:r>
        <w:t>MTConnectAgent</w:t>
      </w:r>
      <w:proofErr w:type="spellEnd"/>
    </w:p>
    <w:p w:rsidR="00BB274E" w:rsidRDefault="00BB274E" w:rsidP="00BB274E">
      <w:pPr>
        <w:pStyle w:val="BoxedCode"/>
      </w:pPr>
      <w:proofErr w:type="spellStart"/>
      <w:r>
        <w:t>AllowPut</w:t>
      </w:r>
      <w:proofErr w:type="spellEnd"/>
      <w:r>
        <w:t>=true</w:t>
      </w:r>
    </w:p>
    <w:p w:rsidR="00BB274E" w:rsidRDefault="00BB274E" w:rsidP="00BB274E">
      <w:pPr>
        <w:pStyle w:val="BoxedCode"/>
      </w:pPr>
      <w:proofErr w:type="spellStart"/>
      <w:r>
        <w:t>CheckpointFrequency</w:t>
      </w:r>
      <w:proofErr w:type="spellEnd"/>
      <w:r>
        <w:t>=10000</w:t>
      </w:r>
    </w:p>
    <w:p w:rsidR="00BB274E" w:rsidRDefault="00BB274E" w:rsidP="00BB274E">
      <w:pPr>
        <w:pStyle w:val="BoxedCode"/>
      </w:pPr>
      <w:r>
        <w:t>Devices=Devices.xml</w:t>
      </w:r>
    </w:p>
    <w:p w:rsidR="00BB274E" w:rsidRDefault="00BB274E" w:rsidP="00BB274E">
      <w:pPr>
        <w:pStyle w:val="BoxedCode"/>
      </w:pPr>
      <w:r>
        <w:t>Port=5000</w:t>
      </w:r>
    </w:p>
    <w:p w:rsidR="00BB274E" w:rsidRDefault="00BB274E" w:rsidP="00BB274E">
      <w:pPr>
        <w:pStyle w:val="BoxedCode"/>
      </w:pPr>
      <w:proofErr w:type="spellStart"/>
      <w:r>
        <w:t>ServiceName</w:t>
      </w:r>
      <w:proofErr w:type="spellEnd"/>
      <w:r>
        <w:t>=Razzmatazz</w:t>
      </w:r>
    </w:p>
    <w:p w:rsidR="00BB274E" w:rsidRDefault="00BB274E" w:rsidP="00BB274E">
      <w:pPr>
        <w:pStyle w:val="BoxedCode"/>
      </w:pPr>
      <w:proofErr w:type="spellStart"/>
      <w:r>
        <w:t>logger_config</w:t>
      </w:r>
      <w:proofErr w:type="spellEnd"/>
    </w:p>
    <w:p w:rsidR="00BB274E" w:rsidRDefault="00BB274E" w:rsidP="00BB274E">
      <w:pPr>
        <w:pStyle w:val="BoxedCode"/>
      </w:pPr>
      <w:r>
        <w:t>{</w:t>
      </w:r>
    </w:p>
    <w:p w:rsidR="00BB274E" w:rsidRDefault="00BB274E" w:rsidP="00BB274E">
      <w:pPr>
        <w:pStyle w:val="BoxedCode"/>
      </w:pPr>
      <w:r>
        <w:t xml:space="preserve">    </w:t>
      </w:r>
      <w:proofErr w:type="spellStart"/>
      <w:r>
        <w:t>logging_level</w:t>
      </w:r>
      <w:proofErr w:type="spellEnd"/>
      <w:r>
        <w:t>=fatal</w:t>
      </w:r>
    </w:p>
    <w:p w:rsidR="00BB274E" w:rsidRDefault="00BB274E" w:rsidP="00BB274E">
      <w:pPr>
        <w:pStyle w:val="BoxedCode"/>
      </w:pPr>
      <w:r>
        <w:t xml:space="preserve">    output=</w:t>
      </w:r>
      <w:proofErr w:type="spellStart"/>
      <w:r>
        <w:t>cout</w:t>
      </w:r>
      <w:proofErr w:type="spellEnd"/>
    </w:p>
    <w:p w:rsidR="00BB274E" w:rsidRDefault="00BB274E" w:rsidP="00BB274E">
      <w:pPr>
        <w:pStyle w:val="BoxedCode"/>
      </w:pPr>
      <w:r>
        <w:t>}</w:t>
      </w:r>
    </w:p>
    <w:p w:rsidR="00BB274E" w:rsidRDefault="00BB274E" w:rsidP="00BB274E">
      <w:pPr>
        <w:pStyle w:val="BoxedCode"/>
      </w:pPr>
      <w:r>
        <w:t>Adapters</w:t>
      </w:r>
    </w:p>
    <w:p w:rsidR="00BB274E" w:rsidRDefault="00BB274E" w:rsidP="00BB274E">
      <w:pPr>
        <w:pStyle w:val="BoxedCode"/>
      </w:pPr>
      <w:r>
        <w:t>{</w:t>
      </w:r>
    </w:p>
    <w:p w:rsidR="00BB274E" w:rsidRDefault="00BB274E" w:rsidP="00BB274E">
      <w:pPr>
        <w:pStyle w:val="BoxedCode"/>
      </w:pPr>
      <w:r>
        <w:t xml:space="preserve">    M22</w:t>
      </w:r>
    </w:p>
    <w:p w:rsidR="00BB274E" w:rsidRDefault="00BB274E" w:rsidP="00BB274E">
      <w:pPr>
        <w:pStyle w:val="BoxedCode"/>
      </w:pPr>
      <w:r>
        <w:t xml:space="preserve">    {</w:t>
      </w:r>
    </w:p>
    <w:p w:rsidR="00BB274E" w:rsidRDefault="00BB274E" w:rsidP="00BB274E">
      <w:pPr>
        <w:pStyle w:val="BoxedCode"/>
      </w:pPr>
      <w:r>
        <w:t xml:space="preserve">        Host=127.0.0.1</w:t>
      </w:r>
    </w:p>
    <w:p w:rsidR="00BB274E" w:rsidRDefault="00BB274E" w:rsidP="00BB274E">
      <w:pPr>
        <w:pStyle w:val="BoxedCode"/>
      </w:pPr>
      <w:r>
        <w:t xml:space="preserve">        Port=7878</w:t>
      </w:r>
    </w:p>
    <w:p w:rsidR="00BB274E" w:rsidRDefault="00BB274E" w:rsidP="00BB274E">
      <w:pPr>
        <w:pStyle w:val="BoxedCode"/>
      </w:pPr>
      <w:r>
        <w:t xml:space="preserve">    }</w:t>
      </w:r>
    </w:p>
    <w:p w:rsidR="00BB274E" w:rsidRDefault="00BB274E" w:rsidP="00BB274E">
      <w:pPr>
        <w:pStyle w:val="BoxedCode"/>
      </w:pPr>
      <w:r>
        <w:t xml:space="preserve">    </w:t>
      </w:r>
      <w:proofErr w:type="spellStart"/>
      <w:r>
        <w:t>Globex</w:t>
      </w:r>
      <w:proofErr w:type="spellEnd"/>
    </w:p>
    <w:p w:rsidR="00BB274E" w:rsidRDefault="00BB274E" w:rsidP="00BB274E">
      <w:pPr>
        <w:pStyle w:val="BoxedCode"/>
      </w:pPr>
      <w:r>
        <w:t xml:space="preserve">    {</w:t>
      </w:r>
    </w:p>
    <w:p w:rsidR="00BB274E" w:rsidRDefault="00BB274E" w:rsidP="00BB274E">
      <w:pPr>
        <w:pStyle w:val="BoxedCode"/>
      </w:pPr>
      <w:r>
        <w:t xml:space="preserve">        Host=127.0.0.2</w:t>
      </w:r>
    </w:p>
    <w:p w:rsidR="00BB274E" w:rsidRDefault="00BB274E" w:rsidP="00BB274E">
      <w:pPr>
        <w:pStyle w:val="BoxedCode"/>
      </w:pPr>
      <w:r>
        <w:t xml:space="preserve">    }</w:t>
      </w:r>
    </w:p>
    <w:p w:rsidR="00BB274E" w:rsidRDefault="00BB274E" w:rsidP="00BB274E">
      <w:pPr>
        <w:pStyle w:val="BoxedCode"/>
      </w:pPr>
      <w:r>
        <w:t xml:space="preserve">    Acme</w:t>
      </w:r>
    </w:p>
    <w:p w:rsidR="00BB274E" w:rsidRDefault="00BB274E" w:rsidP="00BB274E">
      <w:pPr>
        <w:pStyle w:val="BoxedCode"/>
      </w:pPr>
      <w:r>
        <w:t xml:space="preserve">    {</w:t>
      </w:r>
    </w:p>
    <w:p w:rsidR="00BB274E" w:rsidRDefault="00BB274E" w:rsidP="00BB274E">
      <w:pPr>
        <w:pStyle w:val="BoxedCode"/>
      </w:pPr>
      <w:r>
        <w:t xml:space="preserve">        Host=127.0.0.2</w:t>
      </w:r>
    </w:p>
    <w:p w:rsidR="00BB274E" w:rsidRDefault="00BB274E" w:rsidP="00BB274E">
      <w:pPr>
        <w:pStyle w:val="BoxedCode"/>
      </w:pPr>
      <w:r>
        <w:t xml:space="preserve">        Port=7879</w:t>
      </w:r>
    </w:p>
    <w:p w:rsidR="00BB274E" w:rsidRDefault="00BB274E" w:rsidP="00BB274E">
      <w:pPr>
        <w:pStyle w:val="BoxedCode"/>
      </w:pPr>
      <w:r>
        <w:t xml:space="preserve">    }</w:t>
      </w:r>
    </w:p>
    <w:p w:rsidR="00BB274E" w:rsidRDefault="00BB274E" w:rsidP="00BB274E">
      <w:pPr>
        <w:pStyle w:val="BoxedCode"/>
      </w:pPr>
      <w:r>
        <w:t>}</w:t>
      </w:r>
    </w:p>
    <w:p w:rsidR="00BB274E" w:rsidRDefault="00BB274E" w:rsidP="00093C68"/>
    <w:p w:rsidR="00425A28" w:rsidRDefault="00425A28" w:rsidP="00093C68"/>
    <w:sectPr w:rsidR="00425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15813"/>
    <w:multiLevelType w:val="hybridMultilevel"/>
    <w:tmpl w:val="1624A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3203C"/>
    <w:multiLevelType w:val="multilevel"/>
    <w:tmpl w:val="AD564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2A3F6E"/>
    <w:multiLevelType w:val="hybridMultilevel"/>
    <w:tmpl w:val="523E9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11BC7"/>
    <w:multiLevelType w:val="hybridMultilevel"/>
    <w:tmpl w:val="B8400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E50EE"/>
    <w:multiLevelType w:val="hybridMultilevel"/>
    <w:tmpl w:val="F5E4C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D5BBB"/>
    <w:multiLevelType w:val="hybridMultilevel"/>
    <w:tmpl w:val="BCBC0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596"/>
    <w:rsid w:val="00021E9C"/>
    <w:rsid w:val="000557DB"/>
    <w:rsid w:val="0006382B"/>
    <w:rsid w:val="000740ED"/>
    <w:rsid w:val="00075AA1"/>
    <w:rsid w:val="00080347"/>
    <w:rsid w:val="0008599B"/>
    <w:rsid w:val="00090B54"/>
    <w:rsid w:val="00093C68"/>
    <w:rsid w:val="000A76A0"/>
    <w:rsid w:val="000B38E4"/>
    <w:rsid w:val="000C06A6"/>
    <w:rsid w:val="000D2AC9"/>
    <w:rsid w:val="000E0AA3"/>
    <w:rsid w:val="000E0F86"/>
    <w:rsid w:val="000F50F7"/>
    <w:rsid w:val="00100774"/>
    <w:rsid w:val="00104D82"/>
    <w:rsid w:val="00135A0B"/>
    <w:rsid w:val="00155C7C"/>
    <w:rsid w:val="00157AA0"/>
    <w:rsid w:val="0016631D"/>
    <w:rsid w:val="001705CC"/>
    <w:rsid w:val="0017727C"/>
    <w:rsid w:val="001917D9"/>
    <w:rsid w:val="00194A4E"/>
    <w:rsid w:val="001B3FD2"/>
    <w:rsid w:val="001B46C8"/>
    <w:rsid w:val="001B6A9E"/>
    <w:rsid w:val="001B6C32"/>
    <w:rsid w:val="001F1DF6"/>
    <w:rsid w:val="00200E7F"/>
    <w:rsid w:val="00202C10"/>
    <w:rsid w:val="00214451"/>
    <w:rsid w:val="002167D8"/>
    <w:rsid w:val="00221706"/>
    <w:rsid w:val="00221DD7"/>
    <w:rsid w:val="00223C0E"/>
    <w:rsid w:val="0024576C"/>
    <w:rsid w:val="00253E96"/>
    <w:rsid w:val="00271E64"/>
    <w:rsid w:val="00275921"/>
    <w:rsid w:val="002A726C"/>
    <w:rsid w:val="002B1067"/>
    <w:rsid w:val="002B4B5A"/>
    <w:rsid w:val="002C4E52"/>
    <w:rsid w:val="002C6096"/>
    <w:rsid w:val="00312691"/>
    <w:rsid w:val="00324667"/>
    <w:rsid w:val="00327AC2"/>
    <w:rsid w:val="00332D20"/>
    <w:rsid w:val="0034032B"/>
    <w:rsid w:val="00352E79"/>
    <w:rsid w:val="00352EE3"/>
    <w:rsid w:val="003568F4"/>
    <w:rsid w:val="00366D33"/>
    <w:rsid w:val="003751BE"/>
    <w:rsid w:val="0039246F"/>
    <w:rsid w:val="003A0E2C"/>
    <w:rsid w:val="003A4119"/>
    <w:rsid w:val="003A4789"/>
    <w:rsid w:val="003B7AF6"/>
    <w:rsid w:val="003C1F7E"/>
    <w:rsid w:val="003D1339"/>
    <w:rsid w:val="003D7C51"/>
    <w:rsid w:val="003F7596"/>
    <w:rsid w:val="00401BA1"/>
    <w:rsid w:val="00417F9D"/>
    <w:rsid w:val="00425A28"/>
    <w:rsid w:val="00443431"/>
    <w:rsid w:val="00455928"/>
    <w:rsid w:val="00463ABA"/>
    <w:rsid w:val="00465FC8"/>
    <w:rsid w:val="00476605"/>
    <w:rsid w:val="00477FD0"/>
    <w:rsid w:val="004A69C5"/>
    <w:rsid w:val="004B1975"/>
    <w:rsid w:val="004B2057"/>
    <w:rsid w:val="004B5DC0"/>
    <w:rsid w:val="004B5DDE"/>
    <w:rsid w:val="00524EB5"/>
    <w:rsid w:val="00536140"/>
    <w:rsid w:val="005408C0"/>
    <w:rsid w:val="00543588"/>
    <w:rsid w:val="00550610"/>
    <w:rsid w:val="00554CA2"/>
    <w:rsid w:val="005627F4"/>
    <w:rsid w:val="00562E41"/>
    <w:rsid w:val="00566F6F"/>
    <w:rsid w:val="00570D77"/>
    <w:rsid w:val="005711FA"/>
    <w:rsid w:val="0057383A"/>
    <w:rsid w:val="00581AD2"/>
    <w:rsid w:val="00581B05"/>
    <w:rsid w:val="00584392"/>
    <w:rsid w:val="00592F20"/>
    <w:rsid w:val="005A0BAF"/>
    <w:rsid w:val="005A290B"/>
    <w:rsid w:val="005C05EF"/>
    <w:rsid w:val="005C751F"/>
    <w:rsid w:val="005D5805"/>
    <w:rsid w:val="005E1BDE"/>
    <w:rsid w:val="005E5A5C"/>
    <w:rsid w:val="005E7A1C"/>
    <w:rsid w:val="005F0141"/>
    <w:rsid w:val="00602902"/>
    <w:rsid w:val="00612130"/>
    <w:rsid w:val="00612438"/>
    <w:rsid w:val="006124F9"/>
    <w:rsid w:val="0061345B"/>
    <w:rsid w:val="00635A0F"/>
    <w:rsid w:val="00645E4F"/>
    <w:rsid w:val="006779D7"/>
    <w:rsid w:val="00683784"/>
    <w:rsid w:val="006A7548"/>
    <w:rsid w:val="006B160F"/>
    <w:rsid w:val="006B599C"/>
    <w:rsid w:val="006D031E"/>
    <w:rsid w:val="006E2050"/>
    <w:rsid w:val="006E5916"/>
    <w:rsid w:val="006F3E3A"/>
    <w:rsid w:val="006F50A1"/>
    <w:rsid w:val="00703CDD"/>
    <w:rsid w:val="007127F0"/>
    <w:rsid w:val="00722185"/>
    <w:rsid w:val="00734F16"/>
    <w:rsid w:val="00735E9B"/>
    <w:rsid w:val="007435A1"/>
    <w:rsid w:val="00750630"/>
    <w:rsid w:val="00750DEC"/>
    <w:rsid w:val="0078466A"/>
    <w:rsid w:val="00791BC1"/>
    <w:rsid w:val="007979E9"/>
    <w:rsid w:val="007A23EB"/>
    <w:rsid w:val="007B14BE"/>
    <w:rsid w:val="007B4AC1"/>
    <w:rsid w:val="007B65EB"/>
    <w:rsid w:val="007E3DBA"/>
    <w:rsid w:val="007E5ACC"/>
    <w:rsid w:val="007F40ED"/>
    <w:rsid w:val="0080249F"/>
    <w:rsid w:val="00807C53"/>
    <w:rsid w:val="00816092"/>
    <w:rsid w:val="00817694"/>
    <w:rsid w:val="00820BB1"/>
    <w:rsid w:val="00850B67"/>
    <w:rsid w:val="00860313"/>
    <w:rsid w:val="00864C33"/>
    <w:rsid w:val="008710B9"/>
    <w:rsid w:val="00871234"/>
    <w:rsid w:val="00885FE6"/>
    <w:rsid w:val="008917A6"/>
    <w:rsid w:val="008977C8"/>
    <w:rsid w:val="008A136A"/>
    <w:rsid w:val="008B403D"/>
    <w:rsid w:val="008D3761"/>
    <w:rsid w:val="008F3106"/>
    <w:rsid w:val="008F4CF1"/>
    <w:rsid w:val="008F7CEE"/>
    <w:rsid w:val="00902FDE"/>
    <w:rsid w:val="009051E3"/>
    <w:rsid w:val="009056E2"/>
    <w:rsid w:val="00906196"/>
    <w:rsid w:val="00912B96"/>
    <w:rsid w:val="00913E63"/>
    <w:rsid w:val="009159B5"/>
    <w:rsid w:val="0093369E"/>
    <w:rsid w:val="00937EEA"/>
    <w:rsid w:val="00953442"/>
    <w:rsid w:val="00965DAC"/>
    <w:rsid w:val="009A19E5"/>
    <w:rsid w:val="009A61E4"/>
    <w:rsid w:val="009A7372"/>
    <w:rsid w:val="009E5D4C"/>
    <w:rsid w:val="00A07DD5"/>
    <w:rsid w:val="00A108BC"/>
    <w:rsid w:val="00A140E2"/>
    <w:rsid w:val="00A17211"/>
    <w:rsid w:val="00A3278D"/>
    <w:rsid w:val="00A32CA8"/>
    <w:rsid w:val="00A34DF3"/>
    <w:rsid w:val="00A40E1B"/>
    <w:rsid w:val="00A53702"/>
    <w:rsid w:val="00A56A20"/>
    <w:rsid w:val="00A64995"/>
    <w:rsid w:val="00A71814"/>
    <w:rsid w:val="00A75872"/>
    <w:rsid w:val="00A96B15"/>
    <w:rsid w:val="00AA5973"/>
    <w:rsid w:val="00AB0FF3"/>
    <w:rsid w:val="00AB299F"/>
    <w:rsid w:val="00AB6054"/>
    <w:rsid w:val="00AF31BE"/>
    <w:rsid w:val="00AF76D5"/>
    <w:rsid w:val="00B037E9"/>
    <w:rsid w:val="00B135FE"/>
    <w:rsid w:val="00B245EE"/>
    <w:rsid w:val="00B255EB"/>
    <w:rsid w:val="00B2787A"/>
    <w:rsid w:val="00B3503F"/>
    <w:rsid w:val="00B425A4"/>
    <w:rsid w:val="00B70929"/>
    <w:rsid w:val="00B81D68"/>
    <w:rsid w:val="00B85AB8"/>
    <w:rsid w:val="00B86EAF"/>
    <w:rsid w:val="00B96D7C"/>
    <w:rsid w:val="00BA7480"/>
    <w:rsid w:val="00BB274E"/>
    <w:rsid w:val="00BB406F"/>
    <w:rsid w:val="00BC60A3"/>
    <w:rsid w:val="00BD48DA"/>
    <w:rsid w:val="00BE3CB0"/>
    <w:rsid w:val="00C0540C"/>
    <w:rsid w:val="00C12AF5"/>
    <w:rsid w:val="00C16A55"/>
    <w:rsid w:val="00C413BE"/>
    <w:rsid w:val="00C55F45"/>
    <w:rsid w:val="00C602E8"/>
    <w:rsid w:val="00C72296"/>
    <w:rsid w:val="00C73E0F"/>
    <w:rsid w:val="00C7582C"/>
    <w:rsid w:val="00C765E8"/>
    <w:rsid w:val="00C827D9"/>
    <w:rsid w:val="00C84321"/>
    <w:rsid w:val="00CA00EB"/>
    <w:rsid w:val="00CA02AB"/>
    <w:rsid w:val="00CA5F2B"/>
    <w:rsid w:val="00CC0A80"/>
    <w:rsid w:val="00CC229D"/>
    <w:rsid w:val="00CC45CB"/>
    <w:rsid w:val="00D0491B"/>
    <w:rsid w:val="00D0494A"/>
    <w:rsid w:val="00D16971"/>
    <w:rsid w:val="00D26EC1"/>
    <w:rsid w:val="00D472DC"/>
    <w:rsid w:val="00D501B0"/>
    <w:rsid w:val="00D522EE"/>
    <w:rsid w:val="00D63884"/>
    <w:rsid w:val="00D7134F"/>
    <w:rsid w:val="00D9109E"/>
    <w:rsid w:val="00DA0BA4"/>
    <w:rsid w:val="00DD45DB"/>
    <w:rsid w:val="00E002A1"/>
    <w:rsid w:val="00E16581"/>
    <w:rsid w:val="00E37519"/>
    <w:rsid w:val="00E450B1"/>
    <w:rsid w:val="00E474D4"/>
    <w:rsid w:val="00E479EF"/>
    <w:rsid w:val="00E53F35"/>
    <w:rsid w:val="00E71846"/>
    <w:rsid w:val="00E760C2"/>
    <w:rsid w:val="00E81BFD"/>
    <w:rsid w:val="00E82405"/>
    <w:rsid w:val="00E932D7"/>
    <w:rsid w:val="00EA19B1"/>
    <w:rsid w:val="00EA20A6"/>
    <w:rsid w:val="00EB4105"/>
    <w:rsid w:val="00EB657A"/>
    <w:rsid w:val="00EE6011"/>
    <w:rsid w:val="00F00EB8"/>
    <w:rsid w:val="00F033AB"/>
    <w:rsid w:val="00F0379C"/>
    <w:rsid w:val="00F114DE"/>
    <w:rsid w:val="00F156DA"/>
    <w:rsid w:val="00F2006D"/>
    <w:rsid w:val="00F25009"/>
    <w:rsid w:val="00F4553D"/>
    <w:rsid w:val="00F54752"/>
    <w:rsid w:val="00F562B4"/>
    <w:rsid w:val="00F60CDA"/>
    <w:rsid w:val="00F71582"/>
    <w:rsid w:val="00F71C32"/>
    <w:rsid w:val="00F924A9"/>
    <w:rsid w:val="00FA1983"/>
    <w:rsid w:val="00FA232D"/>
    <w:rsid w:val="00FA2B62"/>
    <w:rsid w:val="00FC326F"/>
    <w:rsid w:val="00FD610A"/>
    <w:rsid w:val="00FE0F7F"/>
    <w:rsid w:val="00FE77DD"/>
    <w:rsid w:val="00FF20CF"/>
    <w:rsid w:val="00FF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42DAE"/>
  <w15:docId w15:val="{30ED733F-9158-44E4-A351-C2519B11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1983"/>
  </w:style>
  <w:style w:type="paragraph" w:styleId="Heading1">
    <w:name w:val="heading 1"/>
    <w:basedOn w:val="Normal"/>
    <w:next w:val="Normal"/>
    <w:link w:val="Heading1Char"/>
    <w:uiPriority w:val="9"/>
    <w:qFormat/>
    <w:rsid w:val="00AF3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5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27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FA1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1983"/>
  </w:style>
  <w:style w:type="paragraph" w:styleId="Title">
    <w:name w:val="Title"/>
    <w:basedOn w:val="Normal"/>
    <w:next w:val="Normal"/>
    <w:link w:val="TitleChar"/>
    <w:uiPriority w:val="10"/>
    <w:qFormat/>
    <w:rsid w:val="00FA19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19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9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61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3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BoxedCode">
    <w:name w:val="BoxedCode"/>
    <w:basedOn w:val="Normal"/>
    <w:link w:val="BoxedCodeChar"/>
    <w:qFormat/>
    <w:rsid w:val="002167D8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  <w:spacing w:after="0" w:line="240" w:lineRule="auto"/>
      <w:jc w:val="both"/>
    </w:pPr>
    <w:rPr>
      <w:rFonts w:ascii="Courier New" w:eastAsia="Times New Roman" w:hAnsi="Courier New" w:cs="Courier New"/>
      <w:color w:val="000000"/>
      <w:sz w:val="18"/>
      <w:lang w:bidi="en-US"/>
    </w:rPr>
  </w:style>
  <w:style w:type="character" w:customStyle="1" w:styleId="BoxedCodeChar">
    <w:name w:val="BoxedCode Char"/>
    <w:basedOn w:val="DefaultParagraphFont"/>
    <w:link w:val="BoxedCode"/>
    <w:rsid w:val="002167D8"/>
    <w:rPr>
      <w:rFonts w:ascii="Courier New" w:eastAsia="Times New Roman" w:hAnsi="Courier New" w:cs="Courier New"/>
      <w:color w:val="000000"/>
      <w:sz w:val="18"/>
      <w:shd w:val="clear" w:color="auto" w:fill="F9F9F9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1705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1705CC"/>
  </w:style>
  <w:style w:type="paragraph" w:styleId="NormalWeb">
    <w:name w:val="Normal (Web)"/>
    <w:basedOn w:val="Normal"/>
    <w:uiPriority w:val="99"/>
    <w:semiHidden/>
    <w:unhideWhenUsed/>
    <w:rsid w:val="00170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05C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5C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705C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705CC"/>
  </w:style>
  <w:style w:type="character" w:customStyle="1" w:styleId="hljs-number">
    <w:name w:val="hljs-number"/>
    <w:basedOn w:val="DefaultParagraphFont"/>
    <w:rsid w:val="001705CC"/>
  </w:style>
  <w:style w:type="character" w:customStyle="1" w:styleId="hljs-regexp">
    <w:name w:val="hljs-regexp"/>
    <w:basedOn w:val="DefaultParagraphFont"/>
    <w:rsid w:val="001705CC"/>
  </w:style>
  <w:style w:type="character" w:customStyle="1" w:styleId="hljs-variable">
    <w:name w:val="hljs-variable"/>
    <w:basedOn w:val="DefaultParagraphFont"/>
    <w:rsid w:val="001705CC"/>
  </w:style>
  <w:style w:type="character" w:customStyle="1" w:styleId="hljs-selector-tag">
    <w:name w:val="hljs-selector-tag"/>
    <w:basedOn w:val="DefaultParagraphFont"/>
    <w:rsid w:val="001705CC"/>
  </w:style>
  <w:style w:type="character" w:customStyle="1" w:styleId="hljs-selector-class">
    <w:name w:val="hljs-selector-class"/>
    <w:basedOn w:val="DefaultParagraphFont"/>
    <w:rsid w:val="001705CC"/>
  </w:style>
  <w:style w:type="character" w:customStyle="1" w:styleId="hljs-">
    <w:name w:val="hljs-_"/>
    <w:basedOn w:val="DefaultParagraphFont"/>
    <w:rsid w:val="001705CC"/>
  </w:style>
  <w:style w:type="character" w:customStyle="1" w:styleId="hljs-builtin">
    <w:name w:val="hljs-built_in"/>
    <w:basedOn w:val="DefaultParagraphFont"/>
    <w:rsid w:val="001705CC"/>
  </w:style>
  <w:style w:type="character" w:customStyle="1" w:styleId="Heading3Char">
    <w:name w:val="Heading 3 Char"/>
    <w:basedOn w:val="DefaultParagraphFont"/>
    <w:link w:val="Heading3"/>
    <w:uiPriority w:val="9"/>
    <w:rsid w:val="00BB274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7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7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Michaloski</dc:creator>
  <cp:lastModifiedBy>Michaloski, John L. (Fed)</cp:lastModifiedBy>
  <cp:revision>58</cp:revision>
  <dcterms:created xsi:type="dcterms:W3CDTF">2016-10-19T14:09:00Z</dcterms:created>
  <dcterms:modified xsi:type="dcterms:W3CDTF">2018-08-23T17:11:00Z</dcterms:modified>
</cp:coreProperties>
</file>