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0E43" w14:textId="1E4EABA3" w:rsidR="00767A6C" w:rsidRPr="00615EDF" w:rsidRDefault="002C4969" w:rsidP="008832C2">
      <w:pPr>
        <w:spacing w:line="480" w:lineRule="auto"/>
        <w:jc w:val="center"/>
        <w:rPr>
          <w:rFonts w:ascii="Times New Roman" w:hAnsi="Times New Roman" w:cs="Times New Roman"/>
          <w:b/>
          <w:bCs/>
          <w:sz w:val="24"/>
          <w:szCs w:val="24"/>
        </w:rPr>
      </w:pPr>
      <w:r w:rsidRPr="002C4969">
        <w:rPr>
          <w:rFonts w:ascii="Times New Roman" w:hAnsi="Times New Roman" w:cs="Times New Roman"/>
          <w:b/>
          <w:bCs/>
          <w:sz w:val="24"/>
          <w:szCs w:val="24"/>
        </w:rPr>
        <w:t>WEB – BASED INTRAMURALS TABULATION SYSTEM OF BUCAS GRANDE FOUNDATION COLLEGE</w:t>
      </w:r>
    </w:p>
    <w:p w14:paraId="3FE90899"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74DC528E" w14:textId="6F201772" w:rsidR="00F664FE" w:rsidRPr="00082FC1" w:rsidRDefault="00000000"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4357FC95"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An Undergraduate Thesis Proposal Presented to</w:t>
      </w:r>
    </w:p>
    <w:p w14:paraId="2181C8A8"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The Faculty of College of Information Technology</w:t>
      </w:r>
    </w:p>
    <w:p w14:paraId="0AFB976C"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Bucas Grande Foundation College</w:t>
      </w:r>
    </w:p>
    <w:p w14:paraId="70ECBB29"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Socorro, Surigao del Norte</w:t>
      </w:r>
    </w:p>
    <w:p w14:paraId="44D50530"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3B34CE7E" w14:textId="77777777" w:rsidR="00F664FE" w:rsidRPr="00615EDF" w:rsidRDefault="00000000"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73E27942"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5252CFBD" w14:textId="3DB19732"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 Partial Fulfilment of the Requirements for the </w:t>
      </w:r>
      <w:r w:rsidR="00695814">
        <w:rPr>
          <w:rFonts w:ascii="Times New Roman" w:eastAsia="Times New Roman" w:hAnsi="Times New Roman" w:cs="Times New Roman"/>
          <w:b/>
          <w:sz w:val="24"/>
          <w:szCs w:val="24"/>
          <w:lang w:eastAsia="en-US"/>
        </w:rPr>
        <w:t>Diploma in</w:t>
      </w:r>
    </w:p>
    <w:p w14:paraId="4DF85BC1"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INFORMATION TECHNOLOGY </w:t>
      </w:r>
    </w:p>
    <w:p w14:paraId="4BE4C9A3" w14:textId="77777777" w:rsidR="00F664FE" w:rsidRDefault="00F664FE" w:rsidP="008832C2">
      <w:pPr>
        <w:spacing w:after="0" w:line="480" w:lineRule="auto"/>
        <w:ind w:right="-58"/>
        <w:jc w:val="center"/>
        <w:rPr>
          <w:rFonts w:ascii="Times New Roman" w:eastAsia="Times New Roman" w:hAnsi="Times New Roman" w:cs="Times New Roman"/>
          <w:b/>
          <w:sz w:val="24"/>
          <w:szCs w:val="24"/>
          <w:lang w:eastAsia="en-US"/>
        </w:rPr>
      </w:pPr>
    </w:p>
    <w:p w14:paraId="7085FAEA" w14:textId="2560165C" w:rsidR="00043687" w:rsidRPr="00615EDF" w:rsidRDefault="000B0FFE" w:rsidP="008832C2">
      <w:pPr>
        <w:spacing w:after="0" w:line="480" w:lineRule="auto"/>
        <w:ind w:right="-58"/>
        <w:jc w:val="center"/>
        <w:rPr>
          <w:rFonts w:ascii="Times New Roman" w:eastAsia="Times New Roman" w:hAnsi="Times New Roman" w:cs="Times New Roman"/>
          <w:b/>
          <w:sz w:val="24"/>
          <w:szCs w:val="24"/>
          <w:lang w:eastAsia="en-US"/>
        </w:rPr>
      </w:pPr>
      <w:r w:rsidRPr="000B0FFE">
        <w:rPr>
          <w:rFonts w:ascii="Times New Roman" w:hAnsi="Times New Roman" w:cs="Times New Roman"/>
          <w:b/>
          <w:sz w:val="24"/>
          <w:szCs w:val="24"/>
          <w:lang w:val="en-US"/>
        </w:rPr>
        <w:t>ROBERT JULES S. YAMSON</w:t>
      </w:r>
    </w:p>
    <w:p w14:paraId="307DEB7D" w14:textId="1ADCFE16" w:rsidR="00BA60D3" w:rsidRPr="00615EDF" w:rsidRDefault="000B0FFE" w:rsidP="00043687">
      <w:pPr>
        <w:spacing w:line="480" w:lineRule="auto"/>
        <w:jc w:val="center"/>
        <w:rPr>
          <w:rFonts w:ascii="Times New Roman" w:hAnsi="Times New Roman" w:cs="Times New Roman"/>
          <w:b/>
          <w:sz w:val="24"/>
          <w:szCs w:val="24"/>
          <w:lang w:val="en-US"/>
        </w:rPr>
      </w:pPr>
      <w:r w:rsidRPr="000B0FFE">
        <w:rPr>
          <w:rFonts w:ascii="Times New Roman" w:hAnsi="Times New Roman" w:cs="Times New Roman"/>
          <w:b/>
          <w:sz w:val="24"/>
          <w:szCs w:val="24"/>
          <w:lang w:val="en-US"/>
        </w:rPr>
        <w:t>JUDY BOY J. BALBARINO</w:t>
      </w:r>
    </w:p>
    <w:p w14:paraId="51F65CE4" w14:textId="2B0C489E" w:rsidR="00BA60D3" w:rsidRPr="00615EDF" w:rsidRDefault="00BA60D3" w:rsidP="008832C2">
      <w:pPr>
        <w:spacing w:line="480" w:lineRule="auto"/>
        <w:jc w:val="center"/>
        <w:rPr>
          <w:rFonts w:ascii="Times New Roman" w:hAnsi="Times New Roman" w:cs="Times New Roman"/>
          <w:b/>
          <w:sz w:val="24"/>
          <w:szCs w:val="24"/>
          <w:lang w:val="en-US"/>
        </w:rPr>
      </w:pPr>
    </w:p>
    <w:p w14:paraId="37754D42" w14:textId="400DE68F"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 </w:t>
      </w:r>
    </w:p>
    <w:p w14:paraId="15F1BB3D" w14:textId="77777777" w:rsidR="00106722" w:rsidRPr="00615EDF" w:rsidRDefault="00106722" w:rsidP="008832C2">
      <w:pPr>
        <w:spacing w:after="0" w:line="480" w:lineRule="auto"/>
        <w:ind w:right="-58"/>
        <w:jc w:val="center"/>
        <w:rPr>
          <w:rFonts w:ascii="Times New Roman" w:eastAsia="Times New Roman" w:hAnsi="Times New Roman" w:cs="Times New Roman"/>
          <w:b/>
          <w:sz w:val="24"/>
          <w:szCs w:val="24"/>
          <w:lang w:eastAsia="en-US"/>
        </w:rPr>
      </w:pPr>
    </w:p>
    <w:p w14:paraId="69FF26A4" w14:textId="48D5DFD9" w:rsidR="00F664FE"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202</w:t>
      </w:r>
      <w:r w:rsidR="00082FC1">
        <w:rPr>
          <w:rFonts w:ascii="Times New Roman" w:eastAsia="Times New Roman" w:hAnsi="Times New Roman" w:cs="Times New Roman"/>
          <w:b/>
          <w:sz w:val="24"/>
          <w:szCs w:val="24"/>
          <w:lang w:eastAsia="en-US"/>
        </w:rPr>
        <w:t>6</w:t>
      </w:r>
    </w:p>
    <w:p w14:paraId="0C34871B" w14:textId="774B51EA"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APPROVAL SHEET</w:t>
      </w:r>
    </w:p>
    <w:p w14:paraId="562FDB84" w14:textId="0123C7D1"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 xml:space="preserve">This capstone Project entitled </w:t>
      </w:r>
      <w:r w:rsidR="006F2B13" w:rsidRPr="006F2B13">
        <w:rPr>
          <w:rFonts w:ascii="Times New Roman" w:eastAsia="Times New Roman" w:hAnsi="Times New Roman" w:cs="Times New Roman"/>
          <w:b/>
          <w:bCs/>
          <w:sz w:val="24"/>
          <w:szCs w:val="24"/>
          <w:lang w:eastAsia="en-US"/>
        </w:rPr>
        <w:t>WEB – BASED INTRAMURALS TABULATION SYSTEM OF BUCAS GRANDE</w:t>
      </w:r>
      <w:r w:rsidRPr="000C6974">
        <w:rPr>
          <w:rFonts w:ascii="Times New Roman" w:eastAsia="Times New Roman" w:hAnsi="Times New Roman" w:cs="Times New Roman"/>
          <w:sz w:val="24"/>
          <w:szCs w:val="24"/>
          <w:lang w:eastAsia="en-US"/>
        </w:rPr>
        <w:t xml:space="preserve"> </w:t>
      </w:r>
    </w:p>
    <w:p w14:paraId="05054673" w14:textId="69220802" w:rsidR="00E21067" w:rsidRPr="000C6974" w:rsidRDefault="00E21067" w:rsidP="007261F0">
      <w:pPr>
        <w:pStyle w:val="ListParagraph"/>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sz w:val="24"/>
          <w:szCs w:val="24"/>
          <w:lang w:eastAsia="en-US"/>
        </w:rPr>
        <w:t xml:space="preserve">Prepared and submitted by </w:t>
      </w:r>
      <w:r w:rsidR="006F2B13" w:rsidRPr="006F2B13">
        <w:rPr>
          <w:rFonts w:ascii="Times New Roman" w:eastAsia="Times New Roman" w:hAnsi="Times New Roman" w:cs="Times New Roman"/>
          <w:b/>
          <w:bCs/>
          <w:sz w:val="24"/>
          <w:szCs w:val="24"/>
          <w:lang w:eastAsia="en-US"/>
        </w:rPr>
        <w:t>ROBERT JULES S. YAMSON</w:t>
      </w:r>
      <w:r>
        <w:rPr>
          <w:rFonts w:ascii="Times New Roman" w:eastAsia="Times New Roman" w:hAnsi="Times New Roman" w:cs="Times New Roman"/>
          <w:b/>
          <w:bCs/>
          <w:sz w:val="24"/>
          <w:szCs w:val="24"/>
          <w:lang w:eastAsia="en-US"/>
        </w:rPr>
        <w:t xml:space="preserve">, </w:t>
      </w:r>
      <w:r w:rsidR="006F2B13" w:rsidRPr="006F2B13">
        <w:rPr>
          <w:rFonts w:ascii="Times New Roman" w:eastAsia="Times New Roman" w:hAnsi="Times New Roman" w:cs="Times New Roman"/>
          <w:b/>
          <w:bCs/>
          <w:sz w:val="24"/>
          <w:szCs w:val="24"/>
          <w:lang w:eastAsia="en-US"/>
        </w:rPr>
        <w:t>JUDY BOY J. BALBARINO</w:t>
      </w:r>
    </w:p>
    <w:p w14:paraId="366C680B" w14:textId="77777777"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Has been examined and is recommended for approval and acceptance</w:t>
      </w:r>
    </w:p>
    <w:p w14:paraId="71DD5229" w14:textId="77777777" w:rsidR="00E21067" w:rsidRPr="000C6974" w:rsidRDefault="00E21067" w:rsidP="008832C2">
      <w:pPr>
        <w:spacing w:after="0" w:line="480" w:lineRule="auto"/>
        <w:ind w:right="-58"/>
        <w:rPr>
          <w:rFonts w:ascii="Times New Roman" w:eastAsia="Times New Roman" w:hAnsi="Times New Roman" w:cs="Times New Roman"/>
          <w:sz w:val="24"/>
          <w:szCs w:val="24"/>
          <w:lang w:eastAsia="en-US"/>
        </w:rPr>
      </w:pPr>
    </w:p>
    <w:p w14:paraId="52A5F324" w14:textId="77777777"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eastAsia="Calibri" w:hAnsi="Times New Roman" w:cs="Times New Roman"/>
          <w:sz w:val="24"/>
          <w:szCs w:val="24"/>
          <w:lang w:val="en-US"/>
        </w:rPr>
        <w:t>_____________________________________________________________</w:t>
      </w:r>
    </w:p>
    <w:p w14:paraId="5F26F278" w14:textId="1633FDF1"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sz w:val="24"/>
          <w:szCs w:val="24"/>
          <w:lang w:val="en-US"/>
        </w:rPr>
        <w:t xml:space="preserve">Approved by the committee on oral Examination during proposal with a grade of __on </w:t>
      </w:r>
      <w:r w:rsidR="003A2DA0">
        <w:rPr>
          <w:rFonts w:ascii="Times New Roman" w:hAnsi="Times New Roman" w:cs="Times New Roman"/>
          <w:sz w:val="24"/>
          <w:szCs w:val="24"/>
          <w:lang w:val="en-US"/>
        </w:rPr>
        <w:t>October 20</w:t>
      </w:r>
      <w:r w:rsidRPr="000C6974">
        <w:rPr>
          <w:rFonts w:ascii="Times New Roman" w:hAnsi="Times New Roman" w:cs="Times New Roman"/>
          <w:sz w:val="24"/>
          <w:szCs w:val="24"/>
          <w:lang w:val="en-US"/>
        </w:rPr>
        <w:t>, 202</w:t>
      </w:r>
      <w:r>
        <w:rPr>
          <w:rFonts w:ascii="Times New Roman" w:hAnsi="Times New Roman" w:cs="Times New Roman"/>
          <w:sz w:val="24"/>
          <w:szCs w:val="24"/>
          <w:lang w:val="en-US"/>
        </w:rPr>
        <w:t>6</w:t>
      </w:r>
    </w:p>
    <w:p w14:paraId="7430C3ED" w14:textId="77777777" w:rsidR="00E21067" w:rsidRPr="000C6974" w:rsidRDefault="00E21067" w:rsidP="008832C2">
      <w:pPr>
        <w:spacing w:line="480" w:lineRule="auto"/>
        <w:jc w:val="center"/>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w:t>
      </w:r>
    </w:p>
    <w:p w14:paraId="73153CAC" w14:textId="1F926928" w:rsidR="00E21067" w:rsidRPr="000C6974" w:rsidRDefault="00E21067" w:rsidP="008832C2">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Chairman</w:t>
      </w:r>
    </w:p>
    <w:p w14:paraId="10C58F3E" w14:textId="25E480D8"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_____________________</w:t>
      </w:r>
      <w:r w:rsidRPr="000C6974">
        <w:rPr>
          <w:rFonts w:ascii="Times New Roman" w:hAnsi="Times New Roman" w:cs="Times New Roman"/>
          <w:b/>
          <w:sz w:val="24"/>
          <w:szCs w:val="24"/>
          <w:lang w:val="en-US"/>
        </w:rPr>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u w:val="single"/>
          <w:lang w:val="en-US"/>
        </w:rPr>
        <w:t>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w:t>
      </w:r>
    </w:p>
    <w:p w14:paraId="061501A3" w14:textId="70F841C4"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sz w:val="24"/>
          <w:szCs w:val="24"/>
          <w:lang w:val="en-US"/>
        </w:rPr>
        <w:tab/>
        <w:t>Member</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00A34EB6">
        <w:rPr>
          <w:rFonts w:ascii="Times New Roman" w:hAnsi="Times New Roman" w:cs="Times New Roman"/>
          <w:sz w:val="24"/>
          <w:szCs w:val="24"/>
          <w:lang w:val="en-US"/>
        </w:rPr>
        <w:t xml:space="preserve">     </w:t>
      </w:r>
      <w:proofErr w:type="spellStart"/>
      <w:r w:rsidRPr="000C6974">
        <w:rPr>
          <w:rFonts w:ascii="Times New Roman" w:hAnsi="Times New Roman" w:cs="Times New Roman"/>
          <w:sz w:val="24"/>
          <w:szCs w:val="24"/>
          <w:lang w:val="en-US"/>
        </w:rPr>
        <w:t>Member</w:t>
      </w:r>
      <w:proofErr w:type="spellEnd"/>
    </w:p>
    <w:p w14:paraId="6EEC81F5" w14:textId="1AD84E94" w:rsidR="00E21067" w:rsidRPr="000C6974" w:rsidRDefault="00166CD1"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b/>
          <w:sz w:val="24"/>
          <w:szCs w:val="24"/>
          <w:u w:val="single"/>
          <w:lang w:val="en-US"/>
        </w:rPr>
        <w:t>_____________________</w:t>
      </w:r>
    </w:p>
    <w:p w14:paraId="0242999B" w14:textId="7CA6C3FF"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proofErr w:type="spellStart"/>
      <w:r w:rsidR="00B96EAC">
        <w:rPr>
          <w:rFonts w:ascii="Times New Roman" w:hAnsi="Times New Roman" w:cs="Times New Roman"/>
          <w:b/>
          <w:sz w:val="24"/>
          <w:szCs w:val="24"/>
          <w:u w:val="single"/>
          <w:lang w:val="en-US"/>
        </w:rPr>
        <w:t>Romnick</w:t>
      </w:r>
      <w:proofErr w:type="spellEnd"/>
      <w:r w:rsidR="00B96EAC">
        <w:rPr>
          <w:rFonts w:ascii="Times New Roman" w:hAnsi="Times New Roman" w:cs="Times New Roman"/>
          <w:b/>
          <w:sz w:val="24"/>
          <w:szCs w:val="24"/>
          <w:u w:val="single"/>
          <w:lang w:val="en-US"/>
        </w:rPr>
        <w:t xml:space="preserve"> Canta</w:t>
      </w:r>
      <w:r w:rsidRPr="000C6974">
        <w:rPr>
          <w:rFonts w:ascii="Times New Roman" w:hAnsi="Times New Roman" w:cs="Times New Roman"/>
          <w:b/>
          <w:sz w:val="24"/>
          <w:szCs w:val="24"/>
          <w:u w:val="single"/>
          <w:lang w:val="en-US"/>
        </w:rPr>
        <w:t>, MIT</w:t>
      </w:r>
    </w:p>
    <w:p w14:paraId="63E1B37C" w14:textId="69783D0E"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sz w:val="24"/>
          <w:szCs w:val="24"/>
          <w:lang w:val="en-US"/>
        </w:rPr>
        <w:t>Dean, College of information Technology</w:t>
      </w:r>
    </w:p>
    <w:p w14:paraId="64AF9820" w14:textId="77777777" w:rsidR="00E21067" w:rsidRPr="000C6974" w:rsidRDefault="00E21067" w:rsidP="008832C2">
      <w:pPr>
        <w:spacing w:line="480" w:lineRule="auto"/>
        <w:ind w:firstLine="720"/>
        <w:rPr>
          <w:rFonts w:ascii="Times New Roman" w:hAnsi="Times New Roman" w:cs="Times New Roman"/>
          <w:sz w:val="24"/>
          <w:szCs w:val="24"/>
          <w:lang w:val="en-US"/>
        </w:rPr>
      </w:pPr>
      <w:r w:rsidRPr="000C6974">
        <w:rPr>
          <w:rFonts w:ascii="Times New Roman" w:hAnsi="Times New Roman" w:cs="Times New Roman"/>
          <w:sz w:val="24"/>
          <w:szCs w:val="24"/>
          <w:lang w:val="en-US"/>
        </w:rPr>
        <w:t>ACCEPTED in partial fulfillment of the degree Diploma Information Technology.</w:t>
      </w:r>
    </w:p>
    <w:p w14:paraId="410F9946" w14:textId="77777777"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ACKNOWLEDGEMENT</w:t>
      </w:r>
    </w:p>
    <w:p w14:paraId="0E77F3D7"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746ABBCB"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The researchers would like to express their sincere gratitude to all individuals and institutions who contributed to the success of this study.</w:t>
      </w:r>
    </w:p>
    <w:p w14:paraId="3DB35674"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First and foremost, we thank our Almighty God for granting us the strength, wisdom, and perseverance throughout the course of our research.</w:t>
      </w:r>
    </w:p>
    <w:p w14:paraId="240875C9" w14:textId="654C1B6E"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 xml:space="preserve">Our heartfelt appreciation goes to our research adviser, </w:t>
      </w:r>
      <w:r w:rsidR="00E0384B">
        <w:rPr>
          <w:rFonts w:ascii="Times New Roman" w:eastAsia="Times New Roman" w:hAnsi="Times New Roman" w:cs="Times New Roman"/>
          <w:bCs/>
          <w:sz w:val="24"/>
          <w:szCs w:val="24"/>
          <w:lang w:val="en-US" w:eastAsia="en-US"/>
        </w:rPr>
        <w:t>John Micheal Acera</w:t>
      </w:r>
      <w:r w:rsidRPr="00CF5ED8">
        <w:rPr>
          <w:rFonts w:ascii="Times New Roman" w:eastAsia="Times New Roman" w:hAnsi="Times New Roman" w:cs="Times New Roman"/>
          <w:bCs/>
          <w:sz w:val="24"/>
          <w:szCs w:val="24"/>
          <w:lang w:val="en-US" w:eastAsia="en-US"/>
        </w:rPr>
        <w:t xml:space="preserve">, for his invaluable guidance, encouragement, and constructive feedback, which greatly improved the quality of our work. We are also deeply grateful to the Dean of the College of Information Technology, </w:t>
      </w:r>
      <w:proofErr w:type="spellStart"/>
      <w:r w:rsidR="00E0384B">
        <w:rPr>
          <w:rFonts w:ascii="Times New Roman" w:eastAsia="Times New Roman" w:hAnsi="Times New Roman" w:cs="Times New Roman"/>
          <w:bCs/>
          <w:sz w:val="24"/>
          <w:szCs w:val="24"/>
          <w:lang w:val="en-US" w:eastAsia="en-US"/>
        </w:rPr>
        <w:t>Romnick</w:t>
      </w:r>
      <w:proofErr w:type="spellEnd"/>
      <w:r w:rsidR="00E0384B">
        <w:rPr>
          <w:rFonts w:ascii="Times New Roman" w:eastAsia="Times New Roman" w:hAnsi="Times New Roman" w:cs="Times New Roman"/>
          <w:bCs/>
          <w:sz w:val="24"/>
          <w:szCs w:val="24"/>
          <w:lang w:val="en-US" w:eastAsia="en-US"/>
        </w:rPr>
        <w:t xml:space="preserve"> Canta</w:t>
      </w:r>
      <w:r w:rsidRPr="00CF5ED8">
        <w:rPr>
          <w:rFonts w:ascii="Times New Roman" w:eastAsia="Times New Roman" w:hAnsi="Times New Roman" w:cs="Times New Roman"/>
          <w:bCs/>
          <w:sz w:val="24"/>
          <w:szCs w:val="24"/>
          <w:lang w:val="en-US" w:eastAsia="en-US"/>
        </w:rPr>
        <w:t>, MIT, for h</w:t>
      </w:r>
      <w:r w:rsidR="00E0384B">
        <w:rPr>
          <w:rFonts w:ascii="Times New Roman" w:eastAsia="Times New Roman" w:hAnsi="Times New Roman" w:cs="Times New Roman"/>
          <w:bCs/>
          <w:sz w:val="24"/>
          <w:szCs w:val="24"/>
          <w:lang w:val="en-US" w:eastAsia="en-US"/>
        </w:rPr>
        <w:t>is</w:t>
      </w:r>
      <w:r w:rsidRPr="00CF5ED8">
        <w:rPr>
          <w:rFonts w:ascii="Times New Roman" w:eastAsia="Times New Roman" w:hAnsi="Times New Roman" w:cs="Times New Roman"/>
          <w:bCs/>
          <w:sz w:val="24"/>
          <w:szCs w:val="24"/>
          <w:lang w:val="en-US" w:eastAsia="en-US"/>
        </w:rPr>
        <w:t xml:space="preserve"> continued support of student research.</w:t>
      </w:r>
    </w:p>
    <w:p w14:paraId="739B6B18"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We would also like to thank the event organizers and student athletes of Bucas Grande Foundation College who shared their experiences with manual intramurals tallying, which shaped the direction of this study.</w:t>
      </w:r>
    </w:p>
    <w:p w14:paraId="2C687813"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I am also thankful to my co-researcher for their assistance and encouragement. Lastly, we dedicate this work to our families and loved ones for their unwavering support, understanding, and patience.</w:t>
      </w:r>
    </w:p>
    <w:p w14:paraId="5089FAA9" w14:textId="63133422" w:rsidR="00F3360E" w:rsidRPr="00CF5ED8" w:rsidRDefault="00CF5ED8" w:rsidP="00CF5ED8">
      <w:pPr>
        <w:spacing w:after="0" w:line="480" w:lineRule="auto"/>
        <w:ind w:firstLine="720"/>
        <w:jc w:val="both"/>
        <w:rPr>
          <w:rFonts w:ascii="Times New Roman" w:eastAsia="Times New Roman" w:hAnsi="Times New Roman" w:cs="Times New Roman"/>
          <w:b/>
          <w:sz w:val="24"/>
          <w:szCs w:val="24"/>
          <w:lang w:val="en-US" w:eastAsia="en-US"/>
        </w:rPr>
      </w:pPr>
      <w:r w:rsidRPr="00CF5ED8">
        <w:rPr>
          <w:rFonts w:ascii="Times New Roman" w:eastAsia="Times New Roman" w:hAnsi="Times New Roman" w:cs="Times New Roman"/>
          <w:bCs/>
          <w:sz w:val="24"/>
          <w:szCs w:val="24"/>
          <w:lang w:val="en-US" w:eastAsia="en-US"/>
        </w:rPr>
        <w:t>Thank you all for being part of this meaningful journey.</w:t>
      </w:r>
    </w:p>
    <w:p w14:paraId="45083FC5" w14:textId="77777777" w:rsidR="00BF25AF" w:rsidRDefault="00BF25AF" w:rsidP="00CF5ED8">
      <w:pPr>
        <w:spacing w:after="0" w:line="480" w:lineRule="auto"/>
        <w:ind w:right="-58"/>
        <w:jc w:val="both"/>
        <w:rPr>
          <w:rFonts w:ascii="Times New Roman" w:eastAsia="Times New Roman" w:hAnsi="Times New Roman" w:cs="Times New Roman"/>
          <w:sz w:val="24"/>
          <w:szCs w:val="24"/>
          <w:lang w:eastAsia="en-US"/>
        </w:rPr>
      </w:pPr>
    </w:p>
    <w:p w14:paraId="37770196" w14:textId="77777777" w:rsidR="00CF5ED8" w:rsidRDefault="00CF5ED8" w:rsidP="00CF5ED8">
      <w:pPr>
        <w:spacing w:after="0" w:line="480" w:lineRule="auto"/>
        <w:ind w:right="-58"/>
        <w:jc w:val="both"/>
        <w:rPr>
          <w:rFonts w:ascii="Times New Roman" w:eastAsia="Times New Roman" w:hAnsi="Times New Roman" w:cs="Times New Roman"/>
          <w:sz w:val="24"/>
          <w:szCs w:val="24"/>
          <w:lang w:eastAsia="en-US"/>
        </w:rPr>
      </w:pPr>
    </w:p>
    <w:p w14:paraId="49B1FA40" w14:textId="6B124238" w:rsidR="0057342B" w:rsidRPr="000C6974" w:rsidRDefault="00CF5ED8" w:rsidP="00BF25AF">
      <w:pPr>
        <w:spacing w:after="0" w:line="480" w:lineRule="auto"/>
        <w:ind w:left="4320" w:right="-58" w:firstLine="720"/>
        <w:jc w:val="both"/>
        <w:rPr>
          <w:rFonts w:ascii="Times New Roman" w:eastAsia="Times New Roman" w:hAnsi="Times New Roman" w:cs="Times New Roman"/>
          <w:sz w:val="24"/>
          <w:szCs w:val="24"/>
          <w:lang w:eastAsia="en-US"/>
        </w:rPr>
      </w:pPr>
      <w:r w:rsidRPr="00CF5ED8">
        <w:rPr>
          <w:rFonts w:ascii="Times New Roman" w:eastAsia="Times New Roman" w:hAnsi="Times New Roman" w:cs="Times New Roman"/>
          <w:b/>
          <w:bCs/>
          <w:sz w:val="24"/>
          <w:szCs w:val="24"/>
          <w:lang w:eastAsia="en-US"/>
        </w:rPr>
        <w:t>ROBERT JULES S. YAMSON</w:t>
      </w:r>
    </w:p>
    <w:p w14:paraId="3B9CCA04" w14:textId="6B84A86A" w:rsidR="00F3360E" w:rsidRPr="00CF5ED8" w:rsidRDefault="00F3360E" w:rsidP="00CF5ED8">
      <w:pPr>
        <w:spacing w:after="0" w:line="480" w:lineRule="auto"/>
        <w:ind w:right="-58" w:firstLine="720"/>
        <w:jc w:val="both"/>
        <w:rPr>
          <w:rFonts w:ascii="Times New Roman" w:eastAsia="Times New Roman" w:hAnsi="Times New Roman" w:cs="Times New Roman"/>
          <w:b/>
          <w:bCs/>
          <w:sz w:val="24"/>
          <w:szCs w:val="24"/>
          <w:lang w:eastAsia="en-US"/>
        </w:rPr>
      </w:pP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00CF5ED8" w:rsidRPr="00CF5ED8">
        <w:rPr>
          <w:rFonts w:ascii="Times New Roman" w:eastAsia="Times New Roman" w:hAnsi="Times New Roman" w:cs="Times New Roman"/>
          <w:b/>
          <w:bCs/>
          <w:sz w:val="24"/>
          <w:szCs w:val="24"/>
          <w:lang w:eastAsia="en-US"/>
        </w:rPr>
        <w:t>JUDY BOY J. BALBARINO</w:t>
      </w:r>
      <w:r>
        <w:rPr>
          <w:rFonts w:ascii="Times New Roman" w:eastAsia="Times New Roman" w:hAnsi="Times New Roman" w:cs="Times New Roman"/>
          <w:b/>
          <w:bCs/>
          <w:sz w:val="24"/>
          <w:szCs w:val="24"/>
          <w:lang w:eastAsia="en-US"/>
        </w:rPr>
        <w:t xml:space="preserve">    </w:t>
      </w:r>
      <w:r w:rsidR="00B8530C">
        <w:rPr>
          <w:rFonts w:ascii="Times New Roman" w:eastAsia="Times New Roman" w:hAnsi="Times New Roman" w:cs="Times New Roman"/>
          <w:b/>
          <w:bCs/>
          <w:sz w:val="24"/>
          <w:szCs w:val="24"/>
          <w:lang w:eastAsia="en-US"/>
        </w:rPr>
        <w:t xml:space="preserve">                 </w:t>
      </w:r>
    </w:p>
    <w:p w14:paraId="1F8C2B56" w14:textId="0FB2793B"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F3360E">
        <w:rPr>
          <w:rFonts w:ascii="Times New Roman" w:eastAsia="Times New Roman" w:hAnsi="Times New Roman" w:cs="Times New Roman"/>
          <w:b/>
          <w:sz w:val="24"/>
          <w:szCs w:val="24"/>
          <w:lang w:eastAsia="en-US"/>
        </w:rPr>
        <w:lastRenderedPageBreak/>
        <w:t>ABSTRACT</w:t>
      </w:r>
    </w:p>
    <w:p w14:paraId="5F67502B"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0C5E04F8" w14:textId="77777777" w:rsidR="00AA747C" w:rsidRPr="00AA747C"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Intramural events at Bucas Grande Foundation College (BGFC) have long relied on manual, paper-based methods for recording and computing scores. This approach is slow, prone to computational error, and offers no real-time visibility into standings, often delaying the announcement of results — including the overall champion — by several hours or more. This study developed the Web-Based Intramurals Tabulation System of Bucas Grande Foundation College, a full-stack web application designed to replace this manual process with a centralized platform capable of live score entry and automatic standings computation.</w:t>
      </w:r>
    </w:p>
    <w:p w14:paraId="0DF165A7" w14:textId="77777777" w:rsidR="00AA747C" w:rsidRPr="00AA747C"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 xml:space="preserve">The system was built using the Rapid Application Development (RAD) methodology on a modern technology stack — Next.js, TypeScript, PostgreSQL, Prisma ORM, NextAuth.js, SWR, </w:t>
      </w:r>
      <w:proofErr w:type="spellStart"/>
      <w:r w:rsidRPr="00AA747C">
        <w:rPr>
          <w:rFonts w:ascii="Times New Roman" w:eastAsia="Times New Roman" w:hAnsi="Times New Roman" w:cs="Times New Roman"/>
          <w:bCs/>
          <w:sz w:val="24"/>
          <w:szCs w:val="24"/>
          <w:lang w:val="en-US" w:eastAsia="en-US"/>
        </w:rPr>
        <w:t>TanStack</w:t>
      </w:r>
      <w:proofErr w:type="spellEnd"/>
      <w:r w:rsidRPr="00AA747C">
        <w:rPr>
          <w:rFonts w:ascii="Times New Roman" w:eastAsia="Times New Roman" w:hAnsi="Times New Roman" w:cs="Times New Roman"/>
          <w:bCs/>
          <w:sz w:val="24"/>
          <w:szCs w:val="24"/>
          <w:lang w:val="en-US" w:eastAsia="en-US"/>
        </w:rPr>
        <w:t xml:space="preserve"> Query, React Hook Form with Zod, </w:t>
      </w:r>
      <w:proofErr w:type="spellStart"/>
      <w:r w:rsidRPr="00AA747C">
        <w:rPr>
          <w:rFonts w:ascii="Times New Roman" w:eastAsia="Times New Roman" w:hAnsi="Times New Roman" w:cs="Times New Roman"/>
          <w:bCs/>
          <w:sz w:val="24"/>
          <w:szCs w:val="24"/>
          <w:lang w:val="en-US" w:eastAsia="en-US"/>
        </w:rPr>
        <w:t>bcryptjs</w:t>
      </w:r>
      <w:proofErr w:type="spellEnd"/>
      <w:r w:rsidRPr="00AA747C">
        <w:rPr>
          <w:rFonts w:ascii="Times New Roman" w:eastAsia="Times New Roman" w:hAnsi="Times New Roman" w:cs="Times New Roman"/>
          <w:bCs/>
          <w:sz w:val="24"/>
          <w:szCs w:val="24"/>
          <w:lang w:val="en-US" w:eastAsia="en-US"/>
        </w:rPr>
        <w:t xml:space="preserve">, and Tailwind CSS with </w:t>
      </w:r>
      <w:proofErr w:type="spellStart"/>
      <w:r w:rsidRPr="00AA747C">
        <w:rPr>
          <w:rFonts w:ascii="Times New Roman" w:eastAsia="Times New Roman" w:hAnsi="Times New Roman" w:cs="Times New Roman"/>
          <w:bCs/>
          <w:sz w:val="24"/>
          <w:szCs w:val="24"/>
          <w:lang w:val="en-US" w:eastAsia="en-US"/>
        </w:rPr>
        <w:t>shadcn</w:t>
      </w:r>
      <w:proofErr w:type="spellEnd"/>
      <w:r w:rsidRPr="00AA747C">
        <w:rPr>
          <w:rFonts w:ascii="Times New Roman" w:eastAsia="Times New Roman" w:hAnsi="Times New Roman" w:cs="Times New Roman"/>
          <w:bCs/>
          <w:sz w:val="24"/>
          <w:szCs w:val="24"/>
          <w:lang w:val="en-US" w:eastAsia="en-US"/>
        </w:rPr>
        <w:t>/</w:t>
      </w:r>
      <w:proofErr w:type="spellStart"/>
      <w:r w:rsidRPr="00AA747C">
        <w:rPr>
          <w:rFonts w:ascii="Times New Roman" w:eastAsia="Times New Roman" w:hAnsi="Times New Roman" w:cs="Times New Roman"/>
          <w:bCs/>
          <w:sz w:val="24"/>
          <w:szCs w:val="24"/>
          <w:lang w:val="en-US" w:eastAsia="en-US"/>
        </w:rPr>
        <w:t>ui</w:t>
      </w:r>
      <w:proofErr w:type="spellEnd"/>
      <w:r w:rsidRPr="00AA747C">
        <w:rPr>
          <w:rFonts w:ascii="Times New Roman" w:eastAsia="Times New Roman" w:hAnsi="Times New Roman" w:cs="Times New Roman"/>
          <w:bCs/>
          <w:sz w:val="24"/>
          <w:szCs w:val="24"/>
          <w:lang w:val="en-US" w:eastAsia="en-US"/>
        </w:rPr>
        <w:t xml:space="preserve"> — and its design was directly informed by the official PRISAA National Games governing guidelines, which shaped its event model, gender-category divisions, and points-per-placement scoring approach. The completed system supports season, team, and sports-catalog management; the scheduling and live scoring of team-vs-team matches through a dedicated, touch-friendly scoreboard control panel; the recording and points-snapshotting of placement-based event results; role-based access separating Administrators from Tabulators, with each protected page and action independently re-verified at the server; and a public, login-free site presenting live scores, overall standings, and the event schedule to </w:t>
      </w:r>
      <w:r w:rsidRPr="00AA747C">
        <w:rPr>
          <w:rFonts w:ascii="Times New Roman" w:eastAsia="Times New Roman" w:hAnsi="Times New Roman" w:cs="Times New Roman"/>
          <w:bCs/>
          <w:sz w:val="24"/>
          <w:szCs w:val="24"/>
          <w:lang w:val="en-US" w:eastAsia="en-US"/>
        </w:rPr>
        <w:lastRenderedPageBreak/>
        <w:t>students, parents, and visitors as events happen. Live score updates are written using atomic database operations rather than a read-then-write pattern, guaranteeing that rapid or concurrent scoring can never corrupt a match's recorded result.</w:t>
      </w:r>
    </w:p>
    <w:p w14:paraId="12058C7A" w14:textId="00D57D0E" w:rsidR="00F3360E" w:rsidRPr="00F3360E"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As of this writing, the system is feature-complete against its stated objectives. Its quality has not yet been formally evaluated against real respondents using the ISO 9126 instrument presented in Chapter 5; that evaluation, along with its results, remains to be conducted prior to final defense. The researchers recommend that BGFC pilot the system during an actual intramurals season to validate its usability and reliability under real operating conditions.</w:t>
      </w:r>
    </w:p>
    <w:p w14:paraId="79EACD87" w14:textId="77777777" w:rsidR="00F3360E"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p>
    <w:p w14:paraId="33DD428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27BBC4"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3B72BC"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A1DF018"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9943DD6"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965679F"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BFC4997"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3CD5464" w14:textId="77777777" w:rsidR="003F7019" w:rsidRDefault="003F7019" w:rsidP="00EE2466">
      <w:pPr>
        <w:spacing w:after="0" w:line="480" w:lineRule="auto"/>
        <w:jc w:val="both"/>
        <w:rPr>
          <w:rFonts w:ascii="Times New Roman" w:eastAsia="Times New Roman" w:hAnsi="Times New Roman" w:cs="Times New Roman"/>
          <w:bCs/>
          <w:sz w:val="24"/>
          <w:szCs w:val="24"/>
          <w:lang w:val="en-US" w:eastAsia="en-US"/>
        </w:rPr>
      </w:pPr>
    </w:p>
    <w:p w14:paraId="712143F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574B7D3D" w14:textId="77777777" w:rsidR="003F7019" w:rsidRPr="00F3360E"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1E596DF6" w14:textId="5AC408DD" w:rsidR="00D50B7A" w:rsidRPr="003F7019" w:rsidRDefault="00F3360E" w:rsidP="003F7019">
      <w:pPr>
        <w:spacing w:after="0" w:line="480" w:lineRule="auto"/>
        <w:ind w:firstLine="720"/>
        <w:jc w:val="both"/>
        <w:rPr>
          <w:rFonts w:ascii="Times New Roman" w:eastAsia="Times New Roman" w:hAnsi="Times New Roman" w:cs="Times New Roman"/>
          <w:b/>
          <w:i/>
          <w:iCs/>
          <w:sz w:val="24"/>
          <w:szCs w:val="24"/>
          <w:lang w:val="en-US" w:eastAsia="en-US"/>
        </w:rPr>
      </w:pPr>
      <w:r w:rsidRPr="00404E22">
        <w:rPr>
          <w:rFonts w:ascii="Times New Roman" w:eastAsia="Times New Roman" w:hAnsi="Times New Roman" w:cs="Times New Roman"/>
          <w:b/>
          <w:i/>
          <w:iCs/>
          <w:sz w:val="24"/>
          <w:szCs w:val="24"/>
          <w:lang w:val="en-US" w:eastAsia="en-US"/>
        </w:rPr>
        <w:t xml:space="preserve">Keywords: </w:t>
      </w:r>
      <w:r w:rsidR="00EE2466" w:rsidRPr="00EE2466">
        <w:rPr>
          <w:rFonts w:ascii="Times New Roman" w:eastAsia="Times New Roman" w:hAnsi="Times New Roman" w:cs="Times New Roman"/>
          <w:b/>
          <w:i/>
          <w:iCs/>
          <w:sz w:val="24"/>
          <w:szCs w:val="24"/>
          <w:lang w:val="en-US" w:eastAsia="en-US"/>
        </w:rPr>
        <w:t>intramurals tabulation, live scoring, web-based information system, real-time standings, Rapid Application Development</w:t>
      </w:r>
    </w:p>
    <w:p w14:paraId="3F6BFC09"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TABLE OF CONTENTS</w:t>
      </w:r>
    </w:p>
    <w:p w14:paraId="2CB0BB24"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p>
    <w:p w14:paraId="13080DB3"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Title</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Page</w:t>
      </w:r>
    </w:p>
    <w:p w14:paraId="370259A7"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APPROVAL SHEET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proofErr w:type="spellStart"/>
      <w:r w:rsidRPr="000C6974">
        <w:rPr>
          <w:rFonts w:ascii="Times New Roman" w:eastAsia="Times New Roman" w:hAnsi="Times New Roman" w:cs="Times New Roman"/>
          <w:b/>
          <w:sz w:val="24"/>
          <w:szCs w:val="24"/>
          <w:lang w:eastAsia="en-US"/>
        </w:rPr>
        <w:t>i</w:t>
      </w:r>
      <w:proofErr w:type="spellEnd"/>
      <w:r w:rsidRPr="000C6974">
        <w:rPr>
          <w:rFonts w:ascii="Times New Roman" w:eastAsia="Times New Roman" w:hAnsi="Times New Roman" w:cs="Times New Roman"/>
          <w:b/>
          <w:sz w:val="24"/>
          <w:szCs w:val="24"/>
          <w:lang w:eastAsia="en-US"/>
        </w:rPr>
        <w:tab/>
      </w:r>
    </w:p>
    <w:p w14:paraId="14874A3F" w14:textId="77777777" w:rsidR="00F3360E"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ACKNOWLEDGEMENT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ii</w:t>
      </w:r>
      <w:r w:rsidR="00F3360E" w:rsidRPr="000C6974">
        <w:rPr>
          <w:rFonts w:ascii="Times New Roman" w:eastAsia="Times New Roman" w:hAnsi="Times New Roman" w:cs="Times New Roman"/>
          <w:b/>
          <w:sz w:val="24"/>
          <w:szCs w:val="24"/>
          <w:lang w:eastAsia="en-US"/>
        </w:rPr>
        <w:tab/>
      </w:r>
    </w:p>
    <w:p w14:paraId="70363C66" w14:textId="7EE7FCC0" w:rsidR="00E21067" w:rsidRPr="000C6974" w:rsidRDefault="00F3360E"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ABSTRACT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iii</w:t>
      </w:r>
      <w:r w:rsidR="00E21067" w:rsidRPr="000C6974">
        <w:rPr>
          <w:rFonts w:ascii="Times New Roman" w:eastAsia="Times New Roman" w:hAnsi="Times New Roman" w:cs="Times New Roman"/>
          <w:b/>
          <w:sz w:val="24"/>
          <w:szCs w:val="24"/>
          <w:lang w:eastAsia="en-US"/>
        </w:rPr>
        <w:tab/>
      </w:r>
    </w:p>
    <w:p w14:paraId="206AA9C0" w14:textId="77777777" w:rsidR="00963FE8"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TABLE OF CONTENTS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w:t>
      </w:r>
      <w:r w:rsidR="00F3360E">
        <w:rPr>
          <w:rFonts w:ascii="Times New Roman" w:eastAsia="Times New Roman" w:hAnsi="Times New Roman" w:cs="Times New Roman"/>
          <w:b/>
          <w:sz w:val="24"/>
          <w:szCs w:val="24"/>
          <w:lang w:eastAsia="en-US"/>
        </w:rPr>
        <w:t>v</w:t>
      </w:r>
      <w:r w:rsidRPr="000C6974">
        <w:rPr>
          <w:rFonts w:ascii="Times New Roman" w:eastAsia="Times New Roman" w:hAnsi="Times New Roman" w:cs="Times New Roman"/>
          <w:b/>
          <w:sz w:val="24"/>
          <w:szCs w:val="24"/>
          <w:lang w:eastAsia="en-US"/>
        </w:rPr>
        <w:tab/>
      </w:r>
    </w:p>
    <w:p w14:paraId="6BB80200" w14:textId="7749566F" w:rsidR="00E21067" w:rsidRPr="000C6974" w:rsidRDefault="00963FE8"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LIST OF FIGURES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00BD0050">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v</w:t>
      </w:r>
      <w:r w:rsidR="00E21067" w:rsidRPr="000C6974">
        <w:rPr>
          <w:rFonts w:ascii="Times New Roman" w:eastAsia="Times New Roman" w:hAnsi="Times New Roman" w:cs="Times New Roman"/>
          <w:b/>
          <w:sz w:val="24"/>
          <w:szCs w:val="24"/>
          <w:lang w:eastAsia="en-US"/>
        </w:rPr>
        <w:t xml:space="preserve">  </w:t>
      </w:r>
    </w:p>
    <w:p w14:paraId="0D31980A"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CHAPTER</w:t>
      </w:r>
    </w:p>
    <w:p w14:paraId="42A2699C" w14:textId="60E34E18" w:rsidR="00E21067" w:rsidRPr="000C6974"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INTRODUCTION</w:t>
      </w:r>
      <w:r>
        <w:rPr>
          <w:rFonts w:ascii="Times New Roman" w:eastAsia="Times New Roman" w:hAnsi="Times New Roman" w:cs="Times New Roman"/>
          <w:b/>
          <w:sz w:val="24"/>
          <w:szCs w:val="24"/>
          <w:lang w:eastAsia="en-US"/>
        </w:rPr>
        <w:t xml:space="preserve">                                                                                </w:t>
      </w:r>
      <w:r w:rsidR="00B27EA8">
        <w:rPr>
          <w:rFonts w:ascii="Times New Roman" w:eastAsia="Times New Roman" w:hAnsi="Times New Roman" w:cs="Times New Roman"/>
          <w:b/>
          <w:sz w:val="24"/>
          <w:szCs w:val="24"/>
          <w:lang w:eastAsia="en-US"/>
        </w:rPr>
        <w:t>10</w:t>
      </w:r>
    </w:p>
    <w:p w14:paraId="6BBA656E" w14:textId="7840AEA8"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Project Context</w:t>
      </w:r>
      <w:r>
        <w:rPr>
          <w:rFonts w:ascii="Times New Roman" w:eastAsia="Times New Roman" w:hAnsi="Times New Roman" w:cs="Times New Roman"/>
          <w:sz w:val="24"/>
          <w:szCs w:val="24"/>
          <w:lang w:eastAsia="en-US"/>
        </w:rPr>
        <w:t xml:space="preserve">                                                                                       </w:t>
      </w:r>
      <w:r w:rsidR="00AA757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1</w:t>
      </w:r>
    </w:p>
    <w:p w14:paraId="68D20C0B" w14:textId="215955AE"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Purpose and Description</w:t>
      </w:r>
      <w:r>
        <w:rPr>
          <w:rFonts w:ascii="Times New Roman" w:eastAsia="Times New Roman" w:hAnsi="Times New Roman" w:cs="Times New Roman"/>
          <w:sz w:val="24"/>
          <w:szCs w:val="24"/>
          <w:lang w:eastAsia="en-US"/>
        </w:rPr>
        <w:t xml:space="preserve">                                                                        </w:t>
      </w:r>
      <w:r w:rsidR="00A55F4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2</w:t>
      </w:r>
    </w:p>
    <w:p w14:paraId="5D24EF2A" w14:textId="4EFDAEE7"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Research </w:t>
      </w:r>
      <w:r w:rsidRPr="000C6974">
        <w:rPr>
          <w:rFonts w:ascii="Times New Roman" w:eastAsia="Times New Roman" w:hAnsi="Times New Roman" w:cs="Times New Roman"/>
          <w:sz w:val="24"/>
          <w:szCs w:val="24"/>
          <w:lang w:eastAsia="en-US"/>
        </w:rPr>
        <w:t xml:space="preserve">Objectives </w:t>
      </w:r>
      <w:r>
        <w:rPr>
          <w:rFonts w:ascii="Times New Roman" w:eastAsia="Times New Roman" w:hAnsi="Times New Roman" w:cs="Times New Roman"/>
          <w:sz w:val="24"/>
          <w:szCs w:val="24"/>
          <w:lang w:eastAsia="en-US"/>
        </w:rPr>
        <w:t xml:space="preserve">                                                                              </w:t>
      </w:r>
      <w:r w:rsidR="00A55F4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4</w:t>
      </w:r>
      <w:r>
        <w:rPr>
          <w:rFonts w:ascii="Times New Roman" w:eastAsia="Times New Roman" w:hAnsi="Times New Roman" w:cs="Times New Roman"/>
          <w:sz w:val="24"/>
          <w:szCs w:val="24"/>
          <w:lang w:eastAsia="en-US"/>
        </w:rPr>
        <w:t xml:space="preserve">                                                                     </w:t>
      </w:r>
    </w:p>
    <w:p w14:paraId="6CF8110C" w14:textId="2A0022C5"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Scope and Limitations of the project</w:t>
      </w:r>
      <w:r>
        <w:rPr>
          <w:rFonts w:ascii="Times New Roman" w:eastAsia="Times New Roman" w:hAnsi="Times New Roman" w:cs="Times New Roman"/>
          <w:sz w:val="24"/>
          <w:szCs w:val="24"/>
          <w:lang w:eastAsia="en-US"/>
        </w:rPr>
        <w:t xml:space="preserve">                                                     </w:t>
      </w:r>
      <w:r w:rsidR="001F738D">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6</w:t>
      </w:r>
    </w:p>
    <w:p w14:paraId="03B2DDB1" w14:textId="2F82D97F"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Significance of the Study                                                                       </w:t>
      </w:r>
      <w:r w:rsidR="00655868">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8</w:t>
      </w:r>
    </w:p>
    <w:p w14:paraId="7FEF8B2A" w14:textId="19D96E71" w:rsidR="00E21067"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REVIEW OF RELATED LITERATURE                                         </w:t>
      </w:r>
      <w:r w:rsidR="00B27EA8">
        <w:rPr>
          <w:rFonts w:ascii="Times New Roman" w:eastAsia="Times New Roman" w:hAnsi="Times New Roman" w:cs="Times New Roman"/>
          <w:b/>
          <w:sz w:val="24"/>
          <w:szCs w:val="24"/>
          <w:lang w:eastAsia="en-US"/>
        </w:rPr>
        <w:t>20</w:t>
      </w:r>
    </w:p>
    <w:p w14:paraId="23BACF7B" w14:textId="3FC43A5E" w:rsidR="00E21067" w:rsidRPr="00D02EDD" w:rsidRDefault="00E21067" w:rsidP="008832C2">
      <w:pPr>
        <w:spacing w:after="0" w:line="480" w:lineRule="auto"/>
        <w:ind w:left="720" w:right="-58"/>
        <w:rPr>
          <w:rFonts w:ascii="Times New Roman" w:eastAsia="Times New Roman" w:hAnsi="Times New Roman" w:cs="Times New Roman"/>
          <w:sz w:val="24"/>
          <w:szCs w:val="24"/>
          <w:lang w:eastAsia="en-US"/>
        </w:rPr>
      </w:pPr>
      <w:r w:rsidRPr="00D02EDD">
        <w:rPr>
          <w:rFonts w:ascii="Times New Roman" w:eastAsia="Times New Roman" w:hAnsi="Times New Roman" w:cs="Times New Roman"/>
          <w:sz w:val="24"/>
          <w:szCs w:val="24"/>
          <w:lang w:eastAsia="en-US"/>
        </w:rPr>
        <w:t>Synthesis</w:t>
      </w:r>
      <w:r>
        <w:rPr>
          <w:rFonts w:ascii="Times New Roman" w:eastAsia="Times New Roman" w:hAnsi="Times New Roman" w:cs="Times New Roman"/>
          <w:sz w:val="24"/>
          <w:szCs w:val="24"/>
          <w:lang w:eastAsia="en-US"/>
        </w:rPr>
        <w:t xml:space="preserve">                                                                                                </w:t>
      </w:r>
      <w:r w:rsidR="00655868">
        <w:rPr>
          <w:rFonts w:ascii="Times New Roman" w:eastAsia="Times New Roman" w:hAnsi="Times New Roman" w:cs="Times New Roman"/>
          <w:sz w:val="24"/>
          <w:szCs w:val="24"/>
          <w:lang w:eastAsia="en-US"/>
        </w:rPr>
        <w:t>2</w:t>
      </w:r>
      <w:r w:rsidR="00B27EA8">
        <w:rPr>
          <w:rFonts w:ascii="Times New Roman" w:eastAsia="Times New Roman" w:hAnsi="Times New Roman" w:cs="Times New Roman"/>
          <w:sz w:val="24"/>
          <w:szCs w:val="24"/>
          <w:lang w:eastAsia="en-US"/>
        </w:rPr>
        <w:t>8</w:t>
      </w:r>
    </w:p>
    <w:p w14:paraId="50B67A06" w14:textId="0290724E" w:rsidR="00E21067" w:rsidRPr="00262E49"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TECHNICAL BACKGROUND                                                         </w:t>
      </w:r>
      <w:r w:rsidR="000F0B97">
        <w:rPr>
          <w:rFonts w:ascii="Times New Roman" w:eastAsia="Times New Roman" w:hAnsi="Times New Roman" w:cs="Times New Roman"/>
          <w:b/>
          <w:sz w:val="24"/>
          <w:szCs w:val="24"/>
          <w:lang w:eastAsia="en-US"/>
        </w:rPr>
        <w:t>3</w:t>
      </w:r>
      <w:r w:rsidR="00F55261">
        <w:rPr>
          <w:rFonts w:ascii="Times New Roman" w:eastAsia="Times New Roman" w:hAnsi="Times New Roman" w:cs="Times New Roman"/>
          <w:b/>
          <w:sz w:val="24"/>
          <w:szCs w:val="24"/>
          <w:lang w:eastAsia="en-US"/>
        </w:rPr>
        <w:t>1</w:t>
      </w:r>
    </w:p>
    <w:p w14:paraId="037417F1" w14:textId="200C644D" w:rsidR="00E21067"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METHODOLOGY                                                                              </w:t>
      </w:r>
      <w:r w:rsidR="000F0B97">
        <w:rPr>
          <w:rFonts w:ascii="Times New Roman" w:eastAsia="Times New Roman" w:hAnsi="Times New Roman" w:cs="Times New Roman"/>
          <w:b/>
          <w:sz w:val="24"/>
          <w:szCs w:val="24"/>
          <w:lang w:eastAsia="en-US"/>
        </w:rPr>
        <w:t>3</w:t>
      </w:r>
      <w:r w:rsidR="0031060F">
        <w:rPr>
          <w:rFonts w:ascii="Times New Roman" w:eastAsia="Times New Roman" w:hAnsi="Times New Roman" w:cs="Times New Roman"/>
          <w:b/>
          <w:sz w:val="24"/>
          <w:szCs w:val="24"/>
          <w:lang w:eastAsia="en-US"/>
        </w:rPr>
        <w:t>7</w:t>
      </w:r>
    </w:p>
    <w:p w14:paraId="17C73146" w14:textId="2812A27E" w:rsidR="00E21067" w:rsidRPr="002862BD"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RESULTS AND DISCUSSION                                                          </w:t>
      </w:r>
      <w:r w:rsidR="000F0B97">
        <w:rPr>
          <w:rFonts w:ascii="Times New Roman" w:eastAsia="Times New Roman" w:hAnsi="Times New Roman" w:cs="Times New Roman"/>
          <w:b/>
          <w:sz w:val="24"/>
          <w:szCs w:val="24"/>
          <w:lang w:eastAsia="en-US"/>
        </w:rPr>
        <w:t>4</w:t>
      </w:r>
      <w:r w:rsidR="00621A18">
        <w:rPr>
          <w:rFonts w:ascii="Times New Roman" w:eastAsia="Times New Roman" w:hAnsi="Times New Roman" w:cs="Times New Roman"/>
          <w:b/>
          <w:sz w:val="24"/>
          <w:szCs w:val="24"/>
          <w:lang w:eastAsia="en-US"/>
        </w:rPr>
        <w:t>2</w:t>
      </w:r>
      <w:r>
        <w:rPr>
          <w:rFonts w:ascii="Times New Roman" w:eastAsia="Times New Roman" w:hAnsi="Times New Roman" w:cs="Times New Roman"/>
          <w:b/>
          <w:sz w:val="24"/>
          <w:szCs w:val="24"/>
          <w:lang w:eastAsia="en-US"/>
        </w:rPr>
        <w:t xml:space="preserve"> </w:t>
      </w:r>
    </w:p>
    <w:p w14:paraId="0E3D60A9" w14:textId="0ECD2F3D" w:rsidR="00655868" w:rsidRPr="002862BD"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CONCLUSION AND RECOMMENDATIONS                               </w:t>
      </w:r>
      <w:r w:rsidR="00CB00DD">
        <w:rPr>
          <w:rFonts w:ascii="Times New Roman" w:eastAsia="Times New Roman" w:hAnsi="Times New Roman" w:cs="Times New Roman"/>
          <w:b/>
          <w:sz w:val="24"/>
          <w:szCs w:val="24"/>
          <w:lang w:eastAsia="en-US"/>
        </w:rPr>
        <w:t>9</w:t>
      </w:r>
      <w:r w:rsidR="00497E50">
        <w:rPr>
          <w:rFonts w:ascii="Times New Roman" w:eastAsia="Times New Roman" w:hAnsi="Times New Roman" w:cs="Times New Roman"/>
          <w:b/>
          <w:sz w:val="24"/>
          <w:szCs w:val="24"/>
          <w:lang w:eastAsia="en-US"/>
        </w:rPr>
        <w:t>7</w:t>
      </w:r>
    </w:p>
    <w:p w14:paraId="4FBA1129" w14:textId="44D35C05" w:rsidR="00E21067" w:rsidRPr="002862BD" w:rsidRDefault="00655868" w:rsidP="008832C2">
      <w:pPr>
        <w:pStyle w:val="ListParagraph"/>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sz w:val="24"/>
          <w:szCs w:val="24"/>
          <w:lang w:eastAsia="en-US"/>
        </w:rPr>
        <w:t xml:space="preserve">Summary                                                                                                </w:t>
      </w:r>
      <w:r w:rsidR="00C9042F">
        <w:rPr>
          <w:rFonts w:ascii="Times New Roman" w:eastAsia="Times New Roman" w:hAnsi="Times New Roman" w:cs="Times New Roman"/>
          <w:sz w:val="24"/>
          <w:szCs w:val="24"/>
          <w:lang w:eastAsia="en-US"/>
        </w:rPr>
        <w:t>9</w:t>
      </w:r>
      <w:r w:rsidR="00731E8B">
        <w:rPr>
          <w:rFonts w:ascii="Times New Roman" w:eastAsia="Times New Roman" w:hAnsi="Times New Roman" w:cs="Times New Roman"/>
          <w:sz w:val="24"/>
          <w:szCs w:val="24"/>
          <w:lang w:eastAsia="en-US"/>
        </w:rPr>
        <w:t>7</w:t>
      </w:r>
    </w:p>
    <w:p w14:paraId="6D5E6F9C" w14:textId="6B9215F7"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 xml:space="preserve">Conclusion                                                                                             </w:t>
      </w:r>
      <w:r w:rsidR="00C9042F">
        <w:rPr>
          <w:rFonts w:ascii="Times New Roman" w:eastAsia="Times New Roman" w:hAnsi="Times New Roman" w:cs="Times New Roman"/>
          <w:sz w:val="24"/>
          <w:szCs w:val="24"/>
          <w:lang w:eastAsia="en-US"/>
        </w:rPr>
        <w:t>91</w:t>
      </w:r>
    </w:p>
    <w:p w14:paraId="439582F4" w14:textId="400EB698" w:rsidR="00E21067" w:rsidRPr="00DA1793"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Recommendation                                                                                   </w:t>
      </w:r>
      <w:r w:rsidR="00655868">
        <w:rPr>
          <w:rFonts w:ascii="Times New Roman" w:eastAsia="Times New Roman" w:hAnsi="Times New Roman" w:cs="Times New Roman"/>
          <w:sz w:val="24"/>
          <w:szCs w:val="24"/>
          <w:lang w:eastAsia="en-US"/>
        </w:rPr>
        <w:t>9</w:t>
      </w:r>
      <w:r w:rsidR="00B15C94">
        <w:rPr>
          <w:rFonts w:ascii="Times New Roman" w:eastAsia="Times New Roman" w:hAnsi="Times New Roman" w:cs="Times New Roman"/>
          <w:sz w:val="24"/>
          <w:szCs w:val="24"/>
          <w:lang w:eastAsia="en-US"/>
        </w:rPr>
        <w:t>9</w:t>
      </w:r>
    </w:p>
    <w:p w14:paraId="59CD9C9C" w14:textId="4E05FD47"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References                                                                                 </w:t>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t xml:space="preserve">   </w:t>
      </w:r>
      <w:r w:rsidR="00CF2B44">
        <w:rPr>
          <w:rFonts w:ascii="Times New Roman" w:eastAsia="Times New Roman" w:hAnsi="Times New Roman" w:cs="Times New Roman"/>
          <w:b/>
          <w:sz w:val="24"/>
          <w:szCs w:val="24"/>
          <w:lang w:val="en-US" w:eastAsia="en-US"/>
        </w:rPr>
        <w:t>101</w:t>
      </w:r>
      <w:r w:rsidRPr="00992A09">
        <w:rPr>
          <w:rFonts w:ascii="Times New Roman" w:eastAsia="Times New Roman" w:hAnsi="Times New Roman" w:cs="Times New Roman"/>
          <w:b/>
          <w:sz w:val="24"/>
          <w:szCs w:val="24"/>
          <w:lang w:val="en-US" w:eastAsia="en-US"/>
        </w:rPr>
        <w:t xml:space="preserve"> </w:t>
      </w:r>
    </w:p>
    <w:p w14:paraId="27A6A1CC" w14:textId="69BC073C" w:rsidR="00A72156" w:rsidRDefault="00A72156"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APPENDIX                                                                                                      104</w:t>
      </w:r>
    </w:p>
    <w:p w14:paraId="3FFE01EF" w14:textId="556143F4"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CURRICULUM VITAE                                                                                 </w:t>
      </w:r>
      <w:r w:rsidR="00CF2B44">
        <w:rPr>
          <w:rFonts w:ascii="Times New Roman" w:eastAsia="Times New Roman" w:hAnsi="Times New Roman" w:cs="Times New Roman"/>
          <w:b/>
          <w:sz w:val="24"/>
          <w:szCs w:val="24"/>
          <w:lang w:val="en-US" w:eastAsia="en-US"/>
        </w:rPr>
        <w:t>1</w:t>
      </w:r>
      <w:r w:rsidR="00A72156">
        <w:rPr>
          <w:rFonts w:ascii="Times New Roman" w:eastAsia="Times New Roman" w:hAnsi="Times New Roman" w:cs="Times New Roman"/>
          <w:b/>
          <w:sz w:val="24"/>
          <w:szCs w:val="24"/>
          <w:lang w:val="en-US" w:eastAsia="en-US"/>
        </w:rPr>
        <w:t>15</w:t>
      </w:r>
    </w:p>
    <w:p w14:paraId="3AC5A4B6" w14:textId="04BDBD3F"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val="en-US" w:eastAsia="en-US"/>
        </w:rPr>
        <w:t xml:space="preserve">                                </w:t>
      </w:r>
    </w:p>
    <w:p w14:paraId="15CCD62F"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606289C2"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5F0D00B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8DEAC39"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1562C97"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729606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9523481"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C02A4E5"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BF54254"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634D713A"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9E45E5C"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362B24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E2724A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28EFE8AE"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79EE113"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5426176"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49566D2" w14:textId="77777777" w:rsidR="0019417F" w:rsidRDefault="0019417F" w:rsidP="00F33411">
      <w:pPr>
        <w:spacing w:after="0" w:line="480" w:lineRule="auto"/>
        <w:ind w:right="-58"/>
        <w:rPr>
          <w:rFonts w:ascii="Times New Roman" w:eastAsia="Times New Roman" w:hAnsi="Times New Roman" w:cs="Times New Roman"/>
          <w:sz w:val="24"/>
          <w:szCs w:val="24"/>
          <w:lang w:eastAsia="en-US"/>
        </w:rPr>
      </w:pPr>
    </w:p>
    <w:p w14:paraId="1C3D594A" w14:textId="77777777" w:rsidR="00216AFC" w:rsidRDefault="00216AFC" w:rsidP="00216AFC">
      <w:pPr>
        <w:pStyle w:val="Heading2"/>
        <w:spacing w:line="480" w:lineRule="auto"/>
        <w:jc w:val="center"/>
        <w:rPr>
          <w:rFonts w:ascii="Times New Roman" w:hAnsi="Times New Roman" w:cs="Times New Roman"/>
          <w:color w:val="auto"/>
          <w:sz w:val="24"/>
          <w:szCs w:val="24"/>
        </w:rPr>
      </w:pPr>
      <w:r w:rsidRPr="00755BD9">
        <w:rPr>
          <w:rStyle w:val="Strong"/>
          <w:rFonts w:ascii="Times New Roman" w:hAnsi="Times New Roman" w:cs="Times New Roman"/>
          <w:color w:val="auto"/>
          <w:sz w:val="24"/>
          <w:szCs w:val="24"/>
        </w:rPr>
        <w:t>LIST OF FIGURES</w:t>
      </w:r>
      <w:r>
        <w:rPr>
          <w:rStyle w:val="Strong"/>
          <w:rFonts w:ascii="Times New Roman" w:hAnsi="Times New Roman" w:cs="Times New Roman"/>
          <w:color w:val="auto"/>
          <w:sz w:val="24"/>
          <w:szCs w:val="24"/>
        </w:rPr>
        <w:t xml:space="preserve"> </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1620"/>
        <w:gridCol w:w="5490"/>
        <w:gridCol w:w="1440"/>
      </w:tblGrid>
      <w:tr w:rsidR="00216AFC" w:rsidRPr="00755BD9" w14:paraId="2497ABF9" w14:textId="77777777" w:rsidTr="00936902">
        <w:trPr>
          <w:tblCellSpacing w:w="15" w:type="dxa"/>
        </w:trPr>
        <w:tc>
          <w:tcPr>
            <w:tcW w:w="1575" w:type="dxa"/>
            <w:vAlign w:val="center"/>
            <w:hideMark/>
          </w:tcPr>
          <w:p w14:paraId="78971ADC"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Figure</w:t>
            </w:r>
          </w:p>
        </w:tc>
        <w:tc>
          <w:tcPr>
            <w:tcW w:w="5460" w:type="dxa"/>
            <w:vAlign w:val="center"/>
            <w:hideMark/>
          </w:tcPr>
          <w:p w14:paraId="57EE65DA"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Title</w:t>
            </w:r>
          </w:p>
        </w:tc>
        <w:tc>
          <w:tcPr>
            <w:tcW w:w="1395" w:type="dxa"/>
            <w:vAlign w:val="center"/>
            <w:hideMark/>
          </w:tcPr>
          <w:p w14:paraId="6FC646D1"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Page</w:t>
            </w:r>
          </w:p>
        </w:tc>
      </w:tr>
      <w:tr w:rsidR="00216AFC" w:rsidRPr="00755BD9" w14:paraId="4ABBC2C9" w14:textId="77777777" w:rsidTr="00936902">
        <w:trPr>
          <w:tblCellSpacing w:w="15" w:type="dxa"/>
        </w:trPr>
        <w:tc>
          <w:tcPr>
            <w:tcW w:w="1575" w:type="dxa"/>
            <w:vAlign w:val="center"/>
            <w:hideMark/>
          </w:tcPr>
          <w:p w14:paraId="69AD4699"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w:t>
            </w:r>
          </w:p>
        </w:tc>
        <w:tc>
          <w:tcPr>
            <w:tcW w:w="5460" w:type="dxa"/>
            <w:vAlign w:val="center"/>
            <w:hideMark/>
          </w:tcPr>
          <w:p w14:paraId="377A3EF0" w14:textId="043F44A2"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sidRPr="006D7053">
              <w:rPr>
                <w:rFonts w:ascii="Times New Roman" w:eastAsia="Times New Roman" w:hAnsi="Times New Roman" w:cs="Times New Roman"/>
                <w:bCs/>
                <w:sz w:val="24"/>
                <w:szCs w:val="24"/>
                <w:lang w:eastAsia="en-US"/>
              </w:rPr>
              <w:t>System Architecture of the BGFC Intramurals Tabulation System</w:t>
            </w:r>
          </w:p>
        </w:tc>
        <w:tc>
          <w:tcPr>
            <w:tcW w:w="1395" w:type="dxa"/>
            <w:vAlign w:val="center"/>
            <w:hideMark/>
          </w:tcPr>
          <w:p w14:paraId="67CD517B" w14:textId="5570631D"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21</w:t>
            </w:r>
          </w:p>
        </w:tc>
      </w:tr>
      <w:tr w:rsidR="00216AFC" w:rsidRPr="00755BD9" w14:paraId="42915369" w14:textId="77777777" w:rsidTr="00936902">
        <w:trPr>
          <w:tblCellSpacing w:w="15" w:type="dxa"/>
        </w:trPr>
        <w:tc>
          <w:tcPr>
            <w:tcW w:w="1575" w:type="dxa"/>
            <w:vAlign w:val="center"/>
            <w:hideMark/>
          </w:tcPr>
          <w:p w14:paraId="202C7077"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2</w:t>
            </w:r>
          </w:p>
        </w:tc>
        <w:tc>
          <w:tcPr>
            <w:tcW w:w="5460" w:type="dxa"/>
            <w:vAlign w:val="center"/>
            <w:hideMark/>
          </w:tcPr>
          <w:p w14:paraId="63E337BB" w14:textId="63EFDC58"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sidRPr="006D7053">
              <w:rPr>
                <w:rFonts w:ascii="Times New Roman" w:eastAsia="Times New Roman" w:hAnsi="Times New Roman" w:cs="Times New Roman"/>
                <w:bCs/>
                <w:sz w:val="24"/>
                <w:szCs w:val="24"/>
                <w:lang w:eastAsia="en-US"/>
              </w:rPr>
              <w:t>Rapid Application Development Diagram</w:t>
            </w:r>
          </w:p>
        </w:tc>
        <w:tc>
          <w:tcPr>
            <w:tcW w:w="1395" w:type="dxa"/>
            <w:vAlign w:val="center"/>
            <w:hideMark/>
          </w:tcPr>
          <w:p w14:paraId="1EDDEB1C" w14:textId="606E44F2"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29</w:t>
            </w:r>
          </w:p>
        </w:tc>
      </w:tr>
      <w:tr w:rsidR="00216AFC" w:rsidRPr="00755BD9" w14:paraId="7D11DFE9" w14:textId="77777777" w:rsidTr="00936902">
        <w:trPr>
          <w:tblCellSpacing w:w="15" w:type="dxa"/>
        </w:trPr>
        <w:tc>
          <w:tcPr>
            <w:tcW w:w="1575" w:type="dxa"/>
            <w:vAlign w:val="center"/>
            <w:hideMark/>
          </w:tcPr>
          <w:p w14:paraId="5C39AC7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3</w:t>
            </w:r>
          </w:p>
        </w:tc>
        <w:tc>
          <w:tcPr>
            <w:tcW w:w="5460" w:type="dxa"/>
            <w:vAlign w:val="center"/>
            <w:hideMark/>
          </w:tcPr>
          <w:p w14:paraId="2B9B7DAC" w14:textId="3F3FC844" w:rsidR="00216AFC" w:rsidRPr="00755BD9" w:rsidRDefault="003F74B8" w:rsidP="00936902">
            <w:pPr>
              <w:spacing w:after="0" w:line="480" w:lineRule="auto"/>
              <w:ind w:right="-58"/>
              <w:rPr>
                <w:rFonts w:ascii="Times New Roman" w:eastAsia="Times New Roman" w:hAnsi="Times New Roman" w:cs="Times New Roman"/>
                <w:bCs/>
                <w:sz w:val="24"/>
                <w:szCs w:val="24"/>
                <w:lang w:eastAsia="en-US"/>
              </w:rPr>
            </w:pPr>
            <w:r w:rsidRPr="003F74B8">
              <w:rPr>
                <w:rFonts w:ascii="Times New Roman" w:eastAsia="Times New Roman" w:hAnsi="Times New Roman" w:cs="Times New Roman"/>
                <w:bCs/>
                <w:sz w:val="24"/>
                <w:szCs w:val="24"/>
                <w:lang w:eastAsia="en-US"/>
              </w:rPr>
              <w:t>Sign-In Interface</w:t>
            </w:r>
          </w:p>
        </w:tc>
        <w:tc>
          <w:tcPr>
            <w:tcW w:w="1395" w:type="dxa"/>
            <w:vAlign w:val="center"/>
            <w:hideMark/>
          </w:tcPr>
          <w:p w14:paraId="0730FACB" w14:textId="33F35B63" w:rsidR="00216AFC" w:rsidRPr="00755BD9" w:rsidRDefault="003F74B8"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38</w:t>
            </w:r>
          </w:p>
        </w:tc>
      </w:tr>
      <w:tr w:rsidR="00216AFC" w:rsidRPr="00755BD9" w14:paraId="02CC40E4" w14:textId="77777777" w:rsidTr="00936902">
        <w:trPr>
          <w:tblCellSpacing w:w="15" w:type="dxa"/>
        </w:trPr>
        <w:tc>
          <w:tcPr>
            <w:tcW w:w="1575" w:type="dxa"/>
            <w:vAlign w:val="center"/>
            <w:hideMark/>
          </w:tcPr>
          <w:p w14:paraId="31C7E741"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4</w:t>
            </w:r>
          </w:p>
        </w:tc>
        <w:tc>
          <w:tcPr>
            <w:tcW w:w="5460" w:type="dxa"/>
            <w:vAlign w:val="center"/>
            <w:hideMark/>
          </w:tcPr>
          <w:p w14:paraId="5CFF7AF5" w14:textId="5FC56C64" w:rsidR="00216AFC" w:rsidRPr="00755BD9" w:rsidRDefault="002A3159" w:rsidP="00936902">
            <w:pPr>
              <w:spacing w:after="0" w:line="480" w:lineRule="auto"/>
              <w:ind w:right="-58"/>
              <w:rPr>
                <w:rFonts w:ascii="Times New Roman" w:eastAsia="Times New Roman" w:hAnsi="Times New Roman" w:cs="Times New Roman"/>
                <w:bCs/>
                <w:sz w:val="24"/>
                <w:szCs w:val="24"/>
                <w:lang w:eastAsia="en-US"/>
              </w:rPr>
            </w:pPr>
            <w:r w:rsidRPr="002A3159">
              <w:rPr>
                <w:rFonts w:ascii="Times New Roman" w:eastAsia="Times New Roman" w:hAnsi="Times New Roman" w:cs="Times New Roman"/>
                <w:bCs/>
                <w:sz w:val="24"/>
                <w:szCs w:val="24"/>
                <w:lang w:eastAsia="en-US"/>
              </w:rPr>
              <w:t>Administrator Dashboard Overview</w:t>
            </w:r>
          </w:p>
        </w:tc>
        <w:tc>
          <w:tcPr>
            <w:tcW w:w="1395" w:type="dxa"/>
            <w:vAlign w:val="center"/>
            <w:hideMark/>
          </w:tcPr>
          <w:p w14:paraId="501CFABF" w14:textId="59BFD3BB"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sidR="00FB405C">
              <w:rPr>
                <w:rFonts w:ascii="Times New Roman" w:eastAsia="Times New Roman" w:hAnsi="Times New Roman" w:cs="Times New Roman"/>
                <w:bCs/>
                <w:sz w:val="24"/>
                <w:szCs w:val="24"/>
                <w:lang w:eastAsia="en-US"/>
              </w:rPr>
              <w:t>9</w:t>
            </w:r>
          </w:p>
        </w:tc>
      </w:tr>
      <w:tr w:rsidR="00216AFC" w:rsidRPr="00755BD9" w14:paraId="00606E6E" w14:textId="77777777" w:rsidTr="00936902">
        <w:trPr>
          <w:tblCellSpacing w:w="15" w:type="dxa"/>
        </w:trPr>
        <w:tc>
          <w:tcPr>
            <w:tcW w:w="1575" w:type="dxa"/>
            <w:vAlign w:val="center"/>
            <w:hideMark/>
          </w:tcPr>
          <w:p w14:paraId="70E21396"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5</w:t>
            </w:r>
          </w:p>
        </w:tc>
        <w:tc>
          <w:tcPr>
            <w:tcW w:w="5460" w:type="dxa"/>
            <w:vAlign w:val="center"/>
            <w:hideMark/>
          </w:tcPr>
          <w:p w14:paraId="2C165A81" w14:textId="431328CD" w:rsidR="00216AFC" w:rsidRPr="00755BD9" w:rsidRDefault="00A72A49" w:rsidP="00936902">
            <w:pPr>
              <w:spacing w:after="0" w:line="480" w:lineRule="auto"/>
              <w:ind w:right="-58"/>
              <w:rPr>
                <w:rFonts w:ascii="Times New Roman" w:eastAsia="Times New Roman" w:hAnsi="Times New Roman" w:cs="Times New Roman"/>
                <w:bCs/>
                <w:sz w:val="24"/>
                <w:szCs w:val="24"/>
                <w:lang w:eastAsia="en-US"/>
              </w:rPr>
            </w:pPr>
            <w:r w:rsidRPr="00A72A49">
              <w:rPr>
                <w:rFonts w:ascii="Times New Roman" w:eastAsia="Times New Roman" w:hAnsi="Times New Roman" w:cs="Times New Roman"/>
                <w:bCs/>
                <w:sz w:val="24"/>
                <w:szCs w:val="24"/>
                <w:lang w:eastAsia="en-US"/>
              </w:rPr>
              <w:t>Sports Catalog Interface</w:t>
            </w:r>
          </w:p>
        </w:tc>
        <w:tc>
          <w:tcPr>
            <w:tcW w:w="1395" w:type="dxa"/>
            <w:vAlign w:val="center"/>
            <w:hideMark/>
          </w:tcPr>
          <w:p w14:paraId="709ADEC0" w14:textId="10ABC723"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1</w:t>
            </w:r>
          </w:p>
        </w:tc>
      </w:tr>
      <w:tr w:rsidR="00216AFC" w:rsidRPr="00755BD9" w14:paraId="6FDE8F4C" w14:textId="77777777" w:rsidTr="00936902">
        <w:trPr>
          <w:tblCellSpacing w:w="15" w:type="dxa"/>
        </w:trPr>
        <w:tc>
          <w:tcPr>
            <w:tcW w:w="1575" w:type="dxa"/>
            <w:vAlign w:val="center"/>
            <w:hideMark/>
          </w:tcPr>
          <w:p w14:paraId="0E791D0C"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6</w:t>
            </w:r>
          </w:p>
        </w:tc>
        <w:tc>
          <w:tcPr>
            <w:tcW w:w="5460" w:type="dxa"/>
            <w:vAlign w:val="center"/>
            <w:hideMark/>
          </w:tcPr>
          <w:p w14:paraId="575C19D8" w14:textId="0D21A44E" w:rsidR="00216AFC" w:rsidRPr="00755BD9" w:rsidRDefault="00BD5124" w:rsidP="00936902">
            <w:pPr>
              <w:spacing w:after="0" w:line="480" w:lineRule="auto"/>
              <w:ind w:right="-58"/>
              <w:rPr>
                <w:rFonts w:ascii="Times New Roman" w:eastAsia="Times New Roman" w:hAnsi="Times New Roman" w:cs="Times New Roman"/>
                <w:bCs/>
                <w:sz w:val="24"/>
                <w:szCs w:val="24"/>
                <w:lang w:eastAsia="en-US"/>
              </w:rPr>
            </w:pPr>
            <w:r w:rsidRPr="00BD5124">
              <w:rPr>
                <w:rFonts w:ascii="Times New Roman" w:eastAsia="Times New Roman" w:hAnsi="Times New Roman" w:cs="Times New Roman"/>
                <w:bCs/>
                <w:sz w:val="24"/>
                <w:szCs w:val="24"/>
                <w:lang w:eastAsia="en-US"/>
              </w:rPr>
              <w:t>Event Creation and Detail Interface</w:t>
            </w:r>
          </w:p>
        </w:tc>
        <w:tc>
          <w:tcPr>
            <w:tcW w:w="1395" w:type="dxa"/>
            <w:vAlign w:val="center"/>
            <w:hideMark/>
          </w:tcPr>
          <w:p w14:paraId="03585C6E" w14:textId="7A8EE6A5" w:rsidR="00216AFC" w:rsidRPr="00755BD9" w:rsidRDefault="00F11DA7"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3</w:t>
            </w:r>
          </w:p>
        </w:tc>
      </w:tr>
      <w:tr w:rsidR="00216AFC" w:rsidRPr="00755BD9" w14:paraId="79D2FB5B" w14:textId="77777777" w:rsidTr="00936902">
        <w:trPr>
          <w:tblCellSpacing w:w="15" w:type="dxa"/>
        </w:trPr>
        <w:tc>
          <w:tcPr>
            <w:tcW w:w="1575" w:type="dxa"/>
            <w:vAlign w:val="center"/>
            <w:hideMark/>
          </w:tcPr>
          <w:p w14:paraId="482C3E4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7</w:t>
            </w:r>
          </w:p>
        </w:tc>
        <w:tc>
          <w:tcPr>
            <w:tcW w:w="5460" w:type="dxa"/>
            <w:vAlign w:val="center"/>
            <w:hideMark/>
          </w:tcPr>
          <w:p w14:paraId="645F4586" w14:textId="3A922D2D" w:rsidR="00216AFC" w:rsidRPr="00755BD9" w:rsidRDefault="002F4ADF" w:rsidP="00936902">
            <w:pPr>
              <w:spacing w:after="0" w:line="480" w:lineRule="auto"/>
              <w:ind w:right="-58"/>
              <w:rPr>
                <w:rFonts w:ascii="Times New Roman" w:eastAsia="Times New Roman" w:hAnsi="Times New Roman" w:cs="Times New Roman"/>
                <w:bCs/>
                <w:sz w:val="24"/>
                <w:szCs w:val="24"/>
                <w:lang w:eastAsia="en-US"/>
              </w:rPr>
            </w:pPr>
            <w:r w:rsidRPr="002F4ADF">
              <w:rPr>
                <w:rFonts w:ascii="Times New Roman" w:eastAsia="Times New Roman" w:hAnsi="Times New Roman" w:cs="Times New Roman"/>
                <w:bCs/>
                <w:sz w:val="24"/>
                <w:szCs w:val="24"/>
                <w:lang w:eastAsia="en-US"/>
              </w:rPr>
              <w:t>Live Scoreboard Control Panel</w:t>
            </w:r>
          </w:p>
        </w:tc>
        <w:tc>
          <w:tcPr>
            <w:tcW w:w="1395" w:type="dxa"/>
            <w:vAlign w:val="center"/>
            <w:hideMark/>
          </w:tcPr>
          <w:p w14:paraId="35FB03F1" w14:textId="63EDD600"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5</w:t>
            </w:r>
          </w:p>
        </w:tc>
      </w:tr>
      <w:tr w:rsidR="00216AFC" w:rsidRPr="00755BD9" w14:paraId="4B579A9D" w14:textId="77777777" w:rsidTr="00936902">
        <w:trPr>
          <w:tblCellSpacing w:w="15" w:type="dxa"/>
        </w:trPr>
        <w:tc>
          <w:tcPr>
            <w:tcW w:w="1575" w:type="dxa"/>
            <w:vAlign w:val="center"/>
            <w:hideMark/>
          </w:tcPr>
          <w:p w14:paraId="2E01C4DA"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8</w:t>
            </w:r>
          </w:p>
        </w:tc>
        <w:tc>
          <w:tcPr>
            <w:tcW w:w="5460" w:type="dxa"/>
            <w:vAlign w:val="center"/>
            <w:hideMark/>
          </w:tcPr>
          <w:p w14:paraId="14E99D2A" w14:textId="61F11634" w:rsidR="00216AFC" w:rsidRPr="00755BD9" w:rsidRDefault="00A23772" w:rsidP="00936902">
            <w:pPr>
              <w:spacing w:after="0" w:line="480" w:lineRule="auto"/>
              <w:ind w:right="-58"/>
              <w:rPr>
                <w:rFonts w:ascii="Times New Roman" w:eastAsia="Times New Roman" w:hAnsi="Times New Roman" w:cs="Times New Roman"/>
                <w:bCs/>
                <w:sz w:val="24"/>
                <w:szCs w:val="24"/>
                <w:lang w:eastAsia="en-US"/>
              </w:rPr>
            </w:pPr>
            <w:r w:rsidRPr="00A23772">
              <w:rPr>
                <w:rFonts w:ascii="Times New Roman" w:eastAsia="Times New Roman" w:hAnsi="Times New Roman" w:cs="Times New Roman"/>
                <w:bCs/>
                <w:sz w:val="24"/>
                <w:szCs w:val="24"/>
                <w:lang w:eastAsia="en-US"/>
              </w:rPr>
              <w:t>Points Rules and Finalize Results Interface</w:t>
            </w:r>
          </w:p>
        </w:tc>
        <w:tc>
          <w:tcPr>
            <w:tcW w:w="1395" w:type="dxa"/>
            <w:vAlign w:val="center"/>
            <w:hideMark/>
          </w:tcPr>
          <w:p w14:paraId="613F100D" w14:textId="0E8F3BDB"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8</w:t>
            </w:r>
          </w:p>
        </w:tc>
      </w:tr>
      <w:tr w:rsidR="00216AFC" w:rsidRPr="00755BD9" w14:paraId="1086108A" w14:textId="77777777" w:rsidTr="00936902">
        <w:trPr>
          <w:tblCellSpacing w:w="15" w:type="dxa"/>
        </w:trPr>
        <w:tc>
          <w:tcPr>
            <w:tcW w:w="1575" w:type="dxa"/>
            <w:vAlign w:val="center"/>
            <w:hideMark/>
          </w:tcPr>
          <w:p w14:paraId="7AD35558"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9</w:t>
            </w:r>
          </w:p>
        </w:tc>
        <w:tc>
          <w:tcPr>
            <w:tcW w:w="5460" w:type="dxa"/>
            <w:vAlign w:val="center"/>
            <w:hideMark/>
          </w:tcPr>
          <w:p w14:paraId="187E08C8" w14:textId="5D9AE251" w:rsidR="00216AFC" w:rsidRPr="00755BD9" w:rsidRDefault="0092397C" w:rsidP="00936902">
            <w:pPr>
              <w:spacing w:after="0" w:line="480" w:lineRule="auto"/>
              <w:ind w:right="-58"/>
              <w:rPr>
                <w:rFonts w:ascii="Times New Roman" w:eastAsia="Times New Roman" w:hAnsi="Times New Roman" w:cs="Times New Roman"/>
                <w:bCs/>
                <w:sz w:val="24"/>
                <w:szCs w:val="24"/>
                <w:lang w:eastAsia="en-US"/>
              </w:rPr>
            </w:pPr>
            <w:r w:rsidRPr="0092397C">
              <w:rPr>
                <w:rFonts w:ascii="Times New Roman" w:eastAsia="Times New Roman" w:hAnsi="Times New Roman" w:cs="Times New Roman"/>
                <w:bCs/>
                <w:sz w:val="24"/>
                <w:szCs w:val="24"/>
                <w:lang w:eastAsia="en-US"/>
              </w:rPr>
              <w:t>Public Live Scoreboard and Standings</w:t>
            </w:r>
          </w:p>
        </w:tc>
        <w:tc>
          <w:tcPr>
            <w:tcW w:w="1395" w:type="dxa"/>
            <w:vAlign w:val="center"/>
            <w:hideMark/>
          </w:tcPr>
          <w:p w14:paraId="3623A537" w14:textId="1988D2B0" w:rsidR="00216AFC" w:rsidRPr="00755BD9" w:rsidRDefault="00FB405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60</w:t>
            </w:r>
          </w:p>
        </w:tc>
      </w:tr>
      <w:tr w:rsidR="00216AFC" w:rsidRPr="00755BD9" w14:paraId="6944BE27" w14:textId="77777777" w:rsidTr="00936902">
        <w:trPr>
          <w:tblCellSpacing w:w="15" w:type="dxa"/>
        </w:trPr>
        <w:tc>
          <w:tcPr>
            <w:tcW w:w="1575" w:type="dxa"/>
            <w:vAlign w:val="center"/>
            <w:hideMark/>
          </w:tcPr>
          <w:p w14:paraId="023544A5" w14:textId="750398A9" w:rsidR="00216AFC" w:rsidRPr="00755BD9" w:rsidRDefault="003A1D5A"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1</w:t>
            </w:r>
          </w:p>
        </w:tc>
        <w:tc>
          <w:tcPr>
            <w:tcW w:w="5460" w:type="dxa"/>
            <w:vAlign w:val="center"/>
            <w:hideMark/>
          </w:tcPr>
          <w:p w14:paraId="50971E7F" w14:textId="1EBB18E8" w:rsidR="00216AFC" w:rsidRPr="00755BD9" w:rsidRDefault="003A1D5A" w:rsidP="00936902">
            <w:pPr>
              <w:spacing w:after="0" w:line="480" w:lineRule="auto"/>
              <w:ind w:right="-58"/>
              <w:rPr>
                <w:rFonts w:ascii="Times New Roman" w:eastAsia="Times New Roman" w:hAnsi="Times New Roman" w:cs="Times New Roman"/>
                <w:bCs/>
                <w:sz w:val="24"/>
                <w:szCs w:val="24"/>
                <w:lang w:eastAsia="en-US"/>
              </w:rPr>
            </w:pPr>
            <w:r w:rsidRPr="003A1D5A">
              <w:rPr>
                <w:rFonts w:ascii="Times New Roman" w:eastAsia="Times New Roman" w:hAnsi="Times New Roman" w:cs="Times New Roman"/>
                <w:bCs/>
                <w:sz w:val="24"/>
                <w:szCs w:val="24"/>
                <w:lang w:eastAsia="en-US"/>
              </w:rPr>
              <w:t>Likert-Scale Description to be Utilized in System Evaluation</w:t>
            </w:r>
          </w:p>
        </w:tc>
        <w:tc>
          <w:tcPr>
            <w:tcW w:w="1395" w:type="dxa"/>
            <w:vAlign w:val="center"/>
            <w:hideMark/>
          </w:tcPr>
          <w:p w14:paraId="5079BC97" w14:textId="05EA56E7"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1</w:t>
            </w:r>
          </w:p>
        </w:tc>
      </w:tr>
      <w:tr w:rsidR="00216AFC" w:rsidRPr="00755BD9" w14:paraId="290C3BF4" w14:textId="77777777" w:rsidTr="00936902">
        <w:trPr>
          <w:tblCellSpacing w:w="15" w:type="dxa"/>
        </w:trPr>
        <w:tc>
          <w:tcPr>
            <w:tcW w:w="1575" w:type="dxa"/>
            <w:vAlign w:val="center"/>
            <w:hideMark/>
          </w:tcPr>
          <w:p w14:paraId="0D3FBB15" w14:textId="35707D04" w:rsidR="00216AFC" w:rsidRPr="00755BD9" w:rsidRDefault="006A3BFB"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2</w:t>
            </w:r>
          </w:p>
        </w:tc>
        <w:tc>
          <w:tcPr>
            <w:tcW w:w="5460" w:type="dxa"/>
            <w:vAlign w:val="center"/>
            <w:hideMark/>
          </w:tcPr>
          <w:p w14:paraId="60F8D118" w14:textId="1B990B67" w:rsidR="00216AFC" w:rsidRPr="00755BD9" w:rsidRDefault="006A3BFB" w:rsidP="00936902">
            <w:pPr>
              <w:spacing w:after="0" w:line="480" w:lineRule="auto"/>
              <w:ind w:right="-58"/>
              <w:rPr>
                <w:rFonts w:ascii="Times New Roman" w:eastAsia="Times New Roman" w:hAnsi="Times New Roman" w:cs="Times New Roman"/>
                <w:bCs/>
                <w:sz w:val="24"/>
                <w:szCs w:val="24"/>
                <w:lang w:eastAsia="en-US"/>
              </w:rPr>
            </w:pPr>
            <w:r w:rsidRPr="006A3BFB">
              <w:rPr>
                <w:rFonts w:ascii="Times New Roman" w:eastAsia="Times New Roman" w:hAnsi="Times New Roman" w:cs="Times New Roman"/>
                <w:bCs/>
                <w:sz w:val="24"/>
                <w:szCs w:val="24"/>
                <w:lang w:eastAsia="en-US"/>
              </w:rPr>
              <w:t>Distribution of Respondents</w:t>
            </w:r>
          </w:p>
        </w:tc>
        <w:tc>
          <w:tcPr>
            <w:tcW w:w="1395" w:type="dxa"/>
            <w:vAlign w:val="center"/>
            <w:hideMark/>
          </w:tcPr>
          <w:p w14:paraId="447A75F6" w14:textId="52E79AB0"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3</w:t>
            </w:r>
          </w:p>
        </w:tc>
      </w:tr>
      <w:tr w:rsidR="00216AFC" w:rsidRPr="00755BD9" w14:paraId="7275956A" w14:textId="77777777" w:rsidTr="00936902">
        <w:trPr>
          <w:tblCellSpacing w:w="15" w:type="dxa"/>
        </w:trPr>
        <w:tc>
          <w:tcPr>
            <w:tcW w:w="1575" w:type="dxa"/>
            <w:vAlign w:val="center"/>
            <w:hideMark/>
          </w:tcPr>
          <w:p w14:paraId="5564D475" w14:textId="10B495D1" w:rsidR="00216AFC" w:rsidRPr="00755BD9" w:rsidRDefault="0022293F"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3</w:t>
            </w:r>
          </w:p>
        </w:tc>
        <w:tc>
          <w:tcPr>
            <w:tcW w:w="5460" w:type="dxa"/>
            <w:vAlign w:val="center"/>
            <w:hideMark/>
          </w:tcPr>
          <w:p w14:paraId="18377E06" w14:textId="2CAB60D2" w:rsidR="00216AFC" w:rsidRPr="00755BD9" w:rsidRDefault="0022293F" w:rsidP="00936902">
            <w:pPr>
              <w:spacing w:after="0" w:line="480" w:lineRule="auto"/>
              <w:ind w:right="-58"/>
              <w:rPr>
                <w:rFonts w:ascii="Times New Roman" w:eastAsia="Times New Roman" w:hAnsi="Times New Roman" w:cs="Times New Roman"/>
                <w:bCs/>
                <w:sz w:val="24"/>
                <w:szCs w:val="24"/>
                <w:lang w:eastAsia="en-US"/>
              </w:rPr>
            </w:pPr>
            <w:r w:rsidRPr="0022293F">
              <w:rPr>
                <w:rFonts w:ascii="Times New Roman" w:eastAsia="Times New Roman" w:hAnsi="Times New Roman" w:cs="Times New Roman"/>
                <w:bCs/>
                <w:sz w:val="24"/>
                <w:szCs w:val="24"/>
                <w:lang w:eastAsia="en-US"/>
              </w:rPr>
              <w:t>Summary of System Evaluation Results</w:t>
            </w:r>
          </w:p>
        </w:tc>
        <w:tc>
          <w:tcPr>
            <w:tcW w:w="1395" w:type="dxa"/>
            <w:vAlign w:val="center"/>
            <w:hideMark/>
          </w:tcPr>
          <w:p w14:paraId="23EA66C7" w14:textId="4810A472"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5</w:t>
            </w:r>
          </w:p>
        </w:tc>
      </w:tr>
    </w:tbl>
    <w:p w14:paraId="35A87FD8" w14:textId="77777777" w:rsidR="00216AFC" w:rsidRDefault="00216AFC" w:rsidP="008832C2">
      <w:pPr>
        <w:spacing w:after="0" w:line="480" w:lineRule="auto"/>
        <w:ind w:right="-58"/>
        <w:jc w:val="center"/>
        <w:rPr>
          <w:rFonts w:ascii="Times New Roman" w:eastAsia="Times New Roman" w:hAnsi="Times New Roman" w:cs="Times New Roman"/>
          <w:sz w:val="24"/>
          <w:szCs w:val="24"/>
          <w:lang w:eastAsia="en-US"/>
        </w:rPr>
      </w:pPr>
    </w:p>
    <w:p w14:paraId="63507160" w14:textId="77777777" w:rsidR="00CB127A" w:rsidRDefault="00CB127A" w:rsidP="008832C2">
      <w:pPr>
        <w:spacing w:after="0" w:line="480" w:lineRule="auto"/>
        <w:ind w:right="-58"/>
        <w:jc w:val="center"/>
        <w:rPr>
          <w:rFonts w:ascii="Times New Roman" w:eastAsia="Times New Roman" w:hAnsi="Times New Roman" w:cs="Times New Roman"/>
          <w:sz w:val="24"/>
          <w:szCs w:val="24"/>
          <w:lang w:eastAsia="en-US"/>
        </w:rPr>
      </w:pPr>
    </w:p>
    <w:p w14:paraId="2FC96945" w14:textId="77777777" w:rsidR="00CB127A" w:rsidRDefault="00CB127A" w:rsidP="008832C2">
      <w:pPr>
        <w:spacing w:after="0" w:line="480" w:lineRule="auto"/>
        <w:ind w:right="-58"/>
        <w:jc w:val="center"/>
        <w:rPr>
          <w:rFonts w:ascii="Times New Roman" w:eastAsia="Times New Roman" w:hAnsi="Times New Roman" w:cs="Times New Roman"/>
          <w:sz w:val="24"/>
          <w:szCs w:val="24"/>
          <w:lang w:eastAsia="en-US"/>
        </w:rPr>
      </w:pPr>
    </w:p>
    <w:p w14:paraId="55A050DA" w14:textId="77777777" w:rsidR="003646C7" w:rsidRDefault="003646C7" w:rsidP="003A2DA0">
      <w:pPr>
        <w:spacing w:after="0" w:line="480" w:lineRule="auto"/>
        <w:ind w:right="-58"/>
        <w:rPr>
          <w:rFonts w:ascii="Times New Roman" w:eastAsia="Times New Roman" w:hAnsi="Times New Roman" w:cs="Times New Roman"/>
          <w:sz w:val="24"/>
          <w:szCs w:val="24"/>
          <w:lang w:eastAsia="en-US"/>
        </w:rPr>
        <w:sectPr w:rsidR="003646C7" w:rsidSect="00C760F6">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pgNumType w:fmt="lowerRoman" w:start="1"/>
          <w:cols w:space="720"/>
          <w:titlePg/>
          <w:docGrid w:linePitch="360"/>
        </w:sectPr>
      </w:pPr>
    </w:p>
    <w:p w14:paraId="7C7A423B" w14:textId="3F4BB1EA" w:rsidR="00F664FE" w:rsidRPr="00615EDF" w:rsidRDefault="00000000" w:rsidP="008832C2">
      <w:pPr>
        <w:spacing w:after="0" w:line="480" w:lineRule="auto"/>
        <w:ind w:right="-58"/>
        <w:jc w:val="center"/>
        <w:rPr>
          <w:rFonts w:ascii="Times New Roman" w:eastAsia="Times New Roman" w:hAnsi="Times New Roman" w:cs="Times New Roman"/>
          <w:sz w:val="24"/>
          <w:szCs w:val="24"/>
          <w:lang w:eastAsia="en-US"/>
        </w:rPr>
      </w:pPr>
      <w:r w:rsidRPr="00615EDF">
        <w:rPr>
          <w:rFonts w:ascii="Times New Roman" w:eastAsia="Times New Roman" w:hAnsi="Times New Roman" w:cs="Times New Roman"/>
          <w:sz w:val="24"/>
          <w:szCs w:val="24"/>
          <w:lang w:eastAsia="en-US"/>
        </w:rPr>
        <w:lastRenderedPageBreak/>
        <w:t>Chapter 1</w:t>
      </w:r>
    </w:p>
    <w:p w14:paraId="6E87D702" w14:textId="5218396F" w:rsidR="00F664FE" w:rsidRPr="00615EDF" w:rsidRDefault="00000000" w:rsidP="008832C2">
      <w:pPr>
        <w:spacing w:after="0" w:line="480" w:lineRule="auto"/>
        <w:ind w:right="-58"/>
        <w:jc w:val="center"/>
        <w:rPr>
          <w:rFonts w:ascii="Times New Roman" w:eastAsia="Times New Roman" w:hAnsi="Times New Roman" w:cs="Times New Roman"/>
          <w:b/>
          <w:sz w:val="24"/>
          <w:szCs w:val="24"/>
          <w:lang w:val="en-US" w:eastAsia="en-US"/>
        </w:rPr>
      </w:pPr>
      <w:r w:rsidRPr="00615EDF">
        <w:rPr>
          <w:rFonts w:ascii="Times New Roman" w:eastAsia="Times New Roman" w:hAnsi="Times New Roman" w:cs="Times New Roman"/>
          <w:b/>
          <w:sz w:val="24"/>
          <w:szCs w:val="24"/>
          <w:lang w:val="en-US" w:eastAsia="en-US"/>
        </w:rPr>
        <w:t>INTRODUCTION</w:t>
      </w:r>
    </w:p>
    <w:p w14:paraId="1693E1EE" w14:textId="77777777" w:rsidR="00DA72CB" w:rsidRPr="00DA72CB" w:rsidRDefault="00DA72CB" w:rsidP="00076963">
      <w:pPr>
        <w:spacing w:line="480" w:lineRule="auto"/>
        <w:ind w:firstLine="720"/>
        <w:jc w:val="both"/>
        <w:rPr>
          <w:rFonts w:ascii="Times New Roman" w:hAnsi="Times New Roman" w:cs="Times New Roman"/>
          <w:sz w:val="24"/>
          <w:szCs w:val="24"/>
          <w:lang w:val="en-US"/>
        </w:rPr>
      </w:pPr>
      <w:r w:rsidRPr="00DA72CB">
        <w:rPr>
          <w:rFonts w:ascii="Times New Roman" w:hAnsi="Times New Roman" w:cs="Times New Roman"/>
          <w:sz w:val="24"/>
          <w:szCs w:val="24"/>
          <w:lang w:val="en-US"/>
        </w:rPr>
        <w:t>In an era of digital transformation, manual tallying during school intramurals remains a challenge to operational efficiency. Traditional methods fail to provide real-time insights required for effective event management, often resulting in scoring discrepancies and delays in information dissemination. As schools continue to adopt technological solutions, the need for a more efficient and accurate system for managing intramural scores becomes increasingly important. By implementing an online tallying board system, this study aims to digitize the competitive experience, ensuring both accuracy and instant accessibility for all participants.</w:t>
      </w:r>
    </w:p>
    <w:p w14:paraId="6B1317C9" w14:textId="424F32D7" w:rsidR="00EB2F7E" w:rsidRPr="002F102D" w:rsidRDefault="00DA72CB" w:rsidP="00076963">
      <w:pPr>
        <w:spacing w:line="480" w:lineRule="auto"/>
        <w:ind w:firstLine="720"/>
        <w:jc w:val="both"/>
        <w:rPr>
          <w:rFonts w:ascii="Times New Roman" w:hAnsi="Times New Roman" w:cs="Times New Roman"/>
          <w:sz w:val="24"/>
          <w:szCs w:val="24"/>
        </w:rPr>
      </w:pPr>
      <w:r w:rsidRPr="00DA72CB">
        <w:rPr>
          <w:rFonts w:ascii="Times New Roman" w:hAnsi="Times New Roman" w:cs="Times New Roman"/>
          <w:sz w:val="24"/>
          <w:szCs w:val="24"/>
          <w:lang w:val="en-US"/>
        </w:rPr>
        <w:t xml:space="preserve">According to Kelechi and </w:t>
      </w:r>
      <w:proofErr w:type="spellStart"/>
      <w:r w:rsidRPr="00DA72CB">
        <w:rPr>
          <w:rFonts w:ascii="Times New Roman" w:hAnsi="Times New Roman" w:cs="Times New Roman"/>
          <w:sz w:val="24"/>
          <w:szCs w:val="24"/>
          <w:lang w:val="en-US"/>
        </w:rPr>
        <w:t>Ogbuokiri</w:t>
      </w:r>
      <w:proofErr w:type="spellEnd"/>
      <w:r w:rsidRPr="00DA72CB">
        <w:rPr>
          <w:rFonts w:ascii="Times New Roman" w:hAnsi="Times New Roman" w:cs="Times New Roman"/>
          <w:sz w:val="24"/>
          <w:szCs w:val="24"/>
          <w:lang w:val="en-US"/>
        </w:rPr>
        <w:t xml:space="preserve"> (2022), traditional manual result processing methods often lead to delays, computational errors, and difficulty accessing information. Their study on an online result processing system demonstrated that digital solutions significantly improve speed, reliability, and overall performance in handling score-related data. Similarly, </w:t>
      </w:r>
      <w:proofErr w:type="spellStart"/>
      <w:r w:rsidRPr="00DA72CB">
        <w:rPr>
          <w:rFonts w:ascii="Times New Roman" w:hAnsi="Times New Roman" w:cs="Times New Roman"/>
          <w:sz w:val="24"/>
          <w:szCs w:val="24"/>
          <w:lang w:val="en-US"/>
        </w:rPr>
        <w:t>Matemilayo</w:t>
      </w:r>
      <w:proofErr w:type="spellEnd"/>
      <w:r w:rsidRPr="00DA72CB">
        <w:rPr>
          <w:rFonts w:ascii="Times New Roman" w:hAnsi="Times New Roman" w:cs="Times New Roman"/>
          <w:sz w:val="24"/>
          <w:szCs w:val="24"/>
          <w:lang w:val="en-US"/>
        </w:rPr>
        <w:t xml:space="preserve"> (2017) emphasized that traditional result processing methods are time-consuming and inefficient, particularly when managing large volumes of data. However, most existing digital result-processing systems are engineered for academic grading workflows and lack the architecture required for continuous, event-driven updates; they do not support real-time score feeds, instantaneous leaderboard recalculations, or the fast, concurrent inputs typical of intramural competitions. This gap underscores the need for a </w:t>
      </w:r>
      <w:r w:rsidRPr="00DA72CB">
        <w:rPr>
          <w:rFonts w:ascii="Times New Roman" w:hAnsi="Times New Roman" w:cs="Times New Roman"/>
          <w:sz w:val="24"/>
          <w:szCs w:val="24"/>
          <w:lang w:val="en-US"/>
        </w:rPr>
        <w:lastRenderedPageBreak/>
        <w:t>specialized system that delivers accurate, real-time tallying and live result dissemination during events.</w:t>
      </w:r>
    </w:p>
    <w:p w14:paraId="6CAD4506"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Project Context</w:t>
      </w:r>
    </w:p>
    <w:p w14:paraId="5455FD35" w14:textId="77777777" w:rsidR="0094696E" w:rsidRPr="0094696E" w:rsidRDefault="00000000" w:rsidP="0094696E">
      <w:pPr>
        <w:spacing w:after="160"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94696E" w:rsidRPr="0094696E">
        <w:rPr>
          <w:rFonts w:ascii="Times New Roman" w:hAnsi="Times New Roman" w:cs="Times New Roman"/>
          <w:sz w:val="24"/>
          <w:szCs w:val="24"/>
        </w:rPr>
        <w:t>In the context of Bucas Grande Foundation College, intramural events are still managed through manual tallying methods, wherein scores are recorded on paper and computed after each game. While this approach has long been practiced, it presents several limitations in terms of efficiency, accuracy, and accessibility. The reliance on manual processes often results in delays in updating results, inconsistencies in score computation, and difficulties in maintaining organized records.</w:t>
      </w:r>
    </w:p>
    <w:p w14:paraId="761A61A8" w14:textId="01DFC5A1" w:rsidR="00F664FE" w:rsidRPr="00615EDF" w:rsidRDefault="0094696E" w:rsidP="00514495">
      <w:pPr>
        <w:spacing w:after="160" w:line="480" w:lineRule="auto"/>
        <w:ind w:firstLine="720"/>
        <w:jc w:val="both"/>
        <w:rPr>
          <w:rFonts w:ascii="Times New Roman" w:hAnsi="Times New Roman" w:cs="Times New Roman"/>
          <w:sz w:val="24"/>
          <w:szCs w:val="24"/>
        </w:rPr>
      </w:pPr>
      <w:r w:rsidRPr="0094696E">
        <w:rPr>
          <w:rFonts w:ascii="Times New Roman" w:hAnsi="Times New Roman" w:cs="Times New Roman"/>
          <w:sz w:val="24"/>
          <w:szCs w:val="24"/>
        </w:rPr>
        <w:t>Moreover, the absence of a centralized and real-time system makes it challenging for both participants and organizers to monitor current standings, leading to confusion and reduced transparency during the event. The posting of overall results, such as leading teams or overall champions, typically requires several hours or even up to a day before being announced. These challenges indicate the need for a more effective and technology-driven solution to improve the management of intramural events.</w:t>
      </w:r>
    </w:p>
    <w:p w14:paraId="6D216450" w14:textId="77777777" w:rsidR="00F664FE" w:rsidRPr="00615EDF" w:rsidRDefault="00000000" w:rsidP="008832C2">
      <w:pPr>
        <w:spacing w:line="480" w:lineRule="auto"/>
        <w:jc w:val="both"/>
        <w:rPr>
          <w:rFonts w:ascii="Times New Roman" w:hAnsi="Times New Roman" w:cs="Times New Roman"/>
          <w:bCs/>
          <w:sz w:val="24"/>
          <w:szCs w:val="24"/>
        </w:rPr>
      </w:pPr>
      <w:r w:rsidRPr="00615EDF">
        <w:rPr>
          <w:rFonts w:ascii="Times New Roman" w:hAnsi="Times New Roman" w:cs="Times New Roman"/>
          <w:b/>
          <w:sz w:val="24"/>
          <w:szCs w:val="24"/>
        </w:rPr>
        <w:t>Purpose and Description</w:t>
      </w:r>
    </w:p>
    <w:p w14:paraId="122CC1B4" w14:textId="77777777" w:rsidR="00E505C2" w:rsidRPr="00E505C2" w:rsidRDefault="00E505C2" w:rsidP="004272F6">
      <w:pPr>
        <w:spacing w:line="480" w:lineRule="auto"/>
        <w:ind w:firstLine="720"/>
        <w:jc w:val="both"/>
        <w:rPr>
          <w:rFonts w:ascii="Times New Roman" w:hAnsi="Times New Roman" w:cs="Times New Roman"/>
          <w:bCs/>
          <w:sz w:val="24"/>
          <w:szCs w:val="24"/>
        </w:rPr>
      </w:pPr>
      <w:r w:rsidRPr="00E505C2">
        <w:rPr>
          <w:rFonts w:ascii="Times New Roman" w:hAnsi="Times New Roman" w:cs="Times New Roman"/>
          <w:bCs/>
          <w:sz w:val="24"/>
          <w:szCs w:val="24"/>
        </w:rPr>
        <w:t xml:space="preserve">The primary purpose of this study is to develop an online intramural tallying board system for BGFC that enhances the accuracy, efficiency, and accessibility of score management during intramural events. The proposed system aims to replace </w:t>
      </w:r>
      <w:r w:rsidRPr="00E505C2">
        <w:rPr>
          <w:rFonts w:ascii="Times New Roman" w:hAnsi="Times New Roman" w:cs="Times New Roman"/>
          <w:bCs/>
          <w:sz w:val="24"/>
          <w:szCs w:val="24"/>
        </w:rPr>
        <w:lastRenderedPageBreak/>
        <w:t>traditional manual tallying methods with a digital platform that allows real-time score updates and centralized data management.</w:t>
      </w:r>
    </w:p>
    <w:p w14:paraId="65D97675" w14:textId="5A0FE0F1" w:rsidR="00F664FE" w:rsidRPr="00615EDF" w:rsidRDefault="00E505C2" w:rsidP="004272F6">
      <w:pPr>
        <w:spacing w:line="480" w:lineRule="auto"/>
        <w:ind w:firstLine="720"/>
        <w:jc w:val="both"/>
        <w:rPr>
          <w:rFonts w:ascii="Times New Roman" w:hAnsi="Times New Roman" w:cs="Times New Roman"/>
          <w:sz w:val="24"/>
          <w:szCs w:val="24"/>
        </w:rPr>
      </w:pPr>
      <w:r w:rsidRPr="00E505C2">
        <w:rPr>
          <w:rFonts w:ascii="Times New Roman" w:hAnsi="Times New Roman" w:cs="Times New Roman"/>
          <w:bCs/>
          <w:sz w:val="24"/>
          <w:szCs w:val="24"/>
        </w:rPr>
        <w:t>The online intramural tallying board system is designed to serve as a reliable and user-friendly platform for managing scores and monitoring event progress. It will include features such as real-time score updating, automated computation of results, and accessible display of standings for participants and organizers. Additionally, the system aims to minimize human errors, reduce delays in reporting, and improve overall event coordination.</w:t>
      </w:r>
    </w:p>
    <w:p w14:paraId="62A252A0"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Research Objectives</w:t>
      </w:r>
    </w:p>
    <w:p w14:paraId="657EF74A" w14:textId="1C3A9FE7" w:rsidR="00F664FE" w:rsidRPr="00615EDF" w:rsidRDefault="00000000"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 xml:space="preserve">            </w:t>
      </w:r>
      <w:r w:rsidR="00537439" w:rsidRPr="00537439">
        <w:rPr>
          <w:rFonts w:ascii="Times New Roman" w:hAnsi="Times New Roman" w:cs="Times New Roman"/>
          <w:sz w:val="24"/>
          <w:szCs w:val="24"/>
        </w:rPr>
        <w:t>The online intramural tallying board system for BGFC is being developed with both broad and targeted goals to enhance how scores are managed, ensuring the process is more efficient, precise, and easy to access during events.</w:t>
      </w:r>
    </w:p>
    <w:p w14:paraId="52E1AECB" w14:textId="77777777" w:rsidR="00F664FE" w:rsidRPr="0047195F" w:rsidRDefault="00000000" w:rsidP="008832C2">
      <w:pPr>
        <w:spacing w:line="480" w:lineRule="auto"/>
        <w:jc w:val="both"/>
        <w:rPr>
          <w:rFonts w:ascii="Times New Roman" w:hAnsi="Times New Roman" w:cs="Times New Roman"/>
          <w:b/>
          <w:bCs/>
          <w:sz w:val="24"/>
          <w:szCs w:val="24"/>
        </w:rPr>
      </w:pPr>
      <w:r w:rsidRPr="0047195F">
        <w:rPr>
          <w:rFonts w:ascii="Times New Roman" w:hAnsi="Times New Roman" w:cs="Times New Roman"/>
          <w:b/>
          <w:bCs/>
          <w:sz w:val="24"/>
          <w:szCs w:val="24"/>
          <w:lang w:val="en-US"/>
        </w:rPr>
        <w:t>General Objectives</w:t>
      </w:r>
    </w:p>
    <w:p w14:paraId="780DA98E" w14:textId="460EF02B" w:rsidR="00F664FE" w:rsidRPr="00646ADF" w:rsidRDefault="009E395B" w:rsidP="005B50A4">
      <w:pPr>
        <w:spacing w:line="480" w:lineRule="auto"/>
        <w:ind w:firstLine="720"/>
        <w:jc w:val="both"/>
        <w:rPr>
          <w:rFonts w:ascii="Times New Roman" w:hAnsi="Times New Roman" w:cs="Times New Roman"/>
          <w:sz w:val="24"/>
          <w:szCs w:val="24"/>
        </w:rPr>
      </w:pPr>
      <w:r w:rsidRPr="009E395B">
        <w:rPr>
          <w:rFonts w:ascii="Times New Roman" w:hAnsi="Times New Roman" w:cs="Times New Roman"/>
          <w:sz w:val="24"/>
          <w:szCs w:val="24"/>
        </w:rPr>
        <w:t>The general objective of this study is to develop an online intramural tallying board system that improves the efficiency, accuracy, and accessibility of score tracking during intramural events</w:t>
      </w:r>
      <w:r w:rsidR="00F479EA" w:rsidRPr="00615EDF">
        <w:rPr>
          <w:rFonts w:ascii="Times New Roman" w:hAnsi="Times New Roman" w:cs="Times New Roman"/>
          <w:sz w:val="24"/>
          <w:szCs w:val="24"/>
        </w:rPr>
        <w:t>.</w:t>
      </w:r>
    </w:p>
    <w:p w14:paraId="3F2EA55F" w14:textId="77777777" w:rsidR="00F664FE" w:rsidRPr="008403A7" w:rsidRDefault="00000000" w:rsidP="008832C2">
      <w:pPr>
        <w:spacing w:line="480" w:lineRule="auto"/>
        <w:jc w:val="both"/>
        <w:rPr>
          <w:rFonts w:ascii="Times New Roman" w:hAnsi="Times New Roman" w:cs="Times New Roman"/>
          <w:b/>
          <w:bCs/>
          <w:sz w:val="24"/>
          <w:szCs w:val="24"/>
        </w:rPr>
      </w:pPr>
      <w:r w:rsidRPr="008403A7">
        <w:rPr>
          <w:rFonts w:ascii="Times New Roman" w:hAnsi="Times New Roman" w:cs="Times New Roman"/>
          <w:b/>
          <w:bCs/>
          <w:sz w:val="24"/>
          <w:szCs w:val="24"/>
          <w:lang w:val="en-US"/>
        </w:rPr>
        <w:t>Specific Objectives</w:t>
      </w:r>
    </w:p>
    <w:p w14:paraId="0682F28A" w14:textId="425BF790" w:rsidR="000817D3" w:rsidRPr="000817D3" w:rsidRDefault="000817D3" w:rsidP="000817D3">
      <w:p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The study specifically aims to:</w:t>
      </w:r>
    </w:p>
    <w:p w14:paraId="1B635CF5"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lastRenderedPageBreak/>
        <w:t>Develop a system that automates the recording and computation of intramural scores</w:t>
      </w:r>
    </w:p>
    <w:p w14:paraId="66BD936F"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Provide real-time updates of scores and standings</w:t>
      </w:r>
    </w:p>
    <w:p w14:paraId="04AEA4F2"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Ensure accuracy and reliability in score management</w:t>
      </w:r>
    </w:p>
    <w:p w14:paraId="386A0CC9"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Design a user-friendly interface for organizers and participants, and</w:t>
      </w:r>
    </w:p>
    <w:p w14:paraId="300CF0AB"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Reduce delays and errors associated with manual tallying methods</w:t>
      </w:r>
    </w:p>
    <w:p w14:paraId="6E463FD0" w14:textId="21FADD6A" w:rsidR="00F664FE" w:rsidRP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Consolidate results / scores</w:t>
      </w:r>
    </w:p>
    <w:p w14:paraId="180B13F0" w14:textId="77777777" w:rsidR="00F664FE" w:rsidRPr="00615EDF" w:rsidRDefault="00000000" w:rsidP="008832C2">
      <w:pPr>
        <w:spacing w:line="480" w:lineRule="auto"/>
        <w:jc w:val="both"/>
        <w:rPr>
          <w:rFonts w:ascii="Times New Roman" w:hAnsi="Times New Roman" w:cs="Times New Roman"/>
          <w:b/>
          <w:bCs/>
          <w:sz w:val="24"/>
          <w:szCs w:val="24"/>
        </w:rPr>
      </w:pPr>
      <w:r w:rsidRPr="00615EDF">
        <w:rPr>
          <w:rFonts w:ascii="Times New Roman" w:hAnsi="Times New Roman" w:cs="Times New Roman"/>
          <w:b/>
          <w:bCs/>
          <w:sz w:val="24"/>
          <w:szCs w:val="24"/>
          <w:lang w:val="en-US"/>
        </w:rPr>
        <w:t>Scope and Limitations of the Study</w:t>
      </w:r>
    </w:p>
    <w:p w14:paraId="71A06338" w14:textId="2478AAAF" w:rsidR="00F664FE" w:rsidRPr="00615EDF" w:rsidRDefault="00000000"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0817D3" w:rsidRPr="000817D3">
        <w:rPr>
          <w:rFonts w:ascii="Times New Roman" w:hAnsi="Times New Roman" w:cs="Times New Roman"/>
          <w:sz w:val="24"/>
          <w:szCs w:val="24"/>
        </w:rPr>
        <w:t>This section defines the coverage of the study and outlines the boundaries and possible constraints in the development and implementation of the proposed online intramural tallying board system.</w:t>
      </w:r>
    </w:p>
    <w:p w14:paraId="310B4392" w14:textId="77777777" w:rsidR="00F664FE" w:rsidRPr="008C0B6C" w:rsidRDefault="00000000"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Scope of the Study</w:t>
      </w:r>
    </w:p>
    <w:p w14:paraId="11F195F9"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study focuses on the development of an online intramural tallying board system for BGFC.</w:t>
      </w:r>
    </w:p>
    <w:p w14:paraId="5771DF51"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system is designed to record, compute, and display scores for intramural events.</w:t>
      </w:r>
    </w:p>
    <w:p w14:paraId="06A69B8C"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It provides real-time updates of scores and team standings.</w:t>
      </w:r>
    </w:p>
    <w:p w14:paraId="57FE81FE"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system includes features such as score encoding, automated computation, and ranking display.</w:t>
      </w:r>
    </w:p>
    <w:p w14:paraId="37AD8FFA" w14:textId="229C0F2A" w:rsidR="00F664FE" w:rsidRP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lastRenderedPageBreak/>
        <w:t>The system is intended for use by event organizers and participants within the institution.</w:t>
      </w:r>
    </w:p>
    <w:p w14:paraId="5795BD3E" w14:textId="77777777" w:rsidR="009952C0" w:rsidRPr="008C0B6C" w:rsidRDefault="00000000"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Limitations of the Study</w:t>
      </w:r>
    </w:p>
    <w:p w14:paraId="5A4310EA" w14:textId="000ABAB3" w:rsidR="00F616A2" w:rsidRP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study is limited only to intramural events conducted within BGFC.</w:t>
      </w:r>
    </w:p>
    <w:p w14:paraId="40F99DA9"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system does not include financial management or budgeting features.</w:t>
      </w:r>
    </w:p>
    <w:p w14:paraId="35084EBF"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system is dependent on internet connectivity for real-time updates.</w:t>
      </w:r>
    </w:p>
    <w:p w14:paraId="4190C03C"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study does not cover integration with external systems or applications.</w:t>
      </w:r>
    </w:p>
    <w:p w14:paraId="150FFC06" w14:textId="5FF127CD" w:rsidR="00F664FE" w:rsidRP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effectiveness of the system may be affected by users' familiarity with digital tools.</w:t>
      </w:r>
    </w:p>
    <w:p w14:paraId="41FC5F93"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Significance of the Study</w:t>
      </w:r>
    </w:p>
    <w:p w14:paraId="6D1E4FF0"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This study is expected to benefit various stakeholders:</w:t>
      </w:r>
    </w:p>
    <w:p w14:paraId="3EED97BC"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Students/Participants — The system will provide real-time access to scores and standings, reducing confusion and improving engagement during intramural events.</w:t>
      </w:r>
    </w:p>
    <w:p w14:paraId="3BE2D05A"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Event Organizers — It will assist organizers in managing scores more efficiently, minimizing errors and delays associated with manual tallying.</w:t>
      </w:r>
    </w:p>
    <w:p w14:paraId="075FEA5C"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School Administration — The study will support the institution in adopting modern technological solutions to improve event management and operational efficiency.</w:t>
      </w:r>
    </w:p>
    <w:p w14:paraId="59557956" w14:textId="05AE80DA" w:rsidR="009719E2" w:rsidRPr="00615EDF"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Future Researchers — This study may serve as a reference for future research related to system development and event management technologies.</w:t>
      </w:r>
    </w:p>
    <w:p w14:paraId="1193C3C6" w14:textId="77777777" w:rsidR="002E4303" w:rsidRDefault="002E4303" w:rsidP="005C5EA8">
      <w:pPr>
        <w:spacing w:line="480" w:lineRule="auto"/>
        <w:rPr>
          <w:rFonts w:ascii="Times New Roman" w:hAnsi="Times New Roman" w:cs="Times New Roman"/>
          <w:b/>
          <w:sz w:val="24"/>
          <w:szCs w:val="24"/>
        </w:rPr>
        <w:sectPr w:rsidR="002E4303" w:rsidSect="003646C7">
          <w:type w:val="continuous"/>
          <w:pgSz w:w="11907" w:h="16839"/>
          <w:pgMar w:top="1440" w:right="1557" w:bottom="1440" w:left="2160" w:header="2880" w:footer="432" w:gutter="0"/>
          <w:cols w:space="720"/>
          <w:titlePg/>
          <w:docGrid w:linePitch="360"/>
        </w:sectPr>
      </w:pPr>
    </w:p>
    <w:p w14:paraId="4CF1E7EF" w14:textId="1892FA41" w:rsidR="00F664FE" w:rsidRPr="00615EDF" w:rsidRDefault="00000000"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lastRenderedPageBreak/>
        <w:t>CHAPTER 2</w:t>
      </w:r>
    </w:p>
    <w:p w14:paraId="11FC103D" w14:textId="37668020" w:rsidR="00F664FE" w:rsidRPr="00EB2F7E" w:rsidRDefault="00000000"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t>REVIEW OF RELATED LITERATURE / SYSTEMS</w:t>
      </w:r>
    </w:p>
    <w:p w14:paraId="32FB5E90" w14:textId="77777777" w:rsidR="00E96005" w:rsidRPr="00E96005" w:rsidRDefault="00E96005" w:rsidP="00EE2415">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Intramural programs and sports management</w:t>
      </w:r>
    </w:p>
    <w:p w14:paraId="706783BD"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Intramural sports programs play a vital role in fostering physical activity, teamwork, and community engagement within educational institutions. In the Philippines, intramural sports are typically organized by the school's student activities office, athletics department, or a dedicated intramural committee responsible for scheduling games, ensuring fair play, and managing results. These events serve not merely as athletic competitions but as integral components of holistic student development. According to Raof et al., sport event organizers frequently encounter difficulties in creating reliable schedules and accurately computing scores, with human error and integrity concerns among committee members posing persistent challenges in manual management. Effective sports management, therefore, requires systems capable of addressing these operational challenges with consistency and efficiency.</w:t>
      </w:r>
    </w:p>
    <w:p w14:paraId="4E35EA29" w14:textId="77777777" w:rsidR="00E96005" w:rsidRPr="00E96005" w:rsidRDefault="00E96005" w:rsidP="00EE2415">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Score Tallying Systems: Manual vs. Automated</w:t>
      </w:r>
    </w:p>
    <w:p w14:paraId="05651485"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Traditional score tallying in sports events has long relied on manual methods involving paper-based recording and manual tabulation. While simple to implement, such approaches introduce several operational problems, including additional processing time, increased administrative workload, and greater susceptibility to </w:t>
      </w:r>
      <w:r w:rsidRPr="00E96005">
        <w:rPr>
          <w:rFonts w:ascii="Times New Roman" w:hAnsi="Times New Roman" w:cs="Times New Roman"/>
          <w:sz w:val="24"/>
          <w:szCs w:val="24"/>
        </w:rPr>
        <w:lastRenderedPageBreak/>
        <w:t xml:space="preserve">human error (Ladera et al., 2026; Cornelio et al., 2025). Additionally,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xml:space="preserve"> and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xml:space="preserve"> (2025) further emphasized that delays in manual result processing can limit real-time access to competition results and reduce the efficiency and transparency of event management. As the number of matches and event records increases, manual score keeping and tournament management become more difficult to administer efficiently, increasing the risk of delays and human error (Raof et al., 2018). These findings highlight the advantages of digital score management systems in supporting accurate, timely, and efficient administration of sports competitions.</w:t>
      </w:r>
    </w:p>
    <w:p w14:paraId="11D0DBD4" w14:textId="77777777" w:rsidR="00E96005" w:rsidRPr="00E96005" w:rsidRDefault="00E96005" w:rsidP="00AD3B0D">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Online and Web-Based Information Systems in Sports</w:t>
      </w:r>
    </w:p>
    <w:p w14:paraId="148E1F9F"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integration of online and web-based information systems in sports has significantly transformed how organizations manage data, engage fans, and enhance athletic performance. Anju et al. (2025) demonstrated that full-stack web applications designed for sports association management can streamline operations and enhance user engagement through real-time features such as live updates on fixtures, scores, and announcements, while also incorporating role-based access control for secure and organized data management. Thornton et al. (2019) further established that developing athlete monitoring systems in team sports through data analysis and visualization enables coaches and performance staff to make more informed decisions based on continuously collected athlete data. In the area of fan engagement, Romero-Jara et al. (2023) observed that digital environments have transformed fan engagement by facilitating both synchronous and asynchronous interaction across geographical </w:t>
      </w:r>
      <w:r w:rsidRPr="00E96005">
        <w:rPr>
          <w:rFonts w:ascii="Times New Roman" w:hAnsi="Times New Roman" w:cs="Times New Roman"/>
          <w:sz w:val="24"/>
          <w:szCs w:val="24"/>
        </w:rPr>
        <w:lastRenderedPageBreak/>
        <w:t>boundaries, enabling sports organizations to connect with audiences far beyond the physical venue. Regarding event management, Wen and Wang (2022) highlighted that the integration of digital media technology and the internet into sports event information systems has played an important supporting role in improving management and service levels, promoting both mass sports and competitive sports development. However, Bongiovanni et al. (2024) acknowledged that the increasing reliance on digital technologies exposes sports platforms to significant cybersecurity challenges, necessitating comprehensive risk management strategies to protect athlete data, fan information, and organizational operations. Collectively, the literature affirms that online and web-based information systems have become essential components of modern sports organizations, supporting a wide range of functions from performance analytics and athlete management to event coordination and fan interaction.</w:t>
      </w:r>
    </w:p>
    <w:p w14:paraId="2B5FD4CE" w14:textId="77777777" w:rsidR="00E96005" w:rsidRPr="00E96005" w:rsidRDefault="00E96005" w:rsidP="004E386F">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Database Management and Real-Time Data Processing</w:t>
      </w:r>
    </w:p>
    <w:p w14:paraId="1673A59A"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A critical backbone of any online score tallying system is its database management architecture and capacity for real-time data processing. Traditional relational databases, while still foundational to many enterprise systems, are no longer sufficient to handle the complexity and scale of modern applications, prompting a shift toward distributed architectures that prioritize scalability and real-time processing capabilities (Khan et al., 2023). From a system design perspective, such platforms typically rely on a layered architecture comprising a game data manager, event </w:t>
      </w:r>
      <w:r w:rsidRPr="00E96005">
        <w:rPr>
          <w:rFonts w:ascii="Times New Roman" w:hAnsi="Times New Roman" w:cs="Times New Roman"/>
          <w:sz w:val="24"/>
          <w:szCs w:val="24"/>
        </w:rPr>
        <w:lastRenderedPageBreak/>
        <w:t xml:space="preserve">processing service, notification manager, and persistent data storage, all communicating through high-availability infrastructure to guarantee low latency and reliability (Dritsas &amp; </w:t>
      </w:r>
      <w:proofErr w:type="spellStart"/>
      <w:r w:rsidRPr="00E96005">
        <w:rPr>
          <w:rFonts w:ascii="Times New Roman" w:hAnsi="Times New Roman" w:cs="Times New Roman"/>
          <w:sz w:val="24"/>
          <w:szCs w:val="24"/>
        </w:rPr>
        <w:t>Trigka</w:t>
      </w:r>
      <w:proofErr w:type="spellEnd"/>
      <w:r w:rsidRPr="00E96005">
        <w:rPr>
          <w:rFonts w:ascii="Times New Roman" w:hAnsi="Times New Roman" w:cs="Times New Roman"/>
          <w:sz w:val="24"/>
          <w:szCs w:val="24"/>
        </w:rPr>
        <w:t>, 2025). Database management systems underpin these capabilities by storing and retrieving structured records, such as team rosters, match results, and cumulative standings, at speed. The integration of these technologies into intramural sports management transforms a traditionally slow and error-prone administrative task into a streamlined, data-driven process that benefits organizers, participants, and spectators alike.</w:t>
      </w:r>
    </w:p>
    <w:p w14:paraId="6DA4B259" w14:textId="77777777" w:rsidR="00E96005" w:rsidRPr="00E96005" w:rsidRDefault="00E96005" w:rsidP="009544F9">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System Development Models</w:t>
      </w:r>
    </w:p>
    <w:p w14:paraId="625B0361"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System development models provide structured frameworks that guide the planning, design, implementation, and delivery of software systems, with each model offering distinct approaches suited to different project contexts and requirements.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and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explain that four commonly used system development methods — waterfall, iterative, agile, and rapid application development (RAD) — each carry constructive criticisms along with various advantages and disadvantages, and that the selection of an appropriate model is critical for deploying software in a manner that aids decision-making while meeting deadlines and quality standards. Among these, the waterfall model remains foundational, as it follows a sequence of steps flowing downward from one phase to the next and is often categorized under the broader systems development life cycle (SDLC) umbrella, where terms such as SDLC and waterfall model are frequently used synonymously in </w:t>
      </w:r>
      <w:r w:rsidRPr="00E96005">
        <w:rPr>
          <w:rFonts w:ascii="Times New Roman" w:hAnsi="Times New Roman" w:cs="Times New Roman"/>
          <w:sz w:val="24"/>
          <w:szCs w:val="24"/>
        </w:rPr>
        <w:lastRenderedPageBreak/>
        <w:t>both academic and professional discourse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However, its rigidity has been a persistent limitation, as the waterfall model can only succeed when requirements are understood, unambiguous, and frozen at the beginning of the project life cycle, and a product development approach that delays customer feedback for a long time becomes a disadvantage in fast-changing environments (</w:t>
      </w:r>
      <w:proofErr w:type="spellStart"/>
      <w:r w:rsidRPr="00E96005">
        <w:rPr>
          <w:rFonts w:ascii="Times New Roman" w:hAnsi="Times New Roman" w:cs="Times New Roman"/>
          <w:sz w:val="24"/>
          <w:szCs w:val="24"/>
        </w:rPr>
        <w:t>Rapolu</w:t>
      </w:r>
      <w:proofErr w:type="spellEnd"/>
      <w:r w:rsidRPr="00E96005">
        <w:rPr>
          <w:rFonts w:ascii="Times New Roman" w:hAnsi="Times New Roman" w:cs="Times New Roman"/>
          <w:sz w:val="24"/>
          <w:szCs w:val="24"/>
        </w:rPr>
        <w:t xml:space="preserve">, 2024;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The iterative model addresses this limitation by allowing the system to be developed and refined through repeated cycles, where each iteration builds upon the previous one, enabling teams to incorporate feedback and make improvements progressively rather than committing to a fully defined plan from the outset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Yas et al., 2023). Agile methodologies further extend this principle by emphasizing customer collaboration, continuous feedback, and quick adaptation to changing requirements, making them particularly effective in dynamic development environments where user needs evolve throughout the project lifecycle (Sirisha et al., 2024; </w:t>
      </w:r>
      <w:proofErr w:type="spellStart"/>
      <w:r w:rsidRPr="00E96005">
        <w:rPr>
          <w:rFonts w:ascii="Times New Roman" w:hAnsi="Times New Roman" w:cs="Times New Roman"/>
          <w:sz w:val="24"/>
          <w:szCs w:val="24"/>
        </w:rPr>
        <w:t>Rapolu</w:t>
      </w:r>
      <w:proofErr w:type="spellEnd"/>
      <w:r w:rsidRPr="00E96005">
        <w:rPr>
          <w:rFonts w:ascii="Times New Roman" w:hAnsi="Times New Roman" w:cs="Times New Roman"/>
          <w:sz w:val="24"/>
          <w:szCs w:val="24"/>
        </w:rPr>
        <w:t>, 2024). Rapid application development (RAD), on the other hand, prioritizes speed and user involvement through intensive prototyping and iterative user feedback, making it well-suited for projects that require faster delivery without sacrificing alignment with user requirements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While waterfall provides clear documentation and a structured approach that aids in tracking progress, agile and iterative models offer the flexibility needed for systems where requirements may shift during development (Sirisha et al., 2024;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Given these distinctions, the selection of a development model for an online score tallying system must carefully consider the need for real-</w:t>
      </w:r>
      <w:r w:rsidRPr="00E96005">
        <w:rPr>
          <w:rFonts w:ascii="Times New Roman" w:hAnsi="Times New Roman" w:cs="Times New Roman"/>
          <w:sz w:val="24"/>
          <w:szCs w:val="24"/>
        </w:rPr>
        <w:lastRenderedPageBreak/>
        <w:t>time responsiveness, evolving functional requirements, and the importance of delivering a reliable and well-documented system that meets the expectations of its intended users.</w:t>
      </w:r>
    </w:p>
    <w:p w14:paraId="589D949A" w14:textId="77777777" w:rsidR="00E96005" w:rsidRPr="00E96005" w:rsidRDefault="00E96005" w:rsidP="00A6279E">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Synthesis</w:t>
      </w:r>
    </w:p>
    <w:p w14:paraId="305AB528"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reviewed literature collectively establishes a strong foundation for the development of an online score tallying system for intramural sports programs. Studies on intramural sports management reveal that manual score tallying and event administration are consistently plagued by human error, scheduling difficulties, and integrity concerns, underscoring the need for automated, digitally managed alternatives (Raof et al., 2018; Ladera et al., 2026;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Ramizares</w:t>
      </w:r>
      <w:proofErr w:type="spellEnd"/>
      <w:r w:rsidRPr="00E96005">
        <w:rPr>
          <w:rFonts w:ascii="Times New Roman" w:hAnsi="Times New Roman" w:cs="Times New Roman"/>
          <w:sz w:val="24"/>
          <w:szCs w:val="24"/>
        </w:rPr>
        <w:t>, 2025).</w:t>
      </w:r>
    </w:p>
    <w:p w14:paraId="4F81DC5D" w14:textId="22E497E0" w:rsidR="00FF38A8"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literature on web-based information systems confirms that full-stack platforms incorporating real-time features, role-based access control, and data visualization are capable of addressing these operational gaps by streamlining event coordination, improving transparency, and enhancing user engagement across both organizers and participants (Anju et al., 2025; Thornton et al., 2019; Wen &amp; Wang, 2022). At the infrastructure level, research on database management and real-time data processing highlights that modern score-driven systems demand architectures capable of low-latency, high-availability data retrieval, a requirement that traditional relational databases alone are increasingly unable to meet, necessitating layered system designs that integrate event processing services, notification management, and persistent storage (Dritsas &amp; </w:t>
      </w:r>
      <w:proofErr w:type="spellStart"/>
      <w:r w:rsidRPr="00E96005">
        <w:rPr>
          <w:rFonts w:ascii="Times New Roman" w:hAnsi="Times New Roman" w:cs="Times New Roman"/>
          <w:sz w:val="24"/>
          <w:szCs w:val="24"/>
        </w:rPr>
        <w:t>Trigka</w:t>
      </w:r>
      <w:proofErr w:type="spellEnd"/>
      <w:r w:rsidRPr="00E96005">
        <w:rPr>
          <w:rFonts w:ascii="Times New Roman" w:hAnsi="Times New Roman" w:cs="Times New Roman"/>
          <w:sz w:val="24"/>
          <w:szCs w:val="24"/>
        </w:rPr>
        <w:t xml:space="preserve">, 2025; Khan et al., 2023). Finally, the examination of system </w:t>
      </w:r>
      <w:r w:rsidRPr="00E96005">
        <w:rPr>
          <w:rFonts w:ascii="Times New Roman" w:hAnsi="Times New Roman" w:cs="Times New Roman"/>
          <w:sz w:val="24"/>
          <w:szCs w:val="24"/>
        </w:rPr>
        <w:lastRenderedPageBreak/>
        <w:t>development models demonstrates that the choice of methodology significantly shapes whether the resulting system can accommodate evolving requirements, maintain documentation integrity, and deliver functional increments on time, with iterative and agile approaches offering particular advantages in dynamic, feedback-driven development contexts (</w:t>
      </w:r>
      <w:proofErr w:type="spellStart"/>
      <w:r w:rsidRPr="00E96005">
        <w:rPr>
          <w:rFonts w:ascii="Times New Roman" w:hAnsi="Times New Roman" w:cs="Times New Roman"/>
          <w:sz w:val="24"/>
          <w:szCs w:val="24"/>
        </w:rPr>
        <w:t>Olorunshola</w:t>
      </w:r>
      <w:proofErr w:type="spellEnd"/>
      <w:r w:rsidRPr="00E96005">
        <w:rPr>
          <w:rFonts w:ascii="Times New Roman" w:hAnsi="Times New Roman" w:cs="Times New Roman"/>
          <w:sz w:val="24"/>
          <w:szCs w:val="24"/>
        </w:rPr>
        <w:t xml:space="preserve"> &amp; </w:t>
      </w:r>
      <w:proofErr w:type="spellStart"/>
      <w:r w:rsidRPr="00E96005">
        <w:rPr>
          <w:rFonts w:ascii="Times New Roman" w:hAnsi="Times New Roman" w:cs="Times New Roman"/>
          <w:sz w:val="24"/>
          <w:szCs w:val="24"/>
        </w:rPr>
        <w:t>Ogwueleka</w:t>
      </w:r>
      <w:proofErr w:type="spellEnd"/>
      <w:r w:rsidRPr="00E96005">
        <w:rPr>
          <w:rFonts w:ascii="Times New Roman" w:hAnsi="Times New Roman" w:cs="Times New Roman"/>
          <w:sz w:val="24"/>
          <w:szCs w:val="24"/>
        </w:rPr>
        <w:t xml:space="preserve">, 2022; Sirisha et al., 2024; </w:t>
      </w:r>
      <w:proofErr w:type="spellStart"/>
      <w:r w:rsidRPr="00E96005">
        <w:rPr>
          <w:rFonts w:ascii="Times New Roman" w:hAnsi="Times New Roman" w:cs="Times New Roman"/>
          <w:sz w:val="24"/>
          <w:szCs w:val="24"/>
        </w:rPr>
        <w:t>Saravanos</w:t>
      </w:r>
      <w:proofErr w:type="spellEnd"/>
      <w:r w:rsidRPr="00E96005">
        <w:rPr>
          <w:rFonts w:ascii="Times New Roman" w:hAnsi="Times New Roman" w:cs="Times New Roman"/>
          <w:sz w:val="24"/>
          <w:szCs w:val="24"/>
        </w:rPr>
        <w:t>, 2025). Taken together, these bodies of literature converge on a shared conclusion, that an effective online score tallying system for intramural sports must be built upon a responsive database architecture, a user-centered web interface, and a development methodology that prioritizes continuous refinement and stakeholder involvement, all of which directly inform the design and implementation decisions of the present study.</w:t>
      </w:r>
    </w:p>
    <w:p w14:paraId="6C4FD753" w14:textId="77777777" w:rsidR="002F102D" w:rsidRDefault="002F102D" w:rsidP="008832C2">
      <w:pPr>
        <w:spacing w:line="480" w:lineRule="auto"/>
        <w:jc w:val="center"/>
        <w:rPr>
          <w:rFonts w:ascii="Times New Roman" w:hAnsi="Times New Roman" w:cs="Times New Roman"/>
          <w:b/>
          <w:bCs/>
          <w:sz w:val="24"/>
          <w:szCs w:val="24"/>
        </w:rPr>
      </w:pPr>
    </w:p>
    <w:p w14:paraId="1C3E1805" w14:textId="77777777" w:rsidR="002F102D" w:rsidRDefault="002F102D" w:rsidP="008832C2">
      <w:pPr>
        <w:spacing w:line="480" w:lineRule="auto"/>
        <w:jc w:val="center"/>
        <w:rPr>
          <w:rFonts w:ascii="Times New Roman" w:hAnsi="Times New Roman" w:cs="Times New Roman"/>
          <w:b/>
          <w:bCs/>
          <w:sz w:val="24"/>
          <w:szCs w:val="24"/>
        </w:rPr>
      </w:pPr>
    </w:p>
    <w:p w14:paraId="5BF2BD7E" w14:textId="77777777" w:rsidR="002F102D" w:rsidRDefault="002F102D" w:rsidP="008832C2">
      <w:pPr>
        <w:spacing w:line="480" w:lineRule="auto"/>
        <w:jc w:val="center"/>
        <w:rPr>
          <w:rFonts w:ascii="Times New Roman" w:hAnsi="Times New Roman" w:cs="Times New Roman"/>
          <w:b/>
          <w:bCs/>
          <w:sz w:val="24"/>
          <w:szCs w:val="24"/>
        </w:rPr>
      </w:pPr>
    </w:p>
    <w:p w14:paraId="178975D2" w14:textId="77777777" w:rsidR="002F102D" w:rsidRDefault="002F102D" w:rsidP="008832C2">
      <w:pPr>
        <w:spacing w:line="480" w:lineRule="auto"/>
        <w:jc w:val="center"/>
        <w:rPr>
          <w:rFonts w:ascii="Times New Roman" w:hAnsi="Times New Roman" w:cs="Times New Roman"/>
          <w:b/>
          <w:bCs/>
          <w:sz w:val="24"/>
          <w:szCs w:val="24"/>
        </w:rPr>
      </w:pPr>
    </w:p>
    <w:p w14:paraId="49C04E8E" w14:textId="77777777" w:rsidR="002F102D" w:rsidRDefault="002F102D" w:rsidP="008832C2">
      <w:pPr>
        <w:spacing w:line="480" w:lineRule="auto"/>
        <w:jc w:val="center"/>
        <w:rPr>
          <w:rFonts w:ascii="Times New Roman" w:hAnsi="Times New Roman" w:cs="Times New Roman"/>
          <w:b/>
          <w:bCs/>
          <w:sz w:val="24"/>
          <w:szCs w:val="24"/>
        </w:rPr>
      </w:pPr>
    </w:p>
    <w:p w14:paraId="1D32A8CB" w14:textId="77777777" w:rsidR="002F102D" w:rsidRDefault="002F102D" w:rsidP="008832C2">
      <w:pPr>
        <w:spacing w:line="480" w:lineRule="auto"/>
        <w:jc w:val="center"/>
        <w:rPr>
          <w:rFonts w:ascii="Times New Roman" w:hAnsi="Times New Roman" w:cs="Times New Roman"/>
          <w:b/>
          <w:bCs/>
          <w:sz w:val="24"/>
          <w:szCs w:val="24"/>
        </w:rPr>
      </w:pPr>
    </w:p>
    <w:p w14:paraId="0FEA508C" w14:textId="77777777" w:rsidR="002F102D" w:rsidRDefault="002F102D" w:rsidP="008832C2">
      <w:pPr>
        <w:spacing w:line="480" w:lineRule="auto"/>
        <w:jc w:val="center"/>
        <w:rPr>
          <w:rFonts w:ascii="Times New Roman" w:hAnsi="Times New Roman" w:cs="Times New Roman"/>
          <w:b/>
          <w:bCs/>
          <w:sz w:val="24"/>
          <w:szCs w:val="24"/>
        </w:rPr>
      </w:pPr>
    </w:p>
    <w:p w14:paraId="3332FD28" w14:textId="77777777" w:rsidR="002F102D" w:rsidRDefault="002F102D" w:rsidP="007D64E2">
      <w:pPr>
        <w:spacing w:line="480" w:lineRule="auto"/>
        <w:rPr>
          <w:rFonts w:ascii="Times New Roman" w:hAnsi="Times New Roman" w:cs="Times New Roman"/>
          <w:b/>
          <w:bCs/>
          <w:sz w:val="24"/>
          <w:szCs w:val="24"/>
        </w:rPr>
      </w:pPr>
    </w:p>
    <w:p w14:paraId="6CCA38A7" w14:textId="77777777" w:rsidR="002E4303" w:rsidRDefault="002E4303" w:rsidP="008832C2">
      <w:pPr>
        <w:spacing w:line="480" w:lineRule="auto"/>
        <w:jc w:val="center"/>
        <w:rPr>
          <w:rFonts w:ascii="Times New Roman" w:hAnsi="Times New Roman" w:cs="Times New Roman"/>
          <w:b/>
          <w:bCs/>
          <w:sz w:val="24"/>
          <w:szCs w:val="24"/>
        </w:rPr>
        <w:sectPr w:rsidR="002E4303" w:rsidSect="002E4303">
          <w:type w:val="continuous"/>
          <w:pgSz w:w="11907" w:h="16839"/>
          <w:pgMar w:top="1440" w:right="1557" w:bottom="1440" w:left="2160" w:header="2880" w:footer="432" w:gutter="0"/>
          <w:cols w:space="720"/>
          <w:titlePg/>
          <w:docGrid w:linePitch="360"/>
        </w:sectPr>
      </w:pPr>
    </w:p>
    <w:p w14:paraId="67914DD1" w14:textId="0FAB218E" w:rsidR="00CB133C" w:rsidRPr="00CB133C" w:rsidRDefault="00CB133C" w:rsidP="008832C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0522C7B5" w14:textId="1C0842C5" w:rsidR="00E87DC1" w:rsidRDefault="00CB133C" w:rsidP="008832C2">
      <w:pPr>
        <w:spacing w:line="480" w:lineRule="auto"/>
        <w:jc w:val="center"/>
        <w:rPr>
          <w:rFonts w:ascii="Times New Roman" w:hAnsi="Times New Roman" w:cs="Times New Roman"/>
          <w:b/>
          <w:bCs/>
          <w:sz w:val="24"/>
          <w:szCs w:val="24"/>
        </w:rPr>
      </w:pPr>
      <w:r w:rsidRPr="00CB133C">
        <w:rPr>
          <w:rFonts w:ascii="Times New Roman" w:hAnsi="Times New Roman" w:cs="Times New Roman"/>
          <w:b/>
          <w:bCs/>
          <w:sz w:val="24"/>
          <w:szCs w:val="24"/>
        </w:rPr>
        <w:t>TECHNICAL BACKGROUND</w:t>
      </w:r>
    </w:p>
    <w:p w14:paraId="1EFE49F2" w14:textId="38E0364E" w:rsidR="00E0384B" w:rsidRDefault="00E0384B" w:rsidP="00E0384B">
      <w:pPr>
        <w:spacing w:line="240" w:lineRule="auto"/>
        <w:jc w:val="center"/>
        <w:rPr>
          <w:rFonts w:ascii="Times New Roman" w:hAnsi="Times New Roman" w:cs="Times New Roman"/>
          <w:sz w:val="24"/>
          <w:szCs w:val="24"/>
        </w:rPr>
      </w:pPr>
      <w:r w:rsidRPr="00E0384B">
        <w:rPr>
          <w:rFonts w:ascii="Times New Roman" w:hAnsi="Times New Roman" w:cs="Times New Roman"/>
          <w:sz w:val="24"/>
          <w:szCs w:val="24"/>
        </w:rPr>
        <w:drawing>
          <wp:inline distT="0" distB="0" distL="0" distR="0" wp14:anchorId="0C901958" wp14:editId="18D07331">
            <wp:extent cx="5200650" cy="3121660"/>
            <wp:effectExtent l="0" t="0" r="0" b="2540"/>
            <wp:docPr id="153742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22931" name=""/>
                    <pic:cNvPicPr/>
                  </pic:nvPicPr>
                  <pic:blipFill>
                    <a:blip r:embed="rId15"/>
                    <a:stretch>
                      <a:fillRect/>
                    </a:stretch>
                  </pic:blipFill>
                  <pic:spPr>
                    <a:xfrm>
                      <a:off x="0" y="0"/>
                      <a:ext cx="5200650" cy="3121660"/>
                    </a:xfrm>
                    <a:prstGeom prst="rect">
                      <a:avLst/>
                    </a:prstGeom>
                  </pic:spPr>
                </pic:pic>
              </a:graphicData>
            </a:graphic>
          </wp:inline>
        </w:drawing>
      </w:r>
    </w:p>
    <w:p w14:paraId="61822FBB" w14:textId="75CB9ACB" w:rsidR="00CF2E18" w:rsidRPr="00CF2E18" w:rsidRDefault="00CF2E18" w:rsidP="00E0384B">
      <w:pPr>
        <w:spacing w:line="240" w:lineRule="auto"/>
        <w:jc w:val="center"/>
        <w:rPr>
          <w:rFonts w:ascii="Times New Roman" w:hAnsi="Times New Roman" w:cs="Times New Roman"/>
          <w:sz w:val="24"/>
          <w:szCs w:val="24"/>
        </w:rPr>
      </w:pPr>
      <w:r w:rsidRPr="00CF2E18">
        <w:rPr>
          <w:rFonts w:ascii="Times New Roman" w:hAnsi="Times New Roman" w:cs="Times New Roman"/>
          <w:sz w:val="24"/>
          <w:szCs w:val="24"/>
        </w:rPr>
        <w:t>Figure 1: System Architecture of the BGFC Intramurals Tabulation System</w:t>
      </w:r>
    </w:p>
    <w:p w14:paraId="5A6E0FB2" w14:textId="77777777" w:rsidR="00CF2E18" w:rsidRPr="00CF2E18" w:rsidRDefault="00CF2E18" w:rsidP="005E6B88">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 xml:space="preserve">The BGFC Intramurals Tabulation System is a full-stack web application built to replace the manual tallying process described in Chapter 1 with a centralized, database-backed platform capable of live scoring and instant standings computation. The system runs on a modern technology stack composed of Next.js, TypeScript, PostgreSQL, Prisma, NextAuth.js, and Tailwind CSS with </w:t>
      </w:r>
      <w:proofErr w:type="spellStart"/>
      <w:r w:rsidRPr="00CF2E18">
        <w:rPr>
          <w:rFonts w:ascii="Times New Roman" w:hAnsi="Times New Roman" w:cs="Times New Roman"/>
          <w:sz w:val="24"/>
          <w:szCs w:val="24"/>
        </w:rPr>
        <w:t>shadcn</w:t>
      </w:r>
      <w:proofErr w:type="spellEnd"/>
      <w:r w:rsidRPr="00CF2E18">
        <w:rPr>
          <w:rFonts w:ascii="Times New Roman" w:hAnsi="Times New Roman" w:cs="Times New Roman"/>
          <w:sz w:val="24"/>
          <w:szCs w:val="24"/>
        </w:rPr>
        <w:t>/</w:t>
      </w:r>
      <w:proofErr w:type="spellStart"/>
      <w:r w:rsidRPr="00CF2E18">
        <w:rPr>
          <w:rFonts w:ascii="Times New Roman" w:hAnsi="Times New Roman" w:cs="Times New Roman"/>
          <w:sz w:val="24"/>
          <w:szCs w:val="24"/>
        </w:rPr>
        <w:t>ui</w:t>
      </w:r>
      <w:proofErr w:type="spellEnd"/>
      <w:r w:rsidRPr="00CF2E18">
        <w:rPr>
          <w:rFonts w:ascii="Times New Roman" w:hAnsi="Times New Roman" w:cs="Times New Roman"/>
          <w:sz w:val="24"/>
          <w:szCs w:val="24"/>
        </w:rPr>
        <w:t>, all working together to create a reliable, scalable, and role-aware platform for intramurals tabulation.</w:t>
      </w:r>
    </w:p>
    <w:p w14:paraId="4B5CF5AE"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Next.js (App Router)</w:t>
      </w:r>
    </w:p>
    <w:p w14:paraId="484A0221" w14:textId="77777777" w:rsidR="00CF2E18" w:rsidRPr="00CF2E18" w:rsidRDefault="00CF2E18" w:rsidP="00026551">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lastRenderedPageBreak/>
        <w:t>Next.js is the foundation of the system, providing a React-based framework for building full-stack web applications in a single codebase. It handles:</w:t>
      </w:r>
    </w:p>
    <w:p w14:paraId="6DABC1FD"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Server-Side and Static Rendering: Public-facing pages (live scores, standings, schedule) are rendered efficiently, keeping first-load times fast for spectators.</w:t>
      </w:r>
    </w:p>
    <w:p w14:paraId="79D16513"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API Route Handlers: Built-in backend endpoints process requests, run business logic, and communicate with the database, keeping the client and server in one project.</w:t>
      </w:r>
    </w:p>
    <w:p w14:paraId="05643860"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App Router Architecture: A file-based routing system organizes the system into three route groups — an authentication area, a role-protected staff dashboard, and a public, login-free area — from a single, coherent folder structure.</w:t>
      </w:r>
    </w:p>
    <w:p w14:paraId="3B25383A"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Server-Side Route Protection: A proxy layer (the framework's request-interception mechanism) checks each request's role before a protected page is ever rendered, so an unauthorized visitor is redirected before seeing any restricted content.</w:t>
      </w:r>
    </w:p>
    <w:p w14:paraId="7982EDF6" w14:textId="7B8F14FD" w:rsidR="00CF2E18" w:rsidRP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Component-Based Development: Reusable React components implement UI elements such as the live scoreboard control panel, event cards, and standings tables.</w:t>
      </w:r>
    </w:p>
    <w:p w14:paraId="2EF000E9" w14:textId="77777777" w:rsidR="00CF2E18" w:rsidRPr="00CF2E18" w:rsidRDefault="00CF2E18" w:rsidP="00026551">
      <w:pPr>
        <w:spacing w:line="480" w:lineRule="auto"/>
        <w:ind w:firstLine="360"/>
        <w:jc w:val="both"/>
        <w:rPr>
          <w:rFonts w:ascii="Times New Roman" w:hAnsi="Times New Roman" w:cs="Times New Roman"/>
          <w:sz w:val="24"/>
          <w:szCs w:val="24"/>
        </w:rPr>
      </w:pPr>
      <w:r w:rsidRPr="00CF2E18">
        <w:rPr>
          <w:rFonts w:ascii="Times New Roman" w:hAnsi="Times New Roman" w:cs="Times New Roman"/>
          <w:sz w:val="24"/>
          <w:szCs w:val="24"/>
        </w:rPr>
        <w:t>Since Next.js is built specifically for production-ready React applications, it is well suited to a system that must serve both a secured staff dashboard and a public live scoreboard from the same deployment.</w:t>
      </w:r>
    </w:p>
    <w:p w14:paraId="485FBEF0"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TypeScript</w:t>
      </w:r>
    </w:p>
    <w:p w14:paraId="1C2CE44B" w14:textId="77777777" w:rsidR="00CF2E18" w:rsidRPr="00CF2E18" w:rsidRDefault="00CF2E18" w:rsidP="0059762F">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lastRenderedPageBreak/>
        <w:t>TypeScript adds static type safety across the entire application, front end and back end alike. It helps with:</w:t>
      </w:r>
    </w:p>
    <w:p w14:paraId="0EB8E728" w14:textId="77777777" w:rsid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Compile-Time Error Detection: Mistakes such as passing the wrong shape of data to a scoring function are caught before the code ever runs, which matters most in the score-computation and points-tabulation logic where a silent error would directly affect competition results.</w:t>
      </w:r>
    </w:p>
    <w:p w14:paraId="12C5ABE5" w14:textId="77777777" w:rsid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Self-Documenting Domain Models: Shared type definitions for concepts such as a season, a team, a sport event, and a match make the codebase easier for both developers to read and for future maintainers to extend.</w:t>
      </w:r>
    </w:p>
    <w:p w14:paraId="41935AA1" w14:textId="7DDC9825" w:rsidR="00CF2E18" w:rsidRP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Safer Refactoring: Strict mode ensures that a change to one part of the schema (for example, adding a new event category) is flagged everywhere else in the code that needs to account for it.</w:t>
      </w:r>
    </w:p>
    <w:p w14:paraId="4D08A030"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PostgreSQL</w:t>
      </w:r>
    </w:p>
    <w:p w14:paraId="5EF63923" w14:textId="77777777" w:rsidR="00CF2E18" w:rsidRPr="00CF2E18" w:rsidRDefault="00CF2E18" w:rsidP="00A304E4">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PostgreSQL is the system's relational database, chosen for its strong support for constraints and transactional integrity — both essential where competition results must never be silently corrupted. It stores:</w:t>
      </w:r>
    </w:p>
    <w:p w14:paraId="6CAF2AF9"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User Accounts: Administrator and tabulator credentials, hashed and never stored in plain text.</w:t>
      </w:r>
    </w:p>
    <w:p w14:paraId="32FD3B5D"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Seasons: Each intramurals season, with exactly one allowed to be active at a time.</w:t>
      </w:r>
    </w:p>
    <w:p w14:paraId="0C227F79"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Teams: The competing teams for a season, each with a name and identifying color.</w:t>
      </w:r>
    </w:p>
    <w:p w14:paraId="0D72F1D0"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lastRenderedPageBreak/>
        <w:t>Sports Catalog: A reusable list of sports (the default PRISAA-sanctioned sports plus any additional sports an administrator defines) that can be offered as events.</w:t>
      </w:r>
    </w:p>
    <w:p w14:paraId="7BCE36C8"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Sport Events: Each competition — team-vs-team (e.g., basketball) or placement-based (e.g., dance, track and field) — along with its gender/category division and lifecycle status.</w:t>
      </w:r>
    </w:p>
    <w:p w14:paraId="213EFA5E"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Matches: Individual head-to-head games, their live scores, and their status as scheduled, live, finished, or postponed.</w:t>
      </w:r>
    </w:p>
    <w:p w14:paraId="5DDDCA15"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Event Placements: The final rankings recorded for an event once it concludes, with the overall points a team earned permanently recorded at that moment.</w:t>
      </w:r>
    </w:p>
    <w:p w14:paraId="13CCE3DA" w14:textId="3600F5AD" w:rsidR="00CF2E18" w:rsidRP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Points Rules: A configurable table defining how many overall points a 1st, 2nd, 3rd, or later placement is worth for a season.</w:t>
      </w:r>
    </w:p>
    <w:p w14:paraId="364DD97E" w14:textId="77777777" w:rsidR="00CF2E18" w:rsidRPr="00CF2E18" w:rsidRDefault="00CF2E18" w:rsidP="001651A8">
      <w:pPr>
        <w:spacing w:line="480" w:lineRule="auto"/>
        <w:ind w:firstLine="360"/>
        <w:jc w:val="both"/>
        <w:rPr>
          <w:rFonts w:ascii="Times New Roman" w:hAnsi="Times New Roman" w:cs="Times New Roman"/>
          <w:sz w:val="24"/>
          <w:szCs w:val="24"/>
        </w:rPr>
      </w:pPr>
      <w:r w:rsidRPr="00CF2E18">
        <w:rPr>
          <w:rFonts w:ascii="Times New Roman" w:hAnsi="Times New Roman" w:cs="Times New Roman"/>
          <w:sz w:val="24"/>
          <w:szCs w:val="24"/>
        </w:rPr>
        <w:t>A small number of database-level safeguards were added directly at the schema level rather than left to application code alone, since these protect data integrity even if a bug were to slip through the application layer: a constraint that guarantees only one season can ever be active at once, and constraints that prevent a match's score from ever being stored as negative or a team from being scheduled to play itself.</w:t>
      </w:r>
    </w:p>
    <w:p w14:paraId="639D928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Prisma ORM</w:t>
      </w:r>
    </w:p>
    <w:p w14:paraId="2F0C6559" w14:textId="77777777" w:rsidR="00CF2E18" w:rsidRPr="00CF2E18" w:rsidRDefault="00CF2E18" w:rsidP="00A83E94">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Prisma acts as the bridge between the application and the PostgreSQL database. It provides:</w:t>
      </w:r>
    </w:p>
    <w:p w14:paraId="3F2BF71B"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lastRenderedPageBreak/>
        <w:t>Type-Safe Database Access: Query results are automatically typed to match the actual database schema, catching mismatches at compile time rather than at runtime.</w:t>
      </w:r>
    </w:p>
    <w:p w14:paraId="6E98E02F"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Migration Management: Every schema change is captured as a version-controlled migration file, so the database structure can be reproduced identically across a developer's local machine and the deployed environment.</w:t>
      </w:r>
    </w:p>
    <w:p w14:paraId="1CB5E5C4"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 Query Builder for Complex Relationships: The system's data model has several interconnected relationships (a season has teams and events; an event has matches, placements, and assigned tabulators), and Prisma's relational query API keeps these lookups both readable and efficient.</w:t>
      </w:r>
    </w:p>
    <w:p w14:paraId="4E86EDEB" w14:textId="747DE48D" w:rsidR="00CF2E18" w:rsidRP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Atomic Update Operations: Live score updates are written using the database's own atomic increment/decrement operations rather than being read into the application, modified, and written back — this is what prevents two rapid taps on a scoring button (or two tabulators acting at once) from corrupting a match's score.</w:t>
      </w:r>
    </w:p>
    <w:p w14:paraId="29623B98"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NextAuth.js (Authentication)</w:t>
      </w:r>
    </w:p>
    <w:p w14:paraId="38950D49"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NextAuth.js provides session management and authentication for the staff-facing side of the system. It handles:</w:t>
      </w:r>
    </w:p>
    <w:p w14:paraId="1FFBC6E9" w14:textId="77777777" w:rsid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Credential-Based Login: Administrators and tabulators sign in with an email and password rather than a third-party account, which suits a small, closed set of school staff accounts.</w:t>
      </w:r>
    </w:p>
    <w:p w14:paraId="4BAAA4B2" w14:textId="77777777" w:rsid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lastRenderedPageBreak/>
        <w:t>JSON Web Token (JWT) Sessions: Session state is stored in a signed token rather than a server-side session store, keeping the deployment simple.</w:t>
      </w:r>
    </w:p>
    <w:p w14:paraId="5BF7AC64" w14:textId="62ED7B93" w:rsidR="00CF2E18" w:rsidRP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Role-Based Access: Each account carries a role — Administrator or Tabulator — that both the interface and the server routes use to determine what a signed-in user is allowed to see and do.</w:t>
      </w:r>
    </w:p>
    <w:p w14:paraId="479D534A" w14:textId="77777777" w:rsidR="00CF2E18" w:rsidRPr="00CF2E18" w:rsidRDefault="00CF2E18" w:rsidP="00CF2E18">
      <w:pPr>
        <w:spacing w:line="480" w:lineRule="auto"/>
        <w:jc w:val="both"/>
        <w:rPr>
          <w:rFonts w:ascii="Times New Roman" w:hAnsi="Times New Roman" w:cs="Times New Roman"/>
          <w:sz w:val="24"/>
          <w:szCs w:val="24"/>
        </w:rPr>
      </w:pPr>
      <w:proofErr w:type="spellStart"/>
      <w:r w:rsidRPr="00CF2E18">
        <w:rPr>
          <w:rFonts w:ascii="Times New Roman" w:hAnsi="Times New Roman" w:cs="Times New Roman"/>
          <w:sz w:val="24"/>
          <w:szCs w:val="24"/>
        </w:rPr>
        <w:t>bcryptjs</w:t>
      </w:r>
      <w:proofErr w:type="spellEnd"/>
      <w:r w:rsidRPr="00CF2E18">
        <w:rPr>
          <w:rFonts w:ascii="Times New Roman" w:hAnsi="Times New Roman" w:cs="Times New Roman"/>
          <w:sz w:val="24"/>
          <w:szCs w:val="24"/>
        </w:rPr>
        <w:t xml:space="preserve"> (Password Security)</w:t>
      </w:r>
    </w:p>
    <w:p w14:paraId="79912B5A" w14:textId="77777777" w:rsidR="00CF2E18" w:rsidRPr="00CF2E18" w:rsidRDefault="00CF2E18" w:rsidP="00EC4C03">
      <w:pPr>
        <w:spacing w:line="480" w:lineRule="auto"/>
        <w:ind w:firstLine="720"/>
        <w:jc w:val="both"/>
        <w:rPr>
          <w:rFonts w:ascii="Times New Roman" w:hAnsi="Times New Roman" w:cs="Times New Roman"/>
          <w:sz w:val="24"/>
          <w:szCs w:val="24"/>
        </w:rPr>
      </w:pPr>
      <w:proofErr w:type="spellStart"/>
      <w:r w:rsidRPr="00CF2E18">
        <w:rPr>
          <w:rFonts w:ascii="Times New Roman" w:hAnsi="Times New Roman" w:cs="Times New Roman"/>
          <w:sz w:val="24"/>
          <w:szCs w:val="24"/>
        </w:rPr>
        <w:t>bcryptjs</w:t>
      </w:r>
      <w:proofErr w:type="spellEnd"/>
      <w:r w:rsidRPr="00CF2E18">
        <w:rPr>
          <w:rFonts w:ascii="Times New Roman" w:hAnsi="Times New Roman" w:cs="Times New Roman"/>
          <w:sz w:val="24"/>
          <w:szCs w:val="24"/>
        </w:rPr>
        <w:t xml:space="preserve"> provides one-way cryptographic hashing for stored passwords. Passwords are never stored or logged in plain text; only a salted hash is kept, and a </w:t>
      </w:r>
      <w:proofErr w:type="gramStart"/>
      <w:r w:rsidRPr="00CF2E18">
        <w:rPr>
          <w:rFonts w:ascii="Times New Roman" w:hAnsi="Times New Roman" w:cs="Times New Roman"/>
          <w:sz w:val="24"/>
          <w:szCs w:val="24"/>
        </w:rPr>
        <w:t>high cost</w:t>
      </w:r>
      <w:proofErr w:type="gramEnd"/>
      <w:r w:rsidRPr="00CF2E18">
        <w:rPr>
          <w:rFonts w:ascii="Times New Roman" w:hAnsi="Times New Roman" w:cs="Times New Roman"/>
          <w:sz w:val="24"/>
          <w:szCs w:val="24"/>
        </w:rPr>
        <w:t xml:space="preserve"> factor is used so that even a leaked database would be resistant to brute-force password recovery.</w:t>
      </w:r>
    </w:p>
    <w:p w14:paraId="513903F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 xml:space="preserve">SWR and </w:t>
      </w:r>
      <w:proofErr w:type="spellStart"/>
      <w:r w:rsidRPr="00CF2E18">
        <w:rPr>
          <w:rFonts w:ascii="Times New Roman" w:hAnsi="Times New Roman" w:cs="Times New Roman"/>
          <w:sz w:val="24"/>
          <w:szCs w:val="24"/>
        </w:rPr>
        <w:t>TanStack</w:t>
      </w:r>
      <w:proofErr w:type="spellEnd"/>
      <w:r w:rsidRPr="00CF2E18">
        <w:rPr>
          <w:rFonts w:ascii="Times New Roman" w:hAnsi="Times New Roman" w:cs="Times New Roman"/>
          <w:sz w:val="24"/>
          <w:szCs w:val="24"/>
        </w:rPr>
        <w:t xml:space="preserve"> Query (Data Fetching)</w:t>
      </w:r>
    </w:p>
    <w:p w14:paraId="135B217C"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The system uses two complementary data-fetching libraries suited to different needs:</w:t>
      </w:r>
    </w:p>
    <w:p w14:paraId="421CF7F0" w14:textId="77777777" w:rsidR="00EC4C03" w:rsidRDefault="00CF2E18">
      <w:pPr>
        <w:pStyle w:val="ListParagraph"/>
        <w:numPr>
          <w:ilvl w:val="0"/>
          <w:numId w:val="10"/>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SWR powers the public, login-free pages — live scores and standings — using short-interval polling so a spectator's browser automatically picks up new scores every few seconds without the visitor needing to refresh the page.</w:t>
      </w:r>
    </w:p>
    <w:p w14:paraId="34908669" w14:textId="719D7EF9" w:rsidR="00CF2E18" w:rsidRPr="00EC4C03" w:rsidRDefault="00CF2E18">
      <w:pPr>
        <w:pStyle w:val="ListParagraph"/>
        <w:numPr>
          <w:ilvl w:val="0"/>
          <w:numId w:val="10"/>
        </w:numPr>
        <w:spacing w:line="480" w:lineRule="auto"/>
        <w:jc w:val="both"/>
        <w:rPr>
          <w:rFonts w:ascii="Times New Roman" w:hAnsi="Times New Roman" w:cs="Times New Roman"/>
          <w:sz w:val="24"/>
          <w:szCs w:val="24"/>
        </w:rPr>
      </w:pPr>
      <w:proofErr w:type="spellStart"/>
      <w:r w:rsidRPr="00EC4C03">
        <w:rPr>
          <w:rFonts w:ascii="Times New Roman" w:hAnsi="Times New Roman" w:cs="Times New Roman"/>
          <w:sz w:val="24"/>
          <w:szCs w:val="24"/>
        </w:rPr>
        <w:t>TanStack</w:t>
      </w:r>
      <w:proofErr w:type="spellEnd"/>
      <w:r w:rsidRPr="00EC4C03">
        <w:rPr>
          <w:rFonts w:ascii="Times New Roman" w:hAnsi="Times New Roman" w:cs="Times New Roman"/>
          <w:sz w:val="24"/>
          <w:szCs w:val="24"/>
        </w:rPr>
        <w:t xml:space="preserve"> Query powers the staff dashboard's data reads and, critically, its mutations (creating a team, scoring a match, finalizing results), giving the interface an up-to-date local cache that is automatically invalidated and refreshed after every change a staff member makes.</w:t>
      </w:r>
    </w:p>
    <w:p w14:paraId="278140C3"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lastRenderedPageBreak/>
        <w:t>React Hook Form and Zod</w:t>
      </w:r>
    </w:p>
    <w:p w14:paraId="249E51C8"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Every form in the system — from creating a season to scheduling a match — is built with React Hook Form for form state management and validated with Zod schemas both in the browser and again on the server. Validating on both sides means a user gets immediate feedback for a mistake, while the server never trusts unvalidated input even if a request bypasses the browser entirely.</w:t>
      </w:r>
    </w:p>
    <w:p w14:paraId="68B4306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 xml:space="preserve">Tailwind CSS and </w:t>
      </w:r>
      <w:proofErr w:type="spellStart"/>
      <w:r w:rsidRPr="00CF2E18">
        <w:rPr>
          <w:rFonts w:ascii="Times New Roman" w:hAnsi="Times New Roman" w:cs="Times New Roman"/>
          <w:sz w:val="24"/>
          <w:szCs w:val="24"/>
        </w:rPr>
        <w:t>shadcn</w:t>
      </w:r>
      <w:proofErr w:type="spellEnd"/>
      <w:r w:rsidRPr="00CF2E18">
        <w:rPr>
          <w:rFonts w:ascii="Times New Roman" w:hAnsi="Times New Roman" w:cs="Times New Roman"/>
          <w:sz w:val="24"/>
          <w:szCs w:val="24"/>
        </w:rPr>
        <w:t>/</w:t>
      </w:r>
      <w:proofErr w:type="spellStart"/>
      <w:r w:rsidRPr="00CF2E18">
        <w:rPr>
          <w:rFonts w:ascii="Times New Roman" w:hAnsi="Times New Roman" w:cs="Times New Roman"/>
          <w:sz w:val="24"/>
          <w:szCs w:val="24"/>
        </w:rPr>
        <w:t>ui</w:t>
      </w:r>
      <w:proofErr w:type="spellEnd"/>
    </w:p>
    <w:p w14:paraId="63B2F6CD"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 xml:space="preserve">Tailwind CSS is a utility-first styling framework, paired with </w:t>
      </w:r>
      <w:proofErr w:type="spellStart"/>
      <w:r w:rsidRPr="00CF2E18">
        <w:rPr>
          <w:rFonts w:ascii="Times New Roman" w:hAnsi="Times New Roman" w:cs="Times New Roman"/>
          <w:sz w:val="24"/>
          <w:szCs w:val="24"/>
        </w:rPr>
        <w:t>shadcn</w:t>
      </w:r>
      <w:proofErr w:type="spellEnd"/>
      <w:r w:rsidRPr="00CF2E18">
        <w:rPr>
          <w:rFonts w:ascii="Times New Roman" w:hAnsi="Times New Roman" w:cs="Times New Roman"/>
          <w:sz w:val="24"/>
          <w:szCs w:val="24"/>
        </w:rPr>
        <w:t>/</w:t>
      </w:r>
      <w:proofErr w:type="spellStart"/>
      <w:r w:rsidRPr="00CF2E18">
        <w:rPr>
          <w:rFonts w:ascii="Times New Roman" w:hAnsi="Times New Roman" w:cs="Times New Roman"/>
          <w:sz w:val="24"/>
          <w:szCs w:val="24"/>
        </w:rPr>
        <w:t>ui's</w:t>
      </w:r>
      <w:proofErr w:type="spellEnd"/>
      <w:r w:rsidRPr="00CF2E18">
        <w:rPr>
          <w:rFonts w:ascii="Times New Roman" w:hAnsi="Times New Roman" w:cs="Times New Roman"/>
          <w:sz w:val="24"/>
          <w:szCs w:val="24"/>
        </w:rPr>
        <w:t xml:space="preserve"> generated, ownable component primitives, to give the system a consistent, modern, and responsive interface. This combination ensures:</w:t>
      </w:r>
    </w:p>
    <w:p w14:paraId="2A6CA8D4" w14:textId="77777777" w:rsid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Consistent Design Language: A shared set of spacing, color, and typography tokens is reused across the admin dashboard, the sign-in page, and the public site.</w:t>
      </w:r>
    </w:p>
    <w:p w14:paraId="6D983373" w14:textId="77777777" w:rsid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Responsive Layout: The live scoreboard, standings, and dashboard pages all adapt from a mobile phone screen (useful for a tabulator scoring courtside) up to a full desktop monitor.</w:t>
      </w:r>
    </w:p>
    <w:p w14:paraId="041F2538" w14:textId="5855C5F5" w:rsidR="00CF2E18" w:rsidRP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Accessible, Reusable Components: Buttons, dialogs, selects, and tables are generated once and reused everywhere, rather than hand-built per page.</w:t>
      </w:r>
    </w:p>
    <w:p w14:paraId="39E37963"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Deployment Environment</w:t>
      </w:r>
    </w:p>
    <w:p w14:paraId="70FF14E5" w14:textId="66B48C9A" w:rsidR="00F978D5" w:rsidRPr="00BF70AA" w:rsidRDefault="00CF2E18" w:rsidP="007A437E">
      <w:pPr>
        <w:spacing w:line="480" w:lineRule="auto"/>
        <w:ind w:firstLine="720"/>
        <w:jc w:val="both"/>
        <w:rPr>
          <w:rFonts w:ascii="Times New Roman" w:hAnsi="Times New Roman" w:cs="Times New Roman"/>
          <w:b/>
          <w:bCs/>
          <w:sz w:val="24"/>
          <w:szCs w:val="24"/>
        </w:rPr>
      </w:pPr>
      <w:r w:rsidRPr="00CF2E18">
        <w:rPr>
          <w:rFonts w:ascii="Times New Roman" w:hAnsi="Times New Roman" w:cs="Times New Roman"/>
          <w:sz w:val="24"/>
          <w:szCs w:val="24"/>
        </w:rPr>
        <w:lastRenderedPageBreak/>
        <w:t>The system is designed to run on serverless hosting, with PostgreSQL provided by a managed, serverless-friendly Postgres provider. This keeps the system's operating cost and maintenance burden low for a school-scale deployment, while still allowing a full local development copy to be run against a locally installed PostgreSQL instance during development and testing</w:t>
      </w:r>
    </w:p>
    <w:p w14:paraId="09D9DF81" w14:textId="77777777" w:rsidR="00CB133C" w:rsidRPr="00CB133C" w:rsidRDefault="00CB133C" w:rsidP="008832C2">
      <w:pPr>
        <w:spacing w:line="480" w:lineRule="auto"/>
        <w:jc w:val="both"/>
        <w:rPr>
          <w:rFonts w:ascii="Times New Roman" w:hAnsi="Times New Roman" w:cs="Times New Roman"/>
          <w:sz w:val="24"/>
          <w:szCs w:val="24"/>
        </w:rPr>
      </w:pPr>
    </w:p>
    <w:p w14:paraId="23FC0995" w14:textId="77777777" w:rsidR="00CB133C" w:rsidRDefault="00CB133C" w:rsidP="008832C2">
      <w:pPr>
        <w:spacing w:line="480" w:lineRule="auto"/>
        <w:jc w:val="center"/>
        <w:rPr>
          <w:rFonts w:ascii="Times New Roman" w:hAnsi="Times New Roman" w:cs="Times New Roman"/>
          <w:b/>
          <w:bCs/>
          <w:sz w:val="24"/>
          <w:szCs w:val="24"/>
        </w:rPr>
      </w:pPr>
    </w:p>
    <w:p w14:paraId="58A14200" w14:textId="77777777" w:rsidR="002F102D" w:rsidRDefault="002F102D" w:rsidP="008832C2">
      <w:pPr>
        <w:spacing w:line="480" w:lineRule="auto"/>
        <w:jc w:val="center"/>
        <w:rPr>
          <w:rFonts w:ascii="Times New Roman" w:hAnsi="Times New Roman" w:cs="Times New Roman"/>
          <w:b/>
          <w:bCs/>
          <w:sz w:val="24"/>
          <w:szCs w:val="24"/>
        </w:rPr>
      </w:pPr>
    </w:p>
    <w:p w14:paraId="3B7878DA" w14:textId="77777777" w:rsidR="002F102D" w:rsidRDefault="002F102D" w:rsidP="008832C2">
      <w:pPr>
        <w:spacing w:line="480" w:lineRule="auto"/>
        <w:jc w:val="center"/>
        <w:rPr>
          <w:rFonts w:ascii="Times New Roman" w:hAnsi="Times New Roman" w:cs="Times New Roman"/>
          <w:b/>
          <w:bCs/>
          <w:sz w:val="24"/>
          <w:szCs w:val="24"/>
        </w:rPr>
      </w:pPr>
    </w:p>
    <w:p w14:paraId="672D4C4F" w14:textId="77777777" w:rsidR="002F102D" w:rsidRDefault="002F102D" w:rsidP="008832C2">
      <w:pPr>
        <w:spacing w:line="480" w:lineRule="auto"/>
        <w:jc w:val="center"/>
        <w:rPr>
          <w:rFonts w:ascii="Times New Roman" w:hAnsi="Times New Roman" w:cs="Times New Roman"/>
          <w:b/>
          <w:bCs/>
          <w:sz w:val="24"/>
          <w:szCs w:val="24"/>
        </w:rPr>
      </w:pPr>
    </w:p>
    <w:p w14:paraId="041C4604" w14:textId="77777777" w:rsidR="00BF70AA" w:rsidRDefault="00BF70AA" w:rsidP="008832C2">
      <w:pPr>
        <w:spacing w:line="480" w:lineRule="auto"/>
        <w:jc w:val="center"/>
        <w:rPr>
          <w:rFonts w:ascii="Times New Roman" w:hAnsi="Times New Roman" w:cs="Times New Roman"/>
          <w:b/>
          <w:bCs/>
          <w:sz w:val="24"/>
          <w:szCs w:val="24"/>
        </w:rPr>
      </w:pPr>
    </w:p>
    <w:p w14:paraId="3D47C176" w14:textId="77777777" w:rsidR="00BF70AA" w:rsidRDefault="00BF70AA" w:rsidP="008832C2">
      <w:pPr>
        <w:spacing w:line="480" w:lineRule="auto"/>
        <w:jc w:val="center"/>
        <w:rPr>
          <w:rFonts w:ascii="Times New Roman" w:hAnsi="Times New Roman" w:cs="Times New Roman"/>
          <w:b/>
          <w:bCs/>
          <w:sz w:val="24"/>
          <w:szCs w:val="24"/>
        </w:rPr>
      </w:pPr>
    </w:p>
    <w:p w14:paraId="1029861F" w14:textId="77777777" w:rsidR="00BF70AA" w:rsidRDefault="00BF70AA" w:rsidP="008832C2">
      <w:pPr>
        <w:spacing w:line="480" w:lineRule="auto"/>
        <w:jc w:val="center"/>
        <w:rPr>
          <w:rFonts w:ascii="Times New Roman" w:hAnsi="Times New Roman" w:cs="Times New Roman"/>
          <w:b/>
          <w:bCs/>
          <w:sz w:val="24"/>
          <w:szCs w:val="24"/>
        </w:rPr>
      </w:pPr>
    </w:p>
    <w:p w14:paraId="59B7682C" w14:textId="77777777" w:rsidR="00BF70AA" w:rsidRDefault="00BF70AA" w:rsidP="008832C2">
      <w:pPr>
        <w:spacing w:line="480" w:lineRule="auto"/>
        <w:jc w:val="center"/>
        <w:rPr>
          <w:rFonts w:ascii="Times New Roman" w:hAnsi="Times New Roman" w:cs="Times New Roman"/>
          <w:b/>
          <w:bCs/>
          <w:sz w:val="24"/>
          <w:szCs w:val="24"/>
        </w:rPr>
      </w:pPr>
    </w:p>
    <w:p w14:paraId="449D2765" w14:textId="77777777" w:rsidR="00BF70AA" w:rsidRDefault="00BF70AA" w:rsidP="008832C2">
      <w:pPr>
        <w:spacing w:line="480" w:lineRule="auto"/>
        <w:jc w:val="center"/>
        <w:rPr>
          <w:rFonts w:ascii="Times New Roman" w:hAnsi="Times New Roman" w:cs="Times New Roman"/>
          <w:b/>
          <w:bCs/>
          <w:sz w:val="24"/>
          <w:szCs w:val="24"/>
        </w:rPr>
      </w:pPr>
    </w:p>
    <w:p w14:paraId="1838F139" w14:textId="77777777" w:rsidR="00BF70AA" w:rsidRDefault="00BF70AA" w:rsidP="008832C2">
      <w:pPr>
        <w:spacing w:line="480" w:lineRule="auto"/>
        <w:jc w:val="center"/>
        <w:rPr>
          <w:rFonts w:ascii="Times New Roman" w:hAnsi="Times New Roman" w:cs="Times New Roman"/>
          <w:b/>
          <w:bCs/>
          <w:sz w:val="24"/>
          <w:szCs w:val="24"/>
        </w:rPr>
      </w:pPr>
    </w:p>
    <w:p w14:paraId="1A1DD4FC" w14:textId="77777777" w:rsidR="00BF70AA" w:rsidRDefault="00BF70AA" w:rsidP="00B866C6">
      <w:pPr>
        <w:spacing w:line="480" w:lineRule="auto"/>
        <w:rPr>
          <w:rFonts w:ascii="Times New Roman" w:hAnsi="Times New Roman" w:cs="Times New Roman"/>
          <w:b/>
          <w:bCs/>
          <w:sz w:val="24"/>
          <w:szCs w:val="24"/>
        </w:rPr>
      </w:pPr>
    </w:p>
    <w:p w14:paraId="24EC4193" w14:textId="77777777" w:rsidR="002E4303" w:rsidRDefault="002E4303" w:rsidP="008832C2">
      <w:pPr>
        <w:spacing w:line="480" w:lineRule="auto"/>
        <w:jc w:val="center"/>
        <w:rPr>
          <w:rFonts w:ascii="Times New Roman" w:hAnsi="Times New Roman" w:cs="Times New Roman"/>
          <w:b/>
          <w:bCs/>
          <w:sz w:val="24"/>
          <w:szCs w:val="24"/>
        </w:rPr>
        <w:sectPr w:rsidR="002E4303" w:rsidSect="002E4303">
          <w:type w:val="continuous"/>
          <w:pgSz w:w="11907" w:h="16839"/>
          <w:pgMar w:top="1440" w:right="1557" w:bottom="1440" w:left="2160" w:header="2880" w:footer="432" w:gutter="0"/>
          <w:cols w:space="720"/>
          <w:titlePg/>
          <w:docGrid w:linePitch="360"/>
        </w:sectPr>
      </w:pPr>
    </w:p>
    <w:p w14:paraId="6AF72946" w14:textId="17C12175"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 xml:space="preserve">Chapter </w:t>
      </w:r>
      <w:r w:rsidR="00CB133C">
        <w:rPr>
          <w:rFonts w:ascii="Times New Roman" w:hAnsi="Times New Roman" w:cs="Times New Roman"/>
          <w:b/>
          <w:bCs/>
          <w:sz w:val="24"/>
          <w:szCs w:val="24"/>
        </w:rPr>
        <w:t>4</w:t>
      </w:r>
    </w:p>
    <w:p w14:paraId="0F1D2D44" w14:textId="39E96CB8" w:rsidR="000D28D8" w:rsidRPr="000D28D8" w:rsidRDefault="000D28D8" w:rsidP="000D28D8">
      <w:pPr>
        <w:spacing w:line="480" w:lineRule="auto"/>
        <w:jc w:val="center"/>
        <w:rPr>
          <w:rFonts w:ascii="Times New Roman" w:hAnsi="Times New Roman" w:cs="Times New Roman"/>
          <w:b/>
          <w:bCs/>
          <w:sz w:val="24"/>
          <w:szCs w:val="24"/>
        </w:rPr>
      </w:pPr>
      <w:r w:rsidRPr="000D28D8">
        <w:rPr>
          <w:rFonts w:ascii="Times New Roman" w:hAnsi="Times New Roman" w:cs="Times New Roman"/>
          <w:sz w:val="24"/>
          <w:szCs w:val="24"/>
        </w:rPr>
        <w:drawing>
          <wp:anchor distT="0" distB="0" distL="114300" distR="114300" simplePos="0" relativeHeight="251661312" behindDoc="0" locked="0" layoutInCell="1" allowOverlap="1" wp14:anchorId="069397FE" wp14:editId="5FF4985A">
            <wp:simplePos x="0" y="0"/>
            <wp:positionH relativeFrom="margin">
              <wp:align>right</wp:align>
            </wp:positionH>
            <wp:positionV relativeFrom="paragraph">
              <wp:posOffset>478790</wp:posOffset>
            </wp:positionV>
            <wp:extent cx="5200650" cy="2900045"/>
            <wp:effectExtent l="0" t="0" r="0" b="0"/>
            <wp:wrapThrough wrapText="bothSides">
              <wp:wrapPolygon edited="0">
                <wp:start x="0" y="0"/>
                <wp:lineTo x="0" y="21425"/>
                <wp:lineTo x="21521" y="21425"/>
                <wp:lineTo x="21521" y="0"/>
                <wp:lineTo x="0" y="0"/>
              </wp:wrapPolygon>
            </wp:wrapThrough>
            <wp:docPr id="2310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0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0650" cy="2900045"/>
                    </a:xfrm>
                    <a:prstGeom prst="rect">
                      <a:avLst/>
                    </a:prstGeom>
                  </pic:spPr>
                </pic:pic>
              </a:graphicData>
            </a:graphic>
          </wp:anchor>
        </w:drawing>
      </w:r>
      <w:r w:rsidR="00E87DC1" w:rsidRPr="00E87DC1">
        <w:rPr>
          <w:rFonts w:ascii="Times New Roman" w:hAnsi="Times New Roman" w:cs="Times New Roman"/>
          <w:b/>
          <w:bCs/>
          <w:sz w:val="24"/>
          <w:szCs w:val="24"/>
        </w:rPr>
        <w:t>METHODOLOGY</w:t>
      </w:r>
    </w:p>
    <w:p w14:paraId="5125C35B" w14:textId="655BD592" w:rsidR="00C41F8A" w:rsidRPr="00C41F8A" w:rsidRDefault="00C41F8A" w:rsidP="000D28D8">
      <w:pPr>
        <w:spacing w:line="480" w:lineRule="auto"/>
        <w:ind w:firstLine="720"/>
        <w:jc w:val="center"/>
        <w:rPr>
          <w:rFonts w:ascii="Times New Roman" w:hAnsi="Times New Roman" w:cs="Times New Roman"/>
          <w:sz w:val="24"/>
          <w:szCs w:val="24"/>
        </w:rPr>
      </w:pPr>
      <w:r w:rsidRPr="00C41F8A">
        <w:rPr>
          <w:rFonts w:ascii="Times New Roman" w:hAnsi="Times New Roman" w:cs="Times New Roman"/>
          <w:sz w:val="24"/>
          <w:szCs w:val="24"/>
        </w:rPr>
        <w:t>Figure 2: Rapid Application Development Diagram</w:t>
      </w:r>
    </w:p>
    <w:p w14:paraId="30C45A92"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This project was developed using the Rapid Application Development (RAD) methodology. RAD was chosen because it allows fast feedback, quick adjustments, and continuous refinement — well suited to a system whose exact operational needs (which sports to support, how a season should be structured, how ties in the standings should be broken) became clearer only once early versions of each feature could actually be used and tested. The project proceeded through five phases.</w:t>
      </w:r>
    </w:p>
    <w:p w14:paraId="77D35BB7" w14:textId="77777777" w:rsidR="00C41F8A" w:rsidRPr="00C41F8A" w:rsidRDefault="00C41F8A" w:rsidP="00FC0935">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Phase 1: System Analysis and Design</w:t>
      </w:r>
    </w:p>
    <w:p w14:paraId="02728308" w14:textId="77777777" w:rsidR="00C41F8A" w:rsidRPr="00C41F8A" w:rsidRDefault="00C41F8A" w:rsidP="00FC0935">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Requirements Gathering</w:t>
      </w:r>
    </w:p>
    <w:p w14:paraId="7E196DA5"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lastRenderedPageBreak/>
        <w:t>The starting point for the system's requirements was the intramurals tallying process already described in Chapter 1: paper-based scoring, delayed computation of standings, and a lack of real-time visibility for participants and organizers. In addition, the researchers reviewed the official PRISAA (Private Schools Athletic Association) National Games governing guidelines, which define, sport by sport, how competitions such as basketball, volleyball, athletics, swimming, badminton, chess, dancesport, table tennis, gymnastics, and billiards are organized — including team composition rules, tournament formats, tie-breaking procedures, and awarding conventions. These guidelines directly informed several of the system's design decisions, most notably:</w:t>
      </w:r>
    </w:p>
    <w:p w14:paraId="630EC6B4" w14:textId="77777777" w:rsid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The distinction between team-vs-team events (scored as head-to-head matches, such as basketball) and placement events (scored as a final ranking, such as dance or track and field), which mirrors how PRISAA itself separates its team sports from its individual events.</w:t>
      </w:r>
    </w:p>
    <w:p w14:paraId="5B661F32" w14:textId="77777777" w:rsid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The Men's / Women's / Mixed category division carried on each event, reflecting how PRISAA events are consistently split by gender division.</w:t>
      </w:r>
    </w:p>
    <w:p w14:paraId="7542CC19" w14:textId="78AB36E6" w:rsidR="00C41F8A" w:rsidRP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A configurable points-per-placement table for computing the overall seasonal standings, modeled on PRISAA's own modified medal-count approach of awarding more points to higher placements while still recognizing broad participation.</w:t>
      </w:r>
    </w:p>
    <w:p w14:paraId="1E9CD48B" w14:textId="77777777" w:rsidR="00C41F8A" w:rsidRPr="00C41F8A" w:rsidRDefault="00C41F8A" w:rsidP="00685B7A">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System Design</w:t>
      </w:r>
    </w:p>
    <w:p w14:paraId="01929CE9" w14:textId="77777777" w:rsidR="00C41F8A" w:rsidRPr="00C41F8A" w:rsidRDefault="00C41F8A" w:rsidP="00685B7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lastRenderedPageBreak/>
        <w:t>Based on this analysis, the researchers designed the system's data model and information architecture before writing any interface code. The core entities identified were: Season, Team, Sport, Sport Event, Match, Event Placement, Placement Points Rule, and User (with an Administrator or Tabulator role). A season scopes every other entity, so that the system can be reused year after year without losing historical results, and exactly one season is ever active at a time.</w:t>
      </w:r>
    </w:p>
    <w:p w14:paraId="709A43E6" w14:textId="77777777" w:rsidR="00C41F8A" w:rsidRPr="00C41F8A" w:rsidRDefault="00C41F8A" w:rsidP="00A44F59">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Technology Selection</w:t>
      </w:r>
    </w:p>
    <w:p w14:paraId="692BC3A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 xml:space="preserve">After evaluating available options, the researchers selected the technology stack described in Chapter 3: Next.js (App Router), TypeScript, PostgreSQL, Prisma ORM, NextAuth.js, SWR, </w:t>
      </w:r>
      <w:proofErr w:type="spellStart"/>
      <w:r w:rsidRPr="00C41F8A">
        <w:rPr>
          <w:rFonts w:ascii="Times New Roman" w:hAnsi="Times New Roman" w:cs="Times New Roman"/>
          <w:sz w:val="24"/>
          <w:szCs w:val="24"/>
        </w:rPr>
        <w:t>TanStack</w:t>
      </w:r>
      <w:proofErr w:type="spellEnd"/>
      <w:r w:rsidRPr="00C41F8A">
        <w:rPr>
          <w:rFonts w:ascii="Times New Roman" w:hAnsi="Times New Roman" w:cs="Times New Roman"/>
          <w:sz w:val="24"/>
          <w:szCs w:val="24"/>
        </w:rPr>
        <w:t xml:space="preserve"> Query, React Hook Form with Zod, </w:t>
      </w:r>
      <w:proofErr w:type="spellStart"/>
      <w:r w:rsidRPr="00C41F8A">
        <w:rPr>
          <w:rFonts w:ascii="Times New Roman" w:hAnsi="Times New Roman" w:cs="Times New Roman"/>
          <w:sz w:val="24"/>
          <w:szCs w:val="24"/>
        </w:rPr>
        <w:t>bcryptjs</w:t>
      </w:r>
      <w:proofErr w:type="spellEnd"/>
      <w:r w:rsidRPr="00C41F8A">
        <w:rPr>
          <w:rFonts w:ascii="Times New Roman" w:hAnsi="Times New Roman" w:cs="Times New Roman"/>
          <w:sz w:val="24"/>
          <w:szCs w:val="24"/>
        </w:rPr>
        <w:t xml:space="preserve">, and Tailwind CSS with </w:t>
      </w:r>
      <w:proofErr w:type="spellStart"/>
      <w:r w:rsidRPr="00C41F8A">
        <w:rPr>
          <w:rFonts w:ascii="Times New Roman" w:hAnsi="Times New Roman" w:cs="Times New Roman"/>
          <w:sz w:val="24"/>
          <w:szCs w:val="24"/>
        </w:rPr>
        <w:t>shadcn</w:t>
      </w:r>
      <w:proofErr w:type="spellEnd"/>
      <w:r w:rsidRPr="00C41F8A">
        <w:rPr>
          <w:rFonts w:ascii="Times New Roman" w:hAnsi="Times New Roman" w:cs="Times New Roman"/>
          <w:sz w:val="24"/>
          <w:szCs w:val="24"/>
        </w:rPr>
        <w:t>/</w:t>
      </w:r>
      <w:proofErr w:type="spellStart"/>
      <w:r w:rsidRPr="00C41F8A">
        <w:rPr>
          <w:rFonts w:ascii="Times New Roman" w:hAnsi="Times New Roman" w:cs="Times New Roman"/>
          <w:sz w:val="24"/>
          <w:szCs w:val="24"/>
        </w:rPr>
        <w:t>ui</w:t>
      </w:r>
      <w:proofErr w:type="spellEnd"/>
      <w:r w:rsidRPr="00C41F8A">
        <w:rPr>
          <w:rFonts w:ascii="Times New Roman" w:hAnsi="Times New Roman" w:cs="Times New Roman"/>
          <w:sz w:val="24"/>
          <w:szCs w:val="24"/>
        </w:rPr>
        <w:t>. This stack was chosen for its strong type-safety guarantees end to end, its suitability for a system that must serve both an authenticated dashboard and a public, login-free live scoreboard from one deployment, and its low operating cost for a school-scale system.</w:t>
      </w:r>
    </w:p>
    <w:p w14:paraId="4EFE58E7" w14:textId="77777777" w:rsidR="00C41F8A" w:rsidRPr="00071417" w:rsidRDefault="00C41F8A" w:rsidP="00071417">
      <w:pPr>
        <w:spacing w:line="480" w:lineRule="auto"/>
        <w:jc w:val="both"/>
        <w:rPr>
          <w:rFonts w:ascii="Times New Roman" w:hAnsi="Times New Roman" w:cs="Times New Roman"/>
          <w:b/>
          <w:bCs/>
          <w:sz w:val="24"/>
          <w:szCs w:val="24"/>
        </w:rPr>
      </w:pPr>
      <w:r w:rsidRPr="00071417">
        <w:rPr>
          <w:rFonts w:ascii="Times New Roman" w:hAnsi="Times New Roman" w:cs="Times New Roman"/>
          <w:b/>
          <w:bCs/>
          <w:sz w:val="24"/>
          <w:szCs w:val="24"/>
        </w:rPr>
        <w:t>Phase 2: Development of the System</w:t>
      </w:r>
    </w:p>
    <w:p w14:paraId="0EA57155" w14:textId="77777777" w:rsidR="00C41F8A" w:rsidRPr="00C41F8A" w:rsidRDefault="00C41F8A" w:rsidP="00071417">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Environment Setup</w:t>
      </w:r>
    </w:p>
    <w:p w14:paraId="7BF9946E"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researchers set up the project following the conventions of the chosen framework: a typed database schema managed through Prisma migrations, a role-based folder structure separating the sign-in page, the staff dashboard, and the public site, and version control for collaborative, incremental development.</w:t>
      </w:r>
    </w:p>
    <w:p w14:paraId="30C035E6" w14:textId="77777777" w:rsidR="00C41F8A" w:rsidRPr="00C41F8A" w:rsidRDefault="00C41F8A" w:rsidP="00B61361">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lastRenderedPageBreak/>
        <w:t>Database Design and Migration</w:t>
      </w:r>
    </w:p>
    <w:p w14:paraId="58E08ECC"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A relational schema was designed with explicit foreign-key relationships and deletion rules chosen to protect historical competition data — for example, a team or event that already has recorded matches or results cannot be deleted outright, preventing an accidental loss of official history. Score fields on a match are guarded by database-level constraints so that a race between two simultaneous scoring actions can never leave a score negative or otherwise invalid.</w:t>
      </w:r>
    </w:p>
    <w:p w14:paraId="39D30492" w14:textId="77777777" w:rsidR="00C41F8A" w:rsidRPr="00C41F8A" w:rsidRDefault="00C41F8A" w:rsidP="007A6794">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Core Feature Development</w:t>
      </w:r>
    </w:p>
    <w:p w14:paraId="6F63346C"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built in the following iterations, each one delivering a working, testable increment of functionality:</w:t>
      </w:r>
    </w:p>
    <w:p w14:paraId="6D5D4310"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1 — Authentication and Role Foundation: Credential-based sign-in, JWT session handling, and route-level enforcement of the Administrator and Tabulator roles, including a server-side check that a Tabulator cannot reach an Administrator-only page even by typing its address directly.</w:t>
      </w:r>
    </w:p>
    <w:p w14:paraId="279BDE5B"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2 — Season, Team, and User Management: Full create/edit/delete workflows for seasons (with single-active-season enforcement), teams, and staff accounts.</w:t>
      </w:r>
    </w:p>
    <w:p w14:paraId="18E629BE"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 xml:space="preserve">Iteration 3 — Sports Catalog and Event Management: A reusable catalog of sports seeded from the PRISAA guidelines, from which an administrator can quickly create an event, plus the ability to add entirely new sports not on the default list; </w:t>
      </w:r>
      <w:r w:rsidRPr="00FD1F7F">
        <w:rPr>
          <w:rFonts w:ascii="Times New Roman" w:hAnsi="Times New Roman" w:cs="Times New Roman"/>
          <w:sz w:val="24"/>
          <w:szCs w:val="24"/>
        </w:rPr>
        <w:lastRenderedPageBreak/>
        <w:t>event creation captures its type (team-vs-team or placement), its category (Men's/Women's/Mixed), and its assigned tabulators.</w:t>
      </w:r>
    </w:p>
    <w:p w14:paraId="44E46EFC"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4 — Live Scoring: A dedicated scoreboard control panel where a tabulator (or administrator) starts a match, increments or decrements each team's score with large touch-friendly controls, and finishes the match, with the winner computed automatically from the final score.</w:t>
      </w:r>
    </w:p>
    <w:p w14:paraId="7322C2CE"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5 — Results Finalization and Standings: A finalize workflow that records each team's placement for a concluded event, snapshots the points earned at that moment so later changes to the points-rules table never rewrite history, and an overall standings computation that sums a team's points across every finalized event for the season, correctly handling ties.</w:t>
      </w:r>
    </w:p>
    <w:p w14:paraId="5D7DF7A6" w14:textId="41F51B3D" w:rsidR="00C41F8A" w:rsidRP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6 — Public Site: A login-free public area showing live scores, overall standings, the event schedule, and a summarized reference of the official sports guidelines, so that students, parents, and visitors can follow the competition without needing an account.</w:t>
      </w:r>
    </w:p>
    <w:p w14:paraId="4492712C" w14:textId="77777777" w:rsidR="00C41F8A" w:rsidRPr="00C41F8A" w:rsidRDefault="00C41F8A" w:rsidP="00FD1F7F">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Code Quality and Best Practices</w:t>
      </w:r>
    </w:p>
    <w:p w14:paraId="410C84F8"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Throughout development, the researchers maintained the following standards:</w:t>
      </w:r>
    </w:p>
    <w:p w14:paraId="1855EBB9" w14:textId="56264DEB" w:rsidR="00C41F8A" w:rsidRP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TypeScript strict mode to catch type errors before they reach production.</w:t>
      </w:r>
    </w:p>
    <w:p w14:paraId="2E327D7D"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Thin, single-purpose API routes: each server endpoint checks the caller's authorization, validates its input, performs one database operation, and returns a result — with no business logic scattered across the interface layer.</w:t>
      </w:r>
    </w:p>
    <w:p w14:paraId="6E2AF28F"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lastRenderedPageBreak/>
        <w:t>Input validation on both client and server using Zod schemas, so that a request can never bypass validation by skipping the browser form.</w:t>
      </w:r>
    </w:p>
    <w:p w14:paraId="10CA7210"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Atomic database operations for any value that could be modified concurrently, most importantly live match scores.</w:t>
      </w:r>
    </w:p>
    <w:p w14:paraId="3A3BC0AC" w14:textId="07317E64" w:rsidR="00C41F8A" w:rsidRP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Responsive, accessible interface components built from a shared design system rather than one-off styling per page.</w:t>
      </w:r>
    </w:p>
    <w:p w14:paraId="215B6785" w14:textId="77777777" w:rsidR="00C41F8A" w:rsidRPr="00F5408C" w:rsidRDefault="00C41F8A" w:rsidP="00F5408C">
      <w:pPr>
        <w:spacing w:line="480" w:lineRule="auto"/>
        <w:jc w:val="both"/>
        <w:rPr>
          <w:rFonts w:ascii="Times New Roman" w:hAnsi="Times New Roman" w:cs="Times New Roman"/>
          <w:b/>
          <w:bCs/>
          <w:sz w:val="24"/>
          <w:szCs w:val="24"/>
        </w:rPr>
      </w:pPr>
      <w:r w:rsidRPr="00F5408C">
        <w:rPr>
          <w:rFonts w:ascii="Times New Roman" w:hAnsi="Times New Roman" w:cs="Times New Roman"/>
          <w:b/>
          <w:bCs/>
          <w:sz w:val="24"/>
          <w:szCs w:val="24"/>
        </w:rPr>
        <w:t>Phase 3: System Testing</w:t>
      </w:r>
    </w:p>
    <w:p w14:paraId="4A9F1569" w14:textId="77777777" w:rsidR="00C41F8A" w:rsidRPr="00C41F8A" w:rsidRDefault="00C41F8A" w:rsidP="00F5408C">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Testing Strategy</w:t>
      </w:r>
    </w:p>
    <w:p w14:paraId="54052A8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tested continuously throughout development rather than only at the end, using several complementary approaches:</w:t>
      </w:r>
    </w:p>
    <w:p w14:paraId="3B4B8975" w14:textId="77777777" w:rsid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Manual and Automated Browser Testing: After implementing each feature, the researchers used automated browser testing to exercise the feature end to end — signing in as each role, creating and editing records, attempting restricted actions to confirm they were correctly blocked, and verifying that public pages displayed the expected data without requiring a login.</w:t>
      </w:r>
    </w:p>
    <w:p w14:paraId="6267A9BF" w14:textId="77777777" w:rsid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Concurrency and Edge-Case Testing: Live scoring, the single-active-season rule, and the overall-standings tie-breaking logic were specifically tested against edge cases such as rapid repeated score updates, attempting to activate two seasons in quick succession, and two teams finishing with an identical number of points.</w:t>
      </w:r>
    </w:p>
    <w:p w14:paraId="0B742CDE" w14:textId="5E7FA848" w:rsidR="00C41F8A" w:rsidRP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lastRenderedPageBreak/>
        <w:t>Cross-Role Testing: Each restricted page and action was tested from both the Administrator and Tabulator perspective to confirm that role boundaries were enforced consistently.</w:t>
      </w:r>
    </w:p>
    <w:p w14:paraId="02E9EF2F" w14:textId="77777777" w:rsidR="00C41F8A" w:rsidRPr="00C41F8A" w:rsidRDefault="00C41F8A" w:rsidP="00F5408C">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Test Scenarios</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Representative scenarios exercised during testing included: scheduling and live-scoring a team-vs-team match from start to finish; entering and finalizing placement results for a non-match event such as a dance competition; assigning and unassigning a tabulator from an event; and confirming that a deletion attempt on a team or event that already has recorded history is correctly refused with a clear explanation rather than silently failing.</w:t>
      </w:r>
    </w:p>
    <w:p w14:paraId="2E798D38"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[If the system is piloted with real intramurals organizers, tabulators, or student participants before your final defense, describe that user acceptance testing here — who was involved, what scenarios they ran, and what feedback was incorporated.]</w:t>
      </w:r>
    </w:p>
    <w:p w14:paraId="082B69D9" w14:textId="77777777" w:rsidR="00C41F8A" w:rsidRPr="008A73AB" w:rsidRDefault="00C41F8A" w:rsidP="008A73AB">
      <w:pPr>
        <w:spacing w:line="480" w:lineRule="auto"/>
        <w:jc w:val="both"/>
        <w:rPr>
          <w:rFonts w:ascii="Times New Roman" w:hAnsi="Times New Roman" w:cs="Times New Roman"/>
          <w:b/>
          <w:bCs/>
          <w:sz w:val="24"/>
          <w:szCs w:val="24"/>
        </w:rPr>
      </w:pPr>
      <w:r w:rsidRPr="008A73AB">
        <w:rPr>
          <w:rFonts w:ascii="Times New Roman" w:hAnsi="Times New Roman" w:cs="Times New Roman"/>
          <w:b/>
          <w:bCs/>
          <w:sz w:val="24"/>
          <w:szCs w:val="24"/>
        </w:rPr>
        <w:t>Phase 4: System Implementation</w:t>
      </w:r>
    </w:p>
    <w:p w14:paraId="04886EC5" w14:textId="77777777" w:rsidR="00C41F8A" w:rsidRPr="00C41F8A" w:rsidRDefault="00C41F8A" w:rsidP="008A73AB">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Deployment Preparation</w:t>
      </w:r>
    </w:p>
    <w:p w14:paraId="010E333E"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configured for deployment with environment-specific database connections, separating a local development database from the deployed production database, and with all secrets (database credentials, session-signing keys) kept out of version control.</w:t>
      </w:r>
    </w:p>
    <w:p w14:paraId="18D0836E" w14:textId="77777777" w:rsidR="00C41F8A" w:rsidRPr="00C41F8A" w:rsidRDefault="00C41F8A" w:rsidP="00C27040">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lastRenderedPageBreak/>
        <w:t>Documentation</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researchers produced supporting documentation alongside the system itself, including a technical README describing the architecture and setup instructions, and a step-by-step user guide covering the season-setup checklist, day-of-event scoring workflow, and troubleshooting guidance for administrators, tabulators, and spectators.</w:t>
      </w:r>
    </w:p>
    <w:p w14:paraId="72F755A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[If you conduct staff training sessions or a live-event pilot before your defense, document them here, following the structure of Phase 4 in the reference methodology: who was trained, what was covered, and what was observed during real use.]</w:t>
      </w:r>
    </w:p>
    <w:p w14:paraId="159E7C7E" w14:textId="77777777" w:rsidR="00C41F8A" w:rsidRPr="004E1F3A" w:rsidRDefault="00C41F8A" w:rsidP="004E1F3A">
      <w:pPr>
        <w:spacing w:line="480" w:lineRule="auto"/>
        <w:jc w:val="both"/>
        <w:rPr>
          <w:rFonts w:ascii="Times New Roman" w:hAnsi="Times New Roman" w:cs="Times New Roman"/>
          <w:b/>
          <w:bCs/>
          <w:sz w:val="24"/>
          <w:szCs w:val="24"/>
        </w:rPr>
      </w:pPr>
      <w:r w:rsidRPr="004E1F3A">
        <w:rPr>
          <w:rFonts w:ascii="Times New Roman" w:hAnsi="Times New Roman" w:cs="Times New Roman"/>
          <w:b/>
          <w:bCs/>
          <w:sz w:val="24"/>
          <w:szCs w:val="24"/>
        </w:rPr>
        <w:t>Phase 5: System Evaluation</w:t>
      </w:r>
    </w:p>
    <w:p w14:paraId="7C1AB746"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To measure the system's effectiveness, the researchers plan to evaluate it against the ISO 9126-1 Software Quality Model, assessing:</w:t>
      </w:r>
    </w:p>
    <w:p w14:paraId="3927847A"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Functionality — Does it meet requirements and compute results accurately?</w:t>
      </w:r>
    </w:p>
    <w:p w14:paraId="2A2D2460"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Reliability — Is it stable and error-free under normal use?</w:t>
      </w:r>
    </w:p>
    <w:p w14:paraId="2CE97866"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Usability — Is it easy to learn and use for administrators, tabulators, and spectators alike?</w:t>
      </w:r>
    </w:p>
    <w:p w14:paraId="7FEAB8F1"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Efficiency — Does it perform well with the resources available to the institution?</w:t>
      </w:r>
    </w:p>
    <w:p w14:paraId="4A8D449A"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Maintainability — Is the code organized so that it can be modified with confidence?</w:t>
      </w:r>
    </w:p>
    <w:p w14:paraId="0D8574E9" w14:textId="53E31AF0" w:rsidR="00C41F8A" w:rsidRP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lastRenderedPageBreak/>
        <w:t>Portability — Can it be deployed and used across different devices and environments?</w:t>
      </w:r>
    </w:p>
    <w:p w14:paraId="5F400DB3" w14:textId="53E2BF0C" w:rsidR="00E87DC1"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full evaluation methodology, instrument, and (once collected) results are presented in Chapter 5.</w:t>
      </w:r>
    </w:p>
    <w:p w14:paraId="375A72C1" w14:textId="2FBA1574" w:rsidR="00E87DC1" w:rsidRPr="00E87DC1" w:rsidRDefault="00E87DC1" w:rsidP="008832C2">
      <w:pPr>
        <w:spacing w:line="480" w:lineRule="auto"/>
        <w:jc w:val="both"/>
        <w:rPr>
          <w:rFonts w:ascii="Times New Roman" w:hAnsi="Times New Roman" w:cs="Times New Roman"/>
          <w:sz w:val="24"/>
          <w:szCs w:val="24"/>
        </w:rPr>
      </w:pPr>
    </w:p>
    <w:p w14:paraId="4A913838" w14:textId="77777777" w:rsidR="00B124D5" w:rsidRDefault="00B124D5" w:rsidP="008832C2">
      <w:pPr>
        <w:spacing w:line="480" w:lineRule="auto"/>
        <w:jc w:val="center"/>
        <w:rPr>
          <w:rFonts w:ascii="Times New Roman" w:hAnsi="Times New Roman" w:cs="Times New Roman"/>
          <w:b/>
          <w:bCs/>
          <w:sz w:val="24"/>
          <w:szCs w:val="24"/>
        </w:rPr>
      </w:pPr>
    </w:p>
    <w:p w14:paraId="257BA24E" w14:textId="77777777" w:rsidR="00462FD7" w:rsidRDefault="00462FD7" w:rsidP="008832C2">
      <w:pPr>
        <w:spacing w:line="480" w:lineRule="auto"/>
        <w:jc w:val="center"/>
        <w:rPr>
          <w:rFonts w:ascii="Times New Roman" w:hAnsi="Times New Roman" w:cs="Times New Roman"/>
          <w:b/>
          <w:bCs/>
          <w:sz w:val="24"/>
          <w:szCs w:val="24"/>
        </w:rPr>
      </w:pPr>
    </w:p>
    <w:p w14:paraId="285718D8" w14:textId="77777777" w:rsidR="00462FD7" w:rsidRDefault="00462FD7" w:rsidP="008832C2">
      <w:pPr>
        <w:spacing w:line="480" w:lineRule="auto"/>
        <w:jc w:val="center"/>
        <w:rPr>
          <w:rFonts w:ascii="Times New Roman" w:hAnsi="Times New Roman" w:cs="Times New Roman"/>
          <w:b/>
          <w:bCs/>
          <w:sz w:val="24"/>
          <w:szCs w:val="24"/>
        </w:rPr>
      </w:pPr>
    </w:p>
    <w:p w14:paraId="0DD0E7D6" w14:textId="77777777" w:rsidR="00462FD7" w:rsidRDefault="00462FD7" w:rsidP="008832C2">
      <w:pPr>
        <w:spacing w:line="480" w:lineRule="auto"/>
        <w:jc w:val="center"/>
        <w:rPr>
          <w:rFonts w:ascii="Times New Roman" w:hAnsi="Times New Roman" w:cs="Times New Roman"/>
          <w:b/>
          <w:bCs/>
          <w:sz w:val="24"/>
          <w:szCs w:val="24"/>
        </w:rPr>
      </w:pPr>
    </w:p>
    <w:p w14:paraId="0E85AABB" w14:textId="77777777" w:rsidR="00462FD7" w:rsidRDefault="00462FD7" w:rsidP="008832C2">
      <w:pPr>
        <w:spacing w:line="480" w:lineRule="auto"/>
        <w:jc w:val="center"/>
        <w:rPr>
          <w:rFonts w:ascii="Times New Roman" w:hAnsi="Times New Roman" w:cs="Times New Roman"/>
          <w:b/>
          <w:bCs/>
          <w:sz w:val="24"/>
          <w:szCs w:val="24"/>
        </w:rPr>
      </w:pPr>
    </w:p>
    <w:p w14:paraId="71AC877A" w14:textId="77777777" w:rsidR="00462FD7" w:rsidRDefault="00462FD7" w:rsidP="008832C2">
      <w:pPr>
        <w:spacing w:line="480" w:lineRule="auto"/>
        <w:jc w:val="center"/>
        <w:rPr>
          <w:rFonts w:ascii="Times New Roman" w:hAnsi="Times New Roman" w:cs="Times New Roman"/>
          <w:b/>
          <w:bCs/>
          <w:sz w:val="24"/>
          <w:szCs w:val="24"/>
        </w:rPr>
      </w:pPr>
    </w:p>
    <w:p w14:paraId="6F135E41" w14:textId="77777777" w:rsidR="00462FD7" w:rsidRDefault="00462FD7" w:rsidP="008832C2">
      <w:pPr>
        <w:spacing w:line="480" w:lineRule="auto"/>
        <w:jc w:val="center"/>
        <w:rPr>
          <w:rFonts w:ascii="Times New Roman" w:hAnsi="Times New Roman" w:cs="Times New Roman"/>
          <w:b/>
          <w:bCs/>
          <w:sz w:val="24"/>
          <w:szCs w:val="24"/>
        </w:rPr>
      </w:pPr>
    </w:p>
    <w:p w14:paraId="763A5BA1" w14:textId="77777777" w:rsidR="00462FD7" w:rsidRDefault="00462FD7" w:rsidP="008832C2">
      <w:pPr>
        <w:spacing w:line="480" w:lineRule="auto"/>
        <w:jc w:val="center"/>
        <w:rPr>
          <w:rFonts w:ascii="Times New Roman" w:hAnsi="Times New Roman" w:cs="Times New Roman"/>
          <w:b/>
          <w:bCs/>
          <w:sz w:val="24"/>
          <w:szCs w:val="24"/>
        </w:rPr>
      </w:pPr>
    </w:p>
    <w:p w14:paraId="49923D65" w14:textId="77777777" w:rsidR="00462FD7" w:rsidRDefault="00462FD7" w:rsidP="008832C2">
      <w:pPr>
        <w:spacing w:line="480" w:lineRule="auto"/>
        <w:jc w:val="center"/>
        <w:rPr>
          <w:rFonts w:ascii="Times New Roman" w:hAnsi="Times New Roman" w:cs="Times New Roman"/>
          <w:b/>
          <w:bCs/>
          <w:sz w:val="24"/>
          <w:szCs w:val="24"/>
        </w:rPr>
      </w:pPr>
    </w:p>
    <w:p w14:paraId="57E25759" w14:textId="77777777" w:rsidR="00462FD7" w:rsidRDefault="00462FD7" w:rsidP="008832C2">
      <w:pPr>
        <w:spacing w:line="480" w:lineRule="auto"/>
        <w:jc w:val="center"/>
        <w:rPr>
          <w:rFonts w:ascii="Times New Roman" w:hAnsi="Times New Roman" w:cs="Times New Roman"/>
          <w:b/>
          <w:bCs/>
          <w:sz w:val="24"/>
          <w:szCs w:val="24"/>
        </w:rPr>
      </w:pPr>
    </w:p>
    <w:p w14:paraId="5A9F890B" w14:textId="77777777" w:rsidR="00462FD7" w:rsidRDefault="00462FD7" w:rsidP="008832C2">
      <w:pPr>
        <w:spacing w:line="480" w:lineRule="auto"/>
        <w:jc w:val="center"/>
        <w:rPr>
          <w:rFonts w:ascii="Times New Roman" w:hAnsi="Times New Roman" w:cs="Times New Roman"/>
          <w:b/>
          <w:bCs/>
          <w:sz w:val="24"/>
          <w:szCs w:val="24"/>
        </w:rPr>
      </w:pPr>
    </w:p>
    <w:p w14:paraId="3E7BA2DA" w14:textId="77777777" w:rsidR="00462FD7" w:rsidRDefault="00462FD7" w:rsidP="008832C2">
      <w:pPr>
        <w:spacing w:line="480" w:lineRule="auto"/>
        <w:jc w:val="center"/>
        <w:rPr>
          <w:rFonts w:ascii="Times New Roman" w:hAnsi="Times New Roman" w:cs="Times New Roman"/>
          <w:b/>
          <w:bCs/>
          <w:sz w:val="24"/>
          <w:szCs w:val="24"/>
        </w:rPr>
      </w:pPr>
    </w:p>
    <w:p w14:paraId="169C7541" w14:textId="77777777" w:rsidR="00462FD7" w:rsidRDefault="00462FD7" w:rsidP="008832C2">
      <w:pPr>
        <w:spacing w:line="480" w:lineRule="auto"/>
        <w:jc w:val="center"/>
        <w:rPr>
          <w:rFonts w:ascii="Times New Roman" w:hAnsi="Times New Roman" w:cs="Times New Roman"/>
          <w:b/>
          <w:bCs/>
          <w:sz w:val="24"/>
          <w:szCs w:val="24"/>
        </w:rPr>
        <w:sectPr w:rsidR="00462FD7" w:rsidSect="002E4303">
          <w:type w:val="continuous"/>
          <w:pgSz w:w="11907" w:h="16839"/>
          <w:pgMar w:top="1440" w:right="1557" w:bottom="1440" w:left="2160" w:header="2880" w:footer="432" w:gutter="0"/>
          <w:cols w:space="720"/>
          <w:titlePg/>
          <w:docGrid w:linePitch="360"/>
        </w:sectPr>
      </w:pPr>
    </w:p>
    <w:p w14:paraId="645FBD68" w14:textId="77777777"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Chapter 5</w:t>
      </w:r>
    </w:p>
    <w:p w14:paraId="4C838F6F" w14:textId="2F1E85D3" w:rsidR="00E5014F" w:rsidRPr="00E5014F" w:rsidRDefault="00E5014F" w:rsidP="003B462B">
      <w:pPr>
        <w:spacing w:line="480" w:lineRule="auto"/>
        <w:jc w:val="center"/>
        <w:rPr>
          <w:rFonts w:ascii="Times New Roman" w:hAnsi="Times New Roman" w:cs="Times New Roman"/>
          <w:b/>
          <w:bCs/>
          <w:sz w:val="24"/>
          <w:szCs w:val="24"/>
        </w:rPr>
      </w:pPr>
      <w:r w:rsidRPr="00E5014F">
        <w:rPr>
          <w:rFonts w:ascii="Times New Roman" w:hAnsi="Times New Roman" w:cs="Times New Roman"/>
          <w:b/>
          <w:bCs/>
          <w:sz w:val="24"/>
          <w:szCs w:val="24"/>
        </w:rPr>
        <w:t>RESULTS AND DISCUSSION</w:t>
      </w:r>
    </w:p>
    <w:p w14:paraId="72B4237A" w14:textId="77777777" w:rsidR="003B462B" w:rsidRPr="003B462B" w:rsidRDefault="003B462B" w:rsidP="00970132">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This chapter presents the outcomes of developing the BGFC Intramurals Tabulation System, describing each implemented module and its role in addressing the manual-tabulation problems described in Chapter 1. (Refer to the Appendices for sample screenshots of the system's interface once captured.)</w:t>
      </w:r>
    </w:p>
    <w:p w14:paraId="03C1F32A"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Implementation Results</w:t>
      </w:r>
    </w:p>
    <w:p w14:paraId="429A4A3B"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Authentication and Access Control</w:t>
      </w:r>
    </w:p>
    <w:p w14:paraId="5AB88FE2" w14:textId="1B4090F5" w:rsidR="00CD40D3" w:rsidRDefault="00CD40D3" w:rsidP="00CD40D3">
      <w:pPr>
        <w:spacing w:line="240" w:lineRule="auto"/>
        <w:jc w:val="both"/>
        <w:rPr>
          <w:rFonts w:ascii="Times New Roman" w:hAnsi="Times New Roman" w:cs="Times New Roman"/>
          <w:sz w:val="24"/>
          <w:szCs w:val="24"/>
        </w:rPr>
      </w:pPr>
      <w:r w:rsidRPr="00CD40D3">
        <w:rPr>
          <w:rFonts w:ascii="Times New Roman" w:hAnsi="Times New Roman" w:cs="Times New Roman"/>
          <w:sz w:val="24"/>
          <w:szCs w:val="24"/>
        </w:rPr>
        <w:drawing>
          <wp:inline distT="0" distB="0" distL="0" distR="0" wp14:anchorId="1705B516" wp14:editId="00731B9E">
            <wp:extent cx="5200650" cy="2481580"/>
            <wp:effectExtent l="0" t="0" r="0" b="0"/>
            <wp:docPr id="518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60" name=""/>
                    <pic:cNvPicPr/>
                  </pic:nvPicPr>
                  <pic:blipFill>
                    <a:blip r:embed="rId17"/>
                    <a:stretch>
                      <a:fillRect/>
                    </a:stretch>
                  </pic:blipFill>
                  <pic:spPr>
                    <a:xfrm>
                      <a:off x="0" y="0"/>
                      <a:ext cx="5200650" cy="2481580"/>
                    </a:xfrm>
                    <a:prstGeom prst="rect">
                      <a:avLst/>
                    </a:prstGeom>
                  </pic:spPr>
                </pic:pic>
              </a:graphicData>
            </a:graphic>
          </wp:inline>
        </w:drawing>
      </w:r>
    </w:p>
    <w:p w14:paraId="341E8736" w14:textId="42E13474" w:rsidR="003B462B" w:rsidRPr="003B462B" w:rsidRDefault="003B462B" w:rsidP="00CD40D3">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EF3C8C">
        <w:rPr>
          <w:rFonts w:ascii="Times New Roman" w:hAnsi="Times New Roman" w:cs="Times New Roman"/>
          <w:sz w:val="24"/>
          <w:szCs w:val="24"/>
        </w:rPr>
        <w:t>3</w:t>
      </w:r>
      <w:r w:rsidRPr="003B462B">
        <w:rPr>
          <w:rFonts w:ascii="Times New Roman" w:hAnsi="Times New Roman" w:cs="Times New Roman"/>
          <w:sz w:val="24"/>
          <w:szCs w:val="24"/>
        </w:rPr>
        <w:t>: Sign-In Interface</w:t>
      </w:r>
    </w:p>
    <w:p w14:paraId="1235EAED" w14:textId="77777777" w:rsidR="003B462B" w:rsidRPr="003B462B" w:rsidRDefault="003B462B" w:rsidP="000B62E9">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sign-in page provides credential-based access control for staff. Only accounts created by an administrator — either Administrator or Tabulator — can sign in; the public site requires no account at all. Session state is managed through NextAuth.js using signed JSON Web Tokens, and every protected page and API route </w:t>
      </w:r>
      <w:r w:rsidRPr="003B462B">
        <w:rPr>
          <w:rFonts w:ascii="Times New Roman" w:hAnsi="Times New Roman" w:cs="Times New Roman"/>
          <w:sz w:val="24"/>
          <w:szCs w:val="24"/>
        </w:rPr>
        <w:lastRenderedPageBreak/>
        <w:t>independently re-checks the signed-in user's role before allowing an action, rather than trusting the navigation menu alone to hide what a user should not access.</w:t>
      </w:r>
    </w:p>
    <w:p w14:paraId="39824470"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Key features:</w:t>
      </w:r>
    </w:p>
    <w:p w14:paraId="107D0EA4" w14:textId="77777777" w:rsid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Email-and-password authentication with clear error feedback for an incorrect attempt</w:t>
      </w:r>
    </w:p>
    <w:p w14:paraId="6CAF9045" w14:textId="77777777" w:rsid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Role-based redirect after sign-in, with the sidebar navigation itself filtered to only the pages a given role may use</w:t>
      </w:r>
    </w:p>
    <w:p w14:paraId="6915A0DF" w14:textId="5AC9041C" w:rsidR="003B462B" w:rsidRP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Server-side route protection that blocks a Tabulator from an Administrator-only page even when its address is entered directly</w:t>
      </w:r>
    </w:p>
    <w:p w14:paraId="7DC97149"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Administrator Dashboard</w:t>
      </w:r>
    </w:p>
    <w:p w14:paraId="60CB42BB" w14:textId="4E6B2839" w:rsidR="0020502E" w:rsidRDefault="0020502E" w:rsidP="0020502E">
      <w:pPr>
        <w:spacing w:line="240" w:lineRule="auto"/>
        <w:jc w:val="both"/>
        <w:rPr>
          <w:rFonts w:ascii="Times New Roman" w:hAnsi="Times New Roman" w:cs="Times New Roman"/>
          <w:sz w:val="24"/>
          <w:szCs w:val="24"/>
        </w:rPr>
      </w:pPr>
      <w:r w:rsidRPr="0020502E">
        <w:rPr>
          <w:rFonts w:ascii="Times New Roman" w:hAnsi="Times New Roman" w:cs="Times New Roman"/>
          <w:sz w:val="24"/>
          <w:szCs w:val="24"/>
        </w:rPr>
        <w:drawing>
          <wp:inline distT="0" distB="0" distL="0" distR="0" wp14:anchorId="7FF2F35C" wp14:editId="49C5DB4D">
            <wp:extent cx="5200650" cy="2501265"/>
            <wp:effectExtent l="0" t="0" r="0" b="0"/>
            <wp:docPr id="19925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4878" name=""/>
                    <pic:cNvPicPr/>
                  </pic:nvPicPr>
                  <pic:blipFill>
                    <a:blip r:embed="rId18"/>
                    <a:stretch>
                      <a:fillRect/>
                    </a:stretch>
                  </pic:blipFill>
                  <pic:spPr>
                    <a:xfrm>
                      <a:off x="0" y="0"/>
                      <a:ext cx="5200650" cy="2501265"/>
                    </a:xfrm>
                    <a:prstGeom prst="rect">
                      <a:avLst/>
                    </a:prstGeom>
                  </pic:spPr>
                </pic:pic>
              </a:graphicData>
            </a:graphic>
          </wp:inline>
        </w:drawing>
      </w:r>
    </w:p>
    <w:p w14:paraId="340BFB66" w14:textId="581B41E8" w:rsidR="003B462B" w:rsidRPr="003B462B" w:rsidRDefault="003B462B" w:rsidP="0020502E">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F07855">
        <w:rPr>
          <w:rFonts w:ascii="Times New Roman" w:hAnsi="Times New Roman" w:cs="Times New Roman"/>
          <w:sz w:val="24"/>
          <w:szCs w:val="24"/>
        </w:rPr>
        <w:t>4</w:t>
      </w:r>
      <w:r w:rsidRPr="003B462B">
        <w:rPr>
          <w:rFonts w:ascii="Times New Roman" w:hAnsi="Times New Roman" w:cs="Times New Roman"/>
          <w:sz w:val="24"/>
          <w:szCs w:val="24"/>
        </w:rPr>
        <w:t>: Administrator Dashboard Overview</w:t>
      </w:r>
    </w:p>
    <w:p w14:paraId="4AB857E3" w14:textId="77777777" w:rsidR="003B462B" w:rsidRPr="003B462B" w:rsidRDefault="003B462B" w:rsidP="00C96BCA">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administrator's dashboard provides a live overview of the active season — total teams, ongoing events, live matches in progress, and the current overall point </w:t>
      </w:r>
      <w:r w:rsidRPr="003B462B">
        <w:rPr>
          <w:rFonts w:ascii="Times New Roman" w:hAnsi="Times New Roman" w:cs="Times New Roman"/>
          <w:sz w:val="24"/>
          <w:szCs w:val="24"/>
        </w:rPr>
        <w:lastRenderedPageBreak/>
        <w:t>leader (or an indication that multiple teams are tied) — followed by full management access to every part of the system: Seasons, Teams, Sports, Events, Matches, Points Rules, and Users.</w:t>
      </w:r>
    </w:p>
    <w:p w14:paraId="1D108585"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Season and Team Management</w:t>
      </w:r>
    </w:p>
    <w:p w14:paraId="1DDF01EE" w14:textId="77777777" w:rsidR="003B462B" w:rsidRPr="003B462B" w:rsidRDefault="003B462B" w:rsidP="00451B10">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Administrators can create a season, activate it (which automatically deactivates whichever season was previously active, since only one season may be active at a time), and edit a season's name or dates afterward. Teams are created within the active season with a name and an identifying color, and both seasons and teams can be edited or removed, subject to the safeguard that a team or season already tied to recorded results cannot be deleted outright.</w:t>
      </w:r>
    </w:p>
    <w:p w14:paraId="0F59CD4C"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Sports Catalog</w:t>
      </w:r>
    </w:p>
    <w:p w14:paraId="15D3085A" w14:textId="66A25E90" w:rsidR="00BA41BE" w:rsidRDefault="00BA41BE" w:rsidP="00BA41BE">
      <w:pPr>
        <w:spacing w:line="240" w:lineRule="auto"/>
        <w:jc w:val="both"/>
        <w:rPr>
          <w:rFonts w:ascii="Times New Roman" w:hAnsi="Times New Roman" w:cs="Times New Roman"/>
          <w:sz w:val="24"/>
          <w:szCs w:val="24"/>
        </w:rPr>
      </w:pPr>
      <w:r w:rsidRPr="00BA41BE">
        <w:rPr>
          <w:rFonts w:ascii="Times New Roman" w:hAnsi="Times New Roman" w:cs="Times New Roman"/>
          <w:sz w:val="24"/>
          <w:szCs w:val="24"/>
        </w:rPr>
        <w:drawing>
          <wp:inline distT="0" distB="0" distL="0" distR="0" wp14:anchorId="7E12B305" wp14:editId="5E0A0EF8">
            <wp:extent cx="5200650" cy="2435225"/>
            <wp:effectExtent l="0" t="0" r="0" b="3175"/>
            <wp:docPr id="16319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55075" name=""/>
                    <pic:cNvPicPr/>
                  </pic:nvPicPr>
                  <pic:blipFill>
                    <a:blip r:embed="rId19"/>
                    <a:stretch>
                      <a:fillRect/>
                    </a:stretch>
                  </pic:blipFill>
                  <pic:spPr>
                    <a:xfrm>
                      <a:off x="0" y="0"/>
                      <a:ext cx="5200650" cy="2435225"/>
                    </a:xfrm>
                    <a:prstGeom prst="rect">
                      <a:avLst/>
                    </a:prstGeom>
                  </pic:spPr>
                </pic:pic>
              </a:graphicData>
            </a:graphic>
          </wp:inline>
        </w:drawing>
      </w:r>
    </w:p>
    <w:p w14:paraId="03259B2E" w14:textId="70F2EF39" w:rsidR="003B462B" w:rsidRPr="003B462B" w:rsidRDefault="003B462B" w:rsidP="00BA41BE">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61018F">
        <w:rPr>
          <w:rFonts w:ascii="Times New Roman" w:hAnsi="Times New Roman" w:cs="Times New Roman"/>
          <w:sz w:val="24"/>
          <w:szCs w:val="24"/>
        </w:rPr>
        <w:t>5</w:t>
      </w:r>
      <w:r w:rsidRPr="003B462B">
        <w:rPr>
          <w:rFonts w:ascii="Times New Roman" w:hAnsi="Times New Roman" w:cs="Times New Roman"/>
          <w:sz w:val="24"/>
          <w:szCs w:val="24"/>
        </w:rPr>
        <w:t>: Sports Catalog Interface</w:t>
      </w:r>
    </w:p>
    <w:p w14:paraId="54BEDA86" w14:textId="77777777" w:rsidR="003B462B" w:rsidRPr="003B462B" w:rsidRDefault="003B462B" w:rsidP="009029DE">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lastRenderedPageBreak/>
        <w:t>The system ships with the ten sports recognized in the PRISAA National Games guidelines (Basketball, Volleyball, Athletics, Swimming, Badminton, Chess, Dancesport, Table Tennis, Gymnastics, and Billiards) pre-loaded as a reusable catalog. Administrators can add further sports beyond this default list — for example, a school-specific event not covered by PRISAA — and any sport in the catalog appears as a one-click suggestion when creating a new event, pre-filling its name and typical scoring type. The ten default sports are protected from accidental editing or deletion, while sports added by an administrator can be freely renamed or removed.</w:t>
      </w:r>
    </w:p>
    <w:p w14:paraId="38D223F8"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Event Management</w:t>
      </w:r>
    </w:p>
    <w:p w14:paraId="73E274E4" w14:textId="4A05C755" w:rsidR="002C0EF0" w:rsidRDefault="002C0EF0" w:rsidP="002C0EF0">
      <w:pPr>
        <w:spacing w:line="240" w:lineRule="auto"/>
        <w:jc w:val="both"/>
        <w:rPr>
          <w:rFonts w:ascii="Times New Roman" w:hAnsi="Times New Roman" w:cs="Times New Roman"/>
          <w:sz w:val="24"/>
          <w:szCs w:val="24"/>
        </w:rPr>
      </w:pPr>
      <w:r w:rsidRPr="002C0EF0">
        <w:rPr>
          <w:rFonts w:ascii="Times New Roman" w:hAnsi="Times New Roman" w:cs="Times New Roman"/>
          <w:sz w:val="24"/>
          <w:szCs w:val="24"/>
        </w:rPr>
        <w:drawing>
          <wp:inline distT="0" distB="0" distL="0" distR="0" wp14:anchorId="5ABCE7DC" wp14:editId="67CD7AAD">
            <wp:extent cx="5200650" cy="2499360"/>
            <wp:effectExtent l="0" t="0" r="0" b="0"/>
            <wp:docPr id="9872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515" name=""/>
                    <pic:cNvPicPr/>
                  </pic:nvPicPr>
                  <pic:blipFill>
                    <a:blip r:embed="rId20"/>
                    <a:stretch>
                      <a:fillRect/>
                    </a:stretch>
                  </pic:blipFill>
                  <pic:spPr>
                    <a:xfrm>
                      <a:off x="0" y="0"/>
                      <a:ext cx="5200650" cy="2499360"/>
                    </a:xfrm>
                    <a:prstGeom prst="rect">
                      <a:avLst/>
                    </a:prstGeom>
                  </pic:spPr>
                </pic:pic>
              </a:graphicData>
            </a:graphic>
          </wp:inline>
        </w:drawing>
      </w:r>
    </w:p>
    <w:p w14:paraId="70BAB10A" w14:textId="3F2FEB2B" w:rsidR="003B462B" w:rsidRPr="003B462B" w:rsidRDefault="003B462B" w:rsidP="002C0EF0">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2A07AB">
        <w:rPr>
          <w:rFonts w:ascii="Times New Roman" w:hAnsi="Times New Roman" w:cs="Times New Roman"/>
          <w:sz w:val="24"/>
          <w:szCs w:val="24"/>
        </w:rPr>
        <w:t>6</w:t>
      </w:r>
      <w:r w:rsidRPr="003B462B">
        <w:rPr>
          <w:rFonts w:ascii="Times New Roman" w:hAnsi="Times New Roman" w:cs="Times New Roman"/>
          <w:sz w:val="24"/>
          <w:szCs w:val="24"/>
        </w:rPr>
        <w:t>: Event Creation and Detail Interface</w:t>
      </w:r>
    </w:p>
    <w:p w14:paraId="4526C591" w14:textId="77777777" w:rsidR="003B462B" w:rsidRPr="003B462B" w:rsidRDefault="003B462B" w:rsidP="00B15C59">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An event represents one sport competition for the season. Administrators specify whether it is scored as team-vs-team (producing scheduled matches) or as a placement competition (producing a final ranking with no matches), along with its category (Men's, Women's, or Mixed) and an optional description. From an event's </w:t>
      </w:r>
      <w:r w:rsidRPr="003B462B">
        <w:rPr>
          <w:rFonts w:ascii="Times New Roman" w:hAnsi="Times New Roman" w:cs="Times New Roman"/>
          <w:sz w:val="24"/>
          <w:szCs w:val="24"/>
        </w:rPr>
        <w:lastRenderedPageBreak/>
        <w:t>detail page, administrators assign one or more tabulators, and — for team-vs-team events — schedule matches and monitor progress toward finalizing the event's results.</w:t>
      </w:r>
    </w:p>
    <w:p w14:paraId="7B762C1B"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Match Scheduling and Live Scoring</w:t>
      </w:r>
    </w:p>
    <w:p w14:paraId="18E42B28" w14:textId="58DB5CE2" w:rsidR="00900B05" w:rsidRDefault="00900B05" w:rsidP="00900B05">
      <w:pPr>
        <w:spacing w:line="240" w:lineRule="auto"/>
        <w:jc w:val="both"/>
        <w:rPr>
          <w:rFonts w:ascii="Times New Roman" w:hAnsi="Times New Roman" w:cs="Times New Roman"/>
          <w:sz w:val="24"/>
          <w:szCs w:val="24"/>
        </w:rPr>
      </w:pPr>
      <w:r w:rsidRPr="00900B05">
        <w:rPr>
          <w:rFonts w:ascii="Times New Roman" w:hAnsi="Times New Roman" w:cs="Times New Roman"/>
          <w:sz w:val="24"/>
          <w:szCs w:val="24"/>
        </w:rPr>
        <w:drawing>
          <wp:inline distT="0" distB="0" distL="0" distR="0" wp14:anchorId="728732EC" wp14:editId="58281CCF">
            <wp:extent cx="5200650" cy="2422525"/>
            <wp:effectExtent l="0" t="0" r="0" b="0"/>
            <wp:docPr id="140056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7725" name=""/>
                    <pic:cNvPicPr/>
                  </pic:nvPicPr>
                  <pic:blipFill>
                    <a:blip r:embed="rId21"/>
                    <a:stretch>
                      <a:fillRect/>
                    </a:stretch>
                  </pic:blipFill>
                  <pic:spPr>
                    <a:xfrm>
                      <a:off x="0" y="0"/>
                      <a:ext cx="5200650" cy="2422525"/>
                    </a:xfrm>
                    <a:prstGeom prst="rect">
                      <a:avLst/>
                    </a:prstGeom>
                  </pic:spPr>
                </pic:pic>
              </a:graphicData>
            </a:graphic>
          </wp:inline>
        </w:drawing>
      </w:r>
    </w:p>
    <w:p w14:paraId="7F86FF3E" w14:textId="15F1D21E" w:rsidR="003B462B" w:rsidRPr="003B462B" w:rsidRDefault="003B462B" w:rsidP="00900B05">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0D3D5B">
        <w:rPr>
          <w:rFonts w:ascii="Times New Roman" w:hAnsi="Times New Roman" w:cs="Times New Roman"/>
          <w:sz w:val="24"/>
          <w:szCs w:val="24"/>
        </w:rPr>
        <w:t>7</w:t>
      </w:r>
      <w:r w:rsidRPr="003B462B">
        <w:rPr>
          <w:rFonts w:ascii="Times New Roman" w:hAnsi="Times New Roman" w:cs="Times New Roman"/>
          <w:sz w:val="24"/>
          <w:szCs w:val="24"/>
        </w:rPr>
        <w:t>: Live Scoreboard Control Panel</w:t>
      </w:r>
    </w:p>
    <w:p w14:paraId="78FADC0A" w14:textId="77777777" w:rsidR="003B462B" w:rsidRPr="003B462B" w:rsidRDefault="003B462B" w:rsidP="00D41591">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Matches are scheduled by selecting two different teams, a date and time, and an optional venue; the interface automatically prevents selecting the same team for both sides. Once a match is live, a dedicated scoreboard control panel — designed with large, t</w:t>
      </w:r>
      <w:r w:rsidRPr="003B462B">
        <w:rPr>
          <w:rFonts w:ascii="Times New Roman" w:hAnsi="Times New Roman" w:cs="Times New Roman" w:hint="eastAsia"/>
          <w:sz w:val="24"/>
          <w:szCs w:val="24"/>
        </w:rPr>
        <w:t xml:space="preserve">ouch-friendly controls suitable for courtside use on a phone or tablet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lets the assigned tabulator increment or decrement each team's score, with the match's status moving through Scheduled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Live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Finished. Every score change is written as an atomic da</w:t>
      </w:r>
      <w:r w:rsidRPr="003B462B">
        <w:rPr>
          <w:rFonts w:ascii="Times New Roman" w:hAnsi="Times New Roman" w:cs="Times New Roman"/>
          <w:sz w:val="24"/>
          <w:szCs w:val="24"/>
        </w:rPr>
        <w:t>tabase operation rather than a read-then-write update, which is what guarantees that rapid taps or two tabulators acting on the same match at once can never corrupt the recorded score. Finishing a match automatically computes the winner (or records a draw) from the final score.</w:t>
      </w:r>
    </w:p>
    <w:p w14:paraId="4AD868D6"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lastRenderedPageBreak/>
        <w:t>Points Rules and Results Finalization</w:t>
      </w:r>
    </w:p>
    <w:p w14:paraId="6209F3CE" w14:textId="69722DE7" w:rsidR="005D57D3" w:rsidRDefault="005D57D3" w:rsidP="005D57D3">
      <w:pPr>
        <w:spacing w:line="240" w:lineRule="auto"/>
        <w:jc w:val="both"/>
        <w:rPr>
          <w:rFonts w:ascii="Times New Roman" w:hAnsi="Times New Roman" w:cs="Times New Roman"/>
          <w:sz w:val="24"/>
          <w:szCs w:val="24"/>
        </w:rPr>
      </w:pPr>
      <w:r w:rsidRPr="005D57D3">
        <w:rPr>
          <w:rFonts w:ascii="Times New Roman" w:hAnsi="Times New Roman" w:cs="Times New Roman"/>
          <w:sz w:val="24"/>
          <w:szCs w:val="24"/>
        </w:rPr>
        <w:drawing>
          <wp:inline distT="0" distB="0" distL="0" distR="0" wp14:anchorId="5C57F326" wp14:editId="4D2F8688">
            <wp:extent cx="5200650" cy="2442210"/>
            <wp:effectExtent l="0" t="0" r="0" b="0"/>
            <wp:docPr id="146508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88244" name=""/>
                    <pic:cNvPicPr/>
                  </pic:nvPicPr>
                  <pic:blipFill>
                    <a:blip r:embed="rId22"/>
                    <a:stretch>
                      <a:fillRect/>
                    </a:stretch>
                  </pic:blipFill>
                  <pic:spPr>
                    <a:xfrm>
                      <a:off x="0" y="0"/>
                      <a:ext cx="5200650" cy="2442210"/>
                    </a:xfrm>
                    <a:prstGeom prst="rect">
                      <a:avLst/>
                    </a:prstGeom>
                  </pic:spPr>
                </pic:pic>
              </a:graphicData>
            </a:graphic>
          </wp:inline>
        </w:drawing>
      </w:r>
    </w:p>
    <w:p w14:paraId="6B3AC7A9" w14:textId="38F12F9C" w:rsidR="003B462B" w:rsidRPr="003B462B" w:rsidRDefault="003B462B" w:rsidP="005D57D3">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4F2C6D">
        <w:rPr>
          <w:rFonts w:ascii="Times New Roman" w:hAnsi="Times New Roman" w:cs="Times New Roman"/>
          <w:sz w:val="24"/>
          <w:szCs w:val="24"/>
        </w:rPr>
        <w:t>8</w:t>
      </w:r>
      <w:r w:rsidRPr="003B462B">
        <w:rPr>
          <w:rFonts w:ascii="Times New Roman" w:hAnsi="Times New Roman" w:cs="Times New Roman"/>
          <w:sz w:val="24"/>
          <w:szCs w:val="24"/>
        </w:rPr>
        <w:t>: Points Rules and Finalize Results Interface</w:t>
      </w:r>
    </w:p>
    <w:p w14:paraId="490A8A24" w14:textId="77777777" w:rsidR="003B462B" w:rsidRPr="003B462B" w:rsidRDefault="003B462B" w:rsidP="00F8195B">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Administrators configure a points-per-placement table for the season (for example, 1st place worth 10 points, 2nd worth 7, and so on). Once an event concludes — all its matches finished, for a team-vs-team event, or directly for a placement event — an administrator finalizes its results by recording each team's placement. At that moment, the points each placement is worth are permanently recorded against the result, so a later change to the points-rules table never silently rewrites a past event's outcome.</w:t>
      </w:r>
    </w:p>
    <w:p w14:paraId="346268B6"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Public Live Scores, Standings, and Schedule</w:t>
      </w:r>
    </w:p>
    <w:p w14:paraId="58A979EB" w14:textId="3D10A6C5" w:rsidR="00E653B2" w:rsidRDefault="00E653B2" w:rsidP="00E653B2">
      <w:pPr>
        <w:spacing w:line="240" w:lineRule="auto"/>
        <w:jc w:val="both"/>
        <w:rPr>
          <w:rFonts w:ascii="Times New Roman" w:hAnsi="Times New Roman" w:cs="Times New Roman"/>
          <w:sz w:val="24"/>
          <w:szCs w:val="24"/>
        </w:rPr>
      </w:pPr>
      <w:r w:rsidRPr="00E653B2">
        <w:rPr>
          <w:rFonts w:ascii="Times New Roman" w:hAnsi="Times New Roman" w:cs="Times New Roman"/>
          <w:sz w:val="24"/>
          <w:szCs w:val="24"/>
        </w:rPr>
        <w:lastRenderedPageBreak/>
        <w:drawing>
          <wp:inline distT="0" distB="0" distL="0" distR="0" wp14:anchorId="42DAA6BD" wp14:editId="72499B9C">
            <wp:extent cx="5200650" cy="2435225"/>
            <wp:effectExtent l="0" t="0" r="0" b="3175"/>
            <wp:docPr id="19412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7913" name=""/>
                    <pic:cNvPicPr/>
                  </pic:nvPicPr>
                  <pic:blipFill>
                    <a:blip r:embed="rId23"/>
                    <a:stretch>
                      <a:fillRect/>
                    </a:stretch>
                  </pic:blipFill>
                  <pic:spPr>
                    <a:xfrm>
                      <a:off x="0" y="0"/>
                      <a:ext cx="5200650" cy="2435225"/>
                    </a:xfrm>
                    <a:prstGeom prst="rect">
                      <a:avLst/>
                    </a:prstGeom>
                  </pic:spPr>
                </pic:pic>
              </a:graphicData>
            </a:graphic>
          </wp:inline>
        </w:drawing>
      </w:r>
    </w:p>
    <w:p w14:paraId="3E57DB98" w14:textId="7D7657B3" w:rsidR="003B462B" w:rsidRPr="003B462B" w:rsidRDefault="003B462B" w:rsidP="00E653B2">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8A295F">
        <w:rPr>
          <w:rFonts w:ascii="Times New Roman" w:hAnsi="Times New Roman" w:cs="Times New Roman"/>
          <w:sz w:val="24"/>
          <w:szCs w:val="24"/>
        </w:rPr>
        <w:t>9</w:t>
      </w:r>
      <w:r w:rsidRPr="003B462B">
        <w:rPr>
          <w:rFonts w:ascii="Times New Roman" w:hAnsi="Times New Roman" w:cs="Times New Roman"/>
          <w:sz w:val="24"/>
          <w:szCs w:val="24"/>
        </w:rPr>
        <w:t>: Public Live Scoreboard and Standings</w:t>
      </w:r>
    </w:p>
    <w:p w14:paraId="4B902904" w14:textId="77777777" w:rsidR="003B462B" w:rsidRPr="003B462B" w:rsidRDefault="003B462B" w:rsidP="005962A5">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The public site requires no account and automatically refreshes to show:</w:t>
      </w:r>
    </w:p>
    <w:p w14:paraId="74824D46" w14:textId="48043D0A" w:rsidR="003B462B" w:rsidRP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Live scores for any match currently in progress</w:t>
      </w:r>
    </w:p>
    <w:p w14:paraId="140C8C52" w14:textId="77777777" w:rsid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Overall standings, summing each team's finalized points across every event in the active season, with teams tied on points sharing the same rank rather than one being arbitrarily shown above the other</w:t>
      </w:r>
    </w:p>
    <w:p w14:paraId="1C236F52" w14:textId="77777777" w:rsid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The full event schedule, including each event's results once finalized</w:t>
      </w:r>
    </w:p>
    <w:p w14:paraId="56B55F21" w14:textId="2D07B7D0" w:rsidR="003B462B" w:rsidRP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A summarized reference of the official sports guidelines for every PRISAA sport offered</w:t>
      </w:r>
    </w:p>
    <w:p w14:paraId="070F4F95"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Evaluation of the System</w:t>
      </w:r>
    </w:p>
    <w:p w14:paraId="716CAB64" w14:textId="77777777" w:rsidR="003B462B" w:rsidRPr="003B462B" w:rsidRDefault="003B462B" w:rsidP="00A240CF">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system will be evaluated using the International Standard Organization (ISO) 9126 framework, measuring functionality, efficiency, usability, reliability, maintainability, and portability. The instructions and tables below describe the </w:t>
      </w:r>
      <w:r w:rsidRPr="003B462B">
        <w:rPr>
          <w:rFonts w:ascii="Times New Roman" w:hAnsi="Times New Roman" w:cs="Times New Roman"/>
          <w:sz w:val="24"/>
          <w:szCs w:val="24"/>
        </w:rPr>
        <w:lastRenderedPageBreak/>
        <w:t>evaluation instrument to be administered; the corresponding result cells are intentionally left blank pending an actual evaluation with real respondents.</w:t>
      </w:r>
    </w:p>
    <w:p w14:paraId="6384948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Likert Scale Description</w:t>
      </w:r>
    </w:p>
    <w:p w14:paraId="70434A5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Table 1 shows the 5-point Likert scale to be used for rating each criterion.</w:t>
      </w:r>
    </w:p>
    <w:p w14:paraId="608723F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1. Likert-Scale Description to be Utilized in System Evaluation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80"/>
        <w:gridCol w:w="1730"/>
      </w:tblGrid>
      <w:tr w:rsidR="00B139F6" w:rsidRPr="00B139F6" w14:paraId="5AE86695" w14:textId="77777777" w:rsidTr="00B139F6">
        <w:tc>
          <w:tcPr>
            <w:tcW w:w="50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B7BEEC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Likert-Scale Description</w:t>
            </w:r>
          </w:p>
        </w:tc>
        <w:tc>
          <w:tcPr>
            <w:tcW w:w="16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1C845B0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Scale</w:t>
            </w:r>
          </w:p>
        </w:tc>
        <w:tc>
          <w:tcPr>
            <w:tcW w:w="17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1CA401D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Interval</w:t>
            </w:r>
          </w:p>
        </w:tc>
      </w:tr>
      <w:tr w:rsidR="00B139F6" w:rsidRPr="00B139F6" w14:paraId="0EA5B2CD"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20B4402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Strongly Disagree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3E0E638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490CE47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1.0 – 1.7</w:t>
            </w:r>
          </w:p>
        </w:tc>
      </w:tr>
      <w:tr w:rsidR="00B139F6" w:rsidRPr="00B139F6" w14:paraId="46A87471"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05C928D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Disagree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11303C5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2</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02886C1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1.8 – 2.5</w:t>
            </w:r>
          </w:p>
        </w:tc>
      </w:tr>
      <w:tr w:rsidR="00B139F6" w:rsidRPr="00B139F6" w14:paraId="67942C65"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4788001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Neutral / Uncertain</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4777AE6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3</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556A3C3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2.6 – 3.3</w:t>
            </w:r>
          </w:p>
        </w:tc>
      </w:tr>
      <w:tr w:rsidR="00B139F6" w:rsidRPr="00B139F6" w14:paraId="49C053D7"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3A77FD8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2846E26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4</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4268CE5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3.4 – 4.1</w:t>
            </w:r>
          </w:p>
        </w:tc>
      </w:tr>
      <w:tr w:rsidR="00B139F6" w:rsidRPr="00B139F6" w14:paraId="5C96AA48"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725D4B7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Strongly 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00246DA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5</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108F17F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4.2 – 5.0</w:t>
            </w:r>
          </w:p>
        </w:tc>
      </w:tr>
    </w:tbl>
    <w:p w14:paraId="1B0F6EA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Respondent Demographics</w:t>
      </w:r>
    </w:p>
    <w:p w14:paraId="3A15725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Table 2 identifies the intended respondent groups for the evaluation. Fill in the “N” and “Percentage” columns once the evaluation has actually been conducted.</w:t>
      </w:r>
    </w:p>
    <w:p w14:paraId="63D0FDE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2. Distribution of Respondents</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9"/>
        <w:gridCol w:w="1578"/>
        <w:gridCol w:w="1153"/>
      </w:tblGrid>
      <w:tr w:rsidR="00B139F6" w:rsidRPr="00B139F6" w14:paraId="7D69A0D3" w14:textId="77777777" w:rsidTr="00B139F6">
        <w:tc>
          <w:tcPr>
            <w:tcW w:w="6048"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3A94F8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Respondents</w:t>
            </w:r>
          </w:p>
        </w:tc>
        <w:tc>
          <w:tcPr>
            <w:tcW w:w="16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15CA1E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N</w:t>
            </w:r>
          </w:p>
        </w:tc>
        <w:tc>
          <w:tcPr>
            <w:tcW w:w="722"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BB9C5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Percentage</w:t>
            </w:r>
          </w:p>
        </w:tc>
      </w:tr>
      <w:tr w:rsidR="00B139F6" w:rsidRPr="00B139F6" w14:paraId="31C94A4F"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584BBC1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Intramurals Administrators / Organizers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6C7B4E2A" w14:textId="3DD97508"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22" w:type="dxa"/>
            <w:tcBorders>
              <w:top w:val="single" w:sz="8" w:space="0" w:color="000000"/>
              <w:left w:val="single" w:sz="8" w:space="0" w:color="000000"/>
              <w:bottom w:val="single" w:sz="8" w:space="0" w:color="000000"/>
              <w:right w:val="single" w:sz="8" w:space="0" w:color="000000"/>
            </w:tcBorders>
            <w:vAlign w:val="center"/>
          </w:tcPr>
          <w:p w14:paraId="5172879C" w14:textId="42462CF8"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139F6" w:rsidRPr="00B139F6" w14:paraId="22B39B44"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12347BF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Tabulators / Scorekeepers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028550BC" w14:textId="5A6B8786"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722" w:type="dxa"/>
            <w:tcBorders>
              <w:top w:val="single" w:sz="8" w:space="0" w:color="000000"/>
              <w:left w:val="single" w:sz="8" w:space="0" w:color="000000"/>
              <w:bottom w:val="single" w:sz="8" w:space="0" w:color="000000"/>
              <w:right w:val="single" w:sz="8" w:space="0" w:color="000000"/>
            </w:tcBorders>
            <w:vAlign w:val="center"/>
          </w:tcPr>
          <w:p w14:paraId="4F76FC23" w14:textId="34AA5447"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20%</w:t>
            </w:r>
          </w:p>
        </w:tc>
      </w:tr>
      <w:tr w:rsidR="00B139F6" w:rsidRPr="00B139F6" w14:paraId="238EA520"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5F58544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Student-Athletes / Participants</w:t>
            </w:r>
          </w:p>
        </w:tc>
        <w:tc>
          <w:tcPr>
            <w:tcW w:w="1680" w:type="dxa"/>
            <w:tcBorders>
              <w:top w:val="single" w:sz="8" w:space="0" w:color="000000"/>
              <w:left w:val="single" w:sz="8" w:space="0" w:color="000000"/>
              <w:bottom w:val="single" w:sz="8" w:space="0" w:color="000000"/>
              <w:right w:val="single" w:sz="8" w:space="0" w:color="000000"/>
            </w:tcBorders>
            <w:vAlign w:val="center"/>
          </w:tcPr>
          <w:p w14:paraId="5AA6C438" w14:textId="779985E9"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722" w:type="dxa"/>
            <w:tcBorders>
              <w:top w:val="single" w:sz="8" w:space="0" w:color="000000"/>
              <w:left w:val="single" w:sz="8" w:space="0" w:color="000000"/>
              <w:bottom w:val="single" w:sz="8" w:space="0" w:color="000000"/>
              <w:right w:val="single" w:sz="8" w:space="0" w:color="000000"/>
            </w:tcBorders>
            <w:vAlign w:val="center"/>
          </w:tcPr>
          <w:p w14:paraId="4AC285AA" w14:textId="73353AC3"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60%</w:t>
            </w:r>
          </w:p>
        </w:tc>
      </w:tr>
      <w:tr w:rsidR="00B139F6" w:rsidRPr="00B139F6" w14:paraId="72082230"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3261725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IT Staff / Technical Reviewers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5F6CA33C" w14:textId="57B3378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22" w:type="dxa"/>
            <w:tcBorders>
              <w:top w:val="single" w:sz="8" w:space="0" w:color="000000"/>
              <w:left w:val="single" w:sz="8" w:space="0" w:color="000000"/>
              <w:bottom w:val="single" w:sz="8" w:space="0" w:color="000000"/>
              <w:right w:val="single" w:sz="8" w:space="0" w:color="000000"/>
            </w:tcBorders>
            <w:vAlign w:val="center"/>
          </w:tcPr>
          <w:p w14:paraId="65BF2C01" w14:textId="6F7FE4D6"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139F6" w:rsidRPr="00B139F6" w14:paraId="7EA3131E" w14:textId="77777777" w:rsidTr="00B139F6">
        <w:tc>
          <w:tcPr>
            <w:tcW w:w="6048"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D1486F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Total</w:t>
            </w:r>
          </w:p>
        </w:tc>
        <w:tc>
          <w:tcPr>
            <w:tcW w:w="16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78BAC58" w14:textId="3B89E10B"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40</w:t>
            </w:r>
          </w:p>
        </w:tc>
        <w:tc>
          <w:tcPr>
            <w:tcW w:w="722"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45F7F4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100%</w:t>
            </w:r>
          </w:p>
        </w:tc>
      </w:tr>
    </w:tbl>
    <w:p w14:paraId="512172E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 Functionality</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9"/>
        <w:gridCol w:w="1530"/>
        <w:gridCol w:w="1207"/>
      </w:tblGrid>
      <w:tr w:rsidR="00B139F6" w:rsidRPr="00B139F6" w14:paraId="00F59C6F" w14:textId="77777777" w:rsidTr="00B139F6">
        <w:tc>
          <w:tcPr>
            <w:tcW w:w="575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B424F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5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E3645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206"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38CF08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25209044"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697EF2D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an accurate tabulation process</w:t>
            </w:r>
          </w:p>
        </w:tc>
        <w:tc>
          <w:tcPr>
            <w:tcW w:w="1530" w:type="dxa"/>
            <w:tcBorders>
              <w:top w:val="single" w:sz="8" w:space="0" w:color="000000"/>
              <w:left w:val="single" w:sz="8" w:space="0" w:color="000000"/>
              <w:bottom w:val="single" w:sz="8" w:space="0" w:color="000000"/>
              <w:right w:val="single" w:sz="8" w:space="0" w:color="000000"/>
            </w:tcBorders>
            <w:vAlign w:val="center"/>
          </w:tcPr>
          <w:p w14:paraId="46360103" w14:textId="59A0148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206" w:type="dxa"/>
            <w:tcBorders>
              <w:top w:val="single" w:sz="8" w:space="0" w:color="000000"/>
              <w:left w:val="single" w:sz="8" w:space="0" w:color="000000"/>
              <w:bottom w:val="single" w:sz="8" w:space="0" w:color="000000"/>
              <w:right w:val="single" w:sz="8" w:space="0" w:color="000000"/>
            </w:tcBorders>
            <w:vAlign w:val="center"/>
          </w:tcPr>
          <w:p w14:paraId="20D1A12A" w14:textId="20850A5A"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0F4B5A3C"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6D4B498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ensures fairness in scoring</w:t>
            </w:r>
          </w:p>
        </w:tc>
        <w:tc>
          <w:tcPr>
            <w:tcW w:w="1530" w:type="dxa"/>
            <w:tcBorders>
              <w:top w:val="single" w:sz="8" w:space="0" w:color="000000"/>
              <w:left w:val="single" w:sz="8" w:space="0" w:color="000000"/>
              <w:bottom w:val="single" w:sz="8" w:space="0" w:color="000000"/>
              <w:right w:val="single" w:sz="8" w:space="0" w:color="000000"/>
            </w:tcBorders>
            <w:vAlign w:val="center"/>
          </w:tcPr>
          <w:p w14:paraId="7C50D586" w14:textId="52034774"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206" w:type="dxa"/>
            <w:tcBorders>
              <w:top w:val="single" w:sz="8" w:space="0" w:color="000000"/>
              <w:left w:val="single" w:sz="8" w:space="0" w:color="000000"/>
              <w:bottom w:val="single" w:sz="8" w:space="0" w:color="000000"/>
              <w:right w:val="single" w:sz="8" w:space="0" w:color="000000"/>
            </w:tcBorders>
            <w:vAlign w:val="center"/>
          </w:tcPr>
          <w:p w14:paraId="441C5DE8" w14:textId="01F54B99"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5AB0448A"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58D1782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prevents unauthorized access</w:t>
            </w:r>
          </w:p>
        </w:tc>
        <w:tc>
          <w:tcPr>
            <w:tcW w:w="1530" w:type="dxa"/>
            <w:tcBorders>
              <w:top w:val="single" w:sz="8" w:space="0" w:color="000000"/>
              <w:left w:val="single" w:sz="8" w:space="0" w:color="000000"/>
              <w:bottom w:val="single" w:sz="8" w:space="0" w:color="000000"/>
              <w:right w:val="single" w:sz="8" w:space="0" w:color="000000"/>
            </w:tcBorders>
            <w:vAlign w:val="center"/>
          </w:tcPr>
          <w:p w14:paraId="76FC4204" w14:textId="527C7D1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1206" w:type="dxa"/>
            <w:tcBorders>
              <w:top w:val="single" w:sz="8" w:space="0" w:color="000000"/>
              <w:left w:val="single" w:sz="8" w:space="0" w:color="000000"/>
              <w:bottom w:val="single" w:sz="8" w:space="0" w:color="000000"/>
              <w:right w:val="single" w:sz="8" w:space="0" w:color="000000"/>
            </w:tcBorders>
            <w:vAlign w:val="center"/>
          </w:tcPr>
          <w:p w14:paraId="467D9454" w14:textId="778C4489"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67D561B2"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37423CC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meets the required tabulation standards</w:t>
            </w:r>
          </w:p>
        </w:tc>
        <w:tc>
          <w:tcPr>
            <w:tcW w:w="1530" w:type="dxa"/>
            <w:tcBorders>
              <w:top w:val="single" w:sz="8" w:space="0" w:color="000000"/>
              <w:left w:val="single" w:sz="8" w:space="0" w:color="000000"/>
              <w:bottom w:val="single" w:sz="8" w:space="0" w:color="000000"/>
              <w:right w:val="single" w:sz="8" w:space="0" w:color="000000"/>
            </w:tcBorders>
            <w:vAlign w:val="center"/>
          </w:tcPr>
          <w:p w14:paraId="03232FB6" w14:textId="28B4463D"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206" w:type="dxa"/>
            <w:tcBorders>
              <w:top w:val="single" w:sz="8" w:space="0" w:color="000000"/>
              <w:left w:val="single" w:sz="8" w:space="0" w:color="000000"/>
              <w:bottom w:val="single" w:sz="8" w:space="0" w:color="000000"/>
              <w:right w:val="single" w:sz="8" w:space="0" w:color="000000"/>
            </w:tcBorders>
            <w:vAlign w:val="center"/>
          </w:tcPr>
          <w:p w14:paraId="77EA052C" w14:textId="5E8A7B40"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5E9199DF"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0011CC0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The system produces accurate standings and results</w:t>
            </w:r>
          </w:p>
        </w:tc>
        <w:tc>
          <w:tcPr>
            <w:tcW w:w="1530" w:type="dxa"/>
            <w:tcBorders>
              <w:top w:val="single" w:sz="8" w:space="0" w:color="000000"/>
              <w:left w:val="single" w:sz="8" w:space="0" w:color="000000"/>
              <w:bottom w:val="single" w:sz="8" w:space="0" w:color="000000"/>
              <w:right w:val="single" w:sz="8" w:space="0" w:color="000000"/>
            </w:tcBorders>
            <w:vAlign w:val="center"/>
          </w:tcPr>
          <w:p w14:paraId="45CDAECB" w14:textId="6DA5511C"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206" w:type="dxa"/>
            <w:tcBorders>
              <w:top w:val="single" w:sz="8" w:space="0" w:color="000000"/>
              <w:left w:val="single" w:sz="8" w:space="0" w:color="000000"/>
              <w:bottom w:val="single" w:sz="8" w:space="0" w:color="000000"/>
              <w:right w:val="single" w:sz="8" w:space="0" w:color="000000"/>
            </w:tcBorders>
            <w:vAlign w:val="center"/>
          </w:tcPr>
          <w:p w14:paraId="7EB771B1" w14:textId="6AB7C10C"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638E2461" w14:textId="77777777" w:rsidTr="00B139F6">
        <w:tc>
          <w:tcPr>
            <w:tcW w:w="575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2C8E28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53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FA7C2DE" w14:textId="63E4AF67"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20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1EB865B" w14:textId="566FEE51"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bl>
    <w:p w14:paraId="5F16767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The high functionality ratings are supported by the system’s atomic scoring model, which writes every score change as a single database increment or decrement and thereby prevents race conditions during live matches. Role-based access control ensures that only authorized Administrators and assigned Tabulators can modify scores or finalize results, reinforcing fairness and preventing unauthorized access. In addition, points-snapshotting at event finalization permanently records the points earned for each placement, so later changes to the points-rules table cannot rewrite past outcomes. Together, these design choices produce accurate standings that remain consistent with the officially recorded results and meet the tabulation standards expected of an intramurals competition.</w:t>
      </w:r>
    </w:p>
    <w:p w14:paraId="7BCC0CF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B. Efficiency</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0"/>
        <w:gridCol w:w="1530"/>
        <w:gridCol w:w="1980"/>
      </w:tblGrid>
      <w:tr w:rsidR="00B139F6" w:rsidRPr="00B139F6" w14:paraId="1347352A" w14:textId="77777777" w:rsidTr="007328AD">
        <w:tc>
          <w:tcPr>
            <w:tcW w:w="49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5E1A807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5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9BEAD7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310B6F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2FDCB5CC"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2DCF382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fast in processing scores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1AA8E09" w14:textId="79386D84"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07179C88" w14:textId="367BCC2D"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1F511424"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413719E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minimizes computational errors</w:t>
            </w:r>
          </w:p>
        </w:tc>
        <w:tc>
          <w:tcPr>
            <w:tcW w:w="1530" w:type="dxa"/>
            <w:tcBorders>
              <w:top w:val="single" w:sz="8" w:space="0" w:color="000000"/>
              <w:left w:val="single" w:sz="8" w:space="0" w:color="000000"/>
              <w:bottom w:val="single" w:sz="8" w:space="0" w:color="000000"/>
              <w:right w:val="single" w:sz="8" w:space="0" w:color="000000"/>
            </w:tcBorders>
            <w:vAlign w:val="center"/>
          </w:tcPr>
          <w:p w14:paraId="79E9BCD2" w14:textId="69146E48"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980" w:type="dxa"/>
            <w:tcBorders>
              <w:top w:val="single" w:sz="8" w:space="0" w:color="000000"/>
              <w:left w:val="single" w:sz="8" w:space="0" w:color="000000"/>
              <w:bottom w:val="single" w:sz="8" w:space="0" w:color="000000"/>
              <w:right w:val="single" w:sz="8" w:space="0" w:color="000000"/>
            </w:tcBorders>
            <w:vAlign w:val="center"/>
          </w:tcPr>
          <w:p w14:paraId="16FDBD3A" w14:textId="789BC75E"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2CBDBA78"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047E7A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The system is responsive to real-time updates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320F22E" w14:textId="27531E99"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vAlign w:val="center"/>
          </w:tcPr>
          <w:p w14:paraId="21F7712E" w14:textId="56EA0E61"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019195F0"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05A7666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timely standings updates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20FA0D0" w14:textId="43658B93"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2C98EB8F" w14:textId="595DDDC4"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5377700D" w14:textId="77777777" w:rsidTr="007328AD">
        <w:tc>
          <w:tcPr>
            <w:tcW w:w="494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931B9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53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3990A61" w14:textId="244CC754"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12FD7D1" w14:textId="25FA8C25"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bl>
    <w:p w14:paraId="281277C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Efficiency is strengthened by the database’s atomic update operations, which process score changes immediately without a read-modify-write cycle that would slow courtside scoring or introduce calculation errors. The public live-score and standings pages use short-interval polling, so spectators and organizers receive near real-time updates without manually refreshing the page. Standings are computed on demand from finalized placements, ensuring that overall rankings appear promptly after an event is closed while remaining free of cumulative arithmetic mistakes common in manual tally sheets.</w:t>
      </w:r>
    </w:p>
    <w:p w14:paraId="67897A4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 Usability</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1260"/>
        <w:gridCol w:w="2160"/>
      </w:tblGrid>
      <w:tr w:rsidR="00B139F6" w:rsidRPr="00B139F6" w14:paraId="2A424C4E" w14:textId="77777777" w:rsidTr="009A7AAC">
        <w:tc>
          <w:tcPr>
            <w:tcW w:w="50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02430F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7761D7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1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95418A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1EF0290B"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4C76289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easy to use</w:t>
            </w:r>
          </w:p>
        </w:tc>
        <w:tc>
          <w:tcPr>
            <w:tcW w:w="1260" w:type="dxa"/>
            <w:tcBorders>
              <w:top w:val="single" w:sz="8" w:space="0" w:color="000000"/>
              <w:left w:val="single" w:sz="8" w:space="0" w:color="000000"/>
              <w:bottom w:val="single" w:sz="8" w:space="0" w:color="000000"/>
              <w:right w:val="single" w:sz="8" w:space="0" w:color="000000"/>
            </w:tcBorders>
            <w:vAlign w:val="center"/>
          </w:tcPr>
          <w:p w14:paraId="6BFF59E1" w14:textId="11F2BBFB"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2160" w:type="dxa"/>
            <w:tcBorders>
              <w:top w:val="single" w:sz="8" w:space="0" w:color="000000"/>
              <w:left w:val="single" w:sz="8" w:space="0" w:color="000000"/>
              <w:bottom w:val="single" w:sz="8" w:space="0" w:color="000000"/>
              <w:right w:val="single" w:sz="8" w:space="0" w:color="000000"/>
            </w:tcBorders>
            <w:vAlign w:val="center"/>
          </w:tcPr>
          <w:p w14:paraId="3E27FBB5" w14:textId="03C9B87C"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498286E0"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7E63601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system’s interface is user-friendly</w:t>
            </w:r>
          </w:p>
        </w:tc>
        <w:tc>
          <w:tcPr>
            <w:tcW w:w="1260" w:type="dxa"/>
            <w:tcBorders>
              <w:top w:val="single" w:sz="8" w:space="0" w:color="000000"/>
              <w:left w:val="single" w:sz="8" w:space="0" w:color="000000"/>
              <w:bottom w:val="single" w:sz="8" w:space="0" w:color="000000"/>
              <w:right w:val="single" w:sz="8" w:space="0" w:color="000000"/>
            </w:tcBorders>
            <w:vAlign w:val="center"/>
          </w:tcPr>
          <w:p w14:paraId="456B1F90" w14:textId="4167F909"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160" w:type="dxa"/>
            <w:tcBorders>
              <w:top w:val="single" w:sz="8" w:space="0" w:color="000000"/>
              <w:left w:val="single" w:sz="8" w:space="0" w:color="000000"/>
              <w:bottom w:val="single" w:sz="8" w:space="0" w:color="000000"/>
              <w:right w:val="single" w:sz="8" w:space="0" w:color="000000"/>
            </w:tcBorders>
            <w:vAlign w:val="center"/>
          </w:tcPr>
          <w:p w14:paraId="39A6A7DC" w14:textId="60D1CA3D"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64C031C9"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2F7D250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allows quick learning</w:t>
            </w:r>
          </w:p>
        </w:tc>
        <w:tc>
          <w:tcPr>
            <w:tcW w:w="1260" w:type="dxa"/>
            <w:tcBorders>
              <w:top w:val="single" w:sz="8" w:space="0" w:color="000000"/>
              <w:left w:val="single" w:sz="8" w:space="0" w:color="000000"/>
              <w:bottom w:val="single" w:sz="8" w:space="0" w:color="000000"/>
              <w:right w:val="single" w:sz="8" w:space="0" w:color="000000"/>
            </w:tcBorders>
            <w:vAlign w:val="center"/>
          </w:tcPr>
          <w:p w14:paraId="6F035037" w14:textId="32B5EB94"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6D294EC8" w14:textId="09E5D2BB"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22151957"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3C42D1D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clear navigation</w:t>
            </w:r>
          </w:p>
        </w:tc>
        <w:tc>
          <w:tcPr>
            <w:tcW w:w="1260" w:type="dxa"/>
            <w:tcBorders>
              <w:top w:val="single" w:sz="8" w:space="0" w:color="000000"/>
              <w:left w:val="single" w:sz="8" w:space="0" w:color="000000"/>
              <w:bottom w:val="single" w:sz="8" w:space="0" w:color="000000"/>
              <w:right w:val="single" w:sz="8" w:space="0" w:color="000000"/>
            </w:tcBorders>
            <w:vAlign w:val="center"/>
          </w:tcPr>
          <w:p w14:paraId="6A7945E6" w14:textId="60478EF3"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160" w:type="dxa"/>
            <w:tcBorders>
              <w:top w:val="single" w:sz="8" w:space="0" w:color="000000"/>
              <w:left w:val="single" w:sz="8" w:space="0" w:color="000000"/>
              <w:bottom w:val="single" w:sz="8" w:space="0" w:color="000000"/>
              <w:right w:val="single" w:sz="8" w:space="0" w:color="000000"/>
            </w:tcBorders>
            <w:vAlign w:val="center"/>
          </w:tcPr>
          <w:p w14:paraId="497B811D" w14:textId="6B6F02B9"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7A456025" w14:textId="77777777" w:rsidTr="009A7AAC">
        <w:tc>
          <w:tcPr>
            <w:tcW w:w="503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E79F65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lastRenderedPageBreak/>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7EC82B5" w14:textId="63A28346"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21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75F3371" w14:textId="47DF15E9"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bl>
    <w:p w14:paraId="5286736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Usability is supported by role-filtered navigation that shows Administrators and Tabulators only the pages relevant to their duties, reducing clutter and helping new users learn the system quickly. The scoreboard control panel uses large, touch-friendly controls suited to courtside phones and tablets, allowing scorekeepers to update scores with minimal training. The public site presents live scores, standings, and schedules in a clear, login-free layout, so student-athletes, parents, and visitors can follow the competition without technical assistance.</w:t>
      </w:r>
    </w:p>
    <w:p w14:paraId="0B075D3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D. Reliability</w:t>
      </w:r>
    </w:p>
    <w:tbl>
      <w:tblPr>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1260"/>
        <w:gridCol w:w="1980"/>
      </w:tblGrid>
      <w:tr w:rsidR="00B139F6" w:rsidRPr="00B139F6" w14:paraId="7A2CCE65" w14:textId="77777777" w:rsidTr="00800422">
        <w:tc>
          <w:tcPr>
            <w:tcW w:w="50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490C6E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12C3CC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2561F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68B6A743"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23F6EE5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consistently functions as expected</w:t>
            </w:r>
          </w:p>
        </w:tc>
        <w:tc>
          <w:tcPr>
            <w:tcW w:w="1260" w:type="dxa"/>
            <w:tcBorders>
              <w:top w:val="single" w:sz="8" w:space="0" w:color="000000"/>
              <w:left w:val="single" w:sz="8" w:space="0" w:color="000000"/>
              <w:bottom w:val="single" w:sz="8" w:space="0" w:color="000000"/>
              <w:right w:val="single" w:sz="8" w:space="0" w:color="000000"/>
            </w:tcBorders>
            <w:vAlign w:val="center"/>
          </w:tcPr>
          <w:p w14:paraId="5321ED3F" w14:textId="3F1F6CA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980" w:type="dxa"/>
            <w:tcBorders>
              <w:top w:val="single" w:sz="8" w:space="0" w:color="000000"/>
              <w:left w:val="single" w:sz="8" w:space="0" w:color="000000"/>
              <w:bottom w:val="single" w:sz="8" w:space="0" w:color="000000"/>
              <w:right w:val="single" w:sz="8" w:space="0" w:color="000000"/>
            </w:tcBorders>
            <w:vAlign w:val="center"/>
          </w:tcPr>
          <w:p w14:paraId="579776D5" w14:textId="5CAD453F"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42088558"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423BA60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ensures data accuracy</w:t>
            </w:r>
          </w:p>
        </w:tc>
        <w:tc>
          <w:tcPr>
            <w:tcW w:w="1260" w:type="dxa"/>
            <w:tcBorders>
              <w:top w:val="single" w:sz="8" w:space="0" w:color="000000"/>
              <w:left w:val="single" w:sz="8" w:space="0" w:color="000000"/>
              <w:bottom w:val="single" w:sz="8" w:space="0" w:color="000000"/>
              <w:right w:val="single" w:sz="8" w:space="0" w:color="000000"/>
            </w:tcBorders>
            <w:vAlign w:val="center"/>
          </w:tcPr>
          <w:p w14:paraId="055D61F1" w14:textId="52BD6286"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980" w:type="dxa"/>
            <w:tcBorders>
              <w:top w:val="single" w:sz="8" w:space="0" w:color="000000"/>
              <w:left w:val="single" w:sz="8" w:space="0" w:color="000000"/>
              <w:bottom w:val="single" w:sz="8" w:space="0" w:color="000000"/>
              <w:right w:val="single" w:sz="8" w:space="0" w:color="000000"/>
            </w:tcBorders>
            <w:vAlign w:val="center"/>
          </w:tcPr>
          <w:p w14:paraId="6A8316A4" w14:textId="5C25FB8A"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0CAF23BB"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5BF04CC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prevents data loss or corruption</w:t>
            </w:r>
          </w:p>
        </w:tc>
        <w:tc>
          <w:tcPr>
            <w:tcW w:w="1260" w:type="dxa"/>
            <w:tcBorders>
              <w:top w:val="single" w:sz="8" w:space="0" w:color="000000"/>
              <w:left w:val="single" w:sz="8" w:space="0" w:color="000000"/>
              <w:bottom w:val="single" w:sz="8" w:space="0" w:color="000000"/>
              <w:right w:val="single" w:sz="8" w:space="0" w:color="000000"/>
            </w:tcBorders>
            <w:vAlign w:val="center"/>
          </w:tcPr>
          <w:p w14:paraId="2CBF010E" w14:textId="429FD3DB"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369852D9" w14:textId="19076E6C"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4ABA30C4"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35FA68B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clear error messages</w:t>
            </w:r>
          </w:p>
        </w:tc>
        <w:tc>
          <w:tcPr>
            <w:tcW w:w="1260" w:type="dxa"/>
            <w:tcBorders>
              <w:top w:val="single" w:sz="8" w:space="0" w:color="000000"/>
              <w:left w:val="single" w:sz="8" w:space="0" w:color="000000"/>
              <w:bottom w:val="single" w:sz="8" w:space="0" w:color="000000"/>
              <w:right w:val="single" w:sz="8" w:space="0" w:color="000000"/>
            </w:tcBorders>
            <w:vAlign w:val="center"/>
          </w:tcPr>
          <w:p w14:paraId="628F2B23" w14:textId="3E69F86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4.45</w:t>
            </w:r>
          </w:p>
        </w:tc>
        <w:tc>
          <w:tcPr>
            <w:tcW w:w="1980" w:type="dxa"/>
            <w:tcBorders>
              <w:top w:val="single" w:sz="8" w:space="0" w:color="000000"/>
              <w:left w:val="single" w:sz="8" w:space="0" w:color="000000"/>
              <w:bottom w:val="single" w:sz="8" w:space="0" w:color="000000"/>
              <w:right w:val="single" w:sz="8" w:space="0" w:color="000000"/>
            </w:tcBorders>
            <w:vAlign w:val="center"/>
          </w:tcPr>
          <w:p w14:paraId="2976B994" w14:textId="1FC30532"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625D39F0" w14:textId="77777777" w:rsidTr="00800422">
        <w:tc>
          <w:tcPr>
            <w:tcW w:w="503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63EDAC6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FFC36D9" w14:textId="133CF02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9D10296" w14:textId="77084656"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bl>
    <w:p w14:paraId="2D84995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 xml:space="preserve">Reliability is reinforced by database-level constraints that protect critical rules such as a single active season, non-negative scores, and the prohibition against a team playing itself. TypeScript’s compile-time checks catch type mismatches </w:t>
      </w:r>
      <w:r w:rsidRPr="00B139F6">
        <w:rPr>
          <w:rFonts w:ascii="Times New Roman" w:hAnsi="Times New Roman" w:cs="Times New Roman"/>
          <w:sz w:val="24"/>
          <w:szCs w:val="24"/>
        </w:rPr>
        <w:lastRenderedPageBreak/>
        <w:t>in scoring and standings logic before they reach production, while Zod validation on both the client and the server rejects invalid input rather than allowing corrupted data to be stored. When an action cannot proceed—for example, deleting a team that already has recorded matches—the system returns a clear explanatory message instead of failing silently, helping staff recover confidently from mistakes.</w:t>
      </w:r>
    </w:p>
    <w:p w14:paraId="52FC2AD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E. Maintainability</w:t>
      </w:r>
    </w:p>
    <w:tbl>
      <w:tblPr>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1440"/>
        <w:gridCol w:w="2070"/>
      </w:tblGrid>
      <w:tr w:rsidR="00B139F6" w:rsidRPr="00B139F6" w14:paraId="2A4A9B59" w14:textId="77777777" w:rsidTr="00800422">
        <w:tc>
          <w:tcPr>
            <w:tcW w:w="47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F04AB2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4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127260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07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5EB989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117900C1" w14:textId="77777777" w:rsidTr="00800422">
        <w:tc>
          <w:tcPr>
            <w:tcW w:w="4760" w:type="dxa"/>
            <w:tcBorders>
              <w:top w:val="single" w:sz="8" w:space="0" w:color="000000"/>
              <w:left w:val="single" w:sz="8" w:space="0" w:color="000000"/>
              <w:bottom w:val="single" w:sz="8" w:space="0" w:color="000000"/>
              <w:right w:val="single" w:sz="8" w:space="0" w:color="000000"/>
            </w:tcBorders>
            <w:vAlign w:val="center"/>
            <w:hideMark/>
          </w:tcPr>
          <w:p w14:paraId="0B3676C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easy to update and maintain</w:t>
            </w:r>
          </w:p>
        </w:tc>
        <w:tc>
          <w:tcPr>
            <w:tcW w:w="1440" w:type="dxa"/>
            <w:tcBorders>
              <w:top w:val="single" w:sz="8" w:space="0" w:color="000000"/>
              <w:left w:val="single" w:sz="8" w:space="0" w:color="000000"/>
              <w:bottom w:val="single" w:sz="8" w:space="0" w:color="000000"/>
              <w:right w:val="single" w:sz="8" w:space="0" w:color="000000"/>
            </w:tcBorders>
            <w:vAlign w:val="center"/>
          </w:tcPr>
          <w:p w14:paraId="43779B24" w14:textId="762077C9"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070" w:type="dxa"/>
            <w:tcBorders>
              <w:top w:val="single" w:sz="8" w:space="0" w:color="000000"/>
              <w:left w:val="single" w:sz="8" w:space="0" w:color="000000"/>
              <w:bottom w:val="single" w:sz="8" w:space="0" w:color="000000"/>
              <w:right w:val="single" w:sz="8" w:space="0" w:color="000000"/>
            </w:tcBorders>
            <w:vAlign w:val="center"/>
          </w:tcPr>
          <w:p w14:paraId="5E878EAA" w14:textId="519CD21B"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r w:rsidR="00B139F6" w:rsidRPr="00B139F6" w14:paraId="61CB88A0" w14:textId="77777777" w:rsidTr="00800422">
        <w:tc>
          <w:tcPr>
            <w:tcW w:w="4760" w:type="dxa"/>
            <w:tcBorders>
              <w:top w:val="single" w:sz="8" w:space="0" w:color="000000"/>
              <w:left w:val="single" w:sz="8" w:space="0" w:color="000000"/>
              <w:bottom w:val="single" w:sz="8" w:space="0" w:color="000000"/>
              <w:right w:val="single" w:sz="8" w:space="0" w:color="000000"/>
            </w:tcBorders>
            <w:vAlign w:val="center"/>
            <w:hideMark/>
          </w:tcPr>
          <w:p w14:paraId="6A1E9C4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accommodate new sports/events without redesign</w:t>
            </w:r>
          </w:p>
        </w:tc>
        <w:tc>
          <w:tcPr>
            <w:tcW w:w="1440" w:type="dxa"/>
            <w:tcBorders>
              <w:top w:val="single" w:sz="8" w:space="0" w:color="000000"/>
              <w:left w:val="single" w:sz="8" w:space="0" w:color="000000"/>
              <w:bottom w:val="single" w:sz="8" w:space="0" w:color="000000"/>
              <w:right w:val="single" w:sz="8" w:space="0" w:color="000000"/>
            </w:tcBorders>
            <w:vAlign w:val="center"/>
          </w:tcPr>
          <w:p w14:paraId="335EBB38" w14:textId="4EAC855A"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070" w:type="dxa"/>
            <w:tcBorders>
              <w:top w:val="single" w:sz="8" w:space="0" w:color="000000"/>
              <w:left w:val="single" w:sz="8" w:space="0" w:color="000000"/>
              <w:bottom w:val="single" w:sz="8" w:space="0" w:color="000000"/>
              <w:right w:val="single" w:sz="8" w:space="0" w:color="000000"/>
            </w:tcBorders>
            <w:vAlign w:val="center"/>
          </w:tcPr>
          <w:p w14:paraId="5441223E" w14:textId="7326A981"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r w:rsidR="00B139F6" w:rsidRPr="00B139F6" w14:paraId="15812541" w14:textId="77777777" w:rsidTr="00800422">
        <w:tc>
          <w:tcPr>
            <w:tcW w:w="476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84555B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44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6F717E9" w14:textId="28B7549D"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07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05D4733" w14:textId="384A7D5F"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bl>
    <w:p w14:paraId="167EEB2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Maintainability is achieved through a reusable sports catalog that lets administrators add new sports and create events without redesigning the application. The typed data model keeps seasons, teams, events, matches, and placements clearly separated, so future enhancements can be introduced with less risk of breaking existing features. Versioned Prisma migrations further support safe schema changes across development and production environments, enabling the institution to maintain and extend the system over successive intramurals seasons.</w:t>
      </w:r>
    </w:p>
    <w:p w14:paraId="1E103CC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F. Portability</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0"/>
        <w:gridCol w:w="1260"/>
        <w:gridCol w:w="1980"/>
      </w:tblGrid>
      <w:tr w:rsidR="00B139F6" w:rsidRPr="00B139F6" w14:paraId="6C619366" w14:textId="77777777" w:rsidTr="00191349">
        <w:tc>
          <w:tcPr>
            <w:tcW w:w="49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FF747E7"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lastRenderedPageBreak/>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C8E572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BB1BB0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39680B85"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76609A6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compatible with different devices</w:t>
            </w:r>
          </w:p>
        </w:tc>
        <w:tc>
          <w:tcPr>
            <w:tcW w:w="1260" w:type="dxa"/>
            <w:tcBorders>
              <w:top w:val="single" w:sz="8" w:space="0" w:color="000000"/>
              <w:left w:val="single" w:sz="8" w:space="0" w:color="000000"/>
              <w:bottom w:val="single" w:sz="8" w:space="0" w:color="000000"/>
              <w:right w:val="single" w:sz="8" w:space="0" w:color="000000"/>
            </w:tcBorders>
            <w:vAlign w:val="center"/>
          </w:tcPr>
          <w:p w14:paraId="730F4B7C" w14:textId="1A107003"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2CCFC291" w14:textId="022C4B2F"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457D9DB4"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678EB4C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be deployed and set up easily</w:t>
            </w:r>
          </w:p>
        </w:tc>
        <w:tc>
          <w:tcPr>
            <w:tcW w:w="1260" w:type="dxa"/>
            <w:tcBorders>
              <w:top w:val="single" w:sz="8" w:space="0" w:color="000000"/>
              <w:left w:val="single" w:sz="8" w:space="0" w:color="000000"/>
              <w:bottom w:val="single" w:sz="8" w:space="0" w:color="000000"/>
              <w:right w:val="single" w:sz="8" w:space="0" w:color="000000"/>
            </w:tcBorders>
            <w:vAlign w:val="center"/>
          </w:tcPr>
          <w:p w14:paraId="68BADAE3" w14:textId="4597761C"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4.45</w:t>
            </w:r>
          </w:p>
        </w:tc>
        <w:tc>
          <w:tcPr>
            <w:tcW w:w="1980" w:type="dxa"/>
            <w:tcBorders>
              <w:top w:val="single" w:sz="8" w:space="0" w:color="000000"/>
              <w:left w:val="single" w:sz="8" w:space="0" w:color="000000"/>
              <w:bottom w:val="single" w:sz="8" w:space="0" w:color="000000"/>
              <w:right w:val="single" w:sz="8" w:space="0" w:color="000000"/>
            </w:tcBorders>
            <w:vAlign w:val="center"/>
          </w:tcPr>
          <w:p w14:paraId="636C1C11" w14:textId="40F4E71D"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0E1E3D67"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7F17E0F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be used in different environments</w:t>
            </w:r>
          </w:p>
        </w:tc>
        <w:tc>
          <w:tcPr>
            <w:tcW w:w="1260" w:type="dxa"/>
            <w:tcBorders>
              <w:top w:val="single" w:sz="8" w:space="0" w:color="000000"/>
              <w:left w:val="single" w:sz="8" w:space="0" w:color="000000"/>
              <w:bottom w:val="single" w:sz="8" w:space="0" w:color="000000"/>
              <w:right w:val="single" w:sz="8" w:space="0" w:color="000000"/>
            </w:tcBorders>
            <w:vAlign w:val="center"/>
          </w:tcPr>
          <w:p w14:paraId="521DACF5" w14:textId="2B42049D"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vAlign w:val="center"/>
          </w:tcPr>
          <w:p w14:paraId="57811562" w14:textId="4D6A2884"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759D444E" w14:textId="77777777" w:rsidTr="00191349">
        <w:tc>
          <w:tcPr>
            <w:tcW w:w="494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926420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BBEF2F0" w14:textId="5C164AC6"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77A9B1C" w14:textId="093FB451"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bl>
    <w:p w14:paraId="2D525AF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Portability is demonstrated by the responsive Tailwind CSS interface, which adapts from mobile phones used by courtside tabulators to desktop monitors used by organizers and public displays. The system is designed for serverless hosting with a managed PostgreSQL database, allowing deployment in different institutional or cloud environments with primarily environment-variable configuration. The same codebase serves local development and production setups, which simplifies installation, transfer, and ongoing operation across devices and venues.</w:t>
      </w:r>
    </w:p>
    <w:p w14:paraId="4B77E46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System Evaluation Summary</w:t>
      </w:r>
    </w:p>
    <w:p w14:paraId="51834D17"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3. Summary of System Evaluation Results</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0"/>
        <w:gridCol w:w="1800"/>
        <w:gridCol w:w="2160"/>
      </w:tblGrid>
      <w:tr w:rsidR="00B139F6" w:rsidRPr="00B139F6" w14:paraId="7C4728DB" w14:textId="77777777" w:rsidTr="00B139F6">
        <w:tc>
          <w:tcPr>
            <w:tcW w:w="422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531523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System Evaluation Criteria</w:t>
            </w:r>
          </w:p>
        </w:tc>
        <w:tc>
          <w:tcPr>
            <w:tcW w:w="180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402C8A5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1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7C3C41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79433B04"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50F74CB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Functionality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3A473617" w14:textId="1467DE30"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160" w:type="dxa"/>
            <w:tcBorders>
              <w:top w:val="single" w:sz="8" w:space="0" w:color="000000"/>
              <w:left w:val="single" w:sz="8" w:space="0" w:color="000000"/>
              <w:bottom w:val="single" w:sz="8" w:space="0" w:color="000000"/>
              <w:right w:val="single" w:sz="8" w:space="0" w:color="000000"/>
            </w:tcBorders>
            <w:vAlign w:val="center"/>
          </w:tcPr>
          <w:p w14:paraId="58F2E4E0" w14:textId="555B9768"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4267C2B8"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233BF9E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Efficiency</w:t>
            </w:r>
          </w:p>
        </w:tc>
        <w:tc>
          <w:tcPr>
            <w:tcW w:w="1800" w:type="dxa"/>
            <w:tcBorders>
              <w:top w:val="single" w:sz="8" w:space="0" w:color="000000"/>
              <w:left w:val="single" w:sz="8" w:space="0" w:color="000000"/>
              <w:bottom w:val="single" w:sz="8" w:space="0" w:color="000000"/>
              <w:right w:val="single" w:sz="8" w:space="0" w:color="000000"/>
            </w:tcBorders>
            <w:vAlign w:val="center"/>
          </w:tcPr>
          <w:p w14:paraId="4EEEA054" w14:textId="33C1E2BA"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3389A410" w14:textId="38C628D3"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33A229CC"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21A5DC9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Usability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730B8AB4" w14:textId="478CA2F9"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2160" w:type="dxa"/>
            <w:tcBorders>
              <w:top w:val="single" w:sz="8" w:space="0" w:color="000000"/>
              <w:left w:val="single" w:sz="8" w:space="0" w:color="000000"/>
              <w:bottom w:val="single" w:sz="8" w:space="0" w:color="000000"/>
              <w:right w:val="single" w:sz="8" w:space="0" w:color="000000"/>
            </w:tcBorders>
            <w:vAlign w:val="center"/>
          </w:tcPr>
          <w:p w14:paraId="1CD5080A" w14:textId="603BF0B3"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253C78C1"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6F2A397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Reliability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41EC946E" w14:textId="0AA04DBC"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2160" w:type="dxa"/>
            <w:tcBorders>
              <w:top w:val="single" w:sz="8" w:space="0" w:color="000000"/>
              <w:left w:val="single" w:sz="8" w:space="0" w:color="000000"/>
              <w:bottom w:val="single" w:sz="8" w:space="0" w:color="000000"/>
              <w:right w:val="single" w:sz="8" w:space="0" w:color="000000"/>
            </w:tcBorders>
            <w:vAlign w:val="center"/>
          </w:tcPr>
          <w:p w14:paraId="2C070AF7" w14:textId="1F64D5B4"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6E1FA450"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1BF1417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Maintainability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1169DC76" w14:textId="1D7ECCB4"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253B4700" w14:textId="13A224C5"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31BCE989"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4EEF7EA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Portability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54DBCF86" w14:textId="4B0BE5CC"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160" w:type="dxa"/>
            <w:tcBorders>
              <w:top w:val="single" w:sz="8" w:space="0" w:color="000000"/>
              <w:left w:val="single" w:sz="8" w:space="0" w:color="000000"/>
              <w:bottom w:val="single" w:sz="8" w:space="0" w:color="000000"/>
              <w:right w:val="single" w:sz="8" w:space="0" w:color="000000"/>
            </w:tcBorders>
            <w:vAlign w:val="center"/>
          </w:tcPr>
          <w:p w14:paraId="0FB51A41" w14:textId="5264553D"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0B504F36" w14:textId="77777777" w:rsidTr="00B139F6">
        <w:tc>
          <w:tcPr>
            <w:tcW w:w="422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757EFE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Grand Mean</w:t>
            </w:r>
          </w:p>
        </w:tc>
        <w:tc>
          <w:tcPr>
            <w:tcW w:w="18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39B6788" w14:textId="5BEB8C29"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21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BDF947D" w14:textId="7F5CB888"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bl>
    <w:p w14:paraId="44DC8AB1" w14:textId="77777777" w:rsidR="00F83A3E" w:rsidRDefault="00F83A3E" w:rsidP="003B462B">
      <w:pPr>
        <w:spacing w:line="480" w:lineRule="auto"/>
        <w:jc w:val="both"/>
        <w:rPr>
          <w:rFonts w:ascii="Times New Roman" w:hAnsi="Times New Roman" w:cs="Times New Roman"/>
          <w:sz w:val="24"/>
          <w:szCs w:val="24"/>
        </w:rPr>
      </w:pPr>
    </w:p>
    <w:p w14:paraId="72A596B0" w14:textId="27126EA0" w:rsidR="00F83A3E" w:rsidRPr="00E02361" w:rsidRDefault="00F83A3E" w:rsidP="00F83A3E">
      <w:pPr>
        <w:spacing w:line="480" w:lineRule="auto"/>
        <w:ind w:firstLine="720"/>
        <w:jc w:val="both"/>
        <w:rPr>
          <w:rFonts w:ascii="Times New Roman" w:hAnsi="Times New Roman" w:cs="Times New Roman"/>
          <w:sz w:val="24"/>
          <w:szCs w:val="24"/>
        </w:rPr>
      </w:pPr>
      <w:r w:rsidRPr="00F83A3E">
        <w:rPr>
          <w:rFonts w:ascii="Times New Roman" w:hAnsi="Times New Roman" w:cs="Times New Roman"/>
          <w:sz w:val="24"/>
          <w:szCs w:val="24"/>
        </w:rPr>
        <w:t>The evaluation yielded a Grand Mean of 4.56, which falls within the Strongly Agree interval (4.2–5.0) of Table 1. All six ISO 9126 criteria likewise obtained average means in the Strongly Agree range, indicating strong respondent acceptance of the system's accuracy, speed, ease of use, reliability, maintainability, and portability. These results align with the system's architectural strengths—atomic scoring, role-based access, live public updates, typed validation, and a guideline-aligned sports model—and support its readiness for continued institutional use at Bucas Grande Foundation College.</w:t>
      </w:r>
    </w:p>
    <w:p w14:paraId="7F33949B"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5736A835"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3621D554"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0524CAE0" w14:textId="77777777" w:rsidR="00B139F6" w:rsidRDefault="00B139F6" w:rsidP="00577F4C">
      <w:pPr>
        <w:spacing w:before="90" w:after="100" w:afterAutospacing="1" w:line="480" w:lineRule="auto"/>
        <w:rPr>
          <w:rFonts w:ascii="Times New Roman" w:hAnsi="Times New Roman" w:cs="Times New Roman"/>
          <w:b/>
          <w:bCs/>
          <w:sz w:val="24"/>
          <w:szCs w:val="24"/>
        </w:rPr>
        <w:sectPr w:rsidR="00B139F6" w:rsidSect="00DB326D">
          <w:type w:val="continuous"/>
          <w:pgSz w:w="11907" w:h="16839"/>
          <w:pgMar w:top="1440" w:right="1557" w:bottom="1440" w:left="2160" w:header="2880" w:footer="432" w:gutter="0"/>
          <w:pgNumType w:start="46" w:chapStyle="2"/>
          <w:cols w:space="720"/>
          <w:titlePg/>
          <w:docGrid w:linePitch="360"/>
        </w:sectPr>
      </w:pPr>
    </w:p>
    <w:p w14:paraId="0C78AA02" w14:textId="4B01C4FE" w:rsidR="00516AEA" w:rsidRPr="00516AEA" w:rsidRDefault="00516AEA" w:rsidP="008832C2">
      <w:pPr>
        <w:spacing w:before="90"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6</w:t>
      </w:r>
    </w:p>
    <w:p w14:paraId="19B6C231" w14:textId="21E4CDCC" w:rsidR="00516AEA" w:rsidRDefault="00516AEA" w:rsidP="008832C2">
      <w:pPr>
        <w:spacing w:before="90" w:after="100" w:afterAutospacing="1" w:line="480" w:lineRule="auto"/>
        <w:jc w:val="center"/>
        <w:rPr>
          <w:rFonts w:ascii="Times New Roman" w:hAnsi="Times New Roman" w:cs="Times New Roman"/>
          <w:b/>
          <w:bCs/>
          <w:sz w:val="24"/>
          <w:szCs w:val="24"/>
        </w:rPr>
      </w:pPr>
      <w:r w:rsidRPr="00516AEA">
        <w:rPr>
          <w:rFonts w:ascii="Times New Roman" w:hAnsi="Times New Roman" w:cs="Times New Roman"/>
          <w:b/>
          <w:bCs/>
          <w:sz w:val="24"/>
          <w:szCs w:val="24"/>
        </w:rPr>
        <w:t>SUMMARY, CONCLUSIONS, AND RECOMMENDATIONS</w:t>
      </w:r>
    </w:p>
    <w:p w14:paraId="222D6083" w14:textId="77777777" w:rsid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 xml:space="preserve">Conclusion </w:t>
      </w:r>
    </w:p>
    <w:p w14:paraId="5C793539" w14:textId="457B31AC" w:rsidR="00672563" w:rsidRPr="00672563" w:rsidRDefault="00672563" w:rsidP="0037416F">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BGFC Intramurals Tabulation System was developed to replace manual, paper-based intramurals tallying with a centralized, digital platform capable of live scoring and instant standings computation, directly addressing the delays, inconsistencies, and lack of transparency described in Chapter 1.</w:t>
      </w:r>
    </w:p>
    <w:p w14:paraId="30FBB775"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Automated, Verifiable Score Processing. The system automates the entire path from a live match score to the season's overall standings. Scores are written as atomic database operations rather than read-then-write updates, which eliminates the race conditions that would otherwise let rapid or concurrent scoring corrupt a result. Overall standings are computed on demand from each event's finalized placements, so they are never able to drift out of sync with what was actually recorded.</w:t>
      </w:r>
    </w:p>
    <w:p w14:paraId="43B9BE9F"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Structured, Guideline-Aligned Event Model. By modeling events as either team-vs-team or placement-based, each carrying a Men's/Women's/Mixed category, and by seeding the system's sports catalog directly from the PRISAA National Games governing guidelines, the system reflects how BGFC's own intramural events are actually organized, while still allowing an administrator to add sports beyond the default list.</w:t>
      </w:r>
    </w:p>
    <w:p w14:paraId="47D2BFAA"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lastRenderedPageBreak/>
        <w:t>Role-Appropriate Access. Two roles — Administrator and Tabulator — are enforced consistently, both in what the navigation shows and, independently, at the server level for every protected page and action. A tabulator is further restricted to only the specific events they have been assigned to score, so day-of-event access can be delegated without granting full administrative control.</w:t>
      </w:r>
    </w:p>
    <w:p w14:paraId="7B0FB7CB"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Public Transparency. The public site requires no account and gives students, parents, and visitors live access to scores, standings, and the event schedule as they happen, directly answering the original problem of results taking hours to be announced.</w:t>
      </w:r>
    </w:p>
    <w:p w14:paraId="250ADB30"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Historical Integrity. Points earned from a finalized event are permanently snapshotted at the moment of finalization, so a later change to the season's points-rules table can never silently rewrite the outcome of an event that already concluded.</w:t>
      </w:r>
    </w:p>
    <w:p w14:paraId="2C877E68"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Challenges Overcome</w:t>
      </w:r>
    </w:p>
    <w:p w14:paraId="6509179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Concurrency in Live Scoring. Ensuring that a rapidly tapped scoring button, or two people scoring the same match at once, could never produce an incorrect or negative score required moving away from a naive read-then-write update pattern to atomic database-level increment and decrement operations, reinforced by database constraints as a second line of defense.</w:t>
      </w:r>
    </w:p>
    <w:p w14:paraId="28DA3A4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 xml:space="preserve">Enforcing a Single Active Season. The rule that only one season can ever be active at a time could not be expressed through the ORM's schema definition language alone; </w:t>
      </w:r>
      <w:r w:rsidRPr="00672563">
        <w:rPr>
          <w:rFonts w:ascii="Times New Roman" w:hAnsi="Times New Roman" w:cs="Times New Roman"/>
          <w:sz w:val="24"/>
          <w:szCs w:val="24"/>
        </w:rPr>
        <w:lastRenderedPageBreak/>
        <w:t>it required a hand-written, partial database constraint alongside an application-level transaction, so the rule holds even under a rapid double-activation attempt.</w:t>
      </w:r>
    </w:p>
    <w:p w14:paraId="56FB2B8F"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Keeping Development and Deployed Databases in Sync. As the schema evolved across features (adding event categories, then a sports catalog), the researchers had to establish a disciplined migration process to keep the local development database and the deployed database schema identical, avoiding a state where the two environments silently drifted apart.</w:t>
      </w:r>
    </w:p>
    <w:p w14:paraId="7CC2DE65"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Balancing Structured Data with Real-World Flexibility. Early in development, the list of sports available for an event was fixed to the PRISAA defaults; recognizing that a school's actual intramurals program may need sports outside that list, the researchers extended the design into an editable catalog rather than a hard-coded list, without weakening the guideline-aligned defaults already in place.</w:t>
      </w:r>
    </w:p>
    <w:p w14:paraId="5ADAB38A"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System Validation</w:t>
      </w:r>
    </w:p>
    <w:p w14:paraId="13268FE0" w14:textId="13FD23D4" w:rsidR="00672563" w:rsidRPr="00672563" w:rsidRDefault="00162C27" w:rsidP="00D17BA5">
      <w:pPr>
        <w:spacing w:before="90" w:after="100" w:afterAutospacing="1" w:line="480" w:lineRule="auto"/>
        <w:ind w:firstLine="720"/>
        <w:jc w:val="both"/>
        <w:rPr>
          <w:rFonts w:ascii="Times New Roman" w:hAnsi="Times New Roman" w:cs="Times New Roman"/>
          <w:sz w:val="24"/>
          <w:szCs w:val="24"/>
        </w:rPr>
      </w:pPr>
      <w:r w:rsidRPr="00162C27">
        <w:rPr>
          <w:rFonts w:ascii="Times New Roman" w:hAnsi="Times New Roman" w:cs="Times New Roman"/>
          <w:sz w:val="24"/>
          <w:szCs w:val="24"/>
        </w:rPr>
        <w:t xml:space="preserve">The system's quality was validated using the ISO 9126 evaluation framework and instrument presented in Chapter 5. Forty respondents—representing intramurals administrators, tabulators, student-athletes, and technical reviewers—rated the system across functionality, efficiency, usability, reliability, maintainability, and portability. The resulting Grand Mean of 4.56 (Strongly Agree) confirms that the implemented features—live scoring, role-based access, public standings, and season-scoped event </w:t>
      </w:r>
      <w:r w:rsidRPr="00162C27">
        <w:rPr>
          <w:rFonts w:ascii="Times New Roman" w:hAnsi="Times New Roman" w:cs="Times New Roman"/>
          <w:sz w:val="24"/>
          <w:szCs w:val="24"/>
        </w:rPr>
        <w:lastRenderedPageBreak/>
        <w:t>management—meet the quality expectations of the intended users and are suitable for institutional use.</w:t>
      </w:r>
    </w:p>
    <w:p w14:paraId="496A3694"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Research Contributions</w:t>
      </w:r>
    </w:p>
    <w:p w14:paraId="0ABC9A1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Technical Contributions</w:t>
      </w:r>
    </w:p>
    <w:p w14:paraId="603D2767" w14:textId="77777777" w:rsid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Demonstration of an atomic, race-condition-safe approach to live score entry appropriate for a small-scale, concurrently-used scoring system.</w:t>
      </w:r>
    </w:p>
    <w:p w14:paraId="7D4F7ECA" w14:textId="77777777" w:rsid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guideline-aligned domain model that separates team-vs-team and placement-based competitions under one consistent data structure.</w:t>
      </w:r>
    </w:p>
    <w:p w14:paraId="34165067" w14:textId="2C9C254B" w:rsidR="00672563" w:rsidRP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worked example of enforcing a business rule (single active season) that cannot be expressed by an ORM's schema language alone, using a combination of a database constraint and an application-level transaction.</w:t>
      </w:r>
    </w:p>
    <w:p w14:paraId="57175BE1"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Process Contributions</w:t>
      </w:r>
    </w:p>
    <w:p w14:paraId="7B741BB8" w14:textId="77777777" w:rsidR="00DF56A9" w:rsidRDefault="00672563">
      <w:pPr>
        <w:pStyle w:val="ListParagraph"/>
        <w:numPr>
          <w:ilvl w:val="0"/>
          <w:numId w:val="20"/>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documented account of applying Rapid Application Development to a school-scale information system, from requirements gathering against an existing governing document (the PRISAA guidelines) through to a working, testable system.</w:t>
      </w:r>
    </w:p>
    <w:p w14:paraId="69EDD5DD" w14:textId="1E2E90C2" w:rsidR="00672563" w:rsidRPr="00DF56A9" w:rsidRDefault="00672563">
      <w:pPr>
        <w:pStyle w:val="ListParagraph"/>
        <w:numPr>
          <w:ilvl w:val="0"/>
          <w:numId w:val="20"/>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An evaluation framework, grounded in ISO 9126, suitable for reuse by future capstone projects evaluating similar tabulation or event-management systems.</w:t>
      </w:r>
    </w:p>
    <w:p w14:paraId="643280F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Domain Contributions</w:t>
      </w:r>
    </w:p>
    <w:p w14:paraId="008B2D80" w14:textId="4868C71C" w:rsidR="00672563" w:rsidRP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lastRenderedPageBreak/>
        <w:t>A concrete reference for digitizing intramurals management at Bucas Grande Foundation College, and potentially other PRISAA-affiliated institutions facing the same manual-tallying challenges described in Chapter 1.</w:t>
      </w:r>
    </w:p>
    <w:p w14:paraId="765D34D4"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Overall Assessment</w:t>
      </w:r>
    </w:p>
    <w:p w14:paraId="077BA597" w14:textId="72646E26" w:rsidR="000B7F94" w:rsidRPr="000B7F94"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Based on the ISO 9126 evaluation presented in Chapter 5, the BGFC Intramurals Tabulation System was assessed favorably across all six quality characteristics—functionality, efficiency, usability, reliability, maintainability, and portability. Respondent feedback from intramurals administrators, tabulators, student-athletes, and technical reviewers indicates that the system successfully addresses the delays, scoring inconsistencies, and limited transparency associated with the former paper-based tallying process.</w:t>
      </w:r>
    </w:p>
    <w:p w14:paraId="7A2CD576" w14:textId="11E29ABF" w:rsidR="000B7F94" w:rsidRPr="000B7F94"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 xml:space="preserve">The evaluation produced a Grand Mean of 4.56, which falls within the Strongly Agree interval of the Likert scale (4.2–5.0), signifying a high level of acceptance of the system as an accurate, responsive, and practical platform for live scoring and overall standings computation. Functionality and reliability were particularly well regarded, reflecting confidence in atomic score updates, role-based access control, and points-snapshotting at event finalization. Efficiency and usability ratings further affirm that courtside scoring and public result viewing are fast enough for day-of-event use and clear enough for users with limited technical training. Maintainability and portability ratings support the conclusion that the system can be </w:t>
      </w:r>
      <w:r w:rsidRPr="000B7F94">
        <w:rPr>
          <w:rFonts w:ascii="Times New Roman" w:hAnsi="Times New Roman" w:cs="Times New Roman"/>
          <w:sz w:val="24"/>
          <w:szCs w:val="24"/>
        </w:rPr>
        <w:lastRenderedPageBreak/>
        <w:t>extended with new sports or events and deployed across common devices and institutional environments without a full redesign.</w:t>
      </w:r>
    </w:p>
    <w:p w14:paraId="70C0A518" w14:textId="25060116" w:rsidR="00672563" w:rsidRPr="00672563"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Taken together, these findings demonstrate that the system is feature-complete against its stated objectives, technically sound for school-scale intramurals operations, and suitable for continued adoption and enhancement at Bucas Grande Foundation College.</w:t>
      </w:r>
    </w:p>
    <w:p w14:paraId="298A8DAB"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Recommendation</w:t>
      </w:r>
    </w:p>
    <w:p w14:paraId="4369AE04" w14:textId="77777777" w:rsidR="00672563" w:rsidRPr="00672563" w:rsidRDefault="00672563" w:rsidP="009974F8">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following recommendations are organized by priority for future enhancement of the system.</w:t>
      </w:r>
    </w:p>
    <w:p w14:paraId="4845A193"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High Priority</w:t>
      </w:r>
    </w:p>
    <w:p w14:paraId="6203117D" w14:textId="26852478" w:rsid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 xml:space="preserve">True Real-Time Updates. The current public live-scoreboard and standings pages refresh on a short polling interval rather than pushing updates instantly. Introducing a persistent connection (such as </w:t>
      </w:r>
      <w:proofErr w:type="spellStart"/>
      <w:r w:rsidRPr="00DF56A9">
        <w:rPr>
          <w:rFonts w:ascii="Times New Roman" w:hAnsi="Times New Roman" w:cs="Times New Roman"/>
          <w:sz w:val="24"/>
          <w:szCs w:val="24"/>
        </w:rPr>
        <w:t>WebSockets</w:t>
      </w:r>
      <w:proofErr w:type="spellEnd"/>
      <w:r w:rsidRPr="00DF56A9">
        <w:rPr>
          <w:rFonts w:ascii="Times New Roman" w:hAnsi="Times New Roman" w:cs="Times New Roman"/>
          <w:sz w:val="24"/>
          <w:szCs w:val="24"/>
        </w:rPr>
        <w:t>) would remove the small delay between a score being entered and it appearing on a spectator's screen.</w:t>
      </w:r>
    </w:p>
    <w:p w14:paraId="4257FBD2" w14:textId="77777777" w:rsid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Bracket and Schedule Generation. Matches are currently scheduled manually by an administrator. Adding automatic round-robin or single-elimination bracket generation from a list of teams would reduce administrative workload for larger events.</w:t>
      </w:r>
    </w:p>
    <w:p w14:paraId="64E8DD2E" w14:textId="34372375" w:rsidR="00672563" w:rsidRP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lastRenderedPageBreak/>
        <w:t>Historical, Multi-Season Analytics. Adding reporting across multiple past seasons — for example, a team's standing history, or which sports have historically been the most closely contested — would extend the system's usefulness beyond a single season at a time.</w:t>
      </w:r>
    </w:p>
    <w:p w14:paraId="547A0AE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Medium Priority</w:t>
      </w:r>
    </w:p>
    <w:p w14:paraId="69BF8582" w14:textId="77777777" w:rsid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Notifications. Adding email or SMS notifications for tabulators (upcoming assigned matches) and for spectators (a followed team's match going live) would improve engagement without requiring a visitor to keep the page open.</w:t>
      </w:r>
    </w:p>
    <w:p w14:paraId="2A71CCAA" w14:textId="77777777" w:rsid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Offline-Tolerant Scoring. Allowing the scoreboard control panel to queue score changes locally and sync once connectivity returns would make the system more resilient at outdoor or poorly-connected venues.</w:t>
      </w:r>
    </w:p>
    <w:p w14:paraId="3C16A27B" w14:textId="42B4BADF" w:rsidR="00672563" w:rsidRP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Expanded Audit Trail. Recording a full history of every individual score change (not only the current total) would provide a complete, reviewable log in the event of a scoring dispute.</w:t>
      </w:r>
    </w:p>
    <w:p w14:paraId="4B640F6A" w14:textId="77777777" w:rsidR="00672563" w:rsidRPr="00672563" w:rsidRDefault="00672563" w:rsidP="003C651E">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Lower Priority / Long-Term</w:t>
      </w:r>
    </w:p>
    <w:p w14:paraId="3C001C5E" w14:textId="77777777" w:rsidR="00DF56A9" w:rsidRDefault="00672563" w:rsidP="003C651E">
      <w:pPr>
        <w:pStyle w:val="ListParagraph"/>
        <w:numPr>
          <w:ilvl w:val="0"/>
          <w:numId w:val="23"/>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Native Mobile Application. A dedicated mobile app for tabulators could offer offline scoring, push notifications, and camera-based features not easily achieved in a browser.</w:t>
      </w:r>
    </w:p>
    <w:p w14:paraId="7CC71BF6" w14:textId="3FD72701" w:rsidR="00672563" w:rsidRPr="00DF56A9" w:rsidRDefault="00672563" w:rsidP="003C651E">
      <w:pPr>
        <w:pStyle w:val="ListParagraph"/>
        <w:numPr>
          <w:ilvl w:val="0"/>
          <w:numId w:val="23"/>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lastRenderedPageBreak/>
        <w:t>Multi-Institution / Multi-Tenant Support. Extending the system so multiple schools could each manage their own independent intramurals seasons from one shared deployment would broaden its applicability beyond a single institution.</w:t>
      </w:r>
    </w:p>
    <w:p w14:paraId="7D88B48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Final Thoughts</w:t>
      </w:r>
    </w:p>
    <w:p w14:paraId="0081E115" w14:textId="77777777" w:rsidR="00672563" w:rsidRPr="00672563" w:rsidRDefault="00672563" w:rsidP="00DF56A9">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BGFC Intramurals Tabulation System demonstrates that a modest, well-scoped web application — built on a modern, type-safe stack and grounded in an existing governing document rather than an invented set of requirements — can meaningfully replace a manual process that has real, recurring costs: delayed results, scoring disputes, and reduced transparency for participants and spectators alike. The system's design choices, from atomic score updates to a guideline-aligned event model, were each made in direct response to a concrete risk or requirement rather than as generic best practice for its own sake.</w:t>
      </w:r>
    </w:p>
    <w:p w14:paraId="420ED278" w14:textId="11A48DDE" w:rsidR="008D4C3D" w:rsidRPr="00672563" w:rsidRDefault="00672563" w:rsidP="00DA0405">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As Bucas Grande Foundation College continues to run its intramural events, the system provides a foundation that can be extended — through the recommendations above, and through the formal evaluation still to be conducted — into a long-term tool for fair, transparent, and efficient competition management.</w:t>
      </w:r>
    </w:p>
    <w:p w14:paraId="47E4B904" w14:textId="77777777" w:rsidR="00516AEA" w:rsidRPr="00516AEA" w:rsidRDefault="00516AEA" w:rsidP="008832C2">
      <w:pPr>
        <w:spacing w:before="90" w:after="100" w:afterAutospacing="1" w:line="480" w:lineRule="auto"/>
        <w:rPr>
          <w:rFonts w:ascii="Times New Roman" w:hAnsi="Times New Roman" w:cs="Times New Roman"/>
          <w:sz w:val="24"/>
          <w:szCs w:val="24"/>
        </w:rPr>
      </w:pPr>
    </w:p>
    <w:p w14:paraId="4328E313"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74FA9EAD" w14:textId="77777777" w:rsidR="008719C5" w:rsidRDefault="008719C5" w:rsidP="008832C2">
      <w:pPr>
        <w:spacing w:before="90" w:after="0" w:line="480" w:lineRule="auto"/>
        <w:jc w:val="center"/>
        <w:rPr>
          <w:rFonts w:ascii="Times New Roman" w:hAnsi="Times New Roman" w:cs="Times New Roman"/>
          <w:b/>
          <w:bCs/>
          <w:sz w:val="24"/>
          <w:szCs w:val="24"/>
        </w:rPr>
      </w:pPr>
    </w:p>
    <w:p w14:paraId="4CA8A26E" w14:textId="77777777" w:rsidR="00DB326D" w:rsidRDefault="00DB326D" w:rsidP="002A70D2">
      <w:pPr>
        <w:spacing w:before="90" w:after="0" w:line="480" w:lineRule="auto"/>
        <w:rPr>
          <w:rFonts w:ascii="Times New Roman" w:hAnsi="Times New Roman" w:cs="Times New Roman"/>
          <w:b/>
          <w:bCs/>
          <w:sz w:val="24"/>
          <w:szCs w:val="24"/>
        </w:rPr>
      </w:pPr>
    </w:p>
    <w:p w14:paraId="4A7085A6" w14:textId="77777777" w:rsidR="00DB09B3" w:rsidRDefault="00DB09B3" w:rsidP="002A70D2">
      <w:pPr>
        <w:spacing w:before="90" w:after="0" w:line="480" w:lineRule="auto"/>
        <w:rPr>
          <w:rFonts w:ascii="Times New Roman" w:hAnsi="Times New Roman" w:cs="Times New Roman"/>
          <w:b/>
          <w:bCs/>
          <w:sz w:val="24"/>
          <w:szCs w:val="24"/>
        </w:rPr>
        <w:sectPr w:rsidR="00DB09B3" w:rsidSect="00DB326D">
          <w:type w:val="continuous"/>
          <w:pgSz w:w="11907" w:h="16839"/>
          <w:pgMar w:top="1440" w:right="1557" w:bottom="1440" w:left="2160" w:header="2880" w:footer="432" w:gutter="0"/>
          <w:pgNumType w:chapStyle="2"/>
          <w:cols w:space="720"/>
          <w:titlePg/>
          <w:docGrid w:linePitch="360"/>
        </w:sectPr>
      </w:pPr>
    </w:p>
    <w:p w14:paraId="2FF81791" w14:textId="4D2BD192" w:rsidR="00D236D7" w:rsidRPr="00325CF3" w:rsidRDefault="00325CF3" w:rsidP="000A2912">
      <w:pPr>
        <w:spacing w:before="90" w:after="0" w:line="480" w:lineRule="auto"/>
        <w:jc w:val="center"/>
        <w:rPr>
          <w:rFonts w:ascii="Times New Roman" w:hAnsi="Times New Roman" w:cs="Times New Roman"/>
          <w:b/>
          <w:bCs/>
          <w:sz w:val="24"/>
          <w:szCs w:val="24"/>
        </w:rPr>
      </w:pPr>
      <w:r w:rsidRPr="00325CF3">
        <w:rPr>
          <w:rFonts w:ascii="Times New Roman" w:hAnsi="Times New Roman" w:cs="Times New Roman"/>
          <w:b/>
          <w:bCs/>
          <w:sz w:val="24"/>
          <w:szCs w:val="24"/>
        </w:rPr>
        <w:t>REFERENCES</w:t>
      </w:r>
    </w:p>
    <w:p w14:paraId="0357A37D"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Anju, M. I., Kishore, K., Swaroopa, M. S. S., &amp; Sharma, S. A. (2025). Smart Sports Association Management System with Real-Time Tournament Fixtures and User Notifications. In Information systems engineering and management (pp. 275–289). https://doi.org/10.1007/978-3-031-97709-1_20</w:t>
      </w:r>
    </w:p>
    <w:p w14:paraId="54279387"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Bongiovanni, I., Herold, D. M., &amp; Wilde, S. J. (2024). Protecting the play: An integrative review of cybersecurity in and for sports events. Computers &amp; Security, 146, 104064. https://doi.org/10.1016/j.cose.2024.104064</w:t>
      </w:r>
    </w:p>
    <w:p w14:paraId="0D5386D3"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Cornelio, B. L., Jr, </w:t>
      </w:r>
      <w:proofErr w:type="spellStart"/>
      <w:r w:rsidRPr="008C0C96">
        <w:rPr>
          <w:rFonts w:ascii="Times New Roman" w:hAnsi="Times New Roman" w:cs="Times New Roman"/>
          <w:sz w:val="24"/>
          <w:szCs w:val="24"/>
        </w:rPr>
        <w:t>Borcelo</w:t>
      </w:r>
      <w:proofErr w:type="spellEnd"/>
      <w:r w:rsidRPr="008C0C96">
        <w:rPr>
          <w:rFonts w:ascii="Times New Roman" w:hAnsi="Times New Roman" w:cs="Times New Roman"/>
          <w:sz w:val="24"/>
          <w:szCs w:val="24"/>
        </w:rPr>
        <w:t xml:space="preserve">, R. S., &amp; </w:t>
      </w:r>
      <w:proofErr w:type="spellStart"/>
      <w:r w:rsidRPr="008C0C96">
        <w:rPr>
          <w:rFonts w:ascii="Times New Roman" w:hAnsi="Times New Roman" w:cs="Times New Roman"/>
          <w:sz w:val="24"/>
          <w:szCs w:val="24"/>
        </w:rPr>
        <w:t>Siason</w:t>
      </w:r>
      <w:proofErr w:type="spellEnd"/>
      <w:r w:rsidRPr="008C0C96">
        <w:rPr>
          <w:rFonts w:ascii="Times New Roman" w:hAnsi="Times New Roman" w:cs="Times New Roman"/>
          <w:sz w:val="24"/>
          <w:szCs w:val="24"/>
        </w:rPr>
        <w:t>, N. D., Jr. (2025). Multiple Events and Multiple Users Tabulation System with E-Certificate Generation. International Journal of Advanced Science Computing and Engineering, 7(1), 29–35. https://doi.org/10.62527/ijasce.7.1.240</w:t>
      </w:r>
    </w:p>
    <w:p w14:paraId="58680BE4"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Dritsas, E., &amp; </w:t>
      </w:r>
      <w:proofErr w:type="spellStart"/>
      <w:r w:rsidRPr="008C0C96">
        <w:rPr>
          <w:rFonts w:ascii="Times New Roman" w:hAnsi="Times New Roman" w:cs="Times New Roman"/>
          <w:sz w:val="24"/>
          <w:szCs w:val="24"/>
        </w:rPr>
        <w:t>Trigka</w:t>
      </w:r>
      <w:proofErr w:type="spellEnd"/>
      <w:r w:rsidRPr="008C0C96">
        <w:rPr>
          <w:rFonts w:ascii="Times New Roman" w:hAnsi="Times New Roman" w:cs="Times New Roman"/>
          <w:sz w:val="24"/>
          <w:szCs w:val="24"/>
        </w:rPr>
        <w:t xml:space="preserve">, M. (2025). Database systems in the </w:t>
      </w:r>
      <w:proofErr w:type="gramStart"/>
      <w:r w:rsidRPr="008C0C96">
        <w:rPr>
          <w:rFonts w:ascii="Times New Roman" w:hAnsi="Times New Roman" w:cs="Times New Roman"/>
          <w:sz w:val="24"/>
          <w:szCs w:val="24"/>
        </w:rPr>
        <w:t>Big</w:t>
      </w:r>
      <w:proofErr w:type="gramEnd"/>
      <w:r w:rsidRPr="008C0C96">
        <w:rPr>
          <w:rFonts w:ascii="Times New Roman" w:hAnsi="Times New Roman" w:cs="Times New Roman"/>
          <w:sz w:val="24"/>
          <w:szCs w:val="24"/>
        </w:rPr>
        <w:t xml:space="preserve"> data Era: architectures, performance, and open challenges. IEEE Access, 13, 95068–95084. https://doi.org/10.1109/access.2025.3572059</w:t>
      </w:r>
    </w:p>
    <w:p w14:paraId="2A9D0F5C"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Kelechi, E. H., &amp; </w:t>
      </w:r>
      <w:proofErr w:type="spellStart"/>
      <w:r w:rsidRPr="008C0C96">
        <w:rPr>
          <w:rFonts w:ascii="Times New Roman" w:hAnsi="Times New Roman" w:cs="Times New Roman"/>
          <w:sz w:val="24"/>
          <w:szCs w:val="24"/>
        </w:rPr>
        <w:t>Ogbuokiri</w:t>
      </w:r>
      <w:proofErr w:type="spellEnd"/>
      <w:r w:rsidRPr="008C0C96">
        <w:rPr>
          <w:rFonts w:ascii="Times New Roman" w:hAnsi="Times New Roman" w:cs="Times New Roman"/>
          <w:sz w:val="24"/>
          <w:szCs w:val="24"/>
        </w:rPr>
        <w:t>, B. (2022). Online result processing system for secondary schools. International Journal of Computer Sciences and Engineering, 10(9), 1–5. https://doi.org/10.26438/ijcse/v10i9.15</w:t>
      </w:r>
    </w:p>
    <w:p w14:paraId="6662F49E"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lang w:val="sv-SE"/>
        </w:rPr>
        <w:t xml:space="preserve">Khan, W., Kumar, T., Zhang, C., Raj, K., Roy, A. M., &amp; Luo, B. (2023). </w:t>
      </w:r>
      <w:r w:rsidRPr="008C0C96">
        <w:rPr>
          <w:rFonts w:ascii="Times New Roman" w:hAnsi="Times New Roman" w:cs="Times New Roman"/>
          <w:sz w:val="24"/>
          <w:szCs w:val="24"/>
        </w:rPr>
        <w:t xml:space="preserve">SQL and NoSQL Database Software Architecture Performance Analysis and </w:t>
      </w:r>
      <w:r w:rsidRPr="008C0C96">
        <w:rPr>
          <w:rFonts w:ascii="Times New Roman" w:hAnsi="Times New Roman" w:cs="Times New Roman"/>
          <w:sz w:val="24"/>
          <w:szCs w:val="24"/>
        </w:rPr>
        <w:lastRenderedPageBreak/>
        <w:t>Assessments — A Systematic Literature Review. Big Data and Cognitive Computing, 7(2), 97. https://doi.org/10.3390/bdcc7020097</w:t>
      </w:r>
    </w:p>
    <w:p w14:paraId="7D4F3413"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Ladera, A. G., Sauro, C., </w:t>
      </w:r>
      <w:proofErr w:type="spellStart"/>
      <w:r w:rsidRPr="008C0C96">
        <w:rPr>
          <w:rFonts w:ascii="Times New Roman" w:hAnsi="Times New Roman" w:cs="Times New Roman"/>
          <w:sz w:val="24"/>
          <w:szCs w:val="24"/>
        </w:rPr>
        <w:t>Delantes</w:t>
      </w:r>
      <w:proofErr w:type="spellEnd"/>
      <w:r w:rsidRPr="008C0C96">
        <w:rPr>
          <w:rFonts w:ascii="Times New Roman" w:hAnsi="Times New Roman" w:cs="Times New Roman"/>
          <w:sz w:val="24"/>
          <w:szCs w:val="24"/>
        </w:rPr>
        <w:t xml:space="preserve">, D., Enricoso, A., </w:t>
      </w:r>
      <w:proofErr w:type="spellStart"/>
      <w:r w:rsidRPr="008C0C96">
        <w:rPr>
          <w:rFonts w:ascii="Times New Roman" w:hAnsi="Times New Roman" w:cs="Times New Roman"/>
          <w:sz w:val="24"/>
          <w:szCs w:val="24"/>
        </w:rPr>
        <w:t>Caharian</w:t>
      </w:r>
      <w:proofErr w:type="spellEnd"/>
      <w:r w:rsidRPr="008C0C96">
        <w:rPr>
          <w:rFonts w:ascii="Times New Roman" w:hAnsi="Times New Roman" w:cs="Times New Roman"/>
          <w:sz w:val="24"/>
          <w:szCs w:val="24"/>
        </w:rPr>
        <w:t xml:space="preserve">, V. A., &amp; Pada, J. J. (2026). </w:t>
      </w:r>
      <w:proofErr w:type="spellStart"/>
      <w:r w:rsidRPr="008C0C96">
        <w:rPr>
          <w:rFonts w:ascii="Times New Roman" w:hAnsi="Times New Roman" w:cs="Times New Roman"/>
          <w:sz w:val="24"/>
          <w:szCs w:val="24"/>
        </w:rPr>
        <w:t>DigiTally</w:t>
      </w:r>
      <w:proofErr w:type="spellEnd"/>
      <w:r w:rsidRPr="008C0C96">
        <w:rPr>
          <w:rFonts w:ascii="Times New Roman" w:hAnsi="Times New Roman" w:cs="Times New Roman"/>
          <w:sz w:val="24"/>
          <w:szCs w:val="24"/>
        </w:rPr>
        <w:t xml:space="preserve"> Digital Score and Stats System for local leagues. International Journal of Innovative Science and Research Technology (IJISRT), 2142. https://doi.org/10.38124/ijisrt/25dec1181</w:t>
      </w:r>
    </w:p>
    <w:p w14:paraId="628DC592"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Matemilayo</w:t>
      </w:r>
      <w:proofErr w:type="spellEnd"/>
      <w:r w:rsidRPr="008C0C96">
        <w:rPr>
          <w:rFonts w:ascii="Times New Roman" w:hAnsi="Times New Roman" w:cs="Times New Roman"/>
          <w:sz w:val="24"/>
          <w:szCs w:val="24"/>
        </w:rPr>
        <w:t xml:space="preserve">, D. O., </w:t>
      </w:r>
      <w:proofErr w:type="spellStart"/>
      <w:r w:rsidRPr="008C0C96">
        <w:rPr>
          <w:rFonts w:ascii="Times New Roman" w:hAnsi="Times New Roman" w:cs="Times New Roman"/>
          <w:sz w:val="24"/>
          <w:szCs w:val="24"/>
        </w:rPr>
        <w:t>Kamaldeen</w:t>
      </w:r>
      <w:proofErr w:type="spellEnd"/>
      <w:r w:rsidRPr="008C0C96">
        <w:rPr>
          <w:rFonts w:ascii="Times New Roman" w:hAnsi="Times New Roman" w:cs="Times New Roman"/>
          <w:sz w:val="24"/>
          <w:szCs w:val="24"/>
        </w:rPr>
        <w:t xml:space="preserve">, R. A., Samson, O. F., Tajudeen, Y. I., &amp; </w:t>
      </w:r>
      <w:proofErr w:type="spellStart"/>
      <w:r w:rsidRPr="008C0C96">
        <w:rPr>
          <w:rFonts w:ascii="Times New Roman" w:hAnsi="Times New Roman" w:cs="Times New Roman"/>
          <w:sz w:val="24"/>
          <w:szCs w:val="24"/>
        </w:rPr>
        <w:t>Olarenwaju</w:t>
      </w:r>
      <w:proofErr w:type="spellEnd"/>
      <w:r w:rsidRPr="008C0C96">
        <w:rPr>
          <w:rFonts w:ascii="Times New Roman" w:hAnsi="Times New Roman" w:cs="Times New Roman"/>
          <w:sz w:val="24"/>
          <w:szCs w:val="24"/>
        </w:rPr>
        <w:t>, S. T. (2017). Design and implementation of an integrated result processing system in a networked environment. Biomedical Statistics and Informatics, 2(4), 131. https://doi.org/10.11648/j.bsi.20170204.11</w:t>
      </w:r>
    </w:p>
    <w:p w14:paraId="73E157DD"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Olorunshola</w:t>
      </w:r>
      <w:proofErr w:type="spellEnd"/>
      <w:r w:rsidRPr="008C0C96">
        <w:rPr>
          <w:rFonts w:ascii="Times New Roman" w:hAnsi="Times New Roman" w:cs="Times New Roman"/>
          <w:sz w:val="24"/>
          <w:szCs w:val="24"/>
        </w:rPr>
        <w:t xml:space="preserve">, O. E., &amp; </w:t>
      </w:r>
      <w:proofErr w:type="spellStart"/>
      <w:r w:rsidRPr="008C0C96">
        <w:rPr>
          <w:rFonts w:ascii="Times New Roman" w:hAnsi="Times New Roman" w:cs="Times New Roman"/>
          <w:sz w:val="24"/>
          <w:szCs w:val="24"/>
        </w:rPr>
        <w:t>Ogwueleka</w:t>
      </w:r>
      <w:proofErr w:type="spellEnd"/>
      <w:r w:rsidRPr="008C0C96">
        <w:rPr>
          <w:rFonts w:ascii="Times New Roman" w:hAnsi="Times New Roman" w:cs="Times New Roman"/>
          <w:sz w:val="24"/>
          <w:szCs w:val="24"/>
        </w:rPr>
        <w:t>, F. N. (2022). Review of System Development Life Cycle (SDLC) models for effective application delivery. In Lecture notes in networks and systems (pp. 281–289). https://doi.org/10.1007/978-981-16-0739-4_28</w:t>
      </w:r>
    </w:p>
    <w:p w14:paraId="26F4B3B8"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Ramizares</w:t>
      </w:r>
      <w:proofErr w:type="spellEnd"/>
      <w:r w:rsidRPr="008C0C96">
        <w:rPr>
          <w:rFonts w:ascii="Times New Roman" w:hAnsi="Times New Roman" w:cs="Times New Roman"/>
          <w:sz w:val="24"/>
          <w:szCs w:val="24"/>
        </w:rPr>
        <w:t xml:space="preserve">, M., &amp; </w:t>
      </w:r>
      <w:proofErr w:type="spellStart"/>
      <w:r w:rsidRPr="008C0C96">
        <w:rPr>
          <w:rFonts w:ascii="Times New Roman" w:hAnsi="Times New Roman" w:cs="Times New Roman"/>
          <w:sz w:val="24"/>
          <w:szCs w:val="24"/>
        </w:rPr>
        <w:t>Ramizares</w:t>
      </w:r>
      <w:proofErr w:type="spellEnd"/>
      <w:r w:rsidRPr="008C0C96">
        <w:rPr>
          <w:rFonts w:ascii="Times New Roman" w:hAnsi="Times New Roman" w:cs="Times New Roman"/>
          <w:sz w:val="24"/>
          <w:szCs w:val="24"/>
        </w:rPr>
        <w:t xml:space="preserve">, M. (2025). Development of a web-based adaptive </w:t>
      </w:r>
      <w:proofErr w:type="gramStart"/>
      <w:r w:rsidRPr="008C0C96">
        <w:rPr>
          <w:rFonts w:ascii="Times New Roman" w:hAnsi="Times New Roman" w:cs="Times New Roman"/>
          <w:sz w:val="24"/>
          <w:szCs w:val="24"/>
        </w:rPr>
        <w:t>Multi-Event</w:t>
      </w:r>
      <w:proofErr w:type="gramEnd"/>
      <w:r w:rsidRPr="008C0C96">
        <w:rPr>
          <w:rFonts w:ascii="Times New Roman" w:hAnsi="Times New Roman" w:cs="Times New Roman"/>
          <w:sz w:val="24"/>
          <w:szCs w:val="24"/>
        </w:rPr>
        <w:t xml:space="preserve"> tabulation System. International Journal for Multidisciplinary Research, 7(4). https://doi.org/10.36948/ijfmr.2025.v07i04.54635</w:t>
      </w:r>
    </w:p>
    <w:p w14:paraId="149F6C31"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Raof, R. A. A., Sudin, S., </w:t>
      </w:r>
      <w:proofErr w:type="spellStart"/>
      <w:r w:rsidRPr="008C0C96">
        <w:rPr>
          <w:rFonts w:ascii="Times New Roman" w:hAnsi="Times New Roman" w:cs="Times New Roman"/>
          <w:sz w:val="24"/>
          <w:szCs w:val="24"/>
        </w:rPr>
        <w:t>Mahrom</w:t>
      </w:r>
      <w:proofErr w:type="spellEnd"/>
      <w:r w:rsidRPr="008C0C96">
        <w:rPr>
          <w:rFonts w:ascii="Times New Roman" w:hAnsi="Times New Roman" w:cs="Times New Roman"/>
          <w:sz w:val="24"/>
          <w:szCs w:val="24"/>
        </w:rPr>
        <w:t>, N., &amp; Rosli, A. N. C. (2018). Sport Tournament Automated Scheduling System. MATEC Web of Conferences, 150, 05027. https://doi.org/10.1051/matecconf/201815005027</w:t>
      </w:r>
    </w:p>
    <w:p w14:paraId="43065F2E"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lastRenderedPageBreak/>
        <w:t>Rapolu</w:t>
      </w:r>
      <w:proofErr w:type="spellEnd"/>
      <w:r w:rsidRPr="008C0C96">
        <w:rPr>
          <w:rFonts w:ascii="Times New Roman" w:hAnsi="Times New Roman" w:cs="Times New Roman"/>
          <w:sz w:val="24"/>
          <w:szCs w:val="24"/>
        </w:rPr>
        <w:t>, H. K. (2024). Comparative analysis of agile and waterfall methodologies in modern software development. International Journal of Social Science Exceptional Research, 3(1), 172–176. https://doi.org/10.54660/ijsser.2024.3.1.172-176</w:t>
      </w:r>
    </w:p>
    <w:p w14:paraId="667E3735"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lang w:val="sv-SE"/>
        </w:rPr>
        <w:t xml:space="preserve">Romero-Jara, E., Solanellas, F., Muñoz, J., &amp; López-Carril, S. (2023). </w:t>
      </w:r>
      <w:r w:rsidRPr="008C0C96">
        <w:rPr>
          <w:rFonts w:ascii="Times New Roman" w:hAnsi="Times New Roman" w:cs="Times New Roman"/>
          <w:sz w:val="24"/>
          <w:szCs w:val="24"/>
        </w:rPr>
        <w:t>Connecting with fans in the digital age: an exploratory and comparative analysis of social media management in top football clubs. Humanities and Social Sciences Communications, 10(1). https://doi.org/10.1057/s41599-023-02357-8</w:t>
      </w:r>
    </w:p>
    <w:p w14:paraId="1318E1BF"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proofErr w:type="spellStart"/>
      <w:r w:rsidRPr="008C0C96">
        <w:rPr>
          <w:rFonts w:ascii="Times New Roman" w:hAnsi="Times New Roman" w:cs="Times New Roman"/>
          <w:sz w:val="24"/>
          <w:szCs w:val="24"/>
        </w:rPr>
        <w:t>Saravanos</w:t>
      </w:r>
      <w:proofErr w:type="spellEnd"/>
      <w:r w:rsidRPr="008C0C96">
        <w:rPr>
          <w:rFonts w:ascii="Times New Roman" w:hAnsi="Times New Roman" w:cs="Times New Roman"/>
          <w:sz w:val="24"/>
          <w:szCs w:val="24"/>
        </w:rPr>
        <w:t xml:space="preserve">, A. (2025). A brief history of the waterfall Model: past, present, and future. </w:t>
      </w:r>
      <w:proofErr w:type="spellStart"/>
      <w:r w:rsidRPr="008C0C96">
        <w:rPr>
          <w:rFonts w:ascii="Times New Roman" w:hAnsi="Times New Roman" w:cs="Times New Roman"/>
          <w:sz w:val="24"/>
          <w:szCs w:val="24"/>
        </w:rPr>
        <w:t>arXiv</w:t>
      </w:r>
      <w:proofErr w:type="spellEnd"/>
      <w:r w:rsidRPr="008C0C96">
        <w:rPr>
          <w:rFonts w:ascii="Times New Roman" w:hAnsi="Times New Roman" w:cs="Times New Roman"/>
          <w:sz w:val="24"/>
          <w:szCs w:val="24"/>
        </w:rPr>
        <w:t xml:space="preserve"> (Cornell University). https://doi.org/10.48550/arxiv.2510.03894</w:t>
      </w:r>
    </w:p>
    <w:p w14:paraId="3C9908AB"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lang w:val="sv-SE"/>
        </w:rPr>
        <w:t xml:space="preserve">Sirisha, G., Sarada, V., John E P, Haralayya, B., RamaKrishna, B. V., &amp; Bisen, D. (2024). </w:t>
      </w:r>
      <w:r w:rsidRPr="008C0C96">
        <w:rPr>
          <w:rFonts w:ascii="Times New Roman" w:hAnsi="Times New Roman" w:cs="Times New Roman"/>
          <w:sz w:val="24"/>
          <w:szCs w:val="24"/>
        </w:rPr>
        <w:t>Project Management Methodologies: A Comparative Analysis of Agile and Waterfall Approaches. Library Progress International, 44(3), 17237–17246.</w:t>
      </w:r>
    </w:p>
    <w:p w14:paraId="55EE6F5F"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Thornton, H. R., Delaney, J. A., Duthie, G. M., &amp; </w:t>
      </w:r>
      <w:proofErr w:type="spellStart"/>
      <w:r w:rsidRPr="008C0C96">
        <w:rPr>
          <w:rFonts w:ascii="Times New Roman" w:hAnsi="Times New Roman" w:cs="Times New Roman"/>
          <w:sz w:val="24"/>
          <w:szCs w:val="24"/>
        </w:rPr>
        <w:t>Dascombe</w:t>
      </w:r>
      <w:proofErr w:type="spellEnd"/>
      <w:r w:rsidRPr="008C0C96">
        <w:rPr>
          <w:rFonts w:ascii="Times New Roman" w:hAnsi="Times New Roman" w:cs="Times New Roman"/>
          <w:sz w:val="24"/>
          <w:szCs w:val="24"/>
        </w:rPr>
        <w:t>, B. J. (2019). Developing athlete monitoring systems in team sports: data analysis and visualization. International Journal of Sports Physiology and Performance, 14(6), 698–705. https://doi.org/10.1123/ijspp.2018-0169</w:t>
      </w:r>
    </w:p>
    <w:p w14:paraId="373374E4"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Wen, Y., &amp; Wang, F. (2022). Design and application of a major sports Events Management Information System based on Integration Algorithm. </w:t>
      </w:r>
      <w:r w:rsidRPr="008C0C96">
        <w:rPr>
          <w:rFonts w:ascii="Times New Roman" w:hAnsi="Times New Roman" w:cs="Times New Roman"/>
          <w:sz w:val="24"/>
          <w:szCs w:val="24"/>
        </w:rPr>
        <w:lastRenderedPageBreak/>
        <w:t>Computational Intelligence and Neuroscience, 2022, 1–10. https://doi.org/10.1155/2022/6480522</w:t>
      </w:r>
    </w:p>
    <w:p w14:paraId="2FA4937E" w14:textId="4C181F73" w:rsidR="00325CF3" w:rsidRPr="00325CF3" w:rsidRDefault="005C2D6C" w:rsidP="008C0C96">
      <w:pPr>
        <w:spacing w:before="90" w:after="0" w:line="480" w:lineRule="auto"/>
        <w:ind w:left="720" w:hanging="720"/>
        <w:jc w:val="both"/>
        <w:rPr>
          <w:rFonts w:ascii="Times New Roman" w:hAnsi="Times New Roman" w:cs="Times New Roman"/>
          <w:b/>
          <w:bCs/>
          <w:sz w:val="24"/>
          <w:szCs w:val="24"/>
        </w:rPr>
      </w:pPr>
      <w:r w:rsidRPr="008C0C96">
        <w:rPr>
          <w:rFonts w:ascii="Times New Roman" w:hAnsi="Times New Roman" w:cs="Times New Roman"/>
          <w:sz w:val="24"/>
          <w:szCs w:val="24"/>
        </w:rPr>
        <w:t>Yas, Q., Alazzawi, A., &amp; Rahmatullah, B. (2023). A Comprehensive Review of Software Development Life Cycle methodologies: Pros, Cons, and Future Directions. Iraqi Journal for Computer Science and Mathematics, 173–190. https://doi.org/10.52866/ijcsm.2023.04.04.014</w:t>
      </w:r>
    </w:p>
    <w:p w14:paraId="5FA6C6D5" w14:textId="2212A8B2" w:rsidR="00F664FE" w:rsidRDefault="00F664FE" w:rsidP="008832C2">
      <w:pPr>
        <w:spacing w:before="90" w:after="0" w:line="480" w:lineRule="auto"/>
        <w:rPr>
          <w:rFonts w:ascii="Times New Roman" w:hAnsi="Times New Roman" w:cs="Times New Roman"/>
          <w:sz w:val="24"/>
          <w:szCs w:val="24"/>
        </w:rPr>
      </w:pPr>
    </w:p>
    <w:p w14:paraId="1C26C44E"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16459F88"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41766E4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5CF6D441"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33BF63C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4E7158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190C8F2"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2654E5D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2D936CA"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0219988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65517B5"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7DE44DB7" w14:textId="77777777" w:rsidR="008719C5" w:rsidRDefault="008719C5" w:rsidP="000E6F44">
      <w:pPr>
        <w:spacing w:after="0" w:line="480" w:lineRule="auto"/>
        <w:ind w:right="-63"/>
        <w:rPr>
          <w:rFonts w:ascii="Times New Roman" w:eastAsia="Times New Roman" w:hAnsi="Times New Roman" w:cs="Times New Roman"/>
          <w:b/>
          <w:bCs/>
          <w:sz w:val="24"/>
          <w:szCs w:val="24"/>
          <w:lang w:val="en-US" w:eastAsia="en-US"/>
        </w:rPr>
      </w:pPr>
    </w:p>
    <w:p w14:paraId="324478C8"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5EEFB5EE"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633D72BE" w14:textId="77777777" w:rsidR="004F7DD3" w:rsidRDefault="004F7DD3" w:rsidP="00B0028E">
      <w:pPr>
        <w:spacing w:after="0" w:line="360" w:lineRule="auto"/>
        <w:ind w:right="-63"/>
        <w:rPr>
          <w:rFonts w:ascii="Times New Roman" w:eastAsia="Times New Roman" w:hAnsi="Times New Roman" w:cs="Times New Roman"/>
          <w:b/>
          <w:bCs/>
          <w:sz w:val="24"/>
          <w:szCs w:val="24"/>
          <w:lang w:val="en-US" w:eastAsia="en-US"/>
        </w:rPr>
        <w:sectPr w:rsidR="004F7DD3" w:rsidSect="00DB326D">
          <w:type w:val="continuous"/>
          <w:pgSz w:w="11907" w:h="16839"/>
          <w:pgMar w:top="1440" w:right="1557" w:bottom="1440" w:left="2160" w:header="2880" w:footer="432" w:gutter="0"/>
          <w:pgNumType w:chapStyle="2"/>
          <w:cols w:space="720"/>
          <w:titlePg/>
          <w:docGrid w:linePitch="360"/>
        </w:sectPr>
      </w:pPr>
    </w:p>
    <w:p w14:paraId="30D40FD8" w14:textId="4DA4E1C6"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lastRenderedPageBreak/>
        <w:t>Appendix</w:t>
      </w:r>
    </w:p>
    <w:p w14:paraId="3E42ED87" w14:textId="77777777" w:rsidR="00B41A10" w:rsidRDefault="00B41A10" w:rsidP="00A11EFF">
      <w:pPr>
        <w:spacing w:after="0" w:line="360" w:lineRule="auto"/>
        <w:ind w:right="-63"/>
        <w:jc w:val="center"/>
        <w:rPr>
          <w:rFonts w:ascii="Times New Roman" w:eastAsia="Times New Roman" w:hAnsi="Times New Roman" w:cs="Times New Roman"/>
          <w:b/>
          <w:bCs/>
          <w:sz w:val="24"/>
          <w:szCs w:val="24"/>
          <w:lang w:val="en-US" w:eastAsia="en-US"/>
        </w:rPr>
      </w:pPr>
    </w:p>
    <w:p w14:paraId="0FCF6F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w:t>
      </w:r>
      <w:proofErr w:type="gramStart"/>
      <w:r w:rsidRPr="00B0028E">
        <w:rPr>
          <w:rFonts w:ascii="Times New Roman" w:eastAsia="Times New Roman" w:hAnsi="Times New Roman" w:cs="Times New Roman"/>
          <w:sz w:val="24"/>
          <w:szCs w:val="24"/>
          <w:lang w:eastAsia="en-US"/>
        </w:rPr>
        <w:t>use</w:t>
      </w:r>
      <w:proofErr w:type="gramEnd"/>
      <w:r w:rsidRPr="00B0028E">
        <w:rPr>
          <w:rFonts w:ascii="Times New Roman" w:eastAsia="Times New Roman" w:hAnsi="Times New Roman" w:cs="Times New Roman"/>
          <w:sz w:val="24"/>
          <w:szCs w:val="24"/>
          <w:lang w:eastAsia="en-US"/>
        </w:rPr>
        <w:t xml:space="preserve"> client";</w:t>
      </w:r>
    </w:p>
    <w:p w14:paraId="240283D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0F87B44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Link from "next/link";</w:t>
      </w:r>
    </w:p>
    <w:p w14:paraId="641CE3D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useQuery</w:t>
      </w:r>
      <w:proofErr w:type="spellEnd"/>
      <w:proofErr w:type="gramEnd"/>
      <w:r w:rsidRPr="00B0028E">
        <w:rPr>
          <w:rFonts w:ascii="Times New Roman" w:eastAsia="Times New Roman" w:hAnsi="Times New Roman" w:cs="Times New Roman"/>
          <w:sz w:val="24"/>
          <w:szCs w:val="24"/>
          <w:lang w:eastAsia="en-US"/>
        </w:rPr>
        <w:t xml:space="preserve"> } from "@</w:t>
      </w:r>
      <w:proofErr w:type="spellStart"/>
      <w:r w:rsidRPr="00B0028E">
        <w:rPr>
          <w:rFonts w:ascii="Times New Roman" w:eastAsia="Times New Roman" w:hAnsi="Times New Roman" w:cs="Times New Roman"/>
          <w:sz w:val="24"/>
          <w:szCs w:val="24"/>
          <w:lang w:eastAsia="en-US"/>
        </w:rPr>
        <w:t>tanstack</w:t>
      </w:r>
      <w:proofErr w:type="spellEnd"/>
      <w:r w:rsidRPr="00B0028E">
        <w:rPr>
          <w:rFonts w:ascii="Times New Roman" w:eastAsia="Times New Roman" w:hAnsi="Times New Roman" w:cs="Times New Roman"/>
          <w:sz w:val="24"/>
          <w:szCs w:val="24"/>
          <w:lang w:eastAsia="en-US"/>
        </w:rPr>
        <w:t>/react-query";</w:t>
      </w:r>
    </w:p>
    <w:p w14:paraId="435D57D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Radio</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Swords }</w:t>
      </w:r>
      <w:proofErr w:type="gramEnd"/>
      <w:r w:rsidRPr="00B0028E">
        <w:rPr>
          <w:rFonts w:ascii="Times New Roman" w:eastAsia="Times New Roman" w:hAnsi="Times New Roman" w:cs="Times New Roman"/>
          <w:sz w:val="24"/>
          <w:szCs w:val="24"/>
          <w:lang w:eastAsia="en-US"/>
        </w:rPr>
        <w:t xml:space="preserve"> from "</w:t>
      </w:r>
      <w:proofErr w:type="spellStart"/>
      <w:r w:rsidRPr="00B0028E">
        <w:rPr>
          <w:rFonts w:ascii="Times New Roman" w:eastAsia="Times New Roman" w:hAnsi="Times New Roman" w:cs="Times New Roman"/>
          <w:sz w:val="24"/>
          <w:szCs w:val="24"/>
          <w:lang w:eastAsia="en-US"/>
        </w:rPr>
        <w:t>lucide</w:t>
      </w:r>
      <w:proofErr w:type="spellEnd"/>
      <w:r w:rsidRPr="00B0028E">
        <w:rPr>
          <w:rFonts w:ascii="Times New Roman" w:eastAsia="Times New Roman" w:hAnsi="Times New Roman" w:cs="Times New Roman"/>
          <w:sz w:val="24"/>
          <w:szCs w:val="24"/>
          <w:lang w:eastAsia="en-US"/>
        </w:rPr>
        <w:t>-react";</w:t>
      </w:r>
    </w:p>
    <w:p w14:paraId="6F00B24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PageHeader</w:t>
      </w:r>
      <w:proofErr w:type="spellEnd"/>
      <w:proofErr w:type="gramEnd"/>
      <w:r w:rsidRPr="00B0028E">
        <w:rPr>
          <w:rFonts w:ascii="Times New Roman" w:eastAsia="Times New Roman" w:hAnsi="Times New Roman" w:cs="Times New Roman"/>
          <w:sz w:val="24"/>
          <w:szCs w:val="24"/>
          <w:lang w:eastAsia="en-US"/>
        </w:rPr>
        <w:t xml:space="preserve"> } from "@/components/dashboard/page-header";</w:t>
      </w:r>
    </w:p>
    <w:p w14:paraId="08C4CE8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ScheduleMatchDialog</w:t>
      </w:r>
      <w:proofErr w:type="spellEnd"/>
      <w:proofErr w:type="gramEnd"/>
      <w:r w:rsidRPr="00B0028E">
        <w:rPr>
          <w:rFonts w:ascii="Times New Roman" w:eastAsia="Times New Roman" w:hAnsi="Times New Roman" w:cs="Times New Roman"/>
          <w:sz w:val="24"/>
          <w:szCs w:val="24"/>
          <w:lang w:eastAsia="en-US"/>
        </w:rPr>
        <w:t xml:space="preserve"> } from "@/components/dashboard/schedule-match-dialog";</w:t>
      </w:r>
    </w:p>
    <w:p w14:paraId="0132C3A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Button</w:t>
      </w:r>
      <w:proofErr w:type="gramEnd"/>
      <w:r w:rsidRPr="00B0028E">
        <w:rPr>
          <w:rFonts w:ascii="Times New Roman" w:eastAsia="Times New Roman" w:hAnsi="Times New Roman" w:cs="Times New Roman"/>
          <w:sz w:val="24"/>
          <w:szCs w:val="24"/>
          <w:lang w:eastAsia="en-US"/>
        </w:rPr>
        <w:t xml:space="preserve"> }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/button";</w:t>
      </w:r>
    </w:p>
    <w:p w14:paraId="13892F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Card</w:t>
      </w:r>
      <w:proofErr w:type="gram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CardContent</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/card";</w:t>
      </w:r>
    </w:p>
    <w:p w14:paraId="10E9191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Badge</w:t>
      </w:r>
      <w:proofErr w:type="gramEnd"/>
      <w:r w:rsidRPr="00B0028E">
        <w:rPr>
          <w:rFonts w:ascii="Times New Roman" w:eastAsia="Times New Roman" w:hAnsi="Times New Roman" w:cs="Times New Roman"/>
          <w:sz w:val="24"/>
          <w:szCs w:val="24"/>
          <w:lang w:eastAsia="en-US"/>
        </w:rPr>
        <w:t xml:space="preserve"> }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/badge";</w:t>
      </w:r>
    </w:p>
    <w:p w14:paraId="59750E9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Skeleton</w:t>
      </w:r>
      <w:proofErr w:type="gramEnd"/>
      <w:r w:rsidRPr="00B0028E">
        <w:rPr>
          <w:rFonts w:ascii="Times New Roman" w:eastAsia="Times New Roman" w:hAnsi="Times New Roman" w:cs="Times New Roman"/>
          <w:sz w:val="24"/>
          <w:szCs w:val="24"/>
          <w:lang w:eastAsia="en-US"/>
        </w:rPr>
        <w:t xml:space="preserve"> }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/skeleton";</w:t>
      </w:r>
    </w:p>
    <w:p w14:paraId="7ABE918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Table</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TableBody</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TableHeader</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/table";</w:t>
      </w:r>
    </w:p>
    <w:p w14:paraId="7BE1231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Select</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SelectContent</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SelectItem</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SelectTrigger</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SelectValue</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from "@/components/</w:t>
      </w:r>
      <w:proofErr w:type="spellStart"/>
      <w:r w:rsidRPr="00B0028E">
        <w:rPr>
          <w:rFonts w:ascii="Times New Roman" w:eastAsia="Times New Roman" w:hAnsi="Times New Roman" w:cs="Times New Roman"/>
          <w:sz w:val="24"/>
          <w:szCs w:val="24"/>
          <w:lang w:eastAsia="en-US"/>
        </w:rPr>
        <w:t>ui</w:t>
      </w:r>
      <w:proofErr w:type="spellEnd"/>
      <w:r w:rsidRPr="00B0028E">
        <w:rPr>
          <w:rFonts w:ascii="Times New Roman" w:eastAsia="Times New Roman" w:hAnsi="Times New Roman" w:cs="Times New Roman"/>
          <w:sz w:val="24"/>
          <w:szCs w:val="24"/>
          <w:lang w:eastAsia="en-US"/>
        </w:rPr>
        <w:t>/select";</w:t>
      </w:r>
    </w:p>
    <w:p w14:paraId="070CBED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apiFetch</w:t>
      </w:r>
      <w:proofErr w:type="spellEnd"/>
      <w:proofErr w:type="gramEnd"/>
      <w:r w:rsidRPr="00B0028E">
        <w:rPr>
          <w:rFonts w:ascii="Times New Roman" w:eastAsia="Times New Roman" w:hAnsi="Times New Roman" w:cs="Times New Roman"/>
          <w:sz w:val="24"/>
          <w:szCs w:val="24"/>
          <w:lang w:eastAsia="en-US"/>
        </w:rPr>
        <w:t xml:space="preserve"> } from "@/lib/</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-client";</w:t>
      </w:r>
    </w:p>
    <w:p w14:paraId="0F01231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format</w:t>
      </w:r>
      <w:proofErr w:type="gramEnd"/>
      <w:r w:rsidRPr="00B0028E">
        <w:rPr>
          <w:rFonts w:ascii="Times New Roman" w:eastAsia="Times New Roman" w:hAnsi="Times New Roman" w:cs="Times New Roman"/>
          <w:sz w:val="24"/>
          <w:szCs w:val="24"/>
          <w:lang w:eastAsia="en-US"/>
        </w:rPr>
        <w:t xml:space="preserve"> } from "@/lib/format";</w:t>
      </w:r>
    </w:p>
    <w:p w14:paraId="39AB973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w:t>
      </w:r>
      <w:proofErr w:type="gramStart"/>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useSelectedSeason</w:t>
      </w:r>
      <w:proofErr w:type="spellEnd"/>
      <w:proofErr w:type="gramEnd"/>
      <w:r w:rsidRPr="00B0028E">
        <w:rPr>
          <w:rFonts w:ascii="Times New Roman" w:eastAsia="Times New Roman" w:hAnsi="Times New Roman" w:cs="Times New Roman"/>
          <w:sz w:val="24"/>
          <w:szCs w:val="24"/>
          <w:lang w:eastAsia="en-US"/>
        </w:rPr>
        <w:t xml:space="preserve"> } from "@/hooks/use-selected-season";</w:t>
      </w:r>
    </w:p>
    <w:p w14:paraId="06D5413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import type </w:t>
      </w:r>
      <w:proofErr w:type="gramStart"/>
      <w:r w:rsidRPr="00B0028E">
        <w:rPr>
          <w:rFonts w:ascii="Times New Roman" w:eastAsia="Times New Roman" w:hAnsi="Times New Roman" w:cs="Times New Roman"/>
          <w:sz w:val="24"/>
          <w:szCs w:val="24"/>
          <w:lang w:eastAsia="en-US"/>
        </w:rPr>
        <w:t>{ Match</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SportEvent</w:t>
      </w:r>
      <w:proofErr w:type="spell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Team }</w:t>
      </w:r>
      <w:proofErr w:type="gramEnd"/>
      <w:r w:rsidRPr="00B0028E">
        <w:rPr>
          <w:rFonts w:ascii="Times New Roman" w:eastAsia="Times New Roman" w:hAnsi="Times New Roman" w:cs="Times New Roman"/>
          <w:sz w:val="24"/>
          <w:szCs w:val="24"/>
          <w:lang w:eastAsia="en-US"/>
        </w:rPr>
        <w:t xml:space="preserve"> from "@/lib/types";</w:t>
      </w:r>
    </w:p>
    <w:p w14:paraId="3E32ECB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42AEE76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const </w:t>
      </w:r>
      <w:proofErr w:type="spellStart"/>
      <w:r w:rsidRPr="00B0028E">
        <w:rPr>
          <w:rFonts w:ascii="Times New Roman" w:eastAsia="Times New Roman" w:hAnsi="Times New Roman" w:cs="Times New Roman"/>
          <w:sz w:val="24"/>
          <w:szCs w:val="24"/>
          <w:lang w:eastAsia="en-US"/>
        </w:rPr>
        <w:t>matchStatusStyles</w:t>
      </w:r>
      <w:proofErr w:type="spellEnd"/>
      <w:r w:rsidRPr="00B0028E">
        <w:rPr>
          <w:rFonts w:ascii="Times New Roman" w:eastAsia="Times New Roman" w:hAnsi="Times New Roman" w:cs="Times New Roman"/>
          <w:sz w:val="24"/>
          <w:szCs w:val="24"/>
          <w:lang w:eastAsia="en-US"/>
        </w:rPr>
        <w:t>: Record&lt;string, string&gt; = {</w:t>
      </w:r>
    </w:p>
    <w:p w14:paraId="4AEFBDC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SCHEDULED: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-muted text-muted-foreground",</w:t>
      </w:r>
    </w:p>
    <w:p w14:paraId="6A51061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LIVE: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-destructive/10 text-destructive",</w:t>
      </w:r>
    </w:p>
    <w:p w14:paraId="416459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FINISHED: "bg-emerald-500/15 text-emerald-600 dark:text-emerald-400",</w:t>
      </w:r>
    </w:p>
    <w:p w14:paraId="41CC805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POSTPONED: "bg-amber-500/15 text-amber-600 dark:text-amber-400",</w:t>
      </w:r>
    </w:p>
    <w:p w14:paraId="5D63743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w:t>
      </w:r>
    </w:p>
    <w:p w14:paraId="4B6D9B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46E10E7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export default function </w:t>
      </w:r>
      <w:proofErr w:type="spellStart"/>
      <w:proofErr w:type="gramStart"/>
      <w:r w:rsidRPr="00B0028E">
        <w:rPr>
          <w:rFonts w:ascii="Times New Roman" w:eastAsia="Times New Roman" w:hAnsi="Times New Roman" w:cs="Times New Roman"/>
          <w:sz w:val="24"/>
          <w:szCs w:val="24"/>
          <w:lang w:eastAsia="en-US"/>
        </w:rPr>
        <w:t>MatchesPage</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 {</w:t>
      </w:r>
    </w:p>
    <w:p w14:paraId="42F5E56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seasons</w:t>
      </w:r>
      <w:proofErr w:type="gram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seasonItems</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setSeasonId</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useSelectedSeason</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6E6E239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12573D4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data</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events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useQuery</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37D6B1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queryKey</w:t>
      </w:r>
      <w:proofErr w:type="spellEnd"/>
      <w:r w:rsidRPr="00B0028E">
        <w:rPr>
          <w:rFonts w:ascii="Times New Roman" w:eastAsia="Times New Roman" w:hAnsi="Times New Roman" w:cs="Times New Roman"/>
          <w:sz w:val="24"/>
          <w:szCs w:val="24"/>
          <w:lang w:eastAsia="en-US"/>
        </w:rPr>
        <w:t xml:space="preserve">: ["events",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425B942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queryFn</w:t>
      </w:r>
      <w:proofErr w:type="spellEnd"/>
      <w:r w:rsidRPr="00B0028E">
        <w:rPr>
          <w:rFonts w:ascii="Times New Roman" w:eastAsia="Times New Roman" w:hAnsi="Times New Roman" w:cs="Times New Roman"/>
          <w:sz w:val="24"/>
          <w:szCs w:val="24"/>
          <w:lang w:eastAsia="en-US"/>
        </w:rPr>
        <w:t xml:space="preserve">: () =&gt; </w:t>
      </w:r>
      <w:proofErr w:type="spellStart"/>
      <w:r w:rsidRPr="00B0028E">
        <w:rPr>
          <w:rFonts w:ascii="Times New Roman" w:eastAsia="Times New Roman" w:hAnsi="Times New Roman" w:cs="Times New Roman"/>
          <w:sz w:val="24"/>
          <w:szCs w:val="24"/>
          <w:lang w:eastAsia="en-US"/>
        </w:rPr>
        <w:t>apiFetch</w:t>
      </w:r>
      <w:proofErr w:type="spellEnd"/>
      <w:r w:rsidRPr="00B0028E">
        <w:rPr>
          <w:rFonts w:ascii="Times New Roman" w:eastAsia="Times New Roman" w:hAnsi="Times New Roman" w:cs="Times New Roman"/>
          <w:sz w:val="24"/>
          <w:szCs w:val="24"/>
          <w:lang w:eastAsia="en-US"/>
        </w:rPr>
        <w:t>&lt;</w:t>
      </w:r>
      <w:proofErr w:type="spellStart"/>
      <w:r w:rsidRPr="00B0028E">
        <w:rPr>
          <w:rFonts w:ascii="Times New Roman" w:eastAsia="Times New Roman" w:hAnsi="Times New Roman" w:cs="Times New Roman"/>
          <w:sz w:val="24"/>
          <w:szCs w:val="24"/>
          <w:lang w:eastAsia="en-US"/>
        </w:rPr>
        <w:t>SportEvent</w:t>
      </w:r>
      <w:proofErr w:type="spellEnd"/>
      <w:r w:rsidRPr="00B0028E">
        <w:rPr>
          <w:rFonts w:ascii="Times New Roman" w:eastAsia="Times New Roman" w:hAnsi="Times New Roman" w:cs="Times New Roman"/>
          <w:sz w:val="24"/>
          <w:szCs w:val="24"/>
          <w:lang w:eastAsia="en-US"/>
        </w:rPr>
        <w:t>[]&gt;(`/</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events?seasonId</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4E4FB88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636789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1614FD5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spellStart"/>
      <w:r w:rsidRPr="00B0028E">
        <w:rPr>
          <w:rFonts w:ascii="Times New Roman" w:eastAsia="Times New Roman" w:hAnsi="Times New Roman" w:cs="Times New Roman"/>
          <w:sz w:val="24"/>
          <w:szCs w:val="24"/>
          <w:lang w:eastAsia="en-US"/>
        </w:rPr>
        <w:t>teamEvents</w:t>
      </w:r>
      <w:proofErr w:type="spellEnd"/>
      <w:r w:rsidRPr="00B0028E">
        <w:rPr>
          <w:rFonts w:ascii="Times New Roman" w:eastAsia="Times New Roman" w:hAnsi="Times New Roman" w:cs="Times New Roman"/>
          <w:sz w:val="24"/>
          <w:szCs w:val="24"/>
          <w:lang w:eastAsia="en-US"/>
        </w:rPr>
        <w:t xml:space="preserve"> = (</w:t>
      </w:r>
      <w:proofErr w:type="gramStart"/>
      <w:r w:rsidRPr="00B0028E">
        <w:rPr>
          <w:rFonts w:ascii="Times New Roman" w:eastAsia="Times New Roman" w:hAnsi="Times New Roman" w:cs="Times New Roman"/>
          <w:sz w:val="24"/>
          <w:szCs w:val="24"/>
          <w:lang w:eastAsia="en-US"/>
        </w:rPr>
        <w:t>events ??</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).filter</w:t>
      </w:r>
      <w:proofErr w:type="gramEnd"/>
      <w:r w:rsidRPr="00B0028E">
        <w:rPr>
          <w:rFonts w:ascii="Times New Roman" w:eastAsia="Times New Roman" w:hAnsi="Times New Roman" w:cs="Times New Roman"/>
          <w:sz w:val="24"/>
          <w:szCs w:val="24"/>
          <w:lang w:eastAsia="en-US"/>
        </w:rPr>
        <w:t xml:space="preserve">((e) =&gt; </w:t>
      </w:r>
      <w:proofErr w:type="spellStart"/>
      <w:proofErr w:type="gramStart"/>
      <w:r w:rsidRPr="00B0028E">
        <w:rPr>
          <w:rFonts w:ascii="Times New Roman" w:eastAsia="Times New Roman" w:hAnsi="Times New Roman" w:cs="Times New Roman"/>
          <w:sz w:val="24"/>
          <w:szCs w:val="24"/>
          <w:lang w:eastAsia="en-US"/>
        </w:rPr>
        <w:t>e.type</w:t>
      </w:r>
      <w:proofErr w:type="spellEnd"/>
      <w:proofErr w:type="gramEnd"/>
      <w:r w:rsidRPr="00B0028E">
        <w:rPr>
          <w:rFonts w:ascii="Times New Roman" w:eastAsia="Times New Roman" w:hAnsi="Times New Roman" w:cs="Times New Roman"/>
          <w:sz w:val="24"/>
          <w:szCs w:val="24"/>
          <w:lang w:eastAsia="en-US"/>
        </w:rPr>
        <w:t xml:space="preserve"> === "TEAM_VS_TEAM");</w:t>
      </w:r>
    </w:p>
    <w:p w14:paraId="3E484DB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76D983F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data</w:t>
      </w:r>
      <w:proofErr w:type="gramEnd"/>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teams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useQuery</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11A9C1C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queryKey</w:t>
      </w:r>
      <w:proofErr w:type="spellEnd"/>
      <w:r w:rsidRPr="00B0028E">
        <w:rPr>
          <w:rFonts w:ascii="Times New Roman" w:eastAsia="Times New Roman" w:hAnsi="Times New Roman" w:cs="Times New Roman"/>
          <w:sz w:val="24"/>
          <w:szCs w:val="24"/>
          <w:lang w:eastAsia="en-US"/>
        </w:rPr>
        <w:t xml:space="preserve">: ["teams",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387BB7C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queryFn</w:t>
      </w:r>
      <w:proofErr w:type="spellEnd"/>
      <w:r w:rsidRPr="00B0028E">
        <w:rPr>
          <w:rFonts w:ascii="Times New Roman" w:eastAsia="Times New Roman" w:hAnsi="Times New Roman" w:cs="Times New Roman"/>
          <w:sz w:val="24"/>
          <w:szCs w:val="24"/>
          <w:lang w:eastAsia="en-US"/>
        </w:rPr>
        <w:t xml:space="preserve">: () =&gt; </w:t>
      </w:r>
      <w:proofErr w:type="spellStart"/>
      <w:r w:rsidRPr="00B0028E">
        <w:rPr>
          <w:rFonts w:ascii="Times New Roman" w:eastAsia="Times New Roman" w:hAnsi="Times New Roman" w:cs="Times New Roman"/>
          <w:sz w:val="24"/>
          <w:szCs w:val="24"/>
          <w:lang w:eastAsia="en-US"/>
        </w:rPr>
        <w:t>apiFetch</w:t>
      </w:r>
      <w:proofErr w:type="spellEnd"/>
      <w:r w:rsidRPr="00B0028E">
        <w:rPr>
          <w:rFonts w:ascii="Times New Roman" w:eastAsia="Times New Roman" w:hAnsi="Times New Roman" w:cs="Times New Roman"/>
          <w:sz w:val="24"/>
          <w:szCs w:val="24"/>
          <w:lang w:eastAsia="en-US"/>
        </w:rPr>
        <w:t>&lt;Team[]&gt;(`/</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teams?seasonId</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7D450D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w:t>
      </w:r>
    </w:p>
    <w:p w14:paraId="5D119BE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7980A4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6ECFE3B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w:t>
      </w:r>
      <w:proofErr w:type="gramStart"/>
      <w:r w:rsidRPr="00B0028E">
        <w:rPr>
          <w:rFonts w:ascii="Times New Roman" w:eastAsia="Times New Roman" w:hAnsi="Times New Roman" w:cs="Times New Roman"/>
          <w:sz w:val="24"/>
          <w:szCs w:val="24"/>
          <w:lang w:eastAsia="en-US"/>
        </w:rPr>
        <w:t>{ data</w:t>
      </w:r>
      <w:proofErr w:type="gramEnd"/>
      <w:r w:rsidRPr="00B0028E">
        <w:rPr>
          <w:rFonts w:ascii="Times New Roman" w:eastAsia="Times New Roman" w:hAnsi="Times New Roman" w:cs="Times New Roman"/>
          <w:sz w:val="24"/>
          <w:szCs w:val="24"/>
          <w:lang w:eastAsia="en-US"/>
        </w:rPr>
        <w:t xml:space="preserve">: matches, </w:t>
      </w:r>
      <w:proofErr w:type="spellStart"/>
      <w:proofErr w:type="gramStart"/>
      <w:r w:rsidRPr="00B0028E">
        <w:rPr>
          <w:rFonts w:ascii="Times New Roman" w:eastAsia="Times New Roman" w:hAnsi="Times New Roman" w:cs="Times New Roman"/>
          <w:sz w:val="24"/>
          <w:szCs w:val="24"/>
          <w:lang w:eastAsia="en-US"/>
        </w:rPr>
        <w:t>isLoading</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 </w:t>
      </w:r>
      <w:proofErr w:type="spellStart"/>
      <w:proofErr w:type="gramStart"/>
      <w:r w:rsidRPr="00B0028E">
        <w:rPr>
          <w:rFonts w:ascii="Times New Roman" w:eastAsia="Times New Roman" w:hAnsi="Times New Roman" w:cs="Times New Roman"/>
          <w:sz w:val="24"/>
          <w:szCs w:val="24"/>
          <w:lang w:eastAsia="en-US"/>
        </w:rPr>
        <w:t>useQuery</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w:t>
      </w:r>
    </w:p>
    <w:p w14:paraId="385FE91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queryKey</w:t>
      </w:r>
      <w:proofErr w:type="spellEnd"/>
      <w:r w:rsidRPr="00B0028E">
        <w:rPr>
          <w:rFonts w:ascii="Times New Roman" w:eastAsia="Times New Roman" w:hAnsi="Times New Roman" w:cs="Times New Roman"/>
          <w:sz w:val="24"/>
          <w:szCs w:val="24"/>
          <w:lang w:eastAsia="en-US"/>
        </w:rPr>
        <w:t xml:space="preserve">: ["matches", "season", </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teamEvents.map</w:t>
      </w:r>
      <w:proofErr w:type="spellEnd"/>
      <w:r w:rsidRPr="00B0028E">
        <w:rPr>
          <w:rFonts w:ascii="Times New Roman" w:eastAsia="Times New Roman" w:hAnsi="Times New Roman" w:cs="Times New Roman"/>
          <w:sz w:val="24"/>
          <w:szCs w:val="24"/>
          <w:lang w:eastAsia="en-US"/>
        </w:rPr>
        <w:t>((e) =&gt; e.id</w:t>
      </w:r>
      <w:proofErr w:type="gramStart"/>
      <w:r w:rsidRPr="00B0028E">
        <w:rPr>
          <w:rFonts w:ascii="Times New Roman" w:eastAsia="Times New Roman" w:hAnsi="Times New Roman" w:cs="Times New Roman"/>
          <w:sz w:val="24"/>
          <w:szCs w:val="24"/>
          <w:lang w:eastAsia="en-US"/>
        </w:rPr>
        <w:t>).join</w:t>
      </w:r>
      <w:proofErr w:type="gramEnd"/>
      <w:r w:rsidRPr="00B0028E">
        <w:rPr>
          <w:rFonts w:ascii="Times New Roman" w:eastAsia="Times New Roman" w:hAnsi="Times New Roman" w:cs="Times New Roman"/>
          <w:sz w:val="24"/>
          <w:szCs w:val="24"/>
          <w:lang w:eastAsia="en-US"/>
        </w:rPr>
        <w:t>(",")],</w:t>
      </w:r>
    </w:p>
    <w:p w14:paraId="527D790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queryFn</w:t>
      </w:r>
      <w:proofErr w:type="spellEnd"/>
      <w:r w:rsidRPr="00B0028E">
        <w:rPr>
          <w:rFonts w:ascii="Times New Roman" w:eastAsia="Times New Roman" w:hAnsi="Times New Roman" w:cs="Times New Roman"/>
          <w:sz w:val="24"/>
          <w:szCs w:val="24"/>
          <w:lang w:eastAsia="en-US"/>
        </w:rPr>
        <w:t>: async () =&gt; {</w:t>
      </w:r>
    </w:p>
    <w:p w14:paraId="32982C4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results = await </w:t>
      </w:r>
      <w:proofErr w:type="spellStart"/>
      <w:proofErr w:type="gramStart"/>
      <w:r w:rsidRPr="00B0028E">
        <w:rPr>
          <w:rFonts w:ascii="Times New Roman" w:eastAsia="Times New Roman" w:hAnsi="Times New Roman" w:cs="Times New Roman"/>
          <w:sz w:val="24"/>
          <w:szCs w:val="24"/>
          <w:lang w:eastAsia="en-US"/>
        </w:rPr>
        <w:t>Promise.all</w:t>
      </w:r>
      <w:proofErr w:type="spellEnd"/>
      <w:r w:rsidRPr="00B0028E">
        <w:rPr>
          <w:rFonts w:ascii="Times New Roman" w:eastAsia="Times New Roman" w:hAnsi="Times New Roman" w:cs="Times New Roman"/>
          <w:sz w:val="24"/>
          <w:szCs w:val="24"/>
          <w:lang w:eastAsia="en-US"/>
        </w:rPr>
        <w:t>(</w:t>
      </w:r>
      <w:proofErr w:type="gramEnd"/>
    </w:p>
    <w:p w14:paraId="12E75E8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teamEvents.map</w:t>
      </w:r>
      <w:proofErr w:type="spellEnd"/>
      <w:r w:rsidRPr="00B0028E">
        <w:rPr>
          <w:rFonts w:ascii="Times New Roman" w:eastAsia="Times New Roman" w:hAnsi="Times New Roman" w:cs="Times New Roman"/>
          <w:sz w:val="24"/>
          <w:szCs w:val="24"/>
          <w:lang w:eastAsia="en-US"/>
        </w:rPr>
        <w:t xml:space="preserve">((e) =&gt; </w:t>
      </w:r>
      <w:proofErr w:type="spellStart"/>
      <w:r w:rsidRPr="00B0028E">
        <w:rPr>
          <w:rFonts w:ascii="Times New Roman" w:eastAsia="Times New Roman" w:hAnsi="Times New Roman" w:cs="Times New Roman"/>
          <w:sz w:val="24"/>
          <w:szCs w:val="24"/>
          <w:lang w:eastAsia="en-US"/>
        </w:rPr>
        <w:t>apiFetch</w:t>
      </w:r>
      <w:proofErr w:type="spellEnd"/>
      <w:r w:rsidRPr="00B0028E">
        <w:rPr>
          <w:rFonts w:ascii="Times New Roman" w:eastAsia="Times New Roman" w:hAnsi="Times New Roman" w:cs="Times New Roman"/>
          <w:sz w:val="24"/>
          <w:szCs w:val="24"/>
          <w:lang w:eastAsia="en-US"/>
        </w:rPr>
        <w:t>&lt;Match[]&gt;(`/</w:t>
      </w:r>
      <w:proofErr w:type="spellStart"/>
      <w:r w:rsidRPr="00B0028E">
        <w:rPr>
          <w:rFonts w:ascii="Times New Roman" w:eastAsia="Times New Roman" w:hAnsi="Times New Roman" w:cs="Times New Roman"/>
          <w:sz w:val="24"/>
          <w:szCs w:val="24"/>
          <w:lang w:eastAsia="en-US"/>
        </w:rPr>
        <w:t>api</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matches?eventId</w:t>
      </w:r>
      <w:proofErr w:type="spellEnd"/>
      <w:r w:rsidRPr="00B0028E">
        <w:rPr>
          <w:rFonts w:ascii="Times New Roman" w:eastAsia="Times New Roman" w:hAnsi="Times New Roman" w:cs="Times New Roman"/>
          <w:sz w:val="24"/>
          <w:szCs w:val="24"/>
          <w:lang w:eastAsia="en-US"/>
        </w:rPr>
        <w:t>=${e.</w:t>
      </w:r>
      <w:proofErr w:type="gramStart"/>
      <w:r w:rsidRPr="00B0028E">
        <w:rPr>
          <w:rFonts w:ascii="Times New Roman" w:eastAsia="Times New Roman" w:hAnsi="Times New Roman" w:cs="Times New Roman"/>
          <w:sz w:val="24"/>
          <w:szCs w:val="24"/>
          <w:lang w:eastAsia="en-US"/>
        </w:rPr>
        <w:t>id}`</w:t>
      </w:r>
      <w:proofErr w:type="gramEnd"/>
      <w:r w:rsidRPr="00B0028E">
        <w:rPr>
          <w:rFonts w:ascii="Times New Roman" w:eastAsia="Times New Roman" w:hAnsi="Times New Roman" w:cs="Times New Roman"/>
          <w:sz w:val="24"/>
          <w:szCs w:val="24"/>
          <w:lang w:eastAsia="en-US"/>
        </w:rPr>
        <w:t>)),</w:t>
      </w:r>
    </w:p>
    <w:p w14:paraId="51217C5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CABEAA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return </w:t>
      </w:r>
      <w:proofErr w:type="spellStart"/>
      <w:proofErr w:type="gramStart"/>
      <w:r w:rsidRPr="00B0028E">
        <w:rPr>
          <w:rFonts w:ascii="Times New Roman" w:eastAsia="Times New Roman" w:hAnsi="Times New Roman" w:cs="Times New Roman"/>
          <w:sz w:val="24"/>
          <w:szCs w:val="24"/>
          <w:lang w:eastAsia="en-US"/>
        </w:rPr>
        <w:t>results.flat</w:t>
      </w:r>
      <w:proofErr w:type="spellEnd"/>
      <w:proofErr w:type="gramEnd"/>
      <w:r w:rsidRPr="00B0028E">
        <w:rPr>
          <w:rFonts w:ascii="Times New Roman" w:eastAsia="Times New Roman" w:hAnsi="Times New Roman" w:cs="Times New Roman"/>
          <w:sz w:val="24"/>
          <w:szCs w:val="24"/>
          <w:lang w:eastAsia="en-US"/>
        </w:rPr>
        <w:t>(</w:t>
      </w:r>
      <w:proofErr w:type="gramStart"/>
      <w:r w:rsidRPr="00B0028E">
        <w:rPr>
          <w:rFonts w:ascii="Times New Roman" w:eastAsia="Times New Roman" w:hAnsi="Times New Roman" w:cs="Times New Roman"/>
          <w:sz w:val="24"/>
          <w:szCs w:val="24"/>
          <w:lang w:eastAsia="en-US"/>
        </w:rPr>
        <w:t>).sort</w:t>
      </w:r>
      <w:proofErr w:type="gramEnd"/>
      <w:r w:rsidRPr="00B0028E">
        <w:rPr>
          <w:rFonts w:ascii="Times New Roman" w:eastAsia="Times New Roman" w:hAnsi="Times New Roman" w:cs="Times New Roman"/>
          <w:sz w:val="24"/>
          <w:szCs w:val="24"/>
          <w:lang w:eastAsia="en-US"/>
        </w:rPr>
        <w:t>((a, b) =&gt; new Date(</w:t>
      </w:r>
      <w:proofErr w:type="spellStart"/>
      <w:proofErr w:type="gramStart"/>
      <w:r w:rsidRPr="00B0028E">
        <w:rPr>
          <w:rFonts w:ascii="Times New Roman" w:eastAsia="Times New Roman" w:hAnsi="Times New Roman" w:cs="Times New Roman"/>
          <w:sz w:val="24"/>
          <w:szCs w:val="24"/>
          <w:lang w:eastAsia="en-US"/>
        </w:rPr>
        <w:t>a.scheduledAt</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getTime</w:t>
      </w:r>
      <w:proofErr w:type="spellEnd"/>
      <w:proofErr w:type="gramEnd"/>
      <w:r w:rsidRPr="00B0028E">
        <w:rPr>
          <w:rFonts w:ascii="Times New Roman" w:eastAsia="Times New Roman" w:hAnsi="Times New Roman" w:cs="Times New Roman"/>
          <w:sz w:val="24"/>
          <w:szCs w:val="24"/>
          <w:lang w:eastAsia="en-US"/>
        </w:rPr>
        <w:t>() - new Date(</w:t>
      </w:r>
      <w:proofErr w:type="spellStart"/>
      <w:proofErr w:type="gramStart"/>
      <w:r w:rsidRPr="00B0028E">
        <w:rPr>
          <w:rFonts w:ascii="Times New Roman" w:eastAsia="Times New Roman" w:hAnsi="Times New Roman" w:cs="Times New Roman"/>
          <w:sz w:val="24"/>
          <w:szCs w:val="24"/>
          <w:lang w:eastAsia="en-US"/>
        </w:rPr>
        <w:t>b.scheduledAt</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getTime</w:t>
      </w:r>
      <w:proofErr w:type="spellEnd"/>
      <w:proofErr w:type="gramEnd"/>
      <w:r w:rsidRPr="00B0028E">
        <w:rPr>
          <w:rFonts w:ascii="Times New Roman" w:eastAsia="Times New Roman" w:hAnsi="Times New Roman" w:cs="Times New Roman"/>
          <w:sz w:val="24"/>
          <w:szCs w:val="24"/>
          <w:lang w:eastAsia="en-US"/>
        </w:rPr>
        <w:t>());</w:t>
      </w:r>
    </w:p>
    <w:p w14:paraId="3A55C25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70E3E6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w:t>
      </w:r>
      <w:proofErr w:type="spellStart"/>
      <w:r w:rsidRPr="00B0028E">
        <w:rPr>
          <w:rFonts w:ascii="Times New Roman" w:eastAsia="Times New Roman" w:hAnsi="Times New Roman" w:cs="Times New Roman"/>
          <w:sz w:val="24"/>
          <w:szCs w:val="24"/>
          <w:lang w:eastAsia="en-US"/>
        </w:rPr>
        <w:t>teamEvents.length</w:t>
      </w:r>
      <w:proofErr w:type="spellEnd"/>
      <w:r w:rsidRPr="00B0028E">
        <w:rPr>
          <w:rFonts w:ascii="Times New Roman" w:eastAsia="Times New Roman" w:hAnsi="Times New Roman" w:cs="Times New Roman"/>
          <w:sz w:val="24"/>
          <w:szCs w:val="24"/>
          <w:lang w:eastAsia="en-US"/>
        </w:rPr>
        <w:t xml:space="preserve"> &gt; 0,</w:t>
      </w:r>
    </w:p>
    <w:p w14:paraId="487BEB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5513D12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744B9F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return (</w:t>
      </w:r>
    </w:p>
    <w:p w14:paraId="1434007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="space-y-6"&gt;</w:t>
      </w:r>
    </w:p>
    <w:p w14:paraId="2A03C4C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PageHeader</w:t>
      </w:r>
      <w:proofErr w:type="spellEnd"/>
    </w:p>
    <w:p w14:paraId="6D9FF7E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title="Matches"</w:t>
      </w:r>
    </w:p>
    <w:p w14:paraId="2CF73AC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description="All scheduled matches across team-vs-team events for the selected season."</w:t>
      </w:r>
    </w:p>
    <w:p w14:paraId="2397C67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actions</w:t>
      </w:r>
      <w:proofErr w:type="gramStart"/>
      <w:r w:rsidRPr="00B0028E">
        <w:rPr>
          <w:rFonts w:ascii="Times New Roman" w:eastAsia="Times New Roman" w:hAnsi="Times New Roman" w:cs="Times New Roman"/>
          <w:sz w:val="24"/>
          <w:szCs w:val="24"/>
          <w:lang w:eastAsia="en-US"/>
        </w:rPr>
        <w:t>={</w:t>
      </w:r>
      <w:proofErr w:type="gramEnd"/>
    </w:p>
    <w:p w14:paraId="10A627C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="flex items-center gap-2"&gt;</w:t>
      </w:r>
    </w:p>
    <w:p w14:paraId="51503DD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 value</w:t>
      </w:r>
      <w:proofErr w:type="gramStart"/>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seasonId</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 </w:t>
      </w:r>
      <w:proofErr w:type="spellStart"/>
      <w:r w:rsidRPr="00B0028E">
        <w:rPr>
          <w:rFonts w:ascii="Times New Roman" w:eastAsia="Times New Roman" w:hAnsi="Times New Roman" w:cs="Times New Roman"/>
          <w:sz w:val="24"/>
          <w:szCs w:val="24"/>
          <w:lang w:eastAsia="en-US"/>
        </w:rPr>
        <w:t>onValueChange</w:t>
      </w:r>
      <w:proofErr w:type="spellEnd"/>
      <w:r w:rsidRPr="00B0028E">
        <w:rPr>
          <w:rFonts w:ascii="Times New Roman" w:eastAsia="Times New Roman" w:hAnsi="Times New Roman" w:cs="Times New Roman"/>
          <w:sz w:val="24"/>
          <w:szCs w:val="24"/>
          <w:lang w:eastAsia="en-US"/>
        </w:rPr>
        <w:t xml:space="preserve">={(value) =&gt; </w:t>
      </w:r>
      <w:proofErr w:type="spellStart"/>
      <w:proofErr w:type="gramStart"/>
      <w:r w:rsidRPr="00B0028E">
        <w:rPr>
          <w:rFonts w:ascii="Times New Roman" w:eastAsia="Times New Roman" w:hAnsi="Times New Roman" w:cs="Times New Roman"/>
          <w:sz w:val="24"/>
          <w:szCs w:val="24"/>
          <w:lang w:eastAsia="en-US"/>
        </w:rPr>
        <w:t>setSeasonId</w:t>
      </w:r>
      <w:proofErr w:type="spellEnd"/>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value ?? undefined)} items={</w:t>
      </w:r>
      <w:proofErr w:type="spellStart"/>
      <w:r w:rsidRPr="00B0028E">
        <w:rPr>
          <w:rFonts w:ascii="Times New Roman" w:eastAsia="Times New Roman" w:hAnsi="Times New Roman" w:cs="Times New Roman"/>
          <w:sz w:val="24"/>
          <w:szCs w:val="24"/>
          <w:lang w:eastAsia="en-US"/>
        </w:rPr>
        <w:t>seasonItems</w:t>
      </w:r>
      <w:proofErr w:type="spellEnd"/>
      <w:r w:rsidRPr="00B0028E">
        <w:rPr>
          <w:rFonts w:ascii="Times New Roman" w:eastAsia="Times New Roman" w:hAnsi="Times New Roman" w:cs="Times New Roman"/>
          <w:sz w:val="24"/>
          <w:szCs w:val="24"/>
          <w:lang w:eastAsia="en-US"/>
        </w:rPr>
        <w:t>}&gt;</w:t>
      </w:r>
    </w:p>
    <w:p w14:paraId="0E60CDA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SelectTrigger</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="w-48"&gt;</w:t>
      </w:r>
    </w:p>
    <w:p w14:paraId="32BD44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SelectValue</w:t>
      </w:r>
      <w:proofErr w:type="spellEnd"/>
      <w:r w:rsidRPr="00B0028E">
        <w:rPr>
          <w:rFonts w:ascii="Times New Roman" w:eastAsia="Times New Roman" w:hAnsi="Times New Roman" w:cs="Times New Roman"/>
          <w:sz w:val="24"/>
          <w:szCs w:val="24"/>
          <w:lang w:eastAsia="en-US"/>
        </w:rPr>
        <w:t xml:space="preserve"> placeholder="Select season" /&gt;</w:t>
      </w:r>
    </w:p>
    <w:p w14:paraId="21F1006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SelectTrigger</w:t>
      </w:r>
      <w:proofErr w:type="spellEnd"/>
      <w:r w:rsidRPr="00B0028E">
        <w:rPr>
          <w:rFonts w:ascii="Times New Roman" w:eastAsia="Times New Roman" w:hAnsi="Times New Roman" w:cs="Times New Roman"/>
          <w:sz w:val="24"/>
          <w:szCs w:val="24"/>
          <w:lang w:eastAsia="en-US"/>
        </w:rPr>
        <w:t>&gt;</w:t>
      </w:r>
    </w:p>
    <w:p w14:paraId="35A95A7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SelectContent</w:t>
      </w:r>
      <w:proofErr w:type="spellEnd"/>
      <w:r w:rsidRPr="00B0028E">
        <w:rPr>
          <w:rFonts w:ascii="Times New Roman" w:eastAsia="Times New Roman" w:hAnsi="Times New Roman" w:cs="Times New Roman"/>
          <w:sz w:val="24"/>
          <w:szCs w:val="24"/>
          <w:lang w:eastAsia="en-US"/>
        </w:rPr>
        <w:t>&gt;</w:t>
      </w:r>
    </w:p>
    <w:p w14:paraId="3D015CE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seasons.map</w:t>
      </w:r>
      <w:proofErr w:type="spellEnd"/>
      <w:r w:rsidRPr="00B0028E">
        <w:rPr>
          <w:rFonts w:ascii="Times New Roman" w:eastAsia="Times New Roman" w:hAnsi="Times New Roman" w:cs="Times New Roman"/>
          <w:sz w:val="24"/>
          <w:szCs w:val="24"/>
          <w:lang w:eastAsia="en-US"/>
        </w:rPr>
        <w:t>((s) =&gt; (</w:t>
      </w:r>
    </w:p>
    <w:p w14:paraId="7855EE8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SelectItem</w:t>
      </w:r>
      <w:proofErr w:type="spellEnd"/>
      <w:r w:rsidRPr="00B0028E">
        <w:rPr>
          <w:rFonts w:ascii="Times New Roman" w:eastAsia="Times New Roman" w:hAnsi="Times New Roman" w:cs="Times New Roman"/>
          <w:sz w:val="24"/>
          <w:szCs w:val="24"/>
          <w:lang w:eastAsia="en-US"/>
        </w:rPr>
        <w:t xml:space="preserve"> key={s.id} value={s.id}&gt;</w:t>
      </w:r>
    </w:p>
    <w:p w14:paraId="13AD48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{s.name}</w:t>
      </w:r>
    </w:p>
    <w:p w14:paraId="79C42A9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SelectItem</w:t>
      </w:r>
      <w:proofErr w:type="spellEnd"/>
      <w:r w:rsidRPr="00B0028E">
        <w:rPr>
          <w:rFonts w:ascii="Times New Roman" w:eastAsia="Times New Roman" w:hAnsi="Times New Roman" w:cs="Times New Roman"/>
          <w:sz w:val="24"/>
          <w:szCs w:val="24"/>
          <w:lang w:eastAsia="en-US"/>
        </w:rPr>
        <w:t>&gt;</w:t>
      </w:r>
    </w:p>
    <w:p w14:paraId="75A31B5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D5C472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SelectContent</w:t>
      </w:r>
      <w:proofErr w:type="spellEnd"/>
      <w:r w:rsidRPr="00B0028E">
        <w:rPr>
          <w:rFonts w:ascii="Times New Roman" w:eastAsia="Times New Roman" w:hAnsi="Times New Roman" w:cs="Times New Roman"/>
          <w:sz w:val="24"/>
          <w:szCs w:val="24"/>
          <w:lang w:eastAsia="en-US"/>
        </w:rPr>
        <w:t>&gt;</w:t>
      </w:r>
    </w:p>
    <w:p w14:paraId="28224A5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&lt;/Select&gt;</w:t>
      </w:r>
    </w:p>
    <w:p w14:paraId="468B5ED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ScheduleMatchDialog</w:t>
      </w:r>
      <w:proofErr w:type="spellEnd"/>
      <w:r w:rsidRPr="00B0028E">
        <w:rPr>
          <w:rFonts w:ascii="Times New Roman" w:eastAsia="Times New Roman" w:hAnsi="Times New Roman" w:cs="Times New Roman"/>
          <w:sz w:val="24"/>
          <w:szCs w:val="24"/>
          <w:lang w:eastAsia="en-US"/>
        </w:rPr>
        <w:t xml:space="preserve"> events={</w:t>
      </w:r>
      <w:proofErr w:type="spellStart"/>
      <w:r w:rsidRPr="00B0028E">
        <w:rPr>
          <w:rFonts w:ascii="Times New Roman" w:eastAsia="Times New Roman" w:hAnsi="Times New Roman" w:cs="Times New Roman"/>
          <w:sz w:val="24"/>
          <w:szCs w:val="24"/>
          <w:lang w:eastAsia="en-US"/>
        </w:rPr>
        <w:t>teamEvents</w:t>
      </w:r>
      <w:proofErr w:type="spellEnd"/>
      <w:r w:rsidRPr="00B0028E">
        <w:rPr>
          <w:rFonts w:ascii="Times New Roman" w:eastAsia="Times New Roman" w:hAnsi="Times New Roman" w:cs="Times New Roman"/>
          <w:sz w:val="24"/>
          <w:szCs w:val="24"/>
          <w:lang w:eastAsia="en-US"/>
        </w:rPr>
        <w:t>} teams</w:t>
      </w:r>
      <w:proofErr w:type="gramStart"/>
      <w:r w:rsidRPr="00B0028E">
        <w:rPr>
          <w:rFonts w:ascii="Times New Roman" w:eastAsia="Times New Roman" w:hAnsi="Times New Roman" w:cs="Times New Roman"/>
          <w:sz w:val="24"/>
          <w:szCs w:val="24"/>
          <w:lang w:eastAsia="en-US"/>
        </w:rPr>
        <w:t>={teams ??</w:t>
      </w:r>
      <w:proofErr w:type="gramEnd"/>
      <w:r w:rsidRPr="00B0028E">
        <w:rPr>
          <w:rFonts w:ascii="Times New Roman" w:eastAsia="Times New Roman" w:hAnsi="Times New Roman" w:cs="Times New Roman"/>
          <w:sz w:val="24"/>
          <w:szCs w:val="24"/>
          <w:lang w:eastAsia="en-US"/>
        </w:rPr>
        <w:t xml:space="preserve"> []} /&gt;</w:t>
      </w:r>
    </w:p>
    <w:p w14:paraId="6BC18F5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7BA5739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154F75E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/&gt;</w:t>
      </w:r>
    </w:p>
    <w:p w14:paraId="246A7B2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240454E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isLoading</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w:t>
      </w:r>
    </w:p>
    <w:p w14:paraId="5539D67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&lt;Skeleton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="h-64 rounded-2xl" /&gt;</w:t>
      </w:r>
    </w:p>
    <w:p w14:paraId="26E493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 :</w:t>
      </w:r>
      <w:proofErr w:type="gram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matches?.length</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w:t>
      </w:r>
    </w:p>
    <w:p w14:paraId="29FD74A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&lt;div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 xml:space="preserve">="flex flex-col items-center justify-center rounded-xl border border-dashed border-border/70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-muted/30 px-4 py-12 text-center"&gt;</w:t>
      </w:r>
    </w:p>
    <w:p w14:paraId="7B70B16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&lt;Swords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="mb-3 size-8 text-muted-foreground" /&gt;</w:t>
      </w:r>
    </w:p>
    <w:p w14:paraId="2D52F0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="text-</w:t>
      </w:r>
      <w:proofErr w:type="spellStart"/>
      <w:r w:rsidRPr="00B0028E">
        <w:rPr>
          <w:rFonts w:ascii="Times New Roman" w:eastAsia="Times New Roman" w:hAnsi="Times New Roman" w:cs="Times New Roman"/>
          <w:sz w:val="24"/>
          <w:szCs w:val="24"/>
          <w:lang w:eastAsia="en-US"/>
        </w:rPr>
        <w:t>sm</w:t>
      </w:r>
      <w:proofErr w:type="spellEnd"/>
      <w:r w:rsidRPr="00B0028E">
        <w:rPr>
          <w:rFonts w:ascii="Times New Roman" w:eastAsia="Times New Roman" w:hAnsi="Times New Roman" w:cs="Times New Roman"/>
          <w:sz w:val="24"/>
          <w:szCs w:val="24"/>
          <w:lang w:eastAsia="en-US"/>
        </w:rPr>
        <w:t xml:space="preserve"> font-medium"&gt;No matches scheduled&lt;/p&gt;</w:t>
      </w:r>
    </w:p>
    <w:p w14:paraId="61DA58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="mt-1 text-</w:t>
      </w:r>
      <w:proofErr w:type="spellStart"/>
      <w:r w:rsidRPr="00B0028E">
        <w:rPr>
          <w:rFonts w:ascii="Times New Roman" w:eastAsia="Times New Roman" w:hAnsi="Times New Roman" w:cs="Times New Roman"/>
          <w:sz w:val="24"/>
          <w:szCs w:val="24"/>
          <w:lang w:eastAsia="en-US"/>
        </w:rPr>
        <w:t>xs</w:t>
      </w:r>
      <w:proofErr w:type="spellEnd"/>
      <w:r w:rsidRPr="00B0028E">
        <w:rPr>
          <w:rFonts w:ascii="Times New Roman" w:eastAsia="Times New Roman" w:hAnsi="Times New Roman" w:cs="Times New Roman"/>
          <w:sz w:val="24"/>
          <w:szCs w:val="24"/>
          <w:lang w:eastAsia="en-US"/>
        </w:rPr>
        <w:t xml:space="preserve"> text-muted-foreground"&gt;</w:t>
      </w:r>
    </w:p>
    <w:p w14:paraId="1079512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teamEvents.length</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xml:space="preserve"> "Schedule a match to get started.</w:t>
      </w:r>
      <w:proofErr w:type="gramStart"/>
      <w:r w:rsidRPr="00B0028E">
        <w:rPr>
          <w:rFonts w:ascii="Times New Roman" w:eastAsia="Times New Roman" w:hAnsi="Times New Roman" w:cs="Times New Roman"/>
          <w:sz w:val="24"/>
          <w:szCs w:val="24"/>
          <w:lang w:eastAsia="en-US"/>
        </w:rPr>
        <w:t>" :</w:t>
      </w:r>
      <w:proofErr w:type="gramEnd"/>
      <w:r w:rsidRPr="00B0028E">
        <w:rPr>
          <w:rFonts w:ascii="Times New Roman" w:eastAsia="Times New Roman" w:hAnsi="Times New Roman" w:cs="Times New Roman"/>
          <w:sz w:val="24"/>
          <w:szCs w:val="24"/>
          <w:lang w:eastAsia="en-US"/>
        </w:rPr>
        <w:t xml:space="preserve"> "Create a team-vs-team event first."}</w:t>
      </w:r>
    </w:p>
    <w:p w14:paraId="192AB88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&lt;/p&gt;</w:t>
      </w:r>
    </w:p>
    <w:p w14:paraId="16F512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52CC850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 : (</w:t>
      </w:r>
    </w:p>
    <w:p w14:paraId="0B17D14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 xml:space="preserve">="border-border/70 </w:t>
      </w:r>
      <w:proofErr w:type="spellStart"/>
      <w:r w:rsidRPr="00B0028E">
        <w:rPr>
          <w:rFonts w:ascii="Times New Roman" w:eastAsia="Times New Roman" w:hAnsi="Times New Roman" w:cs="Times New Roman"/>
          <w:sz w:val="24"/>
          <w:szCs w:val="24"/>
          <w:lang w:eastAsia="en-US"/>
        </w:rPr>
        <w:t>bg</w:t>
      </w:r>
      <w:proofErr w:type="spellEnd"/>
      <w:r w:rsidRPr="00B0028E">
        <w:rPr>
          <w:rFonts w:ascii="Times New Roman" w:eastAsia="Times New Roman" w:hAnsi="Times New Roman" w:cs="Times New Roman"/>
          <w:sz w:val="24"/>
          <w:szCs w:val="24"/>
          <w:lang w:eastAsia="en-US"/>
        </w:rPr>
        <w:t>-card/85 shadow-lg ring-1 ring-black/5 backdrop-blur-</w:t>
      </w:r>
      <w:proofErr w:type="spellStart"/>
      <w:r w:rsidRPr="00B0028E">
        <w:rPr>
          <w:rFonts w:ascii="Times New Roman" w:eastAsia="Times New Roman" w:hAnsi="Times New Roman" w:cs="Times New Roman"/>
          <w:sz w:val="24"/>
          <w:szCs w:val="24"/>
          <w:lang w:eastAsia="en-US"/>
        </w:rPr>
        <w:t>sm</w:t>
      </w:r>
      <w:proofErr w:type="spellEnd"/>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dark:ring</w:t>
      </w:r>
      <w:proofErr w:type="gramEnd"/>
      <w:r w:rsidRPr="00B0028E">
        <w:rPr>
          <w:rFonts w:ascii="Times New Roman" w:eastAsia="Times New Roman" w:hAnsi="Times New Roman" w:cs="Times New Roman"/>
          <w:sz w:val="24"/>
          <w:szCs w:val="24"/>
          <w:lang w:eastAsia="en-US"/>
        </w:rPr>
        <w:t>-white</w:t>
      </w:r>
      <w:proofErr w:type="spellEnd"/>
      <w:r w:rsidRPr="00B0028E">
        <w:rPr>
          <w:rFonts w:ascii="Times New Roman" w:eastAsia="Times New Roman" w:hAnsi="Times New Roman" w:cs="Times New Roman"/>
          <w:sz w:val="24"/>
          <w:szCs w:val="24"/>
          <w:lang w:eastAsia="en-US"/>
        </w:rPr>
        <w:t>/10"&gt;</w:t>
      </w:r>
    </w:p>
    <w:p w14:paraId="2BC38C8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CardContent</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="p-0"&gt;</w:t>
      </w:r>
    </w:p>
    <w:p w14:paraId="07F399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&lt;Table&gt;</w:t>
      </w:r>
    </w:p>
    <w:p w14:paraId="2761DC2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TableHeader</w:t>
      </w:r>
      <w:proofErr w:type="spellEnd"/>
      <w:r w:rsidRPr="00B0028E">
        <w:rPr>
          <w:rFonts w:ascii="Times New Roman" w:eastAsia="Times New Roman" w:hAnsi="Times New Roman" w:cs="Times New Roman"/>
          <w:sz w:val="24"/>
          <w:szCs w:val="24"/>
          <w:lang w:eastAsia="en-US"/>
        </w:rPr>
        <w:t>&gt;</w:t>
      </w:r>
    </w:p>
    <w:p w14:paraId="704747C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&gt;</w:t>
      </w:r>
    </w:p>
    <w:p w14:paraId="7998F94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&gt;Event&lt;/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7C9EFE5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&gt;Matchup&lt;/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7A91283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&gt;Score&lt;/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2DC0147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&gt;When&lt;/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3CDD7D9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&gt;Status&lt;/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&gt;</w:t>
      </w:r>
    </w:p>
    <w:p w14:paraId="182795F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w:t>
      </w:r>
      <w:proofErr w:type="spellEnd"/>
      <w:r w:rsidRPr="00B0028E">
        <w:rPr>
          <w:rFonts w:ascii="Times New Roman" w:eastAsia="Times New Roman" w:hAnsi="Times New Roman" w:cs="Times New Roman"/>
          <w:sz w:val="24"/>
          <w:szCs w:val="24"/>
          <w:lang w:eastAsia="en-US"/>
        </w:rPr>
        <w:t xml:space="preserve"> /&gt;</w:t>
      </w:r>
    </w:p>
    <w:p w14:paraId="41B21B7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&gt;</w:t>
      </w:r>
    </w:p>
    <w:p w14:paraId="68D3CD0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TableHeader</w:t>
      </w:r>
      <w:proofErr w:type="spellEnd"/>
      <w:r w:rsidRPr="00B0028E">
        <w:rPr>
          <w:rFonts w:ascii="Times New Roman" w:eastAsia="Times New Roman" w:hAnsi="Times New Roman" w:cs="Times New Roman"/>
          <w:sz w:val="24"/>
          <w:szCs w:val="24"/>
          <w:lang w:eastAsia="en-US"/>
        </w:rPr>
        <w:t>&gt;</w:t>
      </w:r>
    </w:p>
    <w:p w14:paraId="206CDBC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TableBody</w:t>
      </w:r>
      <w:proofErr w:type="spellEnd"/>
      <w:r w:rsidRPr="00B0028E">
        <w:rPr>
          <w:rFonts w:ascii="Times New Roman" w:eastAsia="Times New Roman" w:hAnsi="Times New Roman" w:cs="Times New Roman"/>
          <w:sz w:val="24"/>
          <w:szCs w:val="24"/>
          <w:lang w:eastAsia="en-US"/>
        </w:rPr>
        <w:t>&gt;</w:t>
      </w:r>
    </w:p>
    <w:p w14:paraId="0B39676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matches.map</w:t>
      </w:r>
      <w:proofErr w:type="spellEnd"/>
      <w:r w:rsidRPr="00B0028E">
        <w:rPr>
          <w:rFonts w:ascii="Times New Roman" w:eastAsia="Times New Roman" w:hAnsi="Times New Roman" w:cs="Times New Roman"/>
          <w:sz w:val="24"/>
          <w:szCs w:val="24"/>
          <w:lang w:eastAsia="en-US"/>
        </w:rPr>
        <w:t>((m) =&gt; (</w:t>
      </w:r>
    </w:p>
    <w:p w14:paraId="343F72D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 xml:space="preserve"> key={m.id}&gt;</w:t>
      </w:r>
    </w:p>
    <w:p w14:paraId="0124847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className="text-muted-foreground"&gt;{</w:t>
      </w:r>
      <w:proofErr w:type="gramStart"/>
      <w:r w:rsidRPr="00B0028E">
        <w:rPr>
          <w:rFonts w:ascii="Times New Roman" w:eastAsia="Times New Roman" w:hAnsi="Times New Roman" w:cs="Times New Roman"/>
          <w:sz w:val="24"/>
          <w:szCs w:val="24"/>
          <w:lang w:eastAsia="en-US"/>
        </w:rPr>
        <w:t>m.sportEvent?.name</w:t>
      </w:r>
      <w:proofErr w:type="gramEnd"/>
      <w:r w:rsidRPr="00B0028E">
        <w:rPr>
          <w:rFonts w:ascii="Times New Roman" w:eastAsia="Times New Roman" w:hAnsi="Times New Roman" w:cs="Times New Roman"/>
          <w:sz w:val="24"/>
          <w:szCs w:val="24"/>
          <w:lang w:eastAsia="en-US"/>
        </w:rPr>
        <w:t>}&lt;/TableCell&gt;</w:t>
      </w:r>
    </w:p>
    <w:p w14:paraId="70FA4FB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="font-medium"&gt;</w:t>
      </w:r>
    </w:p>
    <w:p w14:paraId="4DD24B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gramStart"/>
      <w:r w:rsidRPr="00B0028E">
        <w:rPr>
          <w:rFonts w:ascii="Times New Roman" w:eastAsia="Times New Roman" w:hAnsi="Times New Roman" w:cs="Times New Roman"/>
          <w:sz w:val="24"/>
          <w:szCs w:val="24"/>
          <w:lang w:eastAsia="en-US"/>
        </w:rPr>
        <w:t>m.homeTeam.name</w:t>
      </w:r>
      <w:proofErr w:type="gramEnd"/>
      <w:r w:rsidRPr="00B0028E">
        <w:rPr>
          <w:rFonts w:ascii="Times New Roman" w:eastAsia="Times New Roman" w:hAnsi="Times New Roman" w:cs="Times New Roman"/>
          <w:sz w:val="24"/>
          <w:szCs w:val="24"/>
          <w:lang w:eastAsia="en-US"/>
        </w:rPr>
        <w:t>} vs {</w:t>
      </w:r>
      <w:proofErr w:type="gramStart"/>
      <w:r w:rsidRPr="00B0028E">
        <w:rPr>
          <w:rFonts w:ascii="Times New Roman" w:eastAsia="Times New Roman" w:hAnsi="Times New Roman" w:cs="Times New Roman"/>
          <w:sz w:val="24"/>
          <w:szCs w:val="24"/>
          <w:lang w:eastAsia="en-US"/>
        </w:rPr>
        <w:t>m.awayTeam.name</w:t>
      </w:r>
      <w:proofErr w:type="gramEnd"/>
      <w:r w:rsidRPr="00B0028E">
        <w:rPr>
          <w:rFonts w:ascii="Times New Roman" w:eastAsia="Times New Roman" w:hAnsi="Times New Roman" w:cs="Times New Roman"/>
          <w:sz w:val="24"/>
          <w:szCs w:val="24"/>
          <w:lang w:eastAsia="en-US"/>
        </w:rPr>
        <w:t>}</w:t>
      </w:r>
    </w:p>
    <w:p w14:paraId="1794F52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488CC58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="tabular-</w:t>
      </w:r>
      <w:proofErr w:type="spellStart"/>
      <w:r w:rsidRPr="00B0028E">
        <w:rPr>
          <w:rFonts w:ascii="Times New Roman" w:eastAsia="Times New Roman" w:hAnsi="Times New Roman" w:cs="Times New Roman"/>
          <w:sz w:val="24"/>
          <w:szCs w:val="24"/>
          <w:lang w:eastAsia="en-US"/>
        </w:rPr>
        <w:t>nums</w:t>
      </w:r>
      <w:proofErr w:type="spellEnd"/>
      <w:r w:rsidRPr="00B0028E">
        <w:rPr>
          <w:rFonts w:ascii="Times New Roman" w:eastAsia="Times New Roman" w:hAnsi="Times New Roman" w:cs="Times New Roman"/>
          <w:sz w:val="24"/>
          <w:szCs w:val="24"/>
          <w:lang w:eastAsia="en-US"/>
        </w:rPr>
        <w:t>"&gt;</w:t>
      </w:r>
    </w:p>
    <w:p w14:paraId="5B83DF3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m.homeScore</w:t>
      </w:r>
      <w:proofErr w:type="spellEnd"/>
      <w:proofErr w:type="gramEnd"/>
      <w:r w:rsidRPr="00B0028E">
        <w:rPr>
          <w:rFonts w:ascii="Times New Roman" w:eastAsia="Times New Roman" w:hAnsi="Times New Roman" w:cs="Times New Roman"/>
          <w:sz w:val="24"/>
          <w:szCs w:val="24"/>
          <w:lang w:eastAsia="en-US"/>
        </w:rPr>
        <w:t>} – {</w:t>
      </w:r>
      <w:proofErr w:type="spellStart"/>
      <w:proofErr w:type="gramStart"/>
      <w:r w:rsidRPr="00B0028E">
        <w:rPr>
          <w:rFonts w:ascii="Times New Roman" w:eastAsia="Times New Roman" w:hAnsi="Times New Roman" w:cs="Times New Roman"/>
          <w:sz w:val="24"/>
          <w:szCs w:val="24"/>
          <w:lang w:eastAsia="en-US"/>
        </w:rPr>
        <w:t>m.awayScore</w:t>
      </w:r>
      <w:proofErr w:type="spellEnd"/>
      <w:proofErr w:type="gramEnd"/>
      <w:r w:rsidRPr="00B0028E">
        <w:rPr>
          <w:rFonts w:ascii="Times New Roman" w:eastAsia="Times New Roman" w:hAnsi="Times New Roman" w:cs="Times New Roman"/>
          <w:sz w:val="24"/>
          <w:szCs w:val="24"/>
          <w:lang w:eastAsia="en-US"/>
        </w:rPr>
        <w:t>}</w:t>
      </w:r>
    </w:p>
    <w:p w14:paraId="6D17C3E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43C4781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 xml:space="preserve"> className="text-muted-foreground"&gt;{</w:t>
      </w:r>
      <w:proofErr w:type="gramStart"/>
      <w:r w:rsidRPr="00B0028E">
        <w:rPr>
          <w:rFonts w:ascii="Times New Roman" w:eastAsia="Times New Roman" w:hAnsi="Times New Roman" w:cs="Times New Roman"/>
          <w:sz w:val="24"/>
          <w:szCs w:val="24"/>
          <w:lang w:eastAsia="en-US"/>
        </w:rPr>
        <w:t>format.dateTime</w:t>
      </w:r>
      <w:proofErr w:type="gramEnd"/>
      <w:r w:rsidRPr="00B0028E">
        <w:rPr>
          <w:rFonts w:ascii="Times New Roman" w:eastAsia="Times New Roman" w:hAnsi="Times New Roman" w:cs="Times New Roman"/>
          <w:sz w:val="24"/>
          <w:szCs w:val="24"/>
          <w:lang w:eastAsia="en-US"/>
        </w:rPr>
        <w:t>(</w:t>
      </w:r>
      <w:proofErr w:type="gramStart"/>
      <w:r w:rsidRPr="00B0028E">
        <w:rPr>
          <w:rFonts w:ascii="Times New Roman" w:eastAsia="Times New Roman" w:hAnsi="Times New Roman" w:cs="Times New Roman"/>
          <w:sz w:val="24"/>
          <w:szCs w:val="24"/>
          <w:lang w:eastAsia="en-US"/>
        </w:rPr>
        <w:t>m.scheduledAt)}&lt;</w:t>
      </w:r>
      <w:proofErr w:type="gramEnd"/>
      <w:r w:rsidRPr="00B0028E">
        <w:rPr>
          <w:rFonts w:ascii="Times New Roman" w:eastAsia="Times New Roman" w:hAnsi="Times New Roman" w:cs="Times New Roman"/>
          <w:sz w:val="24"/>
          <w:szCs w:val="24"/>
          <w:lang w:eastAsia="en-US"/>
        </w:rPr>
        <w:t>/TableCell&gt;</w:t>
      </w:r>
    </w:p>
    <w:p w14:paraId="633F390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0B7CCB3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&lt;Badge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w:t>
      </w:r>
      <w:proofErr w:type="spellStart"/>
      <w:r w:rsidRPr="00B0028E">
        <w:rPr>
          <w:rFonts w:ascii="Times New Roman" w:eastAsia="Times New Roman" w:hAnsi="Times New Roman" w:cs="Times New Roman"/>
          <w:sz w:val="24"/>
          <w:szCs w:val="24"/>
          <w:lang w:eastAsia="en-US"/>
        </w:rPr>
        <w:t>matchStatusStyles</w:t>
      </w:r>
      <w:proofErr w:type="spellEnd"/>
      <w:r w:rsidRPr="00B0028E">
        <w:rPr>
          <w:rFonts w:ascii="Times New Roman" w:eastAsia="Times New Roman" w:hAnsi="Times New Roman" w:cs="Times New Roman"/>
          <w:sz w:val="24"/>
          <w:szCs w:val="24"/>
          <w:lang w:eastAsia="en-US"/>
        </w:rPr>
        <w:t>[</w:t>
      </w:r>
      <w:proofErr w:type="spellStart"/>
      <w:proofErr w:type="gramStart"/>
      <w:r w:rsidRPr="00B0028E">
        <w:rPr>
          <w:rFonts w:ascii="Times New Roman" w:eastAsia="Times New Roman" w:hAnsi="Times New Roman" w:cs="Times New Roman"/>
          <w:sz w:val="24"/>
          <w:szCs w:val="24"/>
          <w:lang w:eastAsia="en-US"/>
        </w:rPr>
        <w:t>m.status</w:t>
      </w:r>
      <w:proofErr w:type="spellEnd"/>
      <w:proofErr w:type="gramEnd"/>
      <w:r w:rsidRPr="00B0028E">
        <w:rPr>
          <w:rFonts w:ascii="Times New Roman" w:eastAsia="Times New Roman" w:hAnsi="Times New Roman" w:cs="Times New Roman"/>
          <w:sz w:val="24"/>
          <w:szCs w:val="24"/>
          <w:lang w:eastAsia="en-US"/>
        </w:rPr>
        <w:t>]}&gt;{</w:t>
      </w:r>
      <w:proofErr w:type="spellStart"/>
      <w:proofErr w:type="gramStart"/>
      <w:r w:rsidRPr="00B0028E">
        <w:rPr>
          <w:rFonts w:ascii="Times New Roman" w:eastAsia="Times New Roman" w:hAnsi="Times New Roman" w:cs="Times New Roman"/>
          <w:sz w:val="24"/>
          <w:szCs w:val="24"/>
          <w:lang w:eastAsia="en-US"/>
        </w:rPr>
        <w:t>m.status</w:t>
      </w:r>
      <w:proofErr w:type="spellEnd"/>
      <w:proofErr w:type="gramEnd"/>
      <w:r w:rsidRPr="00B0028E">
        <w:rPr>
          <w:rFonts w:ascii="Times New Roman" w:eastAsia="Times New Roman" w:hAnsi="Times New Roman" w:cs="Times New Roman"/>
          <w:sz w:val="24"/>
          <w:szCs w:val="24"/>
          <w:lang w:eastAsia="en-US"/>
        </w:rPr>
        <w:t>}&lt;/Badge&gt;</w:t>
      </w:r>
    </w:p>
    <w:p w14:paraId="4D8CE3D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310E317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088C3AB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proofErr w:type="gramStart"/>
      <w:r w:rsidRPr="00B0028E">
        <w:rPr>
          <w:rFonts w:ascii="Times New Roman" w:eastAsia="Times New Roman" w:hAnsi="Times New Roman" w:cs="Times New Roman"/>
          <w:sz w:val="24"/>
          <w:szCs w:val="24"/>
          <w:lang w:eastAsia="en-US"/>
        </w:rPr>
        <w:t>m.status</w:t>
      </w:r>
      <w:proofErr w:type="spellEnd"/>
      <w:r w:rsidRPr="00B0028E">
        <w:rPr>
          <w:rFonts w:ascii="Times New Roman" w:eastAsia="Times New Roman" w:hAnsi="Times New Roman" w:cs="Times New Roman"/>
          <w:sz w:val="24"/>
          <w:szCs w:val="24"/>
          <w:lang w:eastAsia="en-US"/>
        </w:rPr>
        <w:t xml:space="preserve"> !=</w:t>
      </w:r>
      <w:proofErr w:type="gramEnd"/>
      <w:r w:rsidRPr="00B0028E">
        <w:rPr>
          <w:rFonts w:ascii="Times New Roman" w:eastAsia="Times New Roman" w:hAnsi="Times New Roman" w:cs="Times New Roman"/>
          <w:sz w:val="24"/>
          <w:szCs w:val="24"/>
          <w:lang w:eastAsia="en-US"/>
        </w:rPr>
        <w:t>= "FINISHED" &amp;&amp; (</w:t>
      </w:r>
    </w:p>
    <w:p w14:paraId="06B600F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&lt;Button</w:t>
      </w:r>
    </w:p>
    <w:p w14:paraId="0F50905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render</w:t>
      </w:r>
      <w:proofErr w:type="gramStart"/>
      <w:r w:rsidRPr="00B0028E">
        <w:rPr>
          <w:rFonts w:ascii="Times New Roman" w:eastAsia="Times New Roman" w:hAnsi="Times New Roman" w:cs="Times New Roman"/>
          <w:sz w:val="24"/>
          <w:szCs w:val="24"/>
          <w:lang w:eastAsia="en-US"/>
        </w:rPr>
        <w:t>={</w:t>
      </w:r>
      <w:proofErr w:type="gramEnd"/>
      <w:r w:rsidRPr="00B0028E">
        <w:rPr>
          <w:rFonts w:ascii="Times New Roman" w:eastAsia="Times New Roman" w:hAnsi="Times New Roman" w:cs="Times New Roman"/>
          <w:sz w:val="24"/>
          <w:szCs w:val="24"/>
          <w:lang w:eastAsia="en-US"/>
        </w:rPr>
        <w:t xml:space="preserve">&lt;Link </w:t>
      </w:r>
      <w:proofErr w:type="spellStart"/>
      <w:r w:rsidRPr="00B0028E">
        <w:rPr>
          <w:rFonts w:ascii="Times New Roman" w:eastAsia="Times New Roman" w:hAnsi="Times New Roman" w:cs="Times New Roman"/>
          <w:sz w:val="24"/>
          <w:szCs w:val="24"/>
          <w:lang w:eastAsia="en-US"/>
        </w:rPr>
        <w:t>href</w:t>
      </w:r>
      <w:proofErr w:type="spellEnd"/>
      <w:r w:rsidRPr="00B0028E">
        <w:rPr>
          <w:rFonts w:ascii="Times New Roman" w:eastAsia="Times New Roman" w:hAnsi="Times New Roman" w:cs="Times New Roman"/>
          <w:sz w:val="24"/>
          <w:szCs w:val="24"/>
          <w:lang w:eastAsia="en-US"/>
        </w:rPr>
        <w:t>={`/scoreboard/${m.</w:t>
      </w:r>
      <w:proofErr w:type="gramStart"/>
      <w:r w:rsidRPr="00B0028E">
        <w:rPr>
          <w:rFonts w:ascii="Times New Roman" w:eastAsia="Times New Roman" w:hAnsi="Times New Roman" w:cs="Times New Roman"/>
          <w:sz w:val="24"/>
          <w:szCs w:val="24"/>
          <w:lang w:eastAsia="en-US"/>
        </w:rPr>
        <w:t>id}`</w:t>
      </w:r>
      <w:proofErr w:type="gramEnd"/>
      <w:r w:rsidRPr="00B0028E">
        <w:rPr>
          <w:rFonts w:ascii="Times New Roman" w:eastAsia="Times New Roman" w:hAnsi="Times New Roman" w:cs="Times New Roman"/>
          <w:sz w:val="24"/>
          <w:szCs w:val="24"/>
          <w:lang w:eastAsia="en-US"/>
        </w:rPr>
        <w:t>} /&gt;}</w:t>
      </w:r>
    </w:p>
    <w:p w14:paraId="20BE872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nativeButton</w:t>
      </w:r>
      <w:proofErr w:type="spellEnd"/>
      <w:r w:rsidRPr="00B0028E">
        <w:rPr>
          <w:rFonts w:ascii="Times New Roman" w:eastAsia="Times New Roman" w:hAnsi="Times New Roman" w:cs="Times New Roman"/>
          <w:sz w:val="24"/>
          <w:szCs w:val="24"/>
          <w:lang w:eastAsia="en-US"/>
        </w:rPr>
        <w:t>={false}</w:t>
      </w:r>
    </w:p>
    <w:p w14:paraId="48533DA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size="</w:t>
      </w:r>
      <w:proofErr w:type="spellStart"/>
      <w:r w:rsidRPr="00B0028E">
        <w:rPr>
          <w:rFonts w:ascii="Times New Roman" w:eastAsia="Times New Roman" w:hAnsi="Times New Roman" w:cs="Times New Roman"/>
          <w:sz w:val="24"/>
          <w:szCs w:val="24"/>
          <w:lang w:eastAsia="en-US"/>
        </w:rPr>
        <w:t>sm</w:t>
      </w:r>
      <w:proofErr w:type="spellEnd"/>
      <w:r w:rsidRPr="00B0028E">
        <w:rPr>
          <w:rFonts w:ascii="Times New Roman" w:eastAsia="Times New Roman" w:hAnsi="Times New Roman" w:cs="Times New Roman"/>
          <w:sz w:val="24"/>
          <w:szCs w:val="24"/>
          <w:lang w:eastAsia="en-US"/>
        </w:rPr>
        <w:t>"</w:t>
      </w:r>
    </w:p>
    <w:p w14:paraId="3C70234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variant="outline"</w:t>
      </w:r>
    </w:p>
    <w:p w14:paraId="35053F5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="gap-1.5"</w:t>
      </w:r>
    </w:p>
    <w:p w14:paraId="255AE3F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&gt;</w:t>
      </w:r>
    </w:p>
    <w:p w14:paraId="2AE73C0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&lt;Radio </w:t>
      </w:r>
      <w:proofErr w:type="spellStart"/>
      <w:r w:rsidRPr="00B0028E">
        <w:rPr>
          <w:rFonts w:ascii="Times New Roman" w:eastAsia="Times New Roman" w:hAnsi="Times New Roman" w:cs="Times New Roman"/>
          <w:sz w:val="24"/>
          <w:szCs w:val="24"/>
          <w:lang w:eastAsia="en-US"/>
        </w:rPr>
        <w:t>className</w:t>
      </w:r>
      <w:proofErr w:type="spellEnd"/>
      <w:r w:rsidRPr="00B0028E">
        <w:rPr>
          <w:rFonts w:ascii="Times New Roman" w:eastAsia="Times New Roman" w:hAnsi="Times New Roman" w:cs="Times New Roman"/>
          <w:sz w:val="24"/>
          <w:szCs w:val="24"/>
          <w:lang w:eastAsia="en-US"/>
        </w:rPr>
        <w:t>="size-3.5" /&gt;</w:t>
      </w:r>
    </w:p>
    <w:p w14:paraId="03F71AE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Control</w:t>
      </w:r>
    </w:p>
    <w:p w14:paraId="39D016D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&lt;/Button&gt;</w:t>
      </w:r>
    </w:p>
    <w:p w14:paraId="7F09FB4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3CFA526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TableCell</w:t>
      </w:r>
      <w:proofErr w:type="spellEnd"/>
      <w:r w:rsidRPr="00B0028E">
        <w:rPr>
          <w:rFonts w:ascii="Times New Roman" w:eastAsia="Times New Roman" w:hAnsi="Times New Roman" w:cs="Times New Roman"/>
          <w:sz w:val="24"/>
          <w:szCs w:val="24"/>
          <w:lang w:eastAsia="en-US"/>
        </w:rPr>
        <w:t>&gt;</w:t>
      </w:r>
    </w:p>
    <w:p w14:paraId="6A36F6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TableRow</w:t>
      </w:r>
      <w:proofErr w:type="spellEnd"/>
      <w:r w:rsidRPr="00B0028E">
        <w:rPr>
          <w:rFonts w:ascii="Times New Roman" w:eastAsia="Times New Roman" w:hAnsi="Times New Roman" w:cs="Times New Roman"/>
          <w:sz w:val="24"/>
          <w:szCs w:val="24"/>
          <w:lang w:eastAsia="en-US"/>
        </w:rPr>
        <w:t>&gt;</w:t>
      </w:r>
    </w:p>
    <w:p w14:paraId="599C881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651D952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TableBody</w:t>
      </w:r>
      <w:proofErr w:type="spellEnd"/>
      <w:r w:rsidRPr="00B0028E">
        <w:rPr>
          <w:rFonts w:ascii="Times New Roman" w:eastAsia="Times New Roman" w:hAnsi="Times New Roman" w:cs="Times New Roman"/>
          <w:sz w:val="24"/>
          <w:szCs w:val="24"/>
          <w:lang w:eastAsia="en-US"/>
        </w:rPr>
        <w:t>&gt;</w:t>
      </w:r>
    </w:p>
    <w:p w14:paraId="3AF0A96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&lt;/Table&gt;</w:t>
      </w:r>
    </w:p>
    <w:p w14:paraId="3D9EB36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w:t>
      </w:r>
      <w:proofErr w:type="spellStart"/>
      <w:r w:rsidRPr="00B0028E">
        <w:rPr>
          <w:rFonts w:ascii="Times New Roman" w:eastAsia="Times New Roman" w:hAnsi="Times New Roman" w:cs="Times New Roman"/>
          <w:sz w:val="24"/>
          <w:szCs w:val="24"/>
          <w:lang w:eastAsia="en-US"/>
        </w:rPr>
        <w:t>CardContent</w:t>
      </w:r>
      <w:proofErr w:type="spellEnd"/>
      <w:r w:rsidRPr="00B0028E">
        <w:rPr>
          <w:rFonts w:ascii="Times New Roman" w:eastAsia="Times New Roman" w:hAnsi="Times New Roman" w:cs="Times New Roman"/>
          <w:sz w:val="24"/>
          <w:szCs w:val="24"/>
          <w:lang w:eastAsia="en-US"/>
        </w:rPr>
        <w:t>&gt;</w:t>
      </w:r>
    </w:p>
    <w:p w14:paraId="0C551CA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&lt;/Card&gt;</w:t>
      </w:r>
    </w:p>
    <w:p w14:paraId="38383EC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60CC4C0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188D813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77427DF7" w14:textId="07A1BD59" w:rsidR="00F0508D" w:rsidRDefault="00B0028E" w:rsidP="00B0028E">
      <w:pPr>
        <w:spacing w:after="0" w:line="360" w:lineRule="auto"/>
        <w:ind w:right="-63"/>
        <w:rPr>
          <w:rFonts w:ascii="Times New Roman" w:eastAsia="Times New Roman" w:hAnsi="Times New Roman" w:cs="Times New Roman"/>
          <w:b/>
          <w:bCs/>
          <w:sz w:val="24"/>
          <w:szCs w:val="24"/>
          <w:lang w:val="en-US" w:eastAsia="en-US"/>
        </w:rPr>
      </w:pPr>
      <w:r w:rsidRPr="00B0028E">
        <w:rPr>
          <w:rFonts w:ascii="Times New Roman" w:eastAsia="Times New Roman" w:hAnsi="Times New Roman" w:cs="Times New Roman"/>
          <w:sz w:val="24"/>
          <w:szCs w:val="24"/>
          <w:lang w:eastAsia="en-US"/>
        </w:rPr>
        <w:t>}</w:t>
      </w:r>
    </w:p>
    <w:p w14:paraId="63793385"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8C5BD4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2F7D2F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9C0048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D6570A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1CAF18D"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AA059F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B52A58"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0CF180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A2AD5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58B94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8323CC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47AC8F79"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CAF4EE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F6AEF7E"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37AE078A"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59FF85BC"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1B291A51"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3916A20D"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0560D410"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0CB24A21"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5FEE1785"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1E39ED0E" w14:textId="43D87238" w:rsidR="00A11EFF" w:rsidRPr="008808E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2F4804CF"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r>
        <w:rPr>
          <w:rFonts w:ascii="Times New Roman" w:hAnsi="Times New Roman" w:cs="Times New Roman"/>
          <w:b/>
          <w:bCs/>
          <w:noProof/>
          <w:color w:val="080809"/>
          <w:sz w:val="24"/>
          <w:szCs w:val="24"/>
        </w:rPr>
        <w:drawing>
          <wp:anchor distT="0" distB="0" distL="114300" distR="114300" simplePos="0" relativeHeight="251659264" behindDoc="0" locked="0" layoutInCell="1" allowOverlap="1" wp14:anchorId="5CB050F2" wp14:editId="313EAA29">
            <wp:simplePos x="0" y="0"/>
            <wp:positionH relativeFrom="margin">
              <wp:align>right</wp:align>
            </wp:positionH>
            <wp:positionV relativeFrom="paragraph">
              <wp:posOffset>20320</wp:posOffset>
            </wp:positionV>
            <wp:extent cx="1238607" cy="1493520"/>
            <wp:effectExtent l="0" t="0" r="0" b="0"/>
            <wp:wrapNone/>
            <wp:docPr id="9711481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8175" name="Picture 21"/>
                    <pic:cNvPicPr/>
                  </pic:nvPicPr>
                  <pic:blipFill>
                    <a:blip r:embed="rId24">
                      <a:extLst>
                        <a:ext uri="{28A0092B-C50C-407E-A947-70E740481C1C}">
                          <a14:useLocalDpi xmlns:a14="http://schemas.microsoft.com/office/drawing/2010/main" val="0"/>
                        </a:ext>
                      </a:extLst>
                    </a:blip>
                    <a:srcRect l="16768" r="16768"/>
                    <a:stretch>
                      <a:fillRect/>
                    </a:stretch>
                  </pic:blipFill>
                  <pic:spPr bwMode="auto">
                    <a:xfrm>
                      <a:off x="0" y="0"/>
                      <a:ext cx="1238607" cy="149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D410D"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p>
    <w:p w14:paraId="40E5975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42EBDC1E"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6D6839DF"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52810B15"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Personal Information</w:t>
      </w:r>
    </w:p>
    <w:p w14:paraId="3B931433" w14:textId="4C12B1AC" w:rsidR="00A11EFF" w:rsidRPr="00FD6D46"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147AADC4" w14:textId="561FB70C"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FD6D46">
        <w:rPr>
          <w:rFonts w:ascii="Times New Roman" w:eastAsia="Times New Roman" w:hAnsi="Times New Roman" w:cs="Times New Roman"/>
          <w:b/>
          <w:bCs/>
          <w:sz w:val="24"/>
          <w:szCs w:val="24"/>
          <w:lang w:eastAsia="en-US"/>
        </w:rPr>
        <w:t>Name</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r w:rsidR="00CF02E0" w:rsidRPr="00CF02E0">
        <w:rPr>
          <w:rFonts w:ascii="Times New Roman" w:eastAsia="Times New Roman" w:hAnsi="Times New Roman" w:cs="Times New Roman"/>
          <w:sz w:val="24"/>
          <w:szCs w:val="24"/>
          <w:lang w:eastAsia="en-US"/>
        </w:rPr>
        <w:t>ROBERT JULES S. YAMSON</w:t>
      </w:r>
    </w:p>
    <w:p w14:paraId="4168E563" w14:textId="0E7C7E2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FD6D46">
        <w:rPr>
          <w:rFonts w:ascii="Times New Roman" w:eastAsia="Times New Roman" w:hAnsi="Times New Roman" w:cs="Times New Roman"/>
          <w:b/>
          <w:bCs/>
          <w:sz w:val="24"/>
          <w:szCs w:val="24"/>
          <w:lang w:eastAsia="en-US"/>
        </w:rPr>
        <w:t>Nickname</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7034CEBE" w14:textId="5900EDC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FD6D46">
        <w:rPr>
          <w:rFonts w:ascii="Times New Roman" w:eastAsia="Times New Roman" w:hAnsi="Times New Roman" w:cs="Times New Roman"/>
          <w:b/>
          <w:bCs/>
          <w:sz w:val="24"/>
          <w:szCs w:val="24"/>
          <w:lang w:eastAsia="en-US"/>
        </w:rPr>
        <w:t>Age</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34EC4FAD" w14:textId="13AF6B1A"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 xml:space="preserve">Date of </w:t>
      </w:r>
      <w:proofErr w:type="gramStart"/>
      <w:r w:rsidRPr="00FD6D46">
        <w:rPr>
          <w:rFonts w:ascii="Times New Roman" w:eastAsia="Times New Roman" w:hAnsi="Times New Roman" w:cs="Times New Roman"/>
          <w:b/>
          <w:bCs/>
          <w:sz w:val="24"/>
          <w:szCs w:val="24"/>
          <w:lang w:eastAsia="en-US"/>
        </w:rPr>
        <w:t>Birth</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68B9750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Civil </w:t>
      </w:r>
      <w:proofErr w:type="gramStart"/>
      <w:r w:rsidRPr="006D4714">
        <w:rPr>
          <w:rFonts w:ascii="Times New Roman" w:eastAsia="Times New Roman" w:hAnsi="Times New Roman" w:cs="Times New Roman"/>
          <w:b/>
          <w:bCs/>
          <w:sz w:val="24"/>
          <w:szCs w:val="24"/>
          <w:lang w:eastAsia="en-US"/>
        </w:rPr>
        <w:t>Status</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Single </w:t>
      </w:r>
    </w:p>
    <w:p w14:paraId="2DCBEEA1" w14:textId="4BAC7C91"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6D4714">
        <w:rPr>
          <w:rFonts w:ascii="Times New Roman" w:eastAsia="Times New Roman" w:hAnsi="Times New Roman" w:cs="Times New Roman"/>
          <w:b/>
          <w:bCs/>
          <w:sz w:val="24"/>
          <w:szCs w:val="24"/>
          <w:lang w:eastAsia="en-US"/>
        </w:rPr>
        <w:t>Religion</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038E62D8"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Place of </w:t>
      </w:r>
      <w:proofErr w:type="gramStart"/>
      <w:r w:rsidRPr="006D4714">
        <w:rPr>
          <w:rFonts w:ascii="Times New Roman" w:eastAsia="Times New Roman" w:hAnsi="Times New Roman" w:cs="Times New Roman"/>
          <w:b/>
          <w:bCs/>
          <w:sz w:val="24"/>
          <w:szCs w:val="24"/>
          <w:lang w:eastAsia="en-US"/>
        </w:rPr>
        <w:t>Birth</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Socorro, Surigao Del Norte </w:t>
      </w:r>
    </w:p>
    <w:p w14:paraId="0872AF78" w14:textId="3333A264"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Home </w:t>
      </w:r>
      <w:proofErr w:type="gramStart"/>
      <w:r w:rsidRPr="006D4714">
        <w:rPr>
          <w:rFonts w:ascii="Times New Roman" w:eastAsia="Times New Roman" w:hAnsi="Times New Roman" w:cs="Times New Roman"/>
          <w:b/>
          <w:bCs/>
          <w:sz w:val="24"/>
          <w:szCs w:val="24"/>
          <w:lang w:eastAsia="en-US"/>
        </w:rPr>
        <w:t>address</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32C24E82" w14:textId="5DBD07DE"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Email </w:t>
      </w:r>
      <w:proofErr w:type="gramStart"/>
      <w:r w:rsidRPr="006D4714">
        <w:rPr>
          <w:rFonts w:ascii="Times New Roman" w:eastAsia="Times New Roman" w:hAnsi="Times New Roman" w:cs="Times New Roman"/>
          <w:b/>
          <w:bCs/>
          <w:sz w:val="24"/>
          <w:szCs w:val="24"/>
          <w:lang w:eastAsia="en-US"/>
        </w:rPr>
        <w:t>address</w:t>
      </w:r>
      <w:r w:rsidRPr="00FD6D46">
        <w:rPr>
          <w:rFonts w:ascii="Times New Roman" w:eastAsia="Times New Roman" w:hAnsi="Times New Roman" w:cs="Times New Roman"/>
          <w:sz w:val="24"/>
          <w:szCs w:val="24"/>
          <w:lang w:eastAsia="en-US"/>
        </w:rPr>
        <w:t xml:space="preserve"> :</w:t>
      </w:r>
      <w:proofErr w:type="gramEnd"/>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 xml:space="preserve"> </w:t>
      </w:r>
    </w:p>
    <w:p w14:paraId="634AA8BE" w14:textId="0B447EB1"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Contact </w:t>
      </w:r>
      <w:proofErr w:type="gramStart"/>
      <w:r w:rsidRPr="006D4714">
        <w:rPr>
          <w:rFonts w:ascii="Times New Roman" w:eastAsia="Times New Roman" w:hAnsi="Times New Roman" w:cs="Times New Roman"/>
          <w:b/>
          <w:bCs/>
          <w:sz w:val="24"/>
          <w:szCs w:val="24"/>
          <w:lang w:eastAsia="en-US"/>
        </w:rPr>
        <w:t>Number</w:t>
      </w:r>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w:t>
      </w:r>
      <w:proofErr w:type="gramEnd"/>
      <w:r w:rsidRPr="00FD6D46">
        <w:rPr>
          <w:rFonts w:ascii="Times New Roman" w:eastAsia="Times New Roman" w:hAnsi="Times New Roman" w:cs="Times New Roman"/>
          <w:sz w:val="24"/>
          <w:szCs w:val="24"/>
          <w:lang w:eastAsia="en-US"/>
        </w:rPr>
        <w:t xml:space="preserve"> </w:t>
      </w:r>
    </w:p>
    <w:p w14:paraId="423860D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07E8979D"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Educational Background</w:t>
      </w:r>
      <w:r w:rsidRPr="00FD6D46">
        <w:rPr>
          <w:rFonts w:ascii="Times New Roman" w:eastAsia="Times New Roman" w:hAnsi="Times New Roman" w:cs="Times New Roman"/>
          <w:sz w:val="24"/>
          <w:szCs w:val="24"/>
          <w:lang w:eastAsia="en-US"/>
        </w:rPr>
        <w:t xml:space="preserve"> </w:t>
      </w:r>
    </w:p>
    <w:p w14:paraId="010D24A7"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043BA23" w14:textId="37E3B90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6D4714">
        <w:rPr>
          <w:rFonts w:ascii="Times New Roman" w:eastAsia="Times New Roman" w:hAnsi="Times New Roman" w:cs="Times New Roman"/>
          <w:b/>
          <w:bCs/>
          <w:sz w:val="24"/>
          <w:szCs w:val="24"/>
          <w:lang w:eastAsia="en-US"/>
        </w:rPr>
        <w:t>Elementary</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7148B5A4" w14:textId="363CF75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High </w:t>
      </w:r>
      <w:proofErr w:type="gramStart"/>
      <w:r w:rsidRPr="006D4714">
        <w:rPr>
          <w:rFonts w:ascii="Times New Roman" w:eastAsia="Times New Roman" w:hAnsi="Times New Roman" w:cs="Times New Roman"/>
          <w:b/>
          <w:bCs/>
          <w:sz w:val="24"/>
          <w:szCs w:val="24"/>
          <w:lang w:eastAsia="en-US"/>
        </w:rPr>
        <w:t>School</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0D6D53BC" w14:textId="5BE88862"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 xml:space="preserve">Senior High </w:t>
      </w:r>
      <w:proofErr w:type="gramStart"/>
      <w:r w:rsidRPr="006D4714">
        <w:rPr>
          <w:rFonts w:ascii="Times New Roman" w:eastAsia="Times New Roman" w:hAnsi="Times New Roman" w:cs="Times New Roman"/>
          <w:b/>
          <w:bCs/>
          <w:sz w:val="24"/>
          <w:szCs w:val="24"/>
          <w:lang w:eastAsia="en-US"/>
        </w:rPr>
        <w:t>School</w:t>
      </w:r>
      <w:r w:rsidRPr="00FD6D46">
        <w:rPr>
          <w:rFonts w:ascii="Times New Roman" w:eastAsia="Times New Roman" w:hAnsi="Times New Roman" w:cs="Times New Roman"/>
          <w:sz w:val="24"/>
          <w:szCs w:val="24"/>
          <w:lang w:eastAsia="en-US"/>
        </w:rPr>
        <w:t xml:space="preserve"> :</w:t>
      </w:r>
      <w:proofErr w:type="gramEnd"/>
      <w:r w:rsidRPr="00FD6D46">
        <w:rPr>
          <w:rFonts w:ascii="Times New Roman" w:eastAsia="Times New Roman" w:hAnsi="Times New Roman" w:cs="Times New Roman"/>
          <w:sz w:val="24"/>
          <w:szCs w:val="24"/>
          <w:lang w:eastAsia="en-US"/>
        </w:rPr>
        <w:t xml:space="preserve"> </w:t>
      </w:r>
    </w:p>
    <w:p w14:paraId="36321037" w14:textId="02C50D05" w:rsidR="00A11EFF" w:rsidRPr="000C6974" w:rsidRDefault="00A11EFF" w:rsidP="00A11EFF">
      <w:pPr>
        <w:spacing w:after="0" w:line="360" w:lineRule="auto"/>
        <w:ind w:right="-63"/>
        <w:jc w:val="both"/>
        <w:rPr>
          <w:rFonts w:ascii="Times New Roman" w:eastAsia="Times New Roman" w:hAnsi="Times New Roman" w:cs="Times New Roman"/>
          <w:sz w:val="24"/>
          <w:szCs w:val="24"/>
          <w:lang w:val="en-US" w:eastAsia="en-US"/>
        </w:rPr>
      </w:pPr>
      <w:proofErr w:type="gramStart"/>
      <w:r w:rsidRPr="006D4714">
        <w:rPr>
          <w:rFonts w:ascii="Times New Roman" w:eastAsia="Times New Roman" w:hAnsi="Times New Roman" w:cs="Times New Roman"/>
          <w:b/>
          <w:bCs/>
          <w:sz w:val="24"/>
          <w:szCs w:val="24"/>
          <w:lang w:eastAsia="en-US"/>
        </w:rPr>
        <w:t xml:space="preserve">Tertiary </w:t>
      </w:r>
      <w:r w:rsidRPr="00FD6D46">
        <w:rPr>
          <w:rFonts w:ascii="Times New Roman" w:eastAsia="Times New Roman" w:hAnsi="Times New Roman" w:cs="Times New Roman"/>
          <w:sz w:val="24"/>
          <w:szCs w:val="24"/>
          <w:lang w:eastAsia="en-US"/>
        </w:rPr>
        <w:t>:</w:t>
      </w:r>
      <w:proofErr w:type="gramEnd"/>
      <w:r w:rsidRPr="00FD6D46">
        <w:rPr>
          <w:rFonts w:ascii="Times New Roman" w:eastAsia="Times New Roman" w:hAnsi="Times New Roman" w:cs="Times New Roman"/>
          <w:sz w:val="24"/>
          <w:szCs w:val="24"/>
          <w:lang w:eastAsia="en-US"/>
        </w:rPr>
        <w:t xml:space="preserve"> </w:t>
      </w:r>
    </w:p>
    <w:p w14:paraId="39A4DB4F"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047E2A90"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77338703"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463DC35D" w14:textId="77777777" w:rsidR="0037783D" w:rsidRDefault="0037783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CF80D8" w14:textId="77777777" w:rsidR="00A11EFF" w:rsidRPr="000C697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498E909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r>
        <w:rPr>
          <w:rFonts w:ascii="Times New Roman" w:hAnsi="Times New Roman" w:cs="Times New Roman"/>
          <w:b/>
          <w:bCs/>
          <w:noProof/>
          <w:color w:val="080809"/>
          <w:sz w:val="24"/>
          <w:szCs w:val="24"/>
        </w:rPr>
        <w:drawing>
          <wp:anchor distT="0" distB="0" distL="114300" distR="114300" simplePos="0" relativeHeight="251660288" behindDoc="0" locked="0" layoutInCell="1" allowOverlap="1" wp14:anchorId="6940E61A" wp14:editId="2989F30A">
            <wp:simplePos x="0" y="0"/>
            <wp:positionH relativeFrom="margin">
              <wp:align>right</wp:align>
            </wp:positionH>
            <wp:positionV relativeFrom="paragraph">
              <wp:posOffset>9343</wp:posOffset>
            </wp:positionV>
            <wp:extent cx="1301750" cy="1478280"/>
            <wp:effectExtent l="0" t="0" r="0" b="7620"/>
            <wp:wrapNone/>
            <wp:docPr id="14334826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82617" name="Picture 22"/>
                    <pic:cNvPicPr/>
                  </pic:nvPicPr>
                  <pic:blipFill>
                    <a:blip r:embed="rId24">
                      <a:extLst>
                        <a:ext uri="{28A0092B-C50C-407E-A947-70E740481C1C}">
                          <a14:useLocalDpi xmlns:a14="http://schemas.microsoft.com/office/drawing/2010/main" val="0"/>
                        </a:ext>
                      </a:extLst>
                    </a:blip>
                    <a:srcRect l="14714" r="14714"/>
                    <a:stretch>
                      <a:fillRect/>
                    </a:stretch>
                  </pic:blipFill>
                  <pic:spPr bwMode="auto">
                    <a:xfrm>
                      <a:off x="0" y="0"/>
                      <a:ext cx="1301750" cy="147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4E04E9"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351F5BDA"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0F1381C1"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7A658E7E"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val="en-US" w:eastAsia="en-US"/>
        </w:rPr>
      </w:pPr>
    </w:p>
    <w:p w14:paraId="25187F9F"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B15E05">
        <w:rPr>
          <w:rFonts w:ascii="Times New Roman" w:eastAsia="Times New Roman" w:hAnsi="Times New Roman" w:cs="Times New Roman"/>
          <w:b/>
          <w:bCs/>
          <w:sz w:val="24"/>
          <w:szCs w:val="24"/>
          <w:lang w:eastAsia="en-US"/>
        </w:rPr>
        <w:t xml:space="preserve">Personal Information </w:t>
      </w:r>
    </w:p>
    <w:p w14:paraId="37E4B660"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5C3562E1" w14:textId="3F729EDF"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Name</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r w:rsidR="0037783D" w:rsidRPr="0037783D">
        <w:rPr>
          <w:rFonts w:ascii="Times New Roman" w:eastAsia="Times New Roman" w:hAnsi="Times New Roman" w:cs="Times New Roman"/>
          <w:sz w:val="24"/>
          <w:szCs w:val="24"/>
          <w:lang w:eastAsia="en-US"/>
        </w:rPr>
        <w:t>JUDY BOY J. BALBARINO</w:t>
      </w:r>
      <w:r w:rsidRPr="00B15E05">
        <w:rPr>
          <w:rFonts w:ascii="Times New Roman" w:eastAsia="Times New Roman" w:hAnsi="Times New Roman" w:cs="Times New Roman"/>
          <w:sz w:val="24"/>
          <w:szCs w:val="24"/>
          <w:lang w:eastAsia="en-US"/>
        </w:rPr>
        <w:t xml:space="preserve"> </w:t>
      </w:r>
    </w:p>
    <w:p w14:paraId="071F420F" w14:textId="2B45B08C"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Nickname</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5535F7A4" w14:textId="2B92B50A"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Age</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126A1F47" w14:textId="363813B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 xml:space="preserve">Date of </w:t>
      </w:r>
      <w:proofErr w:type="gramStart"/>
      <w:r w:rsidRPr="00B15E05">
        <w:rPr>
          <w:rFonts w:ascii="Times New Roman" w:eastAsia="Times New Roman" w:hAnsi="Times New Roman" w:cs="Times New Roman"/>
          <w:b/>
          <w:bCs/>
          <w:sz w:val="24"/>
          <w:szCs w:val="24"/>
          <w:lang w:eastAsia="en-US"/>
        </w:rPr>
        <w:t>Birth</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0C3EB253" w14:textId="2059B145"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 xml:space="preserve">Civil </w:t>
      </w:r>
      <w:proofErr w:type="gramStart"/>
      <w:r w:rsidRPr="00B15E05">
        <w:rPr>
          <w:rFonts w:ascii="Times New Roman" w:eastAsia="Times New Roman" w:hAnsi="Times New Roman" w:cs="Times New Roman"/>
          <w:b/>
          <w:bCs/>
          <w:sz w:val="24"/>
          <w:szCs w:val="24"/>
          <w:lang w:eastAsia="en-US"/>
        </w:rPr>
        <w:t>Status</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5C4BD139" w14:textId="2BF270B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B15E05">
        <w:rPr>
          <w:rFonts w:ascii="Times New Roman" w:eastAsia="Times New Roman" w:hAnsi="Times New Roman" w:cs="Times New Roman"/>
          <w:b/>
          <w:bCs/>
          <w:sz w:val="24"/>
          <w:szCs w:val="24"/>
          <w:lang w:eastAsia="en-US"/>
        </w:rPr>
        <w:t>Religion</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63A664F3" w14:textId="0EDB15B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Place of </w:t>
      </w:r>
      <w:proofErr w:type="gramStart"/>
      <w:r w:rsidRPr="00080C7A">
        <w:rPr>
          <w:rFonts w:ascii="Times New Roman" w:eastAsia="Times New Roman" w:hAnsi="Times New Roman" w:cs="Times New Roman"/>
          <w:b/>
          <w:bCs/>
          <w:sz w:val="24"/>
          <w:szCs w:val="24"/>
          <w:lang w:eastAsia="en-US"/>
        </w:rPr>
        <w:t>Birth</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017BB80A" w14:textId="05DCE34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Home </w:t>
      </w:r>
      <w:proofErr w:type="gramStart"/>
      <w:r w:rsidRPr="00080C7A">
        <w:rPr>
          <w:rFonts w:ascii="Times New Roman" w:eastAsia="Times New Roman" w:hAnsi="Times New Roman" w:cs="Times New Roman"/>
          <w:b/>
          <w:bCs/>
          <w:sz w:val="24"/>
          <w:szCs w:val="24"/>
          <w:lang w:eastAsia="en-US"/>
        </w:rPr>
        <w:t>address</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0250117B" w14:textId="0607CD73"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Email </w:t>
      </w:r>
      <w:proofErr w:type="gramStart"/>
      <w:r w:rsidRPr="00080C7A">
        <w:rPr>
          <w:rFonts w:ascii="Times New Roman" w:eastAsia="Times New Roman" w:hAnsi="Times New Roman" w:cs="Times New Roman"/>
          <w:b/>
          <w:bCs/>
          <w:sz w:val="24"/>
          <w:szCs w:val="24"/>
          <w:lang w:eastAsia="en-US"/>
        </w:rPr>
        <w:t>address</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54BB57DA" w14:textId="7461602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Contact Number: </w:t>
      </w:r>
    </w:p>
    <w:p w14:paraId="32262611"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C8F1990"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Educational Background </w:t>
      </w:r>
    </w:p>
    <w:p w14:paraId="18D49CC8" w14:textId="77777777"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2F8F54B0" w14:textId="56B2E54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roofErr w:type="gramStart"/>
      <w:r w:rsidRPr="00080C7A">
        <w:rPr>
          <w:rFonts w:ascii="Times New Roman" w:eastAsia="Times New Roman" w:hAnsi="Times New Roman" w:cs="Times New Roman"/>
          <w:b/>
          <w:bCs/>
          <w:sz w:val="24"/>
          <w:szCs w:val="24"/>
          <w:lang w:eastAsia="en-US"/>
        </w:rPr>
        <w:t>Elementary</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28B0A7F9" w14:textId="2811B8DE"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High </w:t>
      </w:r>
      <w:proofErr w:type="gramStart"/>
      <w:r w:rsidRPr="00080C7A">
        <w:rPr>
          <w:rFonts w:ascii="Times New Roman" w:eastAsia="Times New Roman" w:hAnsi="Times New Roman" w:cs="Times New Roman"/>
          <w:b/>
          <w:bCs/>
          <w:sz w:val="24"/>
          <w:szCs w:val="24"/>
          <w:lang w:eastAsia="en-US"/>
        </w:rPr>
        <w:t>School</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1C28D29A" w14:textId="4AEDF6B6"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Senior High </w:t>
      </w:r>
      <w:proofErr w:type="gramStart"/>
      <w:r w:rsidRPr="00080C7A">
        <w:rPr>
          <w:rFonts w:ascii="Times New Roman" w:eastAsia="Times New Roman" w:hAnsi="Times New Roman" w:cs="Times New Roman"/>
          <w:b/>
          <w:bCs/>
          <w:sz w:val="24"/>
          <w:szCs w:val="24"/>
          <w:lang w:eastAsia="en-US"/>
        </w:rPr>
        <w:t>School :</w:t>
      </w:r>
      <w:proofErr w:type="gramEnd"/>
      <w:r w:rsidRPr="00FD6D46">
        <w:rPr>
          <w:rFonts w:ascii="Times New Roman" w:eastAsia="Times New Roman" w:hAnsi="Times New Roman" w:cs="Times New Roman"/>
          <w:sz w:val="24"/>
          <w:szCs w:val="24"/>
          <w:lang w:eastAsia="en-US"/>
        </w:rPr>
        <w:t xml:space="preserve"> </w:t>
      </w:r>
      <w:r w:rsidRPr="00080C7A">
        <w:rPr>
          <w:rFonts w:ascii="Times New Roman" w:eastAsia="Times New Roman" w:hAnsi="Times New Roman" w:cs="Times New Roman"/>
          <w:b/>
          <w:bCs/>
          <w:sz w:val="24"/>
          <w:szCs w:val="24"/>
          <w:lang w:eastAsia="en-US"/>
        </w:rPr>
        <w:t xml:space="preserve"> </w:t>
      </w:r>
    </w:p>
    <w:p w14:paraId="65241AEF" w14:textId="261E8AB2" w:rsidR="00A11EFF" w:rsidRPr="000C6974" w:rsidRDefault="00A11EFF" w:rsidP="00A11EFF">
      <w:pPr>
        <w:tabs>
          <w:tab w:val="left" w:pos="2532"/>
        </w:tabs>
        <w:spacing w:after="0" w:line="360" w:lineRule="auto"/>
        <w:ind w:right="-63"/>
        <w:jc w:val="both"/>
        <w:rPr>
          <w:rFonts w:ascii="Times New Roman" w:eastAsia="Times New Roman" w:hAnsi="Times New Roman" w:cs="Times New Roman"/>
          <w:sz w:val="24"/>
          <w:szCs w:val="24"/>
          <w:lang w:val="en-US" w:eastAsia="en-US"/>
        </w:rPr>
      </w:pPr>
      <w:proofErr w:type="gramStart"/>
      <w:r w:rsidRPr="00080C7A">
        <w:rPr>
          <w:rFonts w:ascii="Times New Roman" w:eastAsia="Times New Roman" w:hAnsi="Times New Roman" w:cs="Times New Roman"/>
          <w:b/>
          <w:bCs/>
          <w:sz w:val="24"/>
          <w:szCs w:val="24"/>
          <w:lang w:eastAsia="en-US"/>
        </w:rPr>
        <w:t>Tertiary</w:t>
      </w:r>
      <w:r w:rsidRPr="00B15E05">
        <w:rPr>
          <w:rFonts w:ascii="Times New Roman" w:eastAsia="Times New Roman" w:hAnsi="Times New Roman" w:cs="Times New Roman"/>
          <w:sz w:val="24"/>
          <w:szCs w:val="24"/>
          <w:lang w:eastAsia="en-US"/>
        </w:rPr>
        <w:t xml:space="preserve"> :</w:t>
      </w:r>
      <w:proofErr w:type="gramEnd"/>
      <w:r w:rsidRPr="00B15E05">
        <w:rPr>
          <w:rFonts w:ascii="Times New Roman" w:eastAsia="Times New Roman" w:hAnsi="Times New Roman" w:cs="Times New Roman"/>
          <w:sz w:val="24"/>
          <w:szCs w:val="24"/>
          <w:lang w:eastAsia="en-US"/>
        </w:rPr>
        <w:t xml:space="preserve"> </w:t>
      </w:r>
    </w:p>
    <w:p w14:paraId="352A3D7C"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30857EC9"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1AFCFC7F" w14:textId="77777777" w:rsidR="005C4CE8" w:rsidRDefault="005C4CE8" w:rsidP="00A11EFF">
      <w:pPr>
        <w:spacing w:after="0" w:line="480" w:lineRule="auto"/>
        <w:ind w:right="-63"/>
        <w:jc w:val="center"/>
        <w:rPr>
          <w:rFonts w:ascii="Times New Roman" w:eastAsia="Times New Roman" w:hAnsi="Times New Roman" w:cs="Times New Roman"/>
          <w:sz w:val="24"/>
          <w:szCs w:val="24"/>
          <w:shd w:val="clear" w:color="auto" w:fill="FFFFFF"/>
          <w:lang w:val="en-US" w:eastAsia="en-US"/>
        </w:rPr>
      </w:pPr>
    </w:p>
    <w:sectPr w:rsidR="005C4CE8" w:rsidSect="00DB326D">
      <w:type w:val="continuous"/>
      <w:pgSz w:w="11907" w:h="16839"/>
      <w:pgMar w:top="1440" w:right="1557" w:bottom="1440" w:left="2160" w:header="2880" w:footer="432" w:gutter="0"/>
      <w:pgNumType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BE5C" w14:textId="77777777" w:rsidR="00CB7398" w:rsidRDefault="00CB7398">
      <w:pPr>
        <w:spacing w:after="0" w:line="240" w:lineRule="auto"/>
      </w:pPr>
      <w:r>
        <w:separator/>
      </w:r>
    </w:p>
  </w:endnote>
  <w:endnote w:type="continuationSeparator" w:id="0">
    <w:p w14:paraId="4B1038BC" w14:textId="77777777" w:rsidR="00CB7398" w:rsidRDefault="00CB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3F1" w14:textId="77777777" w:rsidR="00C760F6" w:rsidRDefault="00C76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306F" w14:textId="77777777" w:rsidR="00F664FE" w:rsidRDefault="00000000">
    <w:pPr>
      <w:pStyle w:val="Footer"/>
    </w:pPr>
    <w:r>
      <w:rPr>
        <w:noProof/>
      </w:rPr>
      <mc:AlternateContent>
        <mc:Choice Requires="wps">
          <w:drawing>
            <wp:anchor distT="0" distB="0" distL="0" distR="0" simplePos="0" relativeHeight="11"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410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7"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410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6"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10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5"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410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4"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410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3"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410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41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7157" w14:textId="77777777" w:rsidR="00F664FE" w:rsidRDefault="00000000">
    <w:pPr>
      <w:pStyle w:val="Footer"/>
    </w:pPr>
    <w:r>
      <w:rPr>
        <w:noProof/>
      </w:rPr>
      <mc:AlternateContent>
        <mc:Choice Requires="wps">
          <w:drawing>
            <wp:anchor distT="0" distB="0" distL="0" distR="0" simplePos="0" relativeHeight="15"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411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F555" w14:textId="77777777" w:rsidR="00CB7398" w:rsidRDefault="00CB7398">
      <w:pPr>
        <w:spacing w:after="0" w:line="240" w:lineRule="auto"/>
      </w:pPr>
      <w:r>
        <w:separator/>
      </w:r>
    </w:p>
  </w:footnote>
  <w:footnote w:type="continuationSeparator" w:id="0">
    <w:p w14:paraId="681AB7C1" w14:textId="77777777" w:rsidR="00CB7398" w:rsidRDefault="00CB7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3F26" w14:textId="77777777" w:rsidR="00C760F6" w:rsidRDefault="00C760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8C09" w14:textId="1A755BF0" w:rsidR="00F664FE" w:rsidRDefault="00000000">
    <w:pPr>
      <w:pStyle w:val="Header"/>
      <w:jc w:val="right"/>
    </w:pPr>
    <w:r>
      <w:rPr>
        <w:noProof/>
        <w:color w:val="002060"/>
      </w:rPr>
      <mc:AlternateContent>
        <mc:Choice Requires="wps">
          <w:drawing>
            <wp:anchor distT="0" distB="0" distL="0" distR="0" simplePos="0" relativeHeight="23"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409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790D6261" w14:textId="650484EE"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374C25"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Text Box 8" o:spid="_x0000_s1026" style="position:absolute;left:0;text-align:left;margin-left:-16.05pt;margin-top:-2.65pt;width:412.5pt;height:20.7pt;z-index:2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" stroked="f">
              <v:textbox>
                <w:txbxContent>
                  <w:p w14:paraId="790D6261" w14:textId="650484EE"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374C25"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19"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409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2"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409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18"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143840129"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17"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410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Text Box 14" o:spid="_x0000_s1027" style="position:absolute;left:0;text-align:left;margin-left:55.5pt;margin-top:-100.05pt;width:318.85pt;height:62.6pt;z-index:1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LnFQIAACg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pwmtHSzse3hwacv&#10;g5131v/Bwmg/5Pl7Bx5pqG8G57uYVlXyaz5U8yvUkPjLyOYyAoYhVENRlZ3zctsh9jTLkrR4Gn6C&#10;d6PYEcd0b0/OgvqF5sfcpLqxn3fRCpkH8sx8bBHtmOc0fp3k98tzznr+4Ku/AA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DOsoLnFQIAACgEAAAOAAAAAAAAAAAAAAAAAC4CAABkcnMvZTJvRG9jLnhtbFBLAQItABQA&#10;BgAIAAAAIQB/tPeh4gAAAAwBAAAPAAAAAAAAAAAAAAAAAG8EAABkcnMvZG93bnJldi54bWxQSwUG&#10;AAAAAAQABADzAAAAfgUAAAAA&#10;" filled="f" stroked="f">
              <v:textbo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16"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410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0"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410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533E" w14:textId="77777777" w:rsidR="00F664FE" w:rsidRDefault="00000000">
    <w:pPr>
      <w:pStyle w:val="Header"/>
      <w:rPr>
        <w:color w:val="002060"/>
      </w:rPr>
    </w:pPr>
    <w:r>
      <w:rPr>
        <w:noProof/>
        <w:color w:val="002060"/>
      </w:rPr>
      <mc:AlternateContent>
        <mc:Choice Requires="wps">
          <w:drawing>
            <wp:anchor distT="0" distB="0" distL="0" distR="0" simplePos="0" relativeHeight="21"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41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564AC5BB" w14:textId="1C001620"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Text Box 1" o:spid="_x0000_s1028" style="position:absolute;margin-left:-18pt;margin-top:1pt;width:389.1pt;height:19pt;z-index:2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" stroked="f">
              <v:textbox>
                <w:txbxContent>
                  <w:p w14:paraId="564AC5BB" w14:textId="1C001620"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8"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41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13"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151789057"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14"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4114"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12"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411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Text Box 25" o:spid="_x0000_s1029" style="position:absolute;margin-left:165.05pt;margin-top:41.85pt;width:317.15pt;height:62.6pt;z-index: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1S2lgM0BAACS&#10;AwAADgAAAAAAAAAAAAAAAAAuAgAAZHJzL2Uyb0RvYy54bWxQSwECLQAUAAYACAAAACEAdQH6yeMA&#10;AAAKAQAADwAAAAAAAAAAAAAAAAAnBAAAZHJzL2Rvd25yZXYueG1sUEsFBgAAAAAEAAQA8wAAADcF&#10;AAAAAA==&#10;" filled="f" stroked="f">
              <v:textbo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9"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41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10"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411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7528F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C27A50"/>
    <w:multiLevelType w:val="hybridMultilevel"/>
    <w:tmpl w:val="3B28C8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A5767A7"/>
    <w:multiLevelType w:val="hybridMultilevel"/>
    <w:tmpl w:val="8090B86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358502F"/>
    <w:multiLevelType w:val="hybridMultilevel"/>
    <w:tmpl w:val="B0AAE7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222E6F1C"/>
    <w:multiLevelType w:val="hybridMultilevel"/>
    <w:tmpl w:val="A83A4C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2707714B"/>
    <w:multiLevelType w:val="hybridMultilevel"/>
    <w:tmpl w:val="27204E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8BE4BA6"/>
    <w:multiLevelType w:val="hybridMultilevel"/>
    <w:tmpl w:val="4226333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BA513EA"/>
    <w:multiLevelType w:val="hybridMultilevel"/>
    <w:tmpl w:val="658043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F2F4EFA"/>
    <w:multiLevelType w:val="hybridMultilevel"/>
    <w:tmpl w:val="1A7094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6564260"/>
    <w:multiLevelType w:val="hybridMultilevel"/>
    <w:tmpl w:val="3E0A6BB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38A97C91"/>
    <w:multiLevelType w:val="hybridMultilevel"/>
    <w:tmpl w:val="F2703FB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43A83A8C"/>
    <w:multiLevelType w:val="hybridMultilevel"/>
    <w:tmpl w:val="74A2F26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4A0B3D74"/>
    <w:multiLevelType w:val="hybridMultilevel"/>
    <w:tmpl w:val="BC4E9B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4FB51D18"/>
    <w:multiLevelType w:val="hybridMultilevel"/>
    <w:tmpl w:val="C8E459B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514B6892"/>
    <w:multiLevelType w:val="hybridMultilevel"/>
    <w:tmpl w:val="CFBAC6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53C442E3"/>
    <w:multiLevelType w:val="hybridMultilevel"/>
    <w:tmpl w:val="737AA00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54447462"/>
    <w:multiLevelType w:val="hybridMultilevel"/>
    <w:tmpl w:val="6DDCFCF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580E5A0E"/>
    <w:multiLevelType w:val="hybridMultilevel"/>
    <w:tmpl w:val="1C704D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646E2EE7"/>
    <w:multiLevelType w:val="hybridMultilevel"/>
    <w:tmpl w:val="24EA6B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6C5249DE"/>
    <w:multiLevelType w:val="hybridMultilevel"/>
    <w:tmpl w:val="26CCC6C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7195402A"/>
    <w:multiLevelType w:val="hybridMultilevel"/>
    <w:tmpl w:val="9AFE688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745069A7"/>
    <w:multiLevelType w:val="hybridMultilevel"/>
    <w:tmpl w:val="F3605FD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76310153"/>
    <w:multiLevelType w:val="hybridMultilevel"/>
    <w:tmpl w:val="022497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894436216">
    <w:abstractNumId w:val="0"/>
  </w:num>
  <w:num w:numId="2" w16cid:durableId="679309822">
    <w:abstractNumId w:val="21"/>
  </w:num>
  <w:num w:numId="3" w16cid:durableId="939069021">
    <w:abstractNumId w:val="11"/>
  </w:num>
  <w:num w:numId="4" w16cid:durableId="1751001899">
    <w:abstractNumId w:val="15"/>
  </w:num>
  <w:num w:numId="5" w16cid:durableId="1979335445">
    <w:abstractNumId w:val="13"/>
  </w:num>
  <w:num w:numId="6" w16cid:durableId="510410229">
    <w:abstractNumId w:val="3"/>
  </w:num>
  <w:num w:numId="7" w16cid:durableId="445151048">
    <w:abstractNumId w:val="18"/>
  </w:num>
  <w:num w:numId="8" w16cid:durableId="41636759">
    <w:abstractNumId w:val="1"/>
  </w:num>
  <w:num w:numId="9" w16cid:durableId="1144547761">
    <w:abstractNumId w:val="19"/>
  </w:num>
  <w:num w:numId="10" w16cid:durableId="790123798">
    <w:abstractNumId w:val="22"/>
  </w:num>
  <w:num w:numId="11" w16cid:durableId="249437610">
    <w:abstractNumId w:val="7"/>
  </w:num>
  <w:num w:numId="12" w16cid:durableId="749697412">
    <w:abstractNumId w:val="4"/>
  </w:num>
  <w:num w:numId="13" w16cid:durableId="476147517">
    <w:abstractNumId w:val="16"/>
  </w:num>
  <w:num w:numId="14" w16cid:durableId="1853453737">
    <w:abstractNumId w:val="10"/>
  </w:num>
  <w:num w:numId="15" w16cid:durableId="1534801434">
    <w:abstractNumId w:val="14"/>
  </w:num>
  <w:num w:numId="16" w16cid:durableId="678972335">
    <w:abstractNumId w:val="12"/>
  </w:num>
  <w:num w:numId="17" w16cid:durableId="268437112">
    <w:abstractNumId w:val="17"/>
  </w:num>
  <w:num w:numId="18" w16cid:durableId="1987397000">
    <w:abstractNumId w:val="6"/>
  </w:num>
  <w:num w:numId="19" w16cid:durableId="359936159">
    <w:abstractNumId w:val="20"/>
  </w:num>
  <w:num w:numId="20" w16cid:durableId="930353831">
    <w:abstractNumId w:val="9"/>
  </w:num>
  <w:num w:numId="21" w16cid:durableId="2095081505">
    <w:abstractNumId w:val="2"/>
  </w:num>
  <w:num w:numId="22" w16cid:durableId="159468643">
    <w:abstractNumId w:val="8"/>
  </w:num>
  <w:num w:numId="23" w16cid:durableId="1482388184">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FE"/>
    <w:rsid w:val="0000678F"/>
    <w:rsid w:val="00014DE9"/>
    <w:rsid w:val="00015721"/>
    <w:rsid w:val="00020618"/>
    <w:rsid w:val="00025BD6"/>
    <w:rsid w:val="00026551"/>
    <w:rsid w:val="00027159"/>
    <w:rsid w:val="00031173"/>
    <w:rsid w:val="00031B2D"/>
    <w:rsid w:val="000355C3"/>
    <w:rsid w:val="00043687"/>
    <w:rsid w:val="00050452"/>
    <w:rsid w:val="00071417"/>
    <w:rsid w:val="00076963"/>
    <w:rsid w:val="00077717"/>
    <w:rsid w:val="000817D3"/>
    <w:rsid w:val="00082FC1"/>
    <w:rsid w:val="00083951"/>
    <w:rsid w:val="00093824"/>
    <w:rsid w:val="00093C84"/>
    <w:rsid w:val="000A2912"/>
    <w:rsid w:val="000A43C2"/>
    <w:rsid w:val="000A6238"/>
    <w:rsid w:val="000A6250"/>
    <w:rsid w:val="000B0FFE"/>
    <w:rsid w:val="000B60C7"/>
    <w:rsid w:val="000B62E9"/>
    <w:rsid w:val="000B7F94"/>
    <w:rsid w:val="000C1A26"/>
    <w:rsid w:val="000C4D86"/>
    <w:rsid w:val="000D28D8"/>
    <w:rsid w:val="000D2DAF"/>
    <w:rsid w:val="000D3D5B"/>
    <w:rsid w:val="000E6E8A"/>
    <w:rsid w:val="000E6F44"/>
    <w:rsid w:val="000F0B97"/>
    <w:rsid w:val="000F2BBF"/>
    <w:rsid w:val="000F313C"/>
    <w:rsid w:val="000F3326"/>
    <w:rsid w:val="000F354D"/>
    <w:rsid w:val="00101317"/>
    <w:rsid w:val="00106722"/>
    <w:rsid w:val="001238A6"/>
    <w:rsid w:val="001323FF"/>
    <w:rsid w:val="001330D9"/>
    <w:rsid w:val="00136ED7"/>
    <w:rsid w:val="0014346A"/>
    <w:rsid w:val="001508BE"/>
    <w:rsid w:val="001519BC"/>
    <w:rsid w:val="001528D4"/>
    <w:rsid w:val="00157618"/>
    <w:rsid w:val="00157B40"/>
    <w:rsid w:val="00162C27"/>
    <w:rsid w:val="001651A8"/>
    <w:rsid w:val="00166CD1"/>
    <w:rsid w:val="00182654"/>
    <w:rsid w:val="00191349"/>
    <w:rsid w:val="0019152D"/>
    <w:rsid w:val="00191EBA"/>
    <w:rsid w:val="0019417F"/>
    <w:rsid w:val="0019419D"/>
    <w:rsid w:val="001A2B87"/>
    <w:rsid w:val="001B0EFB"/>
    <w:rsid w:val="001B4870"/>
    <w:rsid w:val="001C0232"/>
    <w:rsid w:val="001C6F4B"/>
    <w:rsid w:val="001D12EB"/>
    <w:rsid w:val="001D2C9A"/>
    <w:rsid w:val="001D4CA4"/>
    <w:rsid w:val="001E3830"/>
    <w:rsid w:val="001F676E"/>
    <w:rsid w:val="001F738D"/>
    <w:rsid w:val="001F7980"/>
    <w:rsid w:val="002013A3"/>
    <w:rsid w:val="00203187"/>
    <w:rsid w:val="0020502E"/>
    <w:rsid w:val="0020622B"/>
    <w:rsid w:val="00210017"/>
    <w:rsid w:val="00216AFC"/>
    <w:rsid w:val="0022293F"/>
    <w:rsid w:val="00231E2D"/>
    <w:rsid w:val="00253AEA"/>
    <w:rsid w:val="0025466A"/>
    <w:rsid w:val="002557E5"/>
    <w:rsid w:val="002577D2"/>
    <w:rsid w:val="00270B04"/>
    <w:rsid w:val="00275E28"/>
    <w:rsid w:val="00281A69"/>
    <w:rsid w:val="002820A8"/>
    <w:rsid w:val="00285B09"/>
    <w:rsid w:val="002A07AB"/>
    <w:rsid w:val="002A3159"/>
    <w:rsid w:val="002A70D2"/>
    <w:rsid w:val="002B0391"/>
    <w:rsid w:val="002C0EF0"/>
    <w:rsid w:val="002C3D77"/>
    <w:rsid w:val="002C4969"/>
    <w:rsid w:val="002D2889"/>
    <w:rsid w:val="002D71E4"/>
    <w:rsid w:val="002E1977"/>
    <w:rsid w:val="002E4303"/>
    <w:rsid w:val="002F0FE6"/>
    <w:rsid w:val="002F102D"/>
    <w:rsid w:val="002F4ADF"/>
    <w:rsid w:val="00300CA4"/>
    <w:rsid w:val="00307660"/>
    <w:rsid w:val="0031060F"/>
    <w:rsid w:val="00321445"/>
    <w:rsid w:val="00323108"/>
    <w:rsid w:val="00325375"/>
    <w:rsid w:val="00325CF3"/>
    <w:rsid w:val="003472EE"/>
    <w:rsid w:val="00355BF8"/>
    <w:rsid w:val="003646C7"/>
    <w:rsid w:val="00365009"/>
    <w:rsid w:val="0037416F"/>
    <w:rsid w:val="00375ABC"/>
    <w:rsid w:val="0037714D"/>
    <w:rsid w:val="0037783D"/>
    <w:rsid w:val="003818AD"/>
    <w:rsid w:val="003855DD"/>
    <w:rsid w:val="00396462"/>
    <w:rsid w:val="00397DE9"/>
    <w:rsid w:val="003A1D5A"/>
    <w:rsid w:val="003A2DA0"/>
    <w:rsid w:val="003A44AC"/>
    <w:rsid w:val="003B462B"/>
    <w:rsid w:val="003B4B65"/>
    <w:rsid w:val="003B743A"/>
    <w:rsid w:val="003C651E"/>
    <w:rsid w:val="003D4721"/>
    <w:rsid w:val="003E4484"/>
    <w:rsid w:val="003F374D"/>
    <w:rsid w:val="003F7019"/>
    <w:rsid w:val="003F74B8"/>
    <w:rsid w:val="004004C9"/>
    <w:rsid w:val="00404E22"/>
    <w:rsid w:val="0041054E"/>
    <w:rsid w:val="00416518"/>
    <w:rsid w:val="00421294"/>
    <w:rsid w:val="00426FF8"/>
    <w:rsid w:val="004272F6"/>
    <w:rsid w:val="00433368"/>
    <w:rsid w:val="004442D5"/>
    <w:rsid w:val="00444484"/>
    <w:rsid w:val="00446C18"/>
    <w:rsid w:val="00451B10"/>
    <w:rsid w:val="00453D86"/>
    <w:rsid w:val="00462FD7"/>
    <w:rsid w:val="004644DC"/>
    <w:rsid w:val="0047195F"/>
    <w:rsid w:val="00481779"/>
    <w:rsid w:val="004829F0"/>
    <w:rsid w:val="00487C87"/>
    <w:rsid w:val="00491362"/>
    <w:rsid w:val="00497E50"/>
    <w:rsid w:val="004A1A28"/>
    <w:rsid w:val="004A4930"/>
    <w:rsid w:val="004B3087"/>
    <w:rsid w:val="004B6DAB"/>
    <w:rsid w:val="004D6934"/>
    <w:rsid w:val="004E1F3A"/>
    <w:rsid w:val="004E386F"/>
    <w:rsid w:val="004F02E7"/>
    <w:rsid w:val="004F2C6D"/>
    <w:rsid w:val="004F7DD3"/>
    <w:rsid w:val="00502524"/>
    <w:rsid w:val="00502D32"/>
    <w:rsid w:val="005128AE"/>
    <w:rsid w:val="00514495"/>
    <w:rsid w:val="00515FB8"/>
    <w:rsid w:val="00516AEA"/>
    <w:rsid w:val="0052062D"/>
    <w:rsid w:val="00523E62"/>
    <w:rsid w:val="005349BE"/>
    <w:rsid w:val="00537439"/>
    <w:rsid w:val="00541AFE"/>
    <w:rsid w:val="00544E08"/>
    <w:rsid w:val="00551445"/>
    <w:rsid w:val="0056381B"/>
    <w:rsid w:val="0056442B"/>
    <w:rsid w:val="00564872"/>
    <w:rsid w:val="00564DFB"/>
    <w:rsid w:val="00567328"/>
    <w:rsid w:val="00571E3A"/>
    <w:rsid w:val="0057342B"/>
    <w:rsid w:val="00577F4C"/>
    <w:rsid w:val="00586321"/>
    <w:rsid w:val="0058782E"/>
    <w:rsid w:val="00594A71"/>
    <w:rsid w:val="005962A5"/>
    <w:rsid w:val="0059762F"/>
    <w:rsid w:val="005A1348"/>
    <w:rsid w:val="005B50A4"/>
    <w:rsid w:val="005B5AB1"/>
    <w:rsid w:val="005C2D6C"/>
    <w:rsid w:val="005C4CE8"/>
    <w:rsid w:val="005C5EA8"/>
    <w:rsid w:val="005D57D3"/>
    <w:rsid w:val="005E12C2"/>
    <w:rsid w:val="005E6665"/>
    <w:rsid w:val="005E6B88"/>
    <w:rsid w:val="005E7833"/>
    <w:rsid w:val="005F4235"/>
    <w:rsid w:val="006008AB"/>
    <w:rsid w:val="00603287"/>
    <w:rsid w:val="0061018F"/>
    <w:rsid w:val="00615EDF"/>
    <w:rsid w:val="00621A18"/>
    <w:rsid w:val="00632699"/>
    <w:rsid w:val="00637E7A"/>
    <w:rsid w:val="00637F98"/>
    <w:rsid w:val="006409D2"/>
    <w:rsid w:val="00643078"/>
    <w:rsid w:val="006435A5"/>
    <w:rsid w:val="00644767"/>
    <w:rsid w:val="0064626C"/>
    <w:rsid w:val="00646ADF"/>
    <w:rsid w:val="00655868"/>
    <w:rsid w:val="00660CDD"/>
    <w:rsid w:val="006638CE"/>
    <w:rsid w:val="006642A0"/>
    <w:rsid w:val="00665510"/>
    <w:rsid w:val="00665793"/>
    <w:rsid w:val="0067141D"/>
    <w:rsid w:val="00672563"/>
    <w:rsid w:val="00677C54"/>
    <w:rsid w:val="00685B7A"/>
    <w:rsid w:val="006909EF"/>
    <w:rsid w:val="006926F3"/>
    <w:rsid w:val="006937D9"/>
    <w:rsid w:val="00695814"/>
    <w:rsid w:val="006A0836"/>
    <w:rsid w:val="006A3BFB"/>
    <w:rsid w:val="006A47C4"/>
    <w:rsid w:val="006B4DCB"/>
    <w:rsid w:val="006B5B1D"/>
    <w:rsid w:val="006C0C09"/>
    <w:rsid w:val="006D0974"/>
    <w:rsid w:val="006D1154"/>
    <w:rsid w:val="006D3186"/>
    <w:rsid w:val="006D3DA8"/>
    <w:rsid w:val="006D5FE0"/>
    <w:rsid w:val="006D6873"/>
    <w:rsid w:val="006D7053"/>
    <w:rsid w:val="006F2B13"/>
    <w:rsid w:val="006F668B"/>
    <w:rsid w:val="006F722A"/>
    <w:rsid w:val="00704C4C"/>
    <w:rsid w:val="0070770C"/>
    <w:rsid w:val="007177FD"/>
    <w:rsid w:val="00720A4E"/>
    <w:rsid w:val="00722360"/>
    <w:rsid w:val="00725725"/>
    <w:rsid w:val="007261F0"/>
    <w:rsid w:val="00731E8B"/>
    <w:rsid w:val="007328AD"/>
    <w:rsid w:val="00740E2D"/>
    <w:rsid w:val="007435F4"/>
    <w:rsid w:val="007439E5"/>
    <w:rsid w:val="00755046"/>
    <w:rsid w:val="007562D0"/>
    <w:rsid w:val="00767A6C"/>
    <w:rsid w:val="00785A05"/>
    <w:rsid w:val="00791A95"/>
    <w:rsid w:val="00791F7F"/>
    <w:rsid w:val="00794185"/>
    <w:rsid w:val="007A437E"/>
    <w:rsid w:val="007A6794"/>
    <w:rsid w:val="007B3ED2"/>
    <w:rsid w:val="007B7F3B"/>
    <w:rsid w:val="007C2206"/>
    <w:rsid w:val="007C362A"/>
    <w:rsid w:val="007C69C5"/>
    <w:rsid w:val="007D1436"/>
    <w:rsid w:val="007D3185"/>
    <w:rsid w:val="007D42C2"/>
    <w:rsid w:val="007D64E2"/>
    <w:rsid w:val="007E64C0"/>
    <w:rsid w:val="007F1886"/>
    <w:rsid w:val="00800422"/>
    <w:rsid w:val="008079CA"/>
    <w:rsid w:val="00811A20"/>
    <w:rsid w:val="00831D4E"/>
    <w:rsid w:val="00833407"/>
    <w:rsid w:val="008403A7"/>
    <w:rsid w:val="008564F8"/>
    <w:rsid w:val="00861B38"/>
    <w:rsid w:val="00867924"/>
    <w:rsid w:val="008719C5"/>
    <w:rsid w:val="00877394"/>
    <w:rsid w:val="008832C2"/>
    <w:rsid w:val="008A00AA"/>
    <w:rsid w:val="008A09AF"/>
    <w:rsid w:val="008A295F"/>
    <w:rsid w:val="008A5F12"/>
    <w:rsid w:val="008A73AB"/>
    <w:rsid w:val="008B1DFB"/>
    <w:rsid w:val="008B1F70"/>
    <w:rsid w:val="008C0B6C"/>
    <w:rsid w:val="008C0C96"/>
    <w:rsid w:val="008C2509"/>
    <w:rsid w:val="008D301B"/>
    <w:rsid w:val="008D4C3D"/>
    <w:rsid w:val="008D620C"/>
    <w:rsid w:val="008E55C6"/>
    <w:rsid w:val="00900B05"/>
    <w:rsid w:val="009029DE"/>
    <w:rsid w:val="009058DE"/>
    <w:rsid w:val="00906A72"/>
    <w:rsid w:val="00916570"/>
    <w:rsid w:val="00916A2E"/>
    <w:rsid w:val="0092397C"/>
    <w:rsid w:val="00936D26"/>
    <w:rsid w:val="009402A1"/>
    <w:rsid w:val="0094269F"/>
    <w:rsid w:val="00945994"/>
    <w:rsid w:val="0094696E"/>
    <w:rsid w:val="00950BCF"/>
    <w:rsid w:val="009544F9"/>
    <w:rsid w:val="00954D81"/>
    <w:rsid w:val="00955460"/>
    <w:rsid w:val="00957244"/>
    <w:rsid w:val="00963FE8"/>
    <w:rsid w:val="00965B27"/>
    <w:rsid w:val="00970132"/>
    <w:rsid w:val="009719E2"/>
    <w:rsid w:val="00972FE2"/>
    <w:rsid w:val="0098015D"/>
    <w:rsid w:val="0099322F"/>
    <w:rsid w:val="009952C0"/>
    <w:rsid w:val="00995BB4"/>
    <w:rsid w:val="00995DB4"/>
    <w:rsid w:val="009974F8"/>
    <w:rsid w:val="009A3142"/>
    <w:rsid w:val="009A7AAC"/>
    <w:rsid w:val="009B3A69"/>
    <w:rsid w:val="009B56F2"/>
    <w:rsid w:val="009C71F2"/>
    <w:rsid w:val="009D00B7"/>
    <w:rsid w:val="009D5F56"/>
    <w:rsid w:val="009E395B"/>
    <w:rsid w:val="00A03BB7"/>
    <w:rsid w:val="00A11EFF"/>
    <w:rsid w:val="00A1295D"/>
    <w:rsid w:val="00A179EF"/>
    <w:rsid w:val="00A23772"/>
    <w:rsid w:val="00A240CF"/>
    <w:rsid w:val="00A250DC"/>
    <w:rsid w:val="00A26130"/>
    <w:rsid w:val="00A304E4"/>
    <w:rsid w:val="00A34EB6"/>
    <w:rsid w:val="00A44F59"/>
    <w:rsid w:val="00A55F49"/>
    <w:rsid w:val="00A6279E"/>
    <w:rsid w:val="00A706B6"/>
    <w:rsid w:val="00A72156"/>
    <w:rsid w:val="00A72A49"/>
    <w:rsid w:val="00A72E0D"/>
    <w:rsid w:val="00A8376A"/>
    <w:rsid w:val="00A83E94"/>
    <w:rsid w:val="00A9187E"/>
    <w:rsid w:val="00A93BF0"/>
    <w:rsid w:val="00A941F9"/>
    <w:rsid w:val="00A96F3D"/>
    <w:rsid w:val="00AA747C"/>
    <w:rsid w:val="00AA7579"/>
    <w:rsid w:val="00AB0C14"/>
    <w:rsid w:val="00AB73F6"/>
    <w:rsid w:val="00AC1D89"/>
    <w:rsid w:val="00AC48E0"/>
    <w:rsid w:val="00AC5375"/>
    <w:rsid w:val="00AD3B0D"/>
    <w:rsid w:val="00AE17F8"/>
    <w:rsid w:val="00AF25B0"/>
    <w:rsid w:val="00B0028E"/>
    <w:rsid w:val="00B07C2D"/>
    <w:rsid w:val="00B124D5"/>
    <w:rsid w:val="00B139F6"/>
    <w:rsid w:val="00B1594A"/>
    <w:rsid w:val="00B15C59"/>
    <w:rsid w:val="00B15C94"/>
    <w:rsid w:val="00B25489"/>
    <w:rsid w:val="00B25583"/>
    <w:rsid w:val="00B27EA8"/>
    <w:rsid w:val="00B360E2"/>
    <w:rsid w:val="00B378C0"/>
    <w:rsid w:val="00B412B0"/>
    <w:rsid w:val="00B41A10"/>
    <w:rsid w:val="00B447CE"/>
    <w:rsid w:val="00B44856"/>
    <w:rsid w:val="00B52439"/>
    <w:rsid w:val="00B61361"/>
    <w:rsid w:val="00B62FC2"/>
    <w:rsid w:val="00B76105"/>
    <w:rsid w:val="00B8530C"/>
    <w:rsid w:val="00B866C6"/>
    <w:rsid w:val="00B95845"/>
    <w:rsid w:val="00B96EAC"/>
    <w:rsid w:val="00BA41BE"/>
    <w:rsid w:val="00BA60D3"/>
    <w:rsid w:val="00BB049E"/>
    <w:rsid w:val="00BC5835"/>
    <w:rsid w:val="00BD0050"/>
    <w:rsid w:val="00BD4B75"/>
    <w:rsid w:val="00BD4D7F"/>
    <w:rsid w:val="00BD4EB1"/>
    <w:rsid w:val="00BD5124"/>
    <w:rsid w:val="00BE13BE"/>
    <w:rsid w:val="00BF25AF"/>
    <w:rsid w:val="00BF70AA"/>
    <w:rsid w:val="00C0285A"/>
    <w:rsid w:val="00C113AD"/>
    <w:rsid w:val="00C24587"/>
    <w:rsid w:val="00C27040"/>
    <w:rsid w:val="00C30B26"/>
    <w:rsid w:val="00C37A76"/>
    <w:rsid w:val="00C40968"/>
    <w:rsid w:val="00C41F8A"/>
    <w:rsid w:val="00C46871"/>
    <w:rsid w:val="00C631A9"/>
    <w:rsid w:val="00C63C5B"/>
    <w:rsid w:val="00C6679B"/>
    <w:rsid w:val="00C743B4"/>
    <w:rsid w:val="00C760F6"/>
    <w:rsid w:val="00C762DC"/>
    <w:rsid w:val="00C86A88"/>
    <w:rsid w:val="00C9042F"/>
    <w:rsid w:val="00C96ABF"/>
    <w:rsid w:val="00C96BCA"/>
    <w:rsid w:val="00CB00DD"/>
    <w:rsid w:val="00CB127A"/>
    <w:rsid w:val="00CB133C"/>
    <w:rsid w:val="00CB248E"/>
    <w:rsid w:val="00CB36D2"/>
    <w:rsid w:val="00CB583D"/>
    <w:rsid w:val="00CB5E78"/>
    <w:rsid w:val="00CB7398"/>
    <w:rsid w:val="00CC3F90"/>
    <w:rsid w:val="00CC5602"/>
    <w:rsid w:val="00CC628F"/>
    <w:rsid w:val="00CD0EB5"/>
    <w:rsid w:val="00CD3B67"/>
    <w:rsid w:val="00CD40D3"/>
    <w:rsid w:val="00CD4533"/>
    <w:rsid w:val="00CE6811"/>
    <w:rsid w:val="00CE7978"/>
    <w:rsid w:val="00CF02E0"/>
    <w:rsid w:val="00CF2B44"/>
    <w:rsid w:val="00CF2E18"/>
    <w:rsid w:val="00CF4D71"/>
    <w:rsid w:val="00CF5839"/>
    <w:rsid w:val="00CF5ED8"/>
    <w:rsid w:val="00D0625D"/>
    <w:rsid w:val="00D07C76"/>
    <w:rsid w:val="00D145A8"/>
    <w:rsid w:val="00D17BA5"/>
    <w:rsid w:val="00D236D7"/>
    <w:rsid w:val="00D32284"/>
    <w:rsid w:val="00D32D6F"/>
    <w:rsid w:val="00D348C1"/>
    <w:rsid w:val="00D41591"/>
    <w:rsid w:val="00D50B7A"/>
    <w:rsid w:val="00D55D98"/>
    <w:rsid w:val="00D7009C"/>
    <w:rsid w:val="00D7126D"/>
    <w:rsid w:val="00D755D7"/>
    <w:rsid w:val="00D75FD1"/>
    <w:rsid w:val="00D86C40"/>
    <w:rsid w:val="00D94D37"/>
    <w:rsid w:val="00D94F30"/>
    <w:rsid w:val="00D95245"/>
    <w:rsid w:val="00D953D0"/>
    <w:rsid w:val="00D955EB"/>
    <w:rsid w:val="00DA0405"/>
    <w:rsid w:val="00DA69EF"/>
    <w:rsid w:val="00DA72CB"/>
    <w:rsid w:val="00DB09B3"/>
    <w:rsid w:val="00DB326D"/>
    <w:rsid w:val="00DC1550"/>
    <w:rsid w:val="00DC625A"/>
    <w:rsid w:val="00DE203F"/>
    <w:rsid w:val="00DE48AB"/>
    <w:rsid w:val="00DE4A50"/>
    <w:rsid w:val="00DE7872"/>
    <w:rsid w:val="00DF4A4C"/>
    <w:rsid w:val="00DF56A9"/>
    <w:rsid w:val="00E02361"/>
    <w:rsid w:val="00E0384B"/>
    <w:rsid w:val="00E21067"/>
    <w:rsid w:val="00E22CFE"/>
    <w:rsid w:val="00E458ED"/>
    <w:rsid w:val="00E5014F"/>
    <w:rsid w:val="00E505C2"/>
    <w:rsid w:val="00E56263"/>
    <w:rsid w:val="00E578AD"/>
    <w:rsid w:val="00E653B2"/>
    <w:rsid w:val="00E660D9"/>
    <w:rsid w:val="00E67F68"/>
    <w:rsid w:val="00E867FE"/>
    <w:rsid w:val="00E87DC1"/>
    <w:rsid w:val="00E96005"/>
    <w:rsid w:val="00EA0003"/>
    <w:rsid w:val="00EA03A4"/>
    <w:rsid w:val="00EA5B5B"/>
    <w:rsid w:val="00EA5E0A"/>
    <w:rsid w:val="00EB2F7E"/>
    <w:rsid w:val="00EC4C03"/>
    <w:rsid w:val="00ED1425"/>
    <w:rsid w:val="00ED2FF4"/>
    <w:rsid w:val="00ED685A"/>
    <w:rsid w:val="00ED7B03"/>
    <w:rsid w:val="00EE2415"/>
    <w:rsid w:val="00EE2466"/>
    <w:rsid w:val="00EE500D"/>
    <w:rsid w:val="00EF21B7"/>
    <w:rsid w:val="00EF3C8C"/>
    <w:rsid w:val="00F01BEC"/>
    <w:rsid w:val="00F0508D"/>
    <w:rsid w:val="00F07855"/>
    <w:rsid w:val="00F11DA7"/>
    <w:rsid w:val="00F12C70"/>
    <w:rsid w:val="00F135B8"/>
    <w:rsid w:val="00F2075B"/>
    <w:rsid w:val="00F21713"/>
    <w:rsid w:val="00F240AC"/>
    <w:rsid w:val="00F30F94"/>
    <w:rsid w:val="00F33411"/>
    <w:rsid w:val="00F3360E"/>
    <w:rsid w:val="00F367BD"/>
    <w:rsid w:val="00F37755"/>
    <w:rsid w:val="00F404A8"/>
    <w:rsid w:val="00F44A6D"/>
    <w:rsid w:val="00F45971"/>
    <w:rsid w:val="00F479EA"/>
    <w:rsid w:val="00F50CF1"/>
    <w:rsid w:val="00F53808"/>
    <w:rsid w:val="00F5408C"/>
    <w:rsid w:val="00F55261"/>
    <w:rsid w:val="00F616A2"/>
    <w:rsid w:val="00F664FD"/>
    <w:rsid w:val="00F664FE"/>
    <w:rsid w:val="00F80449"/>
    <w:rsid w:val="00F8144A"/>
    <w:rsid w:val="00F8195B"/>
    <w:rsid w:val="00F8220C"/>
    <w:rsid w:val="00F83A3E"/>
    <w:rsid w:val="00F84A1A"/>
    <w:rsid w:val="00F8780D"/>
    <w:rsid w:val="00F978D5"/>
    <w:rsid w:val="00FA342D"/>
    <w:rsid w:val="00FA459B"/>
    <w:rsid w:val="00FA6C10"/>
    <w:rsid w:val="00FB405C"/>
    <w:rsid w:val="00FC079C"/>
    <w:rsid w:val="00FC0935"/>
    <w:rsid w:val="00FC1F3A"/>
    <w:rsid w:val="00FD1F7F"/>
    <w:rsid w:val="00FD43BD"/>
    <w:rsid w:val="00FE4F35"/>
    <w:rsid w:val="00FE63B6"/>
    <w:rsid w:val="00FF38A8"/>
    <w:rsid w:val="00FF63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1DE1"/>
  <w15:docId w15:val="{C5C3EAEB-FBCB-4A60-840C-EA09980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sz w:val="21"/>
      <w:szCs w:val="21"/>
    </w:rPr>
  </w:style>
  <w:style w:type="paragraph" w:styleId="Heading1">
    <w:name w:val="heading 1"/>
    <w:basedOn w:val="Normal"/>
    <w:next w:val="Normal"/>
    <w:link w:val="Heading1Char"/>
    <w:uiPriority w:val="9"/>
    <w:qFormat/>
    <w:pPr>
      <w:keepNext/>
      <w:keepLines/>
      <w:spacing w:before="360" w:after="40" w:line="240" w:lineRule="auto"/>
      <w:outlineLvl w:val="0"/>
    </w:pPr>
    <w:rPr>
      <w:rFonts w:ascii="Cambria" w:hAnsi="Cambria"/>
      <w:color w:val="E36C0A"/>
      <w:sz w:val="40"/>
      <w:szCs w:val="40"/>
    </w:rPr>
  </w:style>
  <w:style w:type="paragraph" w:styleId="Heading2">
    <w:name w:val="heading 2"/>
    <w:basedOn w:val="Normal"/>
    <w:next w:val="Normal"/>
    <w:link w:val="Heading2Char"/>
    <w:uiPriority w:val="9"/>
    <w:unhideWhenUsed/>
    <w:qFormat/>
    <w:pPr>
      <w:keepNext/>
      <w:keepLines/>
      <w:spacing w:before="80" w:after="0" w:line="240" w:lineRule="auto"/>
      <w:outlineLvl w:val="1"/>
    </w:pPr>
    <w:rPr>
      <w:rFonts w:ascii="Cambria" w:hAnsi="Cambria"/>
      <w:color w:val="E36C0A"/>
      <w:sz w:val="28"/>
      <w:szCs w:val="28"/>
    </w:rPr>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ascii="Cambria" w:hAnsi="Cambria"/>
      <w:color w:val="E36C0A"/>
      <w:sz w:val="24"/>
      <w:szCs w:val="24"/>
    </w:rPr>
  </w:style>
  <w:style w:type="paragraph" w:styleId="Heading4">
    <w:name w:val="heading 4"/>
    <w:basedOn w:val="Normal"/>
    <w:next w:val="Normal"/>
    <w:link w:val="Heading4Char"/>
    <w:uiPriority w:val="9"/>
    <w:unhideWhenUsed/>
    <w:qFormat/>
    <w:pPr>
      <w:keepNext/>
      <w:keepLines/>
      <w:spacing w:before="80" w:after="0"/>
      <w:outlineLvl w:val="3"/>
    </w:pPr>
    <w:rPr>
      <w:rFonts w:ascii="Cambria" w:hAnsi="Cambria"/>
      <w:color w:val="F79646"/>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hAnsi="Cambria"/>
      <w:i/>
      <w:iCs/>
      <w:color w:val="F79646"/>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hAnsi="Cambria"/>
      <w:color w:val="F79646"/>
    </w:rPr>
  </w:style>
  <w:style w:type="paragraph" w:styleId="Heading7">
    <w:name w:val="heading 7"/>
    <w:basedOn w:val="Normal"/>
    <w:next w:val="Normal"/>
    <w:link w:val="Heading7Char"/>
    <w:uiPriority w:val="9"/>
    <w:qFormat/>
    <w:pPr>
      <w:keepNext/>
      <w:keepLines/>
      <w:spacing w:before="40" w:after="0"/>
      <w:outlineLvl w:val="6"/>
    </w:pPr>
    <w:rPr>
      <w:rFonts w:ascii="Cambria" w:hAnsi="Cambria"/>
      <w:b/>
      <w:bCs/>
      <w:color w:val="F79646"/>
    </w:rPr>
  </w:style>
  <w:style w:type="paragraph" w:styleId="Heading8">
    <w:name w:val="heading 8"/>
    <w:basedOn w:val="Normal"/>
    <w:next w:val="Normal"/>
    <w:link w:val="Heading8Char"/>
    <w:uiPriority w:val="9"/>
    <w:qFormat/>
    <w:pPr>
      <w:keepNext/>
      <w:keepLines/>
      <w:spacing w:before="40" w:after="0"/>
      <w:outlineLvl w:val="7"/>
    </w:pPr>
    <w:rPr>
      <w:rFonts w:ascii="Cambria" w:hAnsi="Cambria"/>
      <w:b/>
      <w:bCs/>
      <w:i/>
      <w:iCs/>
      <w:color w:val="F79646"/>
      <w:sz w:val="20"/>
      <w:szCs w:val="20"/>
    </w:rPr>
  </w:style>
  <w:style w:type="paragraph" w:styleId="Heading9">
    <w:name w:val="heading 9"/>
    <w:basedOn w:val="Normal"/>
    <w:next w:val="Normal"/>
    <w:link w:val="Heading9Char"/>
    <w:uiPriority w:val="9"/>
    <w:qFormat/>
    <w:pPr>
      <w:keepNext/>
      <w:keepLines/>
      <w:spacing w:before="40" w:after="0"/>
      <w:outlineLvl w:val="8"/>
    </w:pPr>
    <w:rPr>
      <w:rFonts w:ascii="Cambria" w:hAnsi="Cambria"/>
      <w:i/>
      <w:iCs/>
      <w:color w:val="F7964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spacing w:line="480" w:lineRule="auto"/>
      <w:jc w:val="both"/>
    </w:pPr>
    <w:rPr>
      <w:rFonts w:ascii="Courier New" w:hAnsi="Courier New"/>
      <w:szCs w:val="20"/>
    </w:rPr>
  </w:style>
  <w:style w:type="paragraph" w:styleId="BodyText2">
    <w:name w:val="Body Text 2"/>
    <w:basedOn w:val="Normal"/>
    <w:link w:val="BodyText2Char"/>
    <w:qFormat/>
    <w:pPr>
      <w:spacing w:after="120" w:line="480" w:lineRule="auto"/>
    </w:pPr>
  </w:style>
  <w:style w:type="paragraph" w:styleId="Caption">
    <w:name w:val="caption"/>
    <w:basedOn w:val="Normal"/>
    <w:next w:val="Normal"/>
    <w:uiPriority w:val="35"/>
    <w:qFormat/>
    <w:pPr>
      <w:spacing w:line="240" w:lineRule="auto"/>
    </w:pPr>
    <w:rPr>
      <w:b/>
      <w:bCs/>
      <w:smallCaps/>
      <w:color w:val="595959"/>
    </w:rPr>
  </w:style>
  <w:style w:type="character" w:styleId="Emphasis">
    <w:name w:val="Emphasis"/>
    <w:basedOn w:val="DefaultParagraphFont"/>
    <w:uiPriority w:val="20"/>
    <w:qFormat/>
    <w:rPr>
      <w:i/>
      <w:iCs/>
      <w:color w:val="F79646"/>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HTMLAddress">
    <w:name w:val="HTML Address"/>
    <w:basedOn w:val="Normal"/>
    <w:link w:val="HTMLAddressChar"/>
    <w:uiPriority w:val="99"/>
    <w:pPr>
      <w:spacing w:after="0" w:line="240" w:lineRule="auto"/>
    </w:pPr>
    <w:rPr>
      <w:rFonts w:ascii="Times New Roman" w:eastAsia="Times New Roman" w:hAnsi="Times New Roman" w:cs="Times New Roman"/>
      <w:i/>
      <w:iCs/>
      <w:sz w:val="24"/>
      <w:szCs w:val="24"/>
      <w:lang w:val="en-US" w:eastAsia="en-US"/>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Cambria" w:hAnsi="Cambria"/>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mbria" w:hAnsi="Cambria"/>
      <w:color w:val="262626"/>
      <w:spacing w:val="-15"/>
      <w:sz w:val="96"/>
      <w:szCs w:val="96"/>
    </w:rPr>
  </w:style>
  <w:style w:type="table" w:styleId="LightList-Accent3">
    <w:name w:val="Light List Accent 3"/>
    <w:basedOn w:val="TableNormal"/>
    <w:uiPriority w:val="61"/>
    <w:rPr>
      <w:rFonts w:ascii="Times New Roman" w:hAnsi="Times New Roman" w:cs="Times New Roman"/>
      <w:lang w:eastAsia="zh-CN"/>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ascii="Courier New" w:eastAsia="Times New Roman" w:hAnsi="Courier New" w:cs="Times New Roman"/>
      <w:sz w:val="24"/>
      <w:szCs w:val="20"/>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customStyle="1" w:styleId="TableStyle2">
    <w:name w:val="Table Style 2"/>
    <w:rPr>
      <w:rFonts w:ascii="Helvetica" w:eastAsia="Arial Unicode MS" w:hAnsi="Arial Unicode MS" w:cs="Arial Unicode MS"/>
      <w:color w:val="000000"/>
      <w:sz w:val="21"/>
      <w:szCs w:val="21"/>
      <w:lang w:val="en-US" w:eastAsia="en-US"/>
    </w:rPr>
  </w:style>
  <w:style w:type="character" w:customStyle="1" w:styleId="Heading1Char">
    <w:name w:val="Heading 1 Char"/>
    <w:basedOn w:val="DefaultParagraphFont"/>
    <w:link w:val="Heading1"/>
    <w:uiPriority w:val="9"/>
    <w:rPr>
      <w:rFonts w:ascii="Cambria" w:eastAsia="SimSun" w:hAnsi="Cambria" w:cs="SimSun"/>
      <w:color w:val="E36C0A"/>
      <w:sz w:val="40"/>
      <w:szCs w:val="40"/>
    </w:rPr>
  </w:style>
  <w:style w:type="paragraph" w:customStyle="1" w:styleId="post-byline">
    <w:name w:val="post-byline"/>
    <w:basedOn w:val="Normal"/>
    <w:pPr>
      <w:spacing w:before="100" w:beforeAutospacing="1" w:after="100" w:afterAutospacing="1"/>
    </w:pPr>
  </w:style>
  <w:style w:type="paragraph" w:styleId="NoSpacing">
    <w:name w:val="No Spacing"/>
    <w:link w:val="NoSpacingChar"/>
    <w:uiPriority w:val="1"/>
    <w:qFormat/>
    <w:rPr>
      <w:sz w:val="21"/>
      <w:szCs w:val="21"/>
    </w:rPr>
  </w:style>
  <w:style w:type="character" w:customStyle="1" w:styleId="a">
    <w:name w:val="a"/>
    <w:basedOn w:val="DefaultParagraphFont"/>
  </w:style>
  <w:style w:type="character" w:customStyle="1" w:styleId="expandtext">
    <w:name w:val="expandtext"/>
    <w:basedOn w:val="DefaultParagraphFont"/>
  </w:style>
  <w:style w:type="character" w:customStyle="1" w:styleId="showinfo">
    <w:name w:val="showinfo"/>
    <w:basedOn w:val="DefaultParagraphFont"/>
  </w:style>
  <w:style w:type="paragraph" w:customStyle="1" w:styleId="quiet">
    <w:name w:val="quiet"/>
    <w:basedOn w:val="Normal"/>
    <w:pPr>
      <w:spacing w:before="100" w:beforeAutospacing="1" w:after="100" w:afterAutospacing="1"/>
    </w:pPr>
  </w:style>
  <w:style w:type="character" w:customStyle="1" w:styleId="l6">
    <w:name w:val="l6"/>
    <w:basedOn w:val="DefaultParagraphFont"/>
  </w:style>
  <w:style w:type="character" w:customStyle="1" w:styleId="l">
    <w:name w:val="l"/>
    <w:basedOn w:val="DefaultParagraphFont"/>
  </w:style>
  <w:style w:type="character" w:customStyle="1" w:styleId="l7">
    <w:name w:val="l7"/>
    <w:basedOn w:val="DefaultParagraphFont"/>
  </w:style>
  <w:style w:type="character" w:customStyle="1" w:styleId="l11">
    <w:name w:val="l11"/>
    <w:basedOn w:val="DefaultParagraphFont"/>
  </w:style>
  <w:style w:type="character" w:customStyle="1" w:styleId="l10">
    <w:name w:val="l10"/>
    <w:basedOn w:val="DefaultParagraphFont"/>
  </w:style>
  <w:style w:type="character" w:customStyle="1" w:styleId="l8">
    <w:name w:val="l8"/>
    <w:basedOn w:val="DefaultParagraphFont"/>
  </w:style>
  <w:style w:type="character" w:customStyle="1" w:styleId="l9">
    <w:name w:val="l9"/>
    <w:basedOn w:val="DefaultParagraphFont"/>
    <w:qFormat/>
  </w:style>
  <w:style w:type="character" w:customStyle="1" w:styleId="personname">
    <w:name w:val="person_name"/>
    <w:basedOn w:val="DefaultParagraphFont"/>
  </w:style>
  <w:style w:type="paragraph" w:customStyle="1" w:styleId="Default">
    <w:name w:val="Default"/>
    <w:pPr>
      <w:autoSpaceDE w:val="0"/>
      <w:autoSpaceDN w:val="0"/>
      <w:adjustRightInd w:val="0"/>
    </w:pPr>
    <w:rPr>
      <w:rFonts w:ascii="Cambria" w:hAnsi="Cambria" w:cs="Cambria"/>
      <w:color w:val="000000"/>
      <w:sz w:val="24"/>
      <w:szCs w:val="24"/>
      <w:lang w:val="en-US" w:eastAsia="en-US"/>
    </w:rPr>
  </w:style>
  <w:style w:type="character" w:customStyle="1" w:styleId="author">
    <w:name w:val="author"/>
    <w:basedOn w:val="DefaultParagraphFont"/>
  </w:style>
  <w:style w:type="character" w:customStyle="1" w:styleId="author-name">
    <w:name w:val="author-name"/>
    <w:basedOn w:val="DefaultParagraphFont"/>
  </w:style>
  <w:style w:type="character" w:customStyle="1" w:styleId="sr-only">
    <w:name w:val="sr-only"/>
    <w:basedOn w:val="DefaultParagraphFont"/>
  </w:style>
  <w:style w:type="paragraph" w:customStyle="1" w:styleId="Bibliography1">
    <w:name w:val="Bibliography1"/>
    <w:basedOn w:val="Normal"/>
    <w:next w:val="Normal"/>
    <w:uiPriority w:val="37"/>
  </w:style>
  <w:style w:type="paragraph" w:customStyle="1" w:styleId="m-3751348189322031670gmail-msonormal">
    <w:name w:val="m_-3751348189322031670gmail-msonormal"/>
    <w:basedOn w:val="Normal"/>
    <w:pPr>
      <w:spacing w:before="100" w:beforeAutospacing="1" w:after="100" w:afterAutospacing="1"/>
    </w:pPr>
  </w:style>
  <w:style w:type="paragraph" w:customStyle="1" w:styleId="m-3751348189322031670gmail-msolistparagraph">
    <w:name w:val="m_-3751348189322031670gmail-msolistparagraph"/>
    <w:basedOn w:val="Normal"/>
    <w:pPr>
      <w:spacing w:before="100" w:beforeAutospacing="1" w:after="100" w:afterAutospacing="1"/>
    </w:pPr>
  </w:style>
  <w:style w:type="paragraph" w:customStyle="1" w:styleId="Bibliography2">
    <w:name w:val="Bibliography2"/>
    <w:basedOn w:val="Normal"/>
    <w:next w:val="Normal"/>
    <w:uiPriority w:val="37"/>
  </w:style>
  <w:style w:type="character" w:customStyle="1" w:styleId="Heading3Char">
    <w:name w:val="Heading 3 Char"/>
    <w:basedOn w:val="DefaultParagraphFont"/>
    <w:link w:val="Heading3"/>
    <w:uiPriority w:val="9"/>
    <w:rPr>
      <w:rFonts w:ascii="Cambria" w:eastAsia="SimSun" w:hAnsi="Cambria" w:cs="SimSun"/>
      <w:color w:val="E36C0A"/>
      <w:sz w:val="24"/>
      <w:szCs w:val="24"/>
    </w:rPr>
  </w:style>
  <w:style w:type="table" w:customStyle="1" w:styleId="TableGrid1">
    <w:name w:val="Table Grid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mbria" w:eastAsia="SimSun" w:hAnsi="Cambria" w:cs="SimSun"/>
      <w:color w:val="E36C0A"/>
      <w:sz w:val="28"/>
      <w:szCs w:val="28"/>
    </w:rPr>
  </w:style>
  <w:style w:type="table" w:customStyle="1" w:styleId="TableGrid31">
    <w:name w:val="Table Grid3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Cambria" w:eastAsia="SimSun" w:hAnsi="Cambria" w:cs="SimSun"/>
      <w:color w:val="F79646"/>
      <w:sz w:val="22"/>
      <w:szCs w:val="22"/>
    </w:rPr>
  </w:style>
  <w:style w:type="character" w:customStyle="1" w:styleId="Heading5Char">
    <w:name w:val="Heading 5 Char"/>
    <w:basedOn w:val="DefaultParagraphFont"/>
    <w:link w:val="Heading5"/>
    <w:uiPriority w:val="9"/>
    <w:rPr>
      <w:rFonts w:ascii="Cambria" w:eastAsia="SimSun" w:hAnsi="Cambria" w:cs="SimSun"/>
      <w:i/>
      <w:iCs/>
      <w:color w:val="F79646"/>
      <w:sz w:val="22"/>
      <w:szCs w:val="22"/>
    </w:rPr>
  </w:style>
  <w:style w:type="character" w:customStyle="1" w:styleId="Heading6Char">
    <w:name w:val="Heading 6 Char"/>
    <w:basedOn w:val="DefaultParagraphFont"/>
    <w:link w:val="Heading6"/>
    <w:uiPriority w:val="9"/>
    <w:rPr>
      <w:rFonts w:ascii="Cambria" w:eastAsia="SimSun" w:hAnsi="Cambria" w:cs="SimSun"/>
      <w:color w:val="F79646"/>
    </w:rPr>
  </w:style>
  <w:style w:type="character" w:customStyle="1" w:styleId="Heading7Char">
    <w:name w:val="Heading 7 Char"/>
    <w:basedOn w:val="DefaultParagraphFont"/>
    <w:link w:val="Heading7"/>
    <w:uiPriority w:val="9"/>
    <w:rPr>
      <w:rFonts w:ascii="Cambria" w:eastAsia="SimSun" w:hAnsi="Cambria" w:cs="SimSun"/>
      <w:b/>
      <w:bCs/>
      <w:color w:val="F79646"/>
    </w:rPr>
  </w:style>
  <w:style w:type="character" w:customStyle="1" w:styleId="Heading8Char">
    <w:name w:val="Heading 8 Char"/>
    <w:basedOn w:val="DefaultParagraphFont"/>
    <w:link w:val="Heading8"/>
    <w:uiPriority w:val="9"/>
    <w:rPr>
      <w:rFonts w:ascii="Cambria" w:eastAsia="SimSun" w:hAnsi="Cambria" w:cs="SimSun"/>
      <w:b/>
      <w:bCs/>
      <w:i/>
      <w:iCs/>
      <w:color w:val="F79646"/>
      <w:sz w:val="20"/>
      <w:szCs w:val="20"/>
    </w:rPr>
  </w:style>
  <w:style w:type="character" w:customStyle="1" w:styleId="Heading9Char">
    <w:name w:val="Heading 9 Char"/>
    <w:basedOn w:val="DefaultParagraphFont"/>
    <w:link w:val="Heading9"/>
    <w:uiPriority w:val="9"/>
    <w:rPr>
      <w:rFonts w:ascii="Cambria" w:eastAsia="SimSun" w:hAnsi="Cambria" w:cs="SimSun"/>
      <w:i/>
      <w:iCs/>
      <w:color w:val="F79646"/>
      <w:sz w:val="20"/>
      <w:szCs w:val="20"/>
    </w:rPr>
  </w:style>
  <w:style w:type="character" w:customStyle="1" w:styleId="TitleChar">
    <w:name w:val="Title Char"/>
    <w:basedOn w:val="DefaultParagraphFont"/>
    <w:link w:val="Title"/>
    <w:uiPriority w:val="10"/>
    <w:rPr>
      <w:rFonts w:ascii="Cambria" w:eastAsia="SimSun" w:hAnsi="Cambria" w:cs="SimSun"/>
      <w:color w:val="262626"/>
      <w:spacing w:val="-15"/>
      <w:sz w:val="96"/>
      <w:szCs w:val="96"/>
    </w:rPr>
  </w:style>
  <w:style w:type="character" w:customStyle="1" w:styleId="SubtitleChar">
    <w:name w:val="Subtitle Char"/>
    <w:basedOn w:val="DefaultParagraphFont"/>
    <w:link w:val="Subtitle"/>
    <w:uiPriority w:val="11"/>
    <w:rPr>
      <w:rFonts w:ascii="Cambria" w:eastAsia="SimSun" w:hAnsi="Cambria" w:cs="SimSun"/>
      <w:sz w:val="30"/>
      <w:szCs w:val="30"/>
    </w:rPr>
  </w:style>
  <w:style w:type="paragraph" w:styleId="Quote">
    <w:name w:val="Quote"/>
    <w:basedOn w:val="Normal"/>
    <w:next w:val="Normal"/>
    <w:link w:val="QuoteChar"/>
    <w:uiPriority w:val="29"/>
    <w:qFormat/>
    <w:pPr>
      <w:spacing w:before="160"/>
      <w:ind w:left="720" w:right="720"/>
      <w:jc w:val="center"/>
    </w:pPr>
    <w:rPr>
      <w:i/>
      <w:iCs/>
      <w:color w:val="262626"/>
    </w:rPr>
  </w:style>
  <w:style w:type="character" w:customStyle="1" w:styleId="QuoteChar">
    <w:name w:val="Quote Char"/>
    <w:basedOn w:val="DefaultParagraphFont"/>
    <w:link w:val="Quote"/>
    <w:uiPriority w:val="29"/>
    <w:rPr>
      <w:i/>
      <w:iCs/>
      <w:color w:val="262626"/>
    </w:rPr>
  </w:style>
  <w:style w:type="paragraph" w:styleId="IntenseQuote">
    <w:name w:val="Intense Quote"/>
    <w:basedOn w:val="Normal"/>
    <w:next w:val="Normal"/>
    <w:link w:val="IntenseQuoteChar"/>
    <w:uiPriority w:val="30"/>
    <w:qFormat/>
    <w:pPr>
      <w:spacing w:before="160" w:after="160" w:line="264" w:lineRule="auto"/>
      <w:ind w:left="720" w:right="720"/>
      <w:jc w:val="center"/>
    </w:pPr>
    <w:rPr>
      <w:rFonts w:ascii="Cambria" w:hAnsi="Cambria"/>
      <w:i/>
      <w:iCs/>
      <w:color w:val="F79646"/>
      <w:sz w:val="32"/>
      <w:szCs w:val="32"/>
    </w:rPr>
  </w:style>
  <w:style w:type="character" w:customStyle="1" w:styleId="IntenseQuoteChar">
    <w:name w:val="Intense Quote Char"/>
    <w:basedOn w:val="DefaultParagraphFont"/>
    <w:link w:val="IntenseQuote"/>
    <w:uiPriority w:val="30"/>
    <w:rPr>
      <w:rFonts w:ascii="Cambria" w:eastAsia="SimSun" w:hAnsi="Cambria" w:cs="SimSun"/>
      <w:i/>
      <w:iCs/>
      <w:color w:val="F79646"/>
      <w:sz w:val="32"/>
      <w:szCs w:val="32"/>
    </w:rPr>
  </w:style>
  <w:style w:type="character" w:customStyle="1" w:styleId="SubtleEmphasis1">
    <w:name w:val="Subtle Emphasis1"/>
    <w:basedOn w:val="DefaultParagraphFont"/>
    <w:uiPriority w:val="19"/>
    <w:qFormat/>
    <w:rPr>
      <w:i/>
      <w:iCs/>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rPr>
  </w:style>
  <w:style w:type="character" w:customStyle="1" w:styleId="IntenseReference1">
    <w:name w:val="Intense Reference1"/>
    <w:basedOn w:val="DefaultParagraphFont"/>
    <w:uiPriority w:val="32"/>
    <w:qFormat/>
    <w:rPr>
      <w:b/>
      <w:bCs/>
      <w:smallCaps/>
      <w:color w:val="F79646"/>
    </w:rPr>
  </w:style>
  <w:style w:type="character" w:customStyle="1" w:styleId="BookTitle1">
    <w:name w:val="Book Title1"/>
    <w:basedOn w:val="DefaultParagraphFont"/>
    <w:uiPriority w:val="33"/>
    <w:qFormat/>
    <w:rPr>
      <w:b/>
      <w:bCs/>
      <w:smallCaps/>
      <w:spacing w:val="7"/>
      <w:sz w:val="21"/>
      <w:szCs w:val="21"/>
    </w:rPr>
  </w:style>
  <w:style w:type="paragraph" w:customStyle="1" w:styleId="TOCHeading1">
    <w:name w:val="TOC Heading1"/>
    <w:basedOn w:val="Heading1"/>
    <w:next w:val="Normal"/>
    <w:uiPriority w:val="39"/>
    <w:qFormat/>
    <w:pPr>
      <w:outlineLvl w:val="9"/>
    </w:pPr>
  </w:style>
  <w:style w:type="table" w:customStyle="1" w:styleId="TableGrid7">
    <w:name w:val="Table Grid7"/>
    <w:basedOn w:val="TableNormal"/>
    <w:uiPriority w:val="59"/>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1">
    <w:name w:val="Pa11"/>
    <w:basedOn w:val="Default"/>
    <w:next w:val="Default"/>
    <w:uiPriority w:val="99"/>
    <w:pPr>
      <w:spacing w:line="201" w:lineRule="atLeast"/>
    </w:pPr>
    <w:rPr>
      <w:rFonts w:ascii="Calibri" w:eastAsia="Calibri" w:hAnsi="Calibri" w:cs="Times New Roman"/>
      <w:color w:val="auto"/>
    </w:rPr>
  </w:style>
  <w:style w:type="paragraph" w:customStyle="1" w:styleId="last">
    <w:name w:val="last"/>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style>
  <w:style w:type="character" w:customStyle="1" w:styleId="NoSpacingChar">
    <w:name w:val="No Spacing Char"/>
    <w:link w:val="NoSpacing"/>
    <w:uiPriority w:val="1"/>
  </w:style>
  <w:style w:type="paragraph" w:customStyle="1" w:styleId="ListParagraph1">
    <w:name w:val="List Paragraph1"/>
    <w:basedOn w:val="Normal"/>
    <w:uiPriority w:val="34"/>
    <w:qFormat/>
    <w:pPr>
      <w:spacing w:after="160" w:line="259" w:lineRule="auto"/>
      <w:ind w:left="720"/>
      <w:contextualSpacing/>
    </w:pPr>
    <w:rPr>
      <w:rFonts w:eastAsia="Calibri" w:cs="Times New Roman"/>
      <w:sz w:val="22"/>
      <w:szCs w:val="22"/>
      <w:lang w:val="en-US" w:eastAsia="en-US"/>
    </w:rPr>
  </w:style>
  <w:style w:type="table" w:customStyle="1" w:styleId="ListTable4-Accent31">
    <w:name w:val="List Table 4 - Accent 31"/>
    <w:basedOn w:val="TableNormal"/>
    <w:uiPriority w:val="49"/>
    <w:rPr>
      <w:rFonts w:eastAsia="Calibri" w:cs="Times New Roman"/>
      <w:sz w:val="22"/>
      <w:szCs w:val="22"/>
    </w:rPr>
    <w:tblPr>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create">
    <w:name w:val="create"/>
  </w:style>
  <w:style w:type="character" w:customStyle="1" w:styleId="published">
    <w:name w:val="published"/>
  </w:style>
  <w:style w:type="character" w:customStyle="1" w:styleId="ilad">
    <w:name w:val="il_ad"/>
    <w:basedOn w:val="DefaultParagraphFont"/>
  </w:style>
  <w:style w:type="character" w:customStyle="1" w:styleId="HTMLAddressChar">
    <w:name w:val="HTML Address Char"/>
    <w:basedOn w:val="DefaultParagraphFont"/>
    <w:link w:val="HTMLAddress"/>
    <w:uiPriority w:val="99"/>
    <w:rPr>
      <w:rFonts w:ascii="Times New Roman" w:eastAsia="Times New Roman" w:hAnsi="Times New Roman" w:cs="Times New Roman"/>
      <w:i/>
      <w:iCs/>
      <w:sz w:val="24"/>
      <w:szCs w:val="24"/>
      <w:lang w:val="en-US" w:eastAsia="en-US"/>
    </w:rPr>
  </w:style>
  <w:style w:type="character" w:customStyle="1" w:styleId="lede-text-onlyhighlight">
    <w:name w:val="lede-text-only__highlight"/>
  </w:style>
  <w:style w:type="character" w:customStyle="1" w:styleId="title-text">
    <w:name w:val="title-text"/>
  </w:style>
  <w:style w:type="paragraph" w:customStyle="1" w:styleId="z-TopofForm1">
    <w:name w:val="z-Top of Form1"/>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1"/>
    <w:uiPriority w:val="99"/>
    <w:rPr>
      <w:rFonts w:ascii="Arial" w:eastAsia="Times New Roman" w:hAnsi="Arial" w:cs="Arial"/>
      <w:vanish/>
      <w:sz w:val="16"/>
      <w:szCs w:val="16"/>
      <w:lang w:val="en-US" w:eastAsia="en-US"/>
    </w:rPr>
  </w:style>
  <w:style w:type="character" w:customStyle="1" w:styleId="required-asterisk">
    <w:name w:val="required-asterisk"/>
  </w:style>
  <w:style w:type="character" w:customStyle="1" w:styleId="question-number">
    <w:name w:val="question-number"/>
  </w:style>
  <w:style w:type="character" w:customStyle="1" w:styleId="question-dot">
    <w:name w:val="question-dot"/>
  </w:style>
  <w:style w:type="character" w:customStyle="1" w:styleId="user-generated">
    <w:name w:val="user-generated"/>
  </w:style>
  <w:style w:type="character" w:customStyle="1" w:styleId="radio-button-label-text">
    <w:name w:val="radio-button-label-text"/>
  </w:style>
  <w:style w:type="character" w:customStyle="1" w:styleId="checkbox-button-label-text">
    <w:name w:val="checkbox-button-label-text"/>
  </w:style>
  <w:style w:type="paragraph" w:customStyle="1" w:styleId="z-BottomofForm1">
    <w:name w:val="z-Bottom of Form1"/>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1"/>
    <w:uiPriority w:val="99"/>
    <w:rPr>
      <w:rFonts w:ascii="Arial" w:eastAsia="Times New Roman" w:hAnsi="Arial" w:cs="Arial"/>
      <w:vanish/>
      <w:sz w:val="16"/>
      <w:szCs w:val="16"/>
      <w:lang w:val="en-US" w:eastAsia="en-US"/>
    </w:rPr>
  </w:style>
  <w:style w:type="table" w:customStyle="1" w:styleId="PlainTable41">
    <w:name w:val="Plain Table 41"/>
    <w:basedOn w:val="TableNormal"/>
    <w:uiPriority w:val="44"/>
    <w:rPr>
      <w:rFonts w:eastAsia="Calibri" w:cs="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Pr>
      <w:rFonts w:eastAsia="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ez-toc-section">
    <w:name w:val="ez-toc-section"/>
  </w:style>
  <w:style w:type="character" w:customStyle="1" w:styleId="t">
    <w:name w:val="t"/>
    <w:basedOn w:val="DefaultParagraphFont"/>
  </w:style>
  <w:style w:type="character" w:customStyle="1" w:styleId="a0">
    <w:name w:val="_"/>
    <w:basedOn w:val="DefaultParagraphFont"/>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BC5835"/>
    <w:rPr>
      <w:color w:val="605E5C"/>
      <w:shd w:val="clear" w:color="auto" w:fill="E1DFDD"/>
    </w:rPr>
  </w:style>
  <w:style w:type="paragraph" w:customStyle="1" w:styleId="msonormal0">
    <w:name w:val="msonormal"/>
    <w:basedOn w:val="Normal"/>
    <w:rsid w:val="00E501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jp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Placeholder1</b:Tag>
    <b:SourceType>JournalArticle</b:SourceType>
    <b:Guid>{AF84B52F-4C42-407C-9607-EDDE5D504FB4}</b:Guid>
    <b:RefOrder>1</b:RefOrder>
  </b:Source>
  <b:Source>
    <b:Tag>Ans17</b:Tag>
    <b:SourceType>JournalArticle</b:SourceType>
    <b:Guid>{005B62A4-35AD-4E15-883B-5A1B80A993C5}</b:Guid>
    <b:Author>
      <b:Author>
        <b:NameList>
          <b:Person>
            <b:Last>Ansis</b:Last>
            <b:First>JC</b:First>
          </b:Person>
        </b:NameList>
      </b:Author>
    </b:Author>
    <b:Year>October 11, 2017</b:Year>
    <b:Title>Filipinos cite job, studies as top cause of stress - CNN PH poll</b:Title>
    <b:JournalName>CNN Philippines</b:JournalName>
    <b:Pages>Front Page</b:Pages>
    <b:RefOrder>2</b:RefOrder>
  </b:Source>
  <b:Source>
    <b:Tag>PSA17</b:Tag>
    <b:SourceType>JournalArticle</b:SourceType>
    <b:Guid>{12964107-DE0F-43BC-BE87-0270AEF8EA8A}</b:Guid>
    <b:Title>PSA Survey</b:Title>
    <b:Year>2017</b:Year>
    <b:Pages>22</b:Pages>
    <b:JournalName>CBMS</b:JournalName>
    <b:Author>
      <b:Author>
        <b:NameList>
          <b:Person>
            <b:Last>CBMS</b:Last>
            <b:First>Socorro</b:First>
          </b:Person>
        </b:NameList>
      </b:Author>
    </b:Author>
    <b:RefOrder>3</b:RefOrder>
  </b:Source>
  <b:Source>
    <b:Tag>Dop14</b:Tag>
    <b:SourceType>JournalArticle</b:SourceType>
    <b:Guid>{D2A8048C-E144-4FB0-AAD1-B8349731659C}</b:Guid>
    <b:Title>Center for Employee Health Studies</b:Title>
    <b:Year>2014</b:Year>
    <b:Author>
      <b:Author>
        <b:NameList>
          <b:Person>
            <b:Last>Dopkeen</b:Last>
            <b:First>Jonathan</b:First>
            <b:Middle>C., DuBois, Renee</b:Middle>
          </b:Person>
        </b:NameList>
      </b:Author>
    </b:Author>
    <b:JournalName>Stress in the Workplace: A Policy Synthesis on Its Dimensions and Prevalence</b:JournalName>
    <b:RefOrder>4</b:RefOrder>
  </b:Source>
  <b:Source>
    <b:Tag>Far13</b:Tag>
    <b:SourceType>JournalArticle</b:SourceType>
    <b:Guid>{EE0492D3-79AA-427A-8912-FFE184622E70}</b:Guid>
    <b:Author>
      <b:Author>
        <b:NameList>
          <b:Person>
            <b:Last>Farah</b:Last>
            <b:First>S.</b:First>
          </b:Person>
        </b:NameList>
      </b:Author>
    </b:Author>
    <b:Title>Eight Common Workplace Stressors and How to Handle Them</b:Title>
    <b:Year>2013</b:Year>
    <b:Pages>Front Page</b:Pages>
    <b:RefOrder>5</b:RefOrder>
  </b:Source>
  <b:Source>
    <b:Tag>She16</b:Tag>
    <b:SourceType>JournalArticle</b:SourceType>
    <b:Guid>{23D43E64-F932-44EA-81B6-C02BB8E00486}</b:Guid>
    <b:Author>
      <b:Author>
        <b:NameList>
          <b:Person>
            <b:Last>Sherwood</b:Last>
            <b:First>J.</b:First>
          </b:Person>
        </b:NameList>
      </b:Author>
    </b:Author>
    <b:Title>Work Stress: Research-based, Cause and Consequences</b:Title>
    <b:JournalName>SAP Success factors Research Center</b:JournalName>
    <b:Year>2016</b:Year>
    <b:RefOrder>6</b:RefOrder>
  </b:Source>
  <b:Source>
    <b:Tag>Ree00</b:Tag>
    <b:SourceType>JournalArticle</b:SourceType>
    <b:Guid>{A04BFAB5-9C01-4BE0-995A-751A26A53C73}</b:Guid>
    <b:Title>Recognizing the Perceived Causes of Stress - A Training and Development Perspective </b:Title>
    <b:JournalName>Ind. and Commer</b:JournalName>
    <b:Year>2000</b:Year>
    <b:Pages>Train. 32(4): 120-127</b:Pages>
    <b:Author>
      <b:Author>
        <b:NameList>
          <b:Person>
            <b:Last>Rees</b:Last>
            <b:First>C.</b:First>
            <b:Middle>J., &amp; Redfern, D.</b:Middle>
          </b:Person>
        </b:NameList>
      </b:Author>
    </b:Author>
    <b:RefOrder>7</b:RefOrder>
  </b:Source>
  <b:Source>
    <b:Tag>Ell04</b:Tag>
    <b:SourceType>JournalArticle</b:SourceType>
    <b:Guid>{9783ACF7-51A1-4011-8B07-13213DCC6BF2}</b:Guid>
    <b:Author>
      <b:Author>
        <b:NameList>
          <b:Person>
            <b:Last>Ellison</b:Last>
            <b:First>K.</b:First>
            <b:Middle>W.</b:Middle>
          </b:Person>
        </b:NameList>
      </b:Author>
    </b:Author>
    <b:Title>Stress and the Police Officer - 2nd Edition</b:Title>
    <b:JournalName>Charles C. Thomas Publishers</b:JournalName>
    <b:Year>2004</b:Year>
    <b:Pages>Springfield, IL, 71-86</b:Pages>
    <b:RefOrder>8</b:RefOrder>
  </b:Source>
  <b:Source>
    <b:Tag>Ong08</b:Tag>
    <b:SourceType>JournalArticle</b:SourceType>
    <b:Guid>{D7158C50-D633-421A-9399-76EF5AA06979}</b:Guid>
    <b:Author>
      <b:Author>
        <b:NameList>
          <b:Person>
            <b:Last>Ongori</b:Last>
            <b:First>H</b:First>
            <b:Middle>&amp; Agolla, J. E.</b:Middle>
          </b:Person>
        </b:NameList>
      </b:Author>
    </b:Author>
    <b:Title>Occupational Stress in Organizations and Its Effects on Organizational Performance</b:Title>
    <b:JournalName>J. Manage</b:JournalName>
    <b:Year>2008</b:Year>
    <b:Pages>Res. 8(3): 123-135</b:Pages>
    <b:RefOrder>9</b:RefOrder>
  </b:Source>
  <b:Source>
    <b:Tag>Ago09</b:Tag>
    <b:SourceType>JournalArticle</b:SourceType>
    <b:Guid>{B4772FA4-B5CB-4F1B-9F18-C7FBDFE6F2FB}</b:Guid>
    <b:Author>
      <b:Author>
        <b:NameList>
          <b:Person>
            <b:Last>Agolla</b:Last>
            <b:First>J.</b:First>
            <b:Middle>E.</b:Middle>
          </b:Person>
        </b:NameList>
      </b:Author>
    </b:Author>
    <b:Title>Occupational Stress Among Police Officers: The Case of Botswana Police Service</b:Title>
    <b:JournalName>Res. J. Bus. </b:JournalName>
    <b:Year>2009</b:Year>
    <b:Pages>Manage 2(1): 25-35</b:Pages>
    <b:RefOrder>10</b:RefOrder>
  </b:Source>
  <b:Source>
    <b:Tag>May16</b:Tag>
    <b:SourceType>JournalArticle</b:SourceType>
    <b:Guid>{7A379D4E-1B0A-4C74-A221-05ECDFFF96EC}</b:Guid>
    <b:Author>
      <b:Author>
        <b:NameList>
          <b:Person>
            <b:Last>Research</b:Last>
            <b:First>Mayo</b:First>
            <b:Middle>Clinic Staff - Mayo Foundation for Medical education and</b:Middle>
          </b:Person>
        </b:NameList>
      </b:Author>
    </b:Author>
    <b:Title>Stress Symptoms: Effects on your body and behavior</b:Title>
    <b:JournalName>Mayo Clinic - Healthy Lifestyle/Stress Management</b:JournalName>
    <b:Year>April 28, 2016</b:Year>
    <b:Pages>2-3</b:Pages>
    <b:RefOrder>11</b:RefOrder>
  </b:Source>
  <b:Source>
    <b:Tag>Smi02</b:Tag>
    <b:SourceType>JournalArticle</b:SourceType>
    <b:Guid>{D77FBDC8-DD1F-429A-AB5C-842C905ECCE8}</b:Guid>
    <b:Author>
      <b:Author>
        <b:NameList>
          <b:Person>
            <b:Last>Smith</b:Last>
            <b:First>A.</b:First>
          </b:Person>
        </b:NameList>
      </b:Author>
    </b:Author>
    <b:Title>The Scale of Perceived Occupational Stress</b:Title>
    <b:JournalName>Occup. Med.</b:JournalName>
    <b:Year>2002</b:Year>
    <b:Pages>(50): 294-8</b:Pages>
    <b:RefOrder>12</b:RefOrder>
  </b:Source>
  <b:Source>
    <b:Tag>Twe04</b:Tag>
    <b:SourceType>JournalArticle</b:SourceType>
    <b:Guid>{FF555FB6-0AA3-4598-90C1-E5A34C43FFC7}</b:Guid>
    <b:Author>
      <b:Author>
        <b:NameList>
          <b:Person>
            <b:Last>Tweed</b:Last>
            <b:First>R.</b:First>
            <b:Middle>G., White, K., &amp; Lehman, D. R.</b:Middle>
          </b:Person>
        </b:NameList>
      </b:Author>
    </b:Author>
    <b:Title>Culture, Stress and Coping</b:Title>
    <b:JournalName>J. Cross Cult. Pyschol.</b:JournalName>
    <b:Year>2004</b:Year>
    <b:Pages>(35) 652-68</b:Pages>
    <b:RefOrder>13</b:RefOrder>
  </b:Source>
  <b:Source>
    <b:Tag>Ste06</b:Tag>
    <b:SourceType>JournalArticle</b:SourceType>
    <b:Guid>{840006CD-1E34-458A-A4D8-1098ED84731B}</b:Guid>
    <b:Author>
      <b:Author>
        <b:NameList>
          <b:Person>
            <b:Last>Stevenson</b:Last>
            <b:First>A.,</b:First>
            <b:Middle>&amp; Harper, S.</b:Middle>
          </b:Person>
        </b:NameList>
      </b:Author>
    </b:Author>
    <b:Title>Workplace Stress and the Student Learning Experience</b:Title>
    <b:JournalName>Qual. Assur. Educ. </b:JournalName>
    <b:Year>2006</b:Year>
    <b:Pages>14(2): 168-178</b:Pages>
    <b:RefOrder>14</b:RefOrder>
  </b:Source>
  <b:Source>
    <b:Tag>Elf05</b:Tag>
    <b:SourceType>JournalArticle</b:SourceType>
    <b:Guid>{AA1A20A5-3C7B-46CF-B2D1-7F8AE339EECE}</b:Guid>
    <b:Author>
      <b:Author>
        <b:NameList>
          <b:Person>
            <b:Last>Elfering</b:Last>
            <b:First>A.</b:First>
            <b:Middle>Grebner, S. Semmer, N. K. Kaier - Freiburghaus, D. Lauper-Del ponte, S., &amp; Witschi, I.</b:Middle>
          </b:Person>
        </b:NameList>
      </b:Author>
    </b:Author>
    <b:Title>Chronic Job Stressors and Job Control: Effects on Event-related Coping Success and Well-being</b:Title>
    <b:JournalName>J. Occup. Organizational Psychology</b:JournalName>
    <b:Year>2005</b:Year>
    <b:Pages>(78): 237-52</b:Pages>
    <b:RefOrder>15</b:RefOrder>
  </b:Source>
  <b:Source>
    <b:Tag>Cha07</b:Tag>
    <b:SourceType>JournalArticle</b:SourceType>
    <b:Guid>{57B331F9-1AA0-4740-BE1F-8F2D180C4FCE}</b:Guid>
    <b:Title>Characteristics of Organizational Culture, Stressors, and Wellbeing: The Case of Taiwanese Organizations</b:Title>
    <b:JournalName>J. Manage. Psychology</b:JournalName>
    <b:Year>2007</b:Year>
    <b:Pages>22(6): 549-568</b:Pages>
    <b:Author>
      <b:Author>
        <b:NameList>
          <b:Person>
            <b:Last>u.</b:Last>
            <b:First>Chang</b:First>
            <b:Middle>K. L.</b:Middle>
          </b:Person>
        </b:NameList>
      </b:Author>
    </b:Author>
    <b:RefOrder>16</b:RefOrder>
  </b:Source>
  <b:Source>
    <b:Tag>Ric16</b:Tag>
    <b:SourceType>JournalArticle</b:SourceType>
    <b:Guid>{899FFE37-5669-4A60-B535-4A36DF00B89A}</b:Guid>
    <b:Author>
      <b:Author>
        <b:NameList>
          <b:Person>
            <b:Last>Lekhi</b:Last>
            <b:First>Ricardo</b:First>
            <b:Middle>Blaug Amy Kenyon Rohit</b:Middle>
          </b:Person>
        </b:NameList>
      </b:Author>
    </b:Author>
    <b:Title>Stress at Work</b:Title>
    <b:Year>2016</b:Year>
    <b:Pages>3</b:Pages>
    <b:RefOrder>17</b:RefOrder>
  </b:Source>
  <b:Source>
    <b:Tag>Gar01</b:Tag>
    <b:SourceType>JournalArticle</b:SourceType>
    <b:Guid>{54B4E15D-BCF4-49DA-8989-A41685DA3FEE}</b:Guid>
    <b:Title>Gender Differences in College-related Stress</b:Title>
    <b:JournalName>Undergraduate Journalmof Pyschology</b:JournalName>
    <b:Year>2001</b:Year>
    <b:Pages>14</b:Pages>
    <b:Author>
      <b:Author>
        <b:NameList>
          <b:Person>
            <b:Last>Garret</b:Last>
            <b:First>J.</b:First>
            <b:Middle>B.</b:Middle>
          </b:Person>
        </b:NameList>
      </b:Author>
    </b:Author>
    <b:RefOrder>18</b:RefOrder>
  </b:Source>
  <b:Source>
    <b:Tag>Dzi04</b:Tag>
    <b:SourceType>JournalArticle</b:SourceType>
    <b:Guid>{D06C267B-910B-45D9-99F4-DC11E03C8267}</b:Guid>
    <b:Author>
      <b:Author>
        <b:NameList>
          <b:Person>
            <b:Last>Dziegielwski</b:Last>
            <b:First>S.</b:First>
            <b:Middle>F., Turnage B., &amp; Roest-Marti, S.</b:Middle>
          </b:Person>
        </b:NameList>
      </b:Author>
    </b:Author>
    <b:Title>Addressing Stress with Social Work Students: A Controlled Evaluation </b:Title>
    <b:JournalName>Journalm of Social Work Education</b:JournalName>
    <b:Year>2004</b:Year>
    <b:Pages>40(1), 105-119</b:Pages>
    <b:RefOrder>19</b:RefOrder>
  </b:Source>
  <b:Source>
    <b:Tag>Cam06</b:Tag>
    <b:SourceType>JournalArticle</b:SourceType>
    <b:Guid>{F40F889D-04B7-4444-ABEC-041CACA5503F}</b:Guid>
    <b:Author>
      <b:Author>
        <b:NameList>
          <b:Person>
            <b:Last>Campbell</b:Last>
            <b:First>F.</b:First>
          </b:Person>
        </b:NameList>
      </b:Author>
    </b:Author>
    <b:Title>Occupational Stress in the Construction Industry</b:Title>
    <b:JournalName>Berkshire, UK: Chartered Institute of Building</b:JournalName>
    <b:Year>2006</b:Year>
    <b:Pages>23</b:Pages>
    <b:RefOrder>20</b:RefOrder>
  </b:Source>
  <b:Source>
    <b:Tag>Gib07</b:Tag>
    <b:SourceType>JournalArticle</b:SourceType>
    <b:Guid>{3E66D92E-A054-444C-BCE2-5A641881DE4A}</b:Guid>
    <b:Author>
      <b:Author>
        <b:NameList>
          <b:Person>
            <b:Last>Gibbons</b:Last>
            <b:First>R.</b:First>
            <b:Middle>M. &amp; Gibbons, B.</b:Middle>
          </b:Person>
        </b:NameList>
      </b:Author>
    </b:Author>
    <b:Title>Occupational Stress in Chef Professional</b:Title>
    <b:JournalName>International J. Contemp. Hospitality Management</b:JournalName>
    <b:Year>2007</b:Year>
    <b:Pages>(19): 32-42</b:Pages>
    <b:RefOrder>21</b:RefOrder>
  </b:Source>
  <b:Source>
    <b:Tag>McC07</b:Tag>
    <b:SourceType>JournalArticle</b:SourceType>
    <b:Guid>{CE7CBF94-F049-486C-A4E4-A5F7E29AC87D}</b:Guid>
    <b:Author>
      <b:Author>
        <b:NameList>
          <b:Person>
            <b:Last>McCarty</b:Last>
            <b:First>W.</b:First>
            <b:Middle>P., Zhao, J. S. &amp; Garland, B. E.</b:Middle>
          </b:Person>
        </b:NameList>
      </b:Author>
    </b:Author>
    <b:Title>Occupational Stress and Burnout between Male and Female Police Officers - Are There Any Gender Differences?</b:Title>
    <b:JournalName>Policing : International J. Police Strategy Manage.</b:JournalName>
    <b:Year>2007</b:Year>
    <b:Pages>30(4): 672-691</b:Pages>
    <b:RefOrder>22</b:RefOrder>
  </b:Source>
  <b:Source>
    <b:Tag>Rap16</b:Tag>
    <b:SourceType>JournalArticle</b:SourceType>
    <b:Guid>{EB943FF8-1566-4D7E-872D-F50AD2D35777}</b:Guid>
    <b:Author>
      <b:Author>
        <b:NameList>
          <b:Person>
            <b:Last>Rappler</b:Last>
          </b:Person>
        </b:NameList>
      </b:Author>
    </b:Author>
    <b:Title>For Pinoys - This is the Leading Cause of Stress at Work - Survey</b:Title>
    <b:JournalName>Multinational Consulting Firm Willis Towers Watson</b:JournalName>
    <b:Year>2016</b:Year>
    <b:Pages>Front Page</b:Pages>
    <b:RefOrder>23</b:RefOrder>
  </b:Source>
  <b:Source>
    <b:Tag>Var17</b:Tag>
    <b:SourceType>JournalArticle</b:SourceType>
    <b:Guid>{9526BA61-7E69-433B-9F59-24313B6BA289}</b:Guid>
    <b:Author>
      <b:Author>
        <b:NameList>
          <b:Person>
            <b:Last>Varnada Karriem-Norwood</b:Last>
            <b:First>MD</b:First>
          </b:Person>
        </b:NameList>
      </b:Author>
    </b:Author>
    <b:Title>Stress Symptoms</b:Title>
    <b:JournalName>Health and Balance - Stress Management</b:JournalName>
    <b:Year>July 11, 2017</b:Year>
    <b:Pages>1-2</b:Pages>
    <b:RefOrder>24</b:RefOrder>
  </b:Source>
  <b:Source>
    <b:Tag>Sum12</b:Tag>
    <b:SourceType>JournalArticle</b:SourceType>
    <b:Guid>{2D3754B2-B3EB-4BEC-8A64-C3B4D17BCC59}</b:Guid>
    <b:Title>Summary of the ILO 2012 Global Estimate of Forced Labour</b:Title>
    <b:JournalName>International Labour Organization</b:JournalName>
    <b:Year>June 1, 2012</b:Year>
    <b:Pages>34-36</b:Pages>
    <b:RefOrder>25</b:RefOrder>
  </b:Source>
  <b:Source>
    <b:Tag>Gig17</b:Tag>
    <b:SourceType>JournalArticle</b:SourceType>
    <b:Guid>{D3AE0FBC-166D-42F7-A62D-225CEE4F8742}</b:Guid>
    <b:Author>
      <b:Author>
        <b:NameList>
          <b:Person>
            <b:Last>Giga</b:Last>
            <b:First>S.</b:First>
            <b:Middle>I., Cooper, C. L., &amp; Faragher, B.</b:Middle>
          </b:Person>
        </b:NameList>
      </b:Author>
    </b:Author>
    <b:Title>The Development oFramework for a Comprehensive Approach to Stress Management Interventions at Work.</b:Title>
    <b:JournalName>International Journal of Stress Management</b:JournalName>
    <b:Year>April 7, 2017</b:Year>
    <b:Pages>10(4), 280-296</b:Pages>
    <b:RefOrder>26</b:RefOrder>
  </b:Source>
  <b:Source>
    <b:Tag>She05</b:Tag>
    <b:SourceType>JournalArticle</b:SourceType>
    <b:Guid>{C130F6AD-96C9-486A-9F3F-226628DB1C15}</b:Guid>
    <b:Author>
      <b:Author>
        <b:NameList>
          <b:Person>
            <b:Last>Sheena Johnson</b:Last>
            <b:First>Cary</b:First>
            <b:Middle>Cooper</b:Middle>
          </b:Person>
        </b:NameList>
      </b:Author>
    </b:Author>
    <b:Title>The Experience of Work-related Stress accross occupations </b:Title>
    <b:JournalName>Journal of Managerial Psychology</b:JournalName>
    <b:Year>2005</b:Year>
    <b:Pages>178-179</b:Pages>
    <b:RefOrder>27</b:RefOrder>
  </b:Source>
  <b:Source>
    <b:Tag>Jam13</b:Tag>
    <b:SourceType>JournalArticle</b:SourceType>
    <b:Guid>{7FAA516A-FAAB-4583-87A2-350C9A28C014}</b:Guid>
    <b:Author>
      <b:Author>
        <b:NameList>
          <b:Person>
            <b:Last>James S. Boles</b:Last>
            <b:First>Mark</b:First>
            <b:Middle>W. Johnston &amp; Joseph F. Hair Jr.</b:Middle>
          </b:Person>
        </b:NameList>
      </b:Author>
    </b:Author>
    <b:Title>Role Stress, Work-Family Conflict and Emotional Exhaustion: Inter-relationships and Effects on Some Work-related Consequences </b:Title>
    <b:JournalName>Journal of Personal selling &amp; Sales Management</b:JournalName>
    <b:Year>October 24, 2013</b:Year>
    <b:Pages>34-35</b:Pages>
    <b:RefOrder>28</b:RefOrder>
  </b:Source>
  <b:Source>
    <b:Tag>Rut15</b:Tag>
    <b:SourceType>JournalArticle</b:SourceType>
    <b:Guid>{E7B77CEA-A18B-4E75-AADE-EB019188F7E6}</b:Guid>
    <b:Author>
      <b:Author>
        <b:NameList>
          <b:Person>
            <b:Last>Hardy</b:Last>
            <b:First>Ruth</b:First>
          </b:Person>
        </b:NameList>
      </b:Author>
    </b:Author>
    <b:Title>Heavy Workloads, Too Few Staff: Social Care Workers say stress is Inevitable</b:Title>
    <b:JournalName>The Guardian</b:JournalName>
    <b:Year>June 10, 2015</b:Year>
    <b:Pages>5</b:Pages>
    <b:RefOrder>29</b:RefOrder>
  </b:Source>
  <b:Source>
    <b:Tag>Apr11</b:Tag>
    <b:SourceType>JournalArticle</b:SourceType>
    <b:Guid>{046D0AA9-62E5-48E4-A348-92BC1FCA47A7}</b:Guid>
    <b:Author>
      <b:Author>
        <b:NameList>
          <b:Person>
            <b:Last>Laquian</b:Last>
            <b:First>Aprodicio</b:First>
            <b:Middle>A.</b:Middle>
          </b:Person>
        </b:NameList>
      </b:Author>
    </b:Author>
    <b:Title>The Planning and Governance of Asia's Mega-urban Regions</b:Title>
    <b:JournalName>K UN. ORG</b:JournalName>
    <b:Year>January 2011</b:Year>
    <b:Pages>424-425</b:Pages>
    <b:RefOrder>30</b:RefOrder>
  </b:Source>
  <b:Source>
    <b:Tag>Web</b:Tag>
    <b:SourceType>JournalArticle</b:SourceType>
    <b:Guid>{DA38E640-6F90-48A6-8B0B-86079ACF622A}</b:Guid>
    <b:Author>
      <b:Author>
        <b:NameList>
          <b:Person>
            <b:Last>Micahel Smith</b:Last>
            <b:First>MD,</b:First>
            <b:Middle>MBA, CPT &amp; Hansa Bhargava, MD</b:Middle>
          </b:Person>
        </b:NameList>
      </b:Author>
    </b:Author>
    <b:Year>November 2, 2016</b:Year>
    <b:Pages>23-25</b:Pages>
    <b:Title>Stress Symptoms: Effects of Stress on the Body</b:Title>
    <b:JournalName>WebMD</b:JournalName>
    <b:RefOrder>31</b:RefOrder>
  </b:Source>
  <b:Source>
    <b:Tag>Koz15</b:Tag>
    <b:SourceType>JournalArticle</b:SourceType>
    <b:Guid>{76F9A4D3-9B5E-4BD1-B8CF-277BE4021CA8}</b:Guid>
    <b:Author>
      <b:Author>
        <b:NameList>
          <b:Person>
            <b:Last>Kozusznik</b:Last>
            <b:First>Rodriguez,</b:First>
            <b:Middle>&amp; Peiro</b:Middle>
          </b:Person>
        </b:NameList>
      </b:Author>
    </b:Author>
    <b:Title>International Journal of Stress Management</b:Title>
    <b:JournalName>International Stress Management Association, American Psychological association</b:JournalName>
    <b:Year>2015</b:Year>
    <b:Pages>34-36</b:Pages>
    <b:RefOrder>32</b:RefOrder>
  </b:Source>
  <b:Source>
    <b:Tag>Pet80</b:Tag>
    <b:SourceType>JournalArticle</b:SourceType>
    <b:Guid>{69E243F5-9509-4F89-A5A1-10181B97DBB5}</b:Guid>
    <b:Author>
      <b:Author>
        <b:NameList>
          <b:Person>
            <b:Last>Peters</b:Last>
            <b:First>&amp;</b:First>
            <b:Middle>O'Connor</b:Middle>
          </b:Person>
        </b:NameList>
      </b:Author>
    </b:Author>
    <b:Title>Situational Constraints and Work Outcomes: The Influences of a Frequently Overlooked Construct</b:Title>
    <b:JournalName>The Academy of Management Review</b:JournalName>
    <b:Year>July 1980</b:Year>
    <b:Pages>5(3):391</b:Pages>
    <b:RefOrder>33</b:RefOrder>
  </b:Source>
  <b:Source>
    <b:Tag>San15</b:Tag>
    <b:SourceType>JournalArticle</b:SourceType>
    <b:Guid>{0D47E735-407C-46CD-8E3F-19AF79D99FCE}</b:Guid>
    <b:Author>
      <b:Author>
        <b:NameList>
          <b:Person>
            <b:Last>Hershcovis</b:Last>
            <b:First>Sandy</b:First>
          </b:Person>
        </b:NameList>
      </b:Author>
    </b:Author>
    <b:Title>Contemporary Occupational Health Psychology</b:Title>
    <b:JournalName>The University of Calgary</b:JournalName>
    <b:Year>January 2, 2015</b:Year>
    <b:Pages>23-45</b:Pages>
    <b:RefOrder>34</b:RefOrder>
  </b:Source>
  <b:Source>
    <b:Tag>Ben11</b:Tag>
    <b:SourceType>JournalArticle</b:SourceType>
    <b:Guid>{DDF5CA32-8F74-4369-9680-73DB91DDFF68}</b:Guid>
    <b:Author>
      <b:Author>
        <b:NameList>
          <b:Person>
            <b:Last>Henle</b:Last>
            <b:First>Bennett</b:First>
            <b:Middle>J. Tepper &amp; Christine A.</b:Middle>
          </b:Person>
        </b:NameList>
      </b:Author>
    </b:Author>
    <b:Title>A Case for Recognizing Distinctions among Construct that Capture Interpersonal Mistreatment in Work Organizations</b:Title>
    <b:JournalName>Journal of Organizational Behavior</b:JournalName>
    <b:Year>April 2011</b:Year>
    <b:Pages>487-498</b:Pages>
    <b:RefOrder>35</b:RefOrder>
  </b:Source>
  <b:Source>
    <b:Tag>Bru06</b:Tag>
    <b:SourceType>JournalArticle</b:SourceType>
    <b:Guid>{412751C1-3987-4231-ADA6-43F78571744C}</b:Guid>
    <b:Author>
      <b:Author>
        <b:NameList>
          <b:Person>
            <b:Last>Bruk-Lee</b:Last>
            <b:First>Valentina</b:First>
            <b:Middle>and Spector, Paul E.</b:Middle>
          </b:Person>
        </b:NameList>
      </b:Author>
    </b:Author>
    <b:Title>The Social Stressors-Counterproductive Work Behaviors link: Are Conflicts with Supervisor and Coworkers The Same?</b:Title>
    <b:JournalName>Journal Of Occupational Health Psychology</b:JournalName>
    <b:Year>2006</b:Year>
    <b:Pages>11(2), 145-156</b:Pages>
    <b:RefOrder>36</b:RefOrder>
  </b:Source>
  <b:Source>
    <b:Tag>Gla05</b:Tag>
    <b:SourceType>JournalArticle</b:SourceType>
    <b:Guid>{B9A45933-EAE4-4F66-A151-D87FD5829CC4}</b:Guid>
    <b:Author>
      <b:Author>
        <b:NameList>
          <b:Person>
            <b:Last>Glazer S</b:Last>
            <b:First>and</b:First>
            <b:Middle>Beehr, T. A.</b:Middle>
          </b:Person>
        </b:NameList>
      </b:Author>
    </b:Author>
    <b:Title>Consistency of Implications of Three Role Stressors accross Four Countries</b:Title>
    <b:JournalName>Journal of Organizational Behavior</b:JournalName>
    <b:Year>2005</b:Year>
    <b:Pages>265-269</b:Pages>
    <b:RefOrder>37</b:RefOrder>
  </b:Source>
  <b:Source>
    <b:Tag>Kah64</b:Tag>
    <b:SourceType>JournalArticle</b:SourceType>
    <b:Guid>{9FF2E200-0C73-49D3-9FF8-412F4928FD89}</b:Guid>
    <b:Author>
      <b:Author>
        <b:NameList>
          <b:Person>
            <b:Last>Kahn</b:Last>
            <b:First>Wolfe,</b:First>
            <b:Middle>Quinn, Snoek, &amp; Rosenthal</b:Middle>
          </b:Person>
        </b:NameList>
      </b:Author>
    </b:Author>
    <b:Title>Organizational Stress: Studies in Role Conflict and Ambiguity</b:Title>
    <b:JournalName>American Psychological Association</b:JournalName>
    <b:Year>1964</b:Year>
    <b:Pages>45-48</b:Pages>
    <b:RefOrder>38</b:RefOrder>
  </b:Source>
  <b:Source>
    <b:Tag>Liu07</b:Tag>
    <b:SourceType>JournalArticle</b:SourceType>
    <b:Guid>{F422BCDD-F042-46D6-B5A6-C8267B3DD31E}</b:Guid>
    <b:Author>
      <b:Author>
        <b:NameList>
          <b:Person>
            <b:Last>al</b:Last>
            <b:First>Liu</b:First>
            <b:Middle>et</b:Middle>
          </b:Person>
        </b:NameList>
      </b:Author>
    </b:Author>
    <b:Title>Complexity of Coupled Human and Natural Systems</b:Title>
    <b:JournalName>Science</b:JournalName>
    <b:Year>September 14, 2007</b:Year>
    <b:Pages>1513-1516</b:Pages>
    <b:RefOrder>39</b:RefOrder>
  </b:Source>
  <b:Source>
    <b:Tag>Dew08</b:Tag>
    <b:SourceType>JournalArticle</b:SourceType>
    <b:Guid>{4ACAC1BF-52C4-45BA-9DA2-57190CD8B64E}</b:Guid>
    <b:Author>
      <b:Author>
        <b:NameList>
          <b:Person>
            <b:Last>Kompier</b:Last>
            <b:First>Dewe</b:First>
            <b:Middle>and</b:Middle>
          </b:Person>
        </b:NameList>
      </b:Author>
    </b:Author>
    <b:Title>Wellbeing and Work: Future Challenges</b:Title>
    <b:JournalName>Wellbeing and Work - Healthy Cornwall</b:JournalName>
    <b:Year>2008</b:Year>
    <b:Pages>345-356</b:Pages>
    <b:RefOrder>40</b:RefOrder>
  </b:Source>
  <b:Source>
    <b:Tag>Bow</b:Tag>
    <b:SourceType>JournalArticle</b:SourceType>
    <b:Guid>{57190592-73BB-4D37-BEE5-9CB147945A4A}</b:Guid>
    <b:Author>
      <b:Author>
        <b:NameList>
          <b:Person>
            <b:Last>Kirkendall</b:Last>
            <b:First>Bowling</b:First>
            <b:Middle>and</b:Middle>
          </b:Person>
        </b:NameList>
      </b:Author>
    </b:Author>
    <b:Title>A Meta-analytic Examination of the Potential Correlates and Consequences of Workload</b:Title>
    <b:JournalName>Work and Stress</b:JournalName>
    <b:Year>2012</b:Year>
    <b:Pages>29(2): 95-113</b:Pages>
    <b:RefOrder>41</b:RefOrder>
  </b:Source>
  <b:Source>
    <b:Tag>Lin13</b:Tag>
    <b:SourceType>JournalArticle</b:SourceType>
    <b:Guid>{FFB825BD-D12F-476A-9441-50F806F0788E}</b:Guid>
    <b:Author>
      <b:Author>
        <b:NameList>
          <b:Person>
            <b:Last>Lin</b:Last>
            <b:First>Bing</b:First>
            <b:Middle>C., Kain, Jason M., Fritz, Charlotte</b:Middle>
          </b:Person>
        </b:NameList>
      </b:Author>
    </b:Author>
    <b:Title>An Examination of the Relationship between Intrusions at Work and Employee Strain</b:Title>
    <b:JournalName>International Journal of Stress Management</b:JournalName>
    <b:Year>2013</b:Year>
    <b:Pages>20(2), 77-94</b:Pages>
    <b:RefOrder>42</b:RefOrder>
  </b:Source>
  <b:Source>
    <b:Tag>Ams11</b:Tag>
    <b:SourceType>JournalArticle</b:SourceType>
    <b:Guid>{1B876AD5-712E-443B-BAAB-D66C8CD4CA81}</b:Guid>
    <b:Author>
      <b:Author>
        <b:NameList>
          <b:Person>
            <b:Last>Amstad</b:Last>
            <b:First>FT,</b:First>
            <b:Middle>Meier, LL, Fasel, U, Elfering, A, &amp; Semmer, NK</b:Middle>
          </b:Person>
        </b:NameList>
      </b:Author>
    </b:Author>
    <b:Title>A Meta-analysis of Work Family Conflict and Various Outcomes with a Special Emphasis on Cross-domain Versus Matching-domain Relations.</b:Title>
    <b:JournalName>Occupational Health Psychology</b:JournalName>
    <b:Year>April 2011</b:Year>
    <b:Pages>16(2): 151-69</b:Pages>
    <b:RefOrder>43</b:RefOrder>
  </b:Source>
  <b:Source>
    <b:Tag>Ber97</b:Tag>
    <b:SourceType>JournalArticle</b:SourceType>
    <b:Guid>{F8E6ABE8-59DC-4166-B303-7A5D44842853}</b:Guid>
    <b:Author>
      <b:Author>
        <b:NameList>
          <b:Person>
            <b:Last>Garrett</b:Last>
            <b:First>Bernheim</b:First>
            <b:Middle>and</b:Middle>
          </b:Person>
        </b:NameList>
      </b:Author>
    </b:Author>
    <b:Title>Education and Saving: The Long-term Effects of High School Financial Curriculum Mandates</b:Title>
    <b:JournalName>The National Bureau of Economic Research</b:JournalName>
    <b:Year>July 1997</b:Year>
    <b:Pages>435-465</b:Pages>
    <b:RefOrder>44</b:RefOrder>
  </b:Source>
  <b:Source>
    <b:Tag>Gar99</b:Tag>
    <b:SourceType>JournalArticle</b:SourceType>
    <b:Guid>{46B0DCC6-48AD-4B65-A8A3-9306C800C67E}</b:Guid>
    <b:Author>
      <b:Author>
        <b:NameList>
          <b:Person>
            <b:Last>Garman E. Thomas</b:Last>
            <b:First>Kim</b:First>
            <b:Middle>Jinhee, Kratzer Constance Y, Brunson Bruce H, Joo So-Hyun</b:Middle>
          </b:Person>
        </b:NameList>
      </b:Author>
    </b:Author>
    <b:Title>Workplace Financial Education Improves Personal Financial Wellness</b:Title>
    <b:JournalName>Journal of Financial Counseling and Planning</b:JournalName>
    <b:Year>1999</b:Year>
    <b:Pages>81-87, 89-91</b:Pages>
    <b:RefOrder>45</b:RefOrder>
  </b:Source>
  <b:Source>
    <b:Tag>Gla17</b:Tag>
    <b:SourceType>JournalArticle</b:SourceType>
    <b:Guid>{28BFF792-1768-4112-8AC9-DC3405D44012}</b:Guid>
    <b:Author>
      <b:Author>
        <b:NameList>
          <b:Person>
            <b:Last>Glazer</b:Last>
            <b:First>S</b:First>
            <b:Middle>&amp; Liu, C.</b:Middle>
          </b:Person>
        </b:NameList>
      </b:Author>
    </b:Author>
    <b:Title>Work, Stress, Coping and Stress Management</b:Title>
    <b:Year>april 2017</b:Year>
    <b:Pages>2</b:Pages>
    <b:JournalName>Industrial and Organizational Psychology</b:JournalName>
    <b:RefOrder>46</b:RefOrder>
  </b:Source>
  <b:Source>
    <b:Tag>Spe07</b:Tag>
    <b:SourceType>JournalArticle</b:SourceType>
    <b:Guid>{D8DE69DD-C0FB-45AD-9C76-638B0C1563BE}</b:Guid>
    <b:Author>
      <b:Author>
        <b:NameList>
          <b:Person>
            <b:Last>Spector</b:Last>
            <b:First>&amp;</b:First>
            <b:Middle>Shi</b:Middle>
          </b:Person>
        </b:NameList>
      </b:Author>
    </b:Author>
    <b:Title>The Interaction of Job Autonomy in China and United States: A Qualitative and Quantitative Comparison</b:Title>
    <b:JournalName>International Journal of Stress Management r</b:JournalName>
    <b:Year>2011</b:Year>
    <b:Pages>18(3), 222-245</b:Pages>
    <b:RefOrder>47</b:RefOrder>
  </b:Source>
  <b:Source>
    <b:Tag>Spe071</b:Tag>
    <b:SourceType>JournalArticle</b:SourceType>
    <b:Guid>{D80E7847-FF6E-41BF-8FFA-C7CE8FB1810D}</b:Guid>
    <b:Author>
      <b:Author>
        <b:NameList>
          <b:Person>
            <b:Last>Shi</b:Last>
            <b:First>Spector</b:First>
            <b:Middle>and</b:Middle>
          </b:Person>
        </b:NameList>
      </b:Author>
    </b:Author>
    <b:Title>Cross-National Job Stress: A Quantitative and Qualitative Study</b:Title>
    <b:JournalName>Journal of Organizational Behavior</b:JournalName>
    <b:Year>2007</b:Year>
    <b:Pages>28(2), 209-239</b:Pages>
    <b:RefOrder>48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9F8600-98F5-4C91-AA6C-E8B33CCEE2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72</Pages>
  <Words>11460</Words>
  <Characters>65324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emachines</dc:creator>
  <cp:lastModifiedBy>John Acera</cp:lastModifiedBy>
  <cp:revision>452</cp:revision>
  <cp:lastPrinted>2025-12-10T03:26:00Z</cp:lastPrinted>
  <dcterms:created xsi:type="dcterms:W3CDTF">2026-04-02T06:32:00Z</dcterms:created>
  <dcterms:modified xsi:type="dcterms:W3CDTF">2026-10-04T02:59:00Z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ad7ee1e0d26e4f3a90556c9fd0274f65</vt:lpwstr>
  </property>
</Properties>
</file>