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0" w:line="360" w:lineRule="auto"/>
        <w:ind w:left="0" w:firstLine="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Executive Summary </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0" w:line="360" w:lineRule="auto"/>
        <w:ind w:left="0" w:firstLine="0"/>
        <w:jc w:val="both"/>
        <w:rPr>
          <w:rFonts w:ascii="Calibri" w:cs="Calibri" w:eastAsia="Calibri" w:hAnsi="Calibri"/>
          <w:b w:val="1"/>
          <w:sz w:val="29"/>
          <w:szCs w:val="29"/>
        </w:rPr>
      </w:pPr>
      <w:r w:rsidDel="00000000" w:rsidR="00000000" w:rsidRPr="00000000">
        <w:rPr>
          <w:rFonts w:ascii="Calibri" w:cs="Calibri" w:eastAsia="Calibri" w:hAnsi="Calibri"/>
          <w:sz w:val="27"/>
          <w:szCs w:val="27"/>
          <w:rtl w:val="0"/>
        </w:rPr>
        <w:t xml:space="preserve">The purpose of this assessment is to perform a vulnerability scan on a demo website using online scanners like OWASP ZAP to identify and point out security loopholes, missing best security practices.</w:t>
      </w:r>
      <w:r w:rsidDel="00000000" w:rsidR="00000000" w:rsidRPr="00000000">
        <w:rPr>
          <w:rtl w:val="0"/>
        </w:rPr>
        <w:br w:type="textWrapping"/>
        <w:br w:type="textWrapping"/>
      </w:r>
      <w:r w:rsidDel="00000000" w:rsidR="00000000" w:rsidRPr="00000000">
        <w:rPr>
          <w:rFonts w:ascii="Calibri" w:cs="Calibri" w:eastAsia="Calibri" w:hAnsi="Calibri"/>
          <w:b w:val="1"/>
          <w:sz w:val="29"/>
          <w:szCs w:val="29"/>
          <w:rtl w:val="0"/>
        </w:rPr>
        <w:t xml:space="preserve">Scope of Testing</w:t>
      </w:r>
    </w:p>
    <w:p w:rsidR="00000000" w:rsidDel="00000000" w:rsidP="00000000" w:rsidRDefault="00000000" w:rsidRPr="00000000" w14:paraId="0000000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0" w:right="0" w:firstLine="0"/>
        <w:jc w:val="both"/>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The security assessment including testing for security loopholes was performed on the defined scope below.</w:t>
      </w:r>
    </w:p>
    <w:p w:rsidR="00000000" w:rsidDel="00000000" w:rsidP="00000000" w:rsidRDefault="00000000" w:rsidRPr="00000000" w14:paraId="00000004">
      <w:pPr>
        <w:spacing w:line="360" w:lineRule="auto"/>
        <w:jc w:val="both"/>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05">
      <w:pPr>
        <w:spacing w:line="360" w:lineRule="auto"/>
        <w:jc w:val="both"/>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The following was the scope covered under the security audit.</w:t>
      </w:r>
    </w:p>
    <w:p w:rsidR="00000000" w:rsidDel="00000000" w:rsidP="00000000" w:rsidRDefault="00000000" w:rsidRPr="00000000" w14:paraId="00000006">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1</w:t>
      </w:r>
      <w:r w:rsidDel="00000000" w:rsidR="00000000" w:rsidRPr="00000000">
        <w:rPr>
          <w:rFonts w:ascii="Calibri" w:cs="Calibri" w:eastAsia="Calibri" w:hAnsi="Calibri"/>
          <w:sz w:val="24"/>
          <w:szCs w:val="24"/>
          <w:rtl w:val="0"/>
        </w:rPr>
        <w:t xml:space="preserve">: </w:t>
      </w:r>
      <w:hyperlink r:id="rId6">
        <w:r w:rsidDel="00000000" w:rsidR="00000000" w:rsidRPr="00000000">
          <w:rPr>
            <w:rFonts w:ascii="Calibri" w:cs="Calibri" w:eastAsia="Calibri" w:hAnsi="Calibri"/>
            <w:color w:val="1155cc"/>
            <w:sz w:val="24"/>
            <w:szCs w:val="24"/>
            <w:u w:val="single"/>
            <w:rtl w:val="0"/>
          </w:rPr>
          <w:t xml:space="preserve">http://testphp.vulnweb.com</w:t>
        </w:r>
      </w:hyperlink>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Scan Results</w:t>
      </w:r>
    </w:p>
    <w:p w:rsidR="00000000" w:rsidDel="00000000" w:rsidP="00000000" w:rsidRDefault="00000000" w:rsidRPr="00000000" w14:paraId="00000009">
      <w:pPr>
        <w:jc w:val="both"/>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There are 18 Alerts which includes the following priority levels</w:t>
      </w:r>
    </w:p>
    <w:p w:rsidR="00000000" w:rsidDel="00000000" w:rsidP="00000000" w:rsidRDefault="00000000" w:rsidRPr="00000000" w14:paraId="0000000A">
      <w:pPr>
        <w:numPr>
          <w:ilvl w:val="0"/>
          <w:numId w:val="2"/>
        </w:numPr>
        <w:ind w:left="720" w:hanging="360"/>
        <w:jc w:val="both"/>
        <w:rPr>
          <w:rFonts w:ascii="Calibri" w:cs="Calibri" w:eastAsia="Calibri" w:hAnsi="Calibri"/>
          <w:sz w:val="27"/>
          <w:szCs w:val="27"/>
          <w:u w:val="none"/>
        </w:rPr>
      </w:pPr>
      <w:r w:rsidDel="00000000" w:rsidR="00000000" w:rsidRPr="00000000">
        <w:rPr>
          <w:rFonts w:ascii="Calibri" w:cs="Calibri" w:eastAsia="Calibri" w:hAnsi="Calibri"/>
          <w:sz w:val="27"/>
          <w:szCs w:val="27"/>
          <w:rtl w:val="0"/>
        </w:rPr>
        <w:t xml:space="preserve">High Priority - 4</w:t>
      </w:r>
    </w:p>
    <w:p w:rsidR="00000000" w:rsidDel="00000000" w:rsidP="00000000" w:rsidRDefault="00000000" w:rsidRPr="00000000" w14:paraId="0000000B">
      <w:pPr>
        <w:numPr>
          <w:ilvl w:val="0"/>
          <w:numId w:val="2"/>
        </w:numPr>
        <w:ind w:left="720" w:hanging="360"/>
        <w:jc w:val="both"/>
        <w:rPr>
          <w:rFonts w:ascii="Calibri" w:cs="Calibri" w:eastAsia="Calibri" w:hAnsi="Calibri"/>
          <w:sz w:val="27"/>
          <w:szCs w:val="27"/>
          <w:u w:val="none"/>
        </w:rPr>
      </w:pPr>
      <w:r w:rsidDel="00000000" w:rsidR="00000000" w:rsidRPr="00000000">
        <w:rPr>
          <w:rFonts w:ascii="Calibri" w:cs="Calibri" w:eastAsia="Calibri" w:hAnsi="Calibri"/>
          <w:sz w:val="27"/>
          <w:szCs w:val="27"/>
          <w:rtl w:val="0"/>
        </w:rPr>
        <w:t xml:space="preserve">Medium Priority - 4</w:t>
      </w:r>
    </w:p>
    <w:p w:rsidR="00000000" w:rsidDel="00000000" w:rsidP="00000000" w:rsidRDefault="00000000" w:rsidRPr="00000000" w14:paraId="0000000C">
      <w:pPr>
        <w:numPr>
          <w:ilvl w:val="0"/>
          <w:numId w:val="2"/>
        </w:numPr>
        <w:ind w:left="720" w:hanging="360"/>
        <w:jc w:val="both"/>
        <w:rPr>
          <w:rFonts w:ascii="Calibri" w:cs="Calibri" w:eastAsia="Calibri" w:hAnsi="Calibri"/>
          <w:sz w:val="27"/>
          <w:szCs w:val="27"/>
          <w:u w:val="none"/>
        </w:rPr>
      </w:pPr>
      <w:r w:rsidDel="00000000" w:rsidR="00000000" w:rsidRPr="00000000">
        <w:rPr>
          <w:rFonts w:ascii="Calibri" w:cs="Calibri" w:eastAsia="Calibri" w:hAnsi="Calibri"/>
          <w:sz w:val="27"/>
          <w:szCs w:val="27"/>
          <w:rtl w:val="0"/>
        </w:rPr>
        <w:t xml:space="preserve">Low Priority - 3</w:t>
      </w:r>
    </w:p>
    <w:p w:rsidR="00000000" w:rsidDel="00000000" w:rsidP="00000000" w:rsidRDefault="00000000" w:rsidRPr="00000000" w14:paraId="0000000D">
      <w:pPr>
        <w:numPr>
          <w:ilvl w:val="0"/>
          <w:numId w:val="2"/>
        </w:numPr>
        <w:ind w:left="720" w:hanging="360"/>
        <w:jc w:val="both"/>
        <w:rPr>
          <w:rFonts w:ascii="Calibri" w:cs="Calibri" w:eastAsia="Calibri" w:hAnsi="Calibri"/>
          <w:sz w:val="27"/>
          <w:szCs w:val="27"/>
          <w:u w:val="none"/>
        </w:rPr>
      </w:pPr>
      <w:r w:rsidDel="00000000" w:rsidR="00000000" w:rsidRPr="00000000">
        <w:rPr>
          <w:rFonts w:ascii="Calibri" w:cs="Calibri" w:eastAsia="Calibri" w:hAnsi="Calibri"/>
          <w:sz w:val="27"/>
          <w:szCs w:val="27"/>
          <w:rtl w:val="0"/>
        </w:rPr>
        <w:t xml:space="preserve">Information Priority - 7</w:t>
      </w:r>
    </w:p>
    <w:p w:rsidR="00000000" w:rsidDel="00000000" w:rsidP="00000000" w:rsidRDefault="00000000" w:rsidRPr="00000000" w14:paraId="0000000E">
      <w:pPr>
        <w:jc w:val="both"/>
        <w:rPr>
          <w:rFonts w:ascii="Calibri" w:cs="Calibri" w:eastAsia="Calibri" w:hAnsi="Calibri"/>
          <w:sz w:val="27"/>
          <w:szCs w:val="27"/>
        </w:rPr>
      </w:pPr>
      <w:r w:rsidDel="00000000" w:rsidR="00000000" w:rsidRPr="00000000">
        <w:rPr>
          <w:rFonts w:ascii="Calibri" w:cs="Calibri" w:eastAsia="Calibri" w:hAnsi="Calibri"/>
          <w:sz w:val="27"/>
          <w:szCs w:val="27"/>
        </w:rPr>
        <w:drawing>
          <wp:inline distB="114300" distT="114300" distL="114300" distR="114300">
            <wp:extent cx="3057786" cy="2890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7786"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Findings</w:t>
      </w:r>
    </w:p>
    <w:p w:rsidR="00000000" w:rsidDel="00000000" w:rsidP="00000000" w:rsidRDefault="00000000" w:rsidRPr="00000000" w14:paraId="00000010">
      <w:pPr>
        <w:numPr>
          <w:ilvl w:val="0"/>
          <w:numId w:val="1"/>
        </w:numPr>
        <w:ind w:left="720" w:hanging="360"/>
        <w:jc w:val="both"/>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Cross Site Scripting</w:t>
        <w:br w:type="textWrapping"/>
      </w:r>
      <w:r w:rsidDel="00000000" w:rsidR="00000000" w:rsidRPr="00000000">
        <w:rPr>
          <w:rFonts w:ascii="Calibri" w:cs="Calibri" w:eastAsia="Calibri" w:hAnsi="Calibri"/>
          <w:sz w:val="27"/>
          <w:szCs w:val="27"/>
          <w:rtl w:val="0"/>
        </w:rPr>
        <w:br w:type="textWrapping"/>
      </w:r>
      <w:r w:rsidDel="00000000" w:rsidR="00000000" w:rsidRPr="00000000">
        <w:rPr>
          <w:rFonts w:ascii="Calibri" w:cs="Calibri" w:eastAsia="Calibri" w:hAnsi="Calibri"/>
          <w:b w:val="1"/>
          <w:sz w:val="27"/>
          <w:szCs w:val="27"/>
          <w:rtl w:val="0"/>
        </w:rPr>
        <w:t xml:space="preserve">Severity</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color w:val="ff0000"/>
          <w:sz w:val="27"/>
          <w:szCs w:val="27"/>
          <w:rtl w:val="0"/>
        </w:rPr>
        <w:t xml:space="preserve">High</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b w:val="1"/>
          <w:sz w:val="27"/>
          <w:szCs w:val="27"/>
          <w:rtl w:val="0"/>
        </w:rPr>
        <w:t xml:space="preserve">Affected Urls</w:t>
      </w:r>
      <w:r w:rsidDel="00000000" w:rsidR="00000000" w:rsidRPr="00000000">
        <w:rPr>
          <w:rFonts w:ascii="Calibri" w:cs="Calibri" w:eastAsia="Calibri" w:hAnsi="Calibri"/>
          <w:sz w:val="27"/>
          <w:szCs w:val="27"/>
          <w:rtl w:val="0"/>
        </w:rPr>
        <w:t xml:space="preserve">: 19</w:t>
        <w:br w:type="textWrapping"/>
        <w:br w:type="textWrapping"/>
      </w:r>
      <w:r w:rsidDel="00000000" w:rsidR="00000000" w:rsidRPr="00000000">
        <w:rPr>
          <w:rFonts w:ascii="Calibri" w:cs="Calibri" w:eastAsia="Calibri" w:hAnsi="Calibri"/>
          <w:b w:val="1"/>
          <w:sz w:val="27"/>
          <w:szCs w:val="27"/>
          <w:rtl w:val="0"/>
        </w:rPr>
        <w:t xml:space="preserve">Details of Vulnerability: </w:t>
      </w:r>
    </w:p>
    <w:p w:rsidR="00000000" w:rsidDel="00000000" w:rsidP="00000000" w:rsidRDefault="00000000" w:rsidRPr="00000000" w14:paraId="00000011">
      <w:pPr>
        <w:widowControl w:val="0"/>
        <w:spacing w:after="240" w:before="240" w:lineRule="auto"/>
        <w:ind w:left="720" w:firstLine="0"/>
        <w:jc w:val="both"/>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Cross-site Scripting (XSS) is an attack technique that involves echoing attacker-supplied code into a user's browser instance. A browser instance can be a standard web browser client, or a browser object embedded in a software product such as the browser within WinAmp, an RSS reader, or an email client.</w:t>
      </w:r>
    </w:p>
    <w:p w:rsidR="00000000" w:rsidDel="00000000" w:rsidP="00000000" w:rsidRDefault="00000000" w:rsidRPr="00000000" w14:paraId="00000012">
      <w:pPr>
        <w:widowControl w:val="0"/>
        <w:spacing w:after="240" w:before="240" w:lineRule="auto"/>
        <w:ind w:left="720" w:firstLine="0"/>
        <w:jc w:val="both"/>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Solution</w:t>
      </w:r>
    </w:p>
    <w:p w:rsidR="00000000" w:rsidDel="00000000" w:rsidP="00000000" w:rsidRDefault="00000000" w:rsidRPr="00000000" w14:paraId="00000013">
      <w:pPr>
        <w:widowControl w:val="0"/>
        <w:spacing w:after="240" w:before="240" w:lineRule="auto"/>
        <w:ind w:left="720" w:firstLine="0"/>
        <w:jc w:val="both"/>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To avoid XSS vulnerabilities, use vetted libraries or frameworks that provide constructs for proper encoding, understand data context and required encoding, and encode all non-alphanumeric characters for web page output.</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sz w:val="27"/>
          <w:szCs w:val="27"/>
          <w:rtl w:val="0"/>
        </w:rPr>
        <w:t xml:space="preserve">Duplicate client-side security checks on the server side, and use structured mechanisms that enforce data and code separation if available.</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sz w:val="27"/>
          <w:szCs w:val="27"/>
          <w:rtl w:val="0"/>
        </w:rPr>
        <w:t xml:space="preserve">For every web page, specify a character encoding, and consider setting the session cookie to HttpOnly to mitigate XSS attacks.</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sz w:val="27"/>
          <w:szCs w:val="27"/>
          <w:rtl w:val="0"/>
        </w:rPr>
        <w:t xml:space="preserve">Assume all input is malicious and use an "accept known good" input validation strategy, considering all relevant properties.</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sz w:val="27"/>
          <w:szCs w:val="27"/>
          <w:rtl w:val="0"/>
        </w:rPr>
        <w:t xml:space="preserve">Perform input validation at well-defined interfaces within the application.</w:t>
      </w:r>
      <w:r w:rsidDel="00000000" w:rsidR="00000000" w:rsidRPr="00000000">
        <w:rPr>
          <w:rFonts w:ascii="Calibri" w:cs="Calibri" w:eastAsia="Calibri" w:hAnsi="Calibri"/>
          <w:sz w:val="27"/>
          <w:szCs w:val="27"/>
          <w:rtl w:val="0"/>
        </w:rPr>
        <w:br w:type="textWrapping"/>
      </w:r>
    </w:p>
    <w:p w:rsidR="00000000" w:rsidDel="00000000" w:rsidP="00000000" w:rsidRDefault="00000000" w:rsidRPr="00000000" w14:paraId="00000014">
      <w:pPr>
        <w:widowControl w:val="0"/>
        <w:numPr>
          <w:ilvl w:val="0"/>
          <w:numId w:val="1"/>
        </w:numPr>
        <w:spacing w:after="0" w:afterAutospacing="0" w:before="240" w:lineRule="auto"/>
        <w:ind w:left="720" w:hanging="360"/>
        <w:jc w:val="both"/>
        <w:rPr>
          <w:rFonts w:ascii="Calibri" w:cs="Calibri" w:eastAsia="Calibri" w:hAnsi="Calibri"/>
          <w:b w:val="1"/>
          <w:sz w:val="27"/>
          <w:szCs w:val="27"/>
          <w:u w:val="none"/>
        </w:rPr>
      </w:pPr>
      <w:r w:rsidDel="00000000" w:rsidR="00000000" w:rsidRPr="00000000">
        <w:rPr>
          <w:rFonts w:ascii="Calibri" w:cs="Calibri" w:eastAsia="Calibri" w:hAnsi="Calibri"/>
          <w:b w:val="1"/>
          <w:sz w:val="27"/>
          <w:szCs w:val="27"/>
          <w:rtl w:val="0"/>
        </w:rPr>
        <w:t xml:space="preserve">SQL Injection - MySQL</w:t>
        <w:br w:type="textWrapping"/>
        <w:br w:type="textWrapping"/>
        <w:t xml:space="preserve">Severity</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color w:val="ff0000"/>
          <w:sz w:val="27"/>
          <w:szCs w:val="27"/>
          <w:rtl w:val="0"/>
        </w:rPr>
        <w:t xml:space="preserve">High</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b w:val="1"/>
          <w:sz w:val="27"/>
          <w:szCs w:val="27"/>
          <w:rtl w:val="0"/>
        </w:rPr>
        <w:t xml:space="preserve">Affected Urls</w:t>
      </w:r>
      <w:r w:rsidDel="00000000" w:rsidR="00000000" w:rsidRPr="00000000">
        <w:rPr>
          <w:rFonts w:ascii="Calibri" w:cs="Calibri" w:eastAsia="Calibri" w:hAnsi="Calibri"/>
          <w:sz w:val="27"/>
          <w:szCs w:val="27"/>
          <w:rtl w:val="0"/>
        </w:rPr>
        <w:t xml:space="preserve">: 21</w:t>
        <w:br w:type="textWrapping"/>
        <w:br w:type="textWrapping"/>
      </w:r>
      <w:r w:rsidDel="00000000" w:rsidR="00000000" w:rsidRPr="00000000">
        <w:rPr>
          <w:rFonts w:ascii="Calibri" w:cs="Calibri" w:eastAsia="Calibri" w:hAnsi="Calibri"/>
          <w:b w:val="1"/>
          <w:sz w:val="27"/>
          <w:szCs w:val="27"/>
          <w:rtl w:val="0"/>
        </w:rPr>
        <w:t xml:space="preserve">Details of Vulnerability: </w:t>
        <w:br w:type="textWrapping"/>
      </w:r>
      <w:r w:rsidDel="00000000" w:rsidR="00000000" w:rsidRPr="00000000">
        <w:rPr>
          <w:rFonts w:ascii="Calibri" w:cs="Calibri" w:eastAsia="Calibri" w:hAnsi="Calibri"/>
          <w:sz w:val="27"/>
          <w:szCs w:val="27"/>
          <w:rtl w:val="0"/>
        </w:rPr>
        <w:t xml:space="preserve">SQL injection may be possible. This vulnerability was detected by manipulating the parameter to cause a database error message to be returned and recognised.</w:t>
        <w:br w:type="textWrapping"/>
      </w:r>
      <w:r w:rsidDel="00000000" w:rsidR="00000000" w:rsidRPr="00000000">
        <w:rPr>
          <w:rFonts w:ascii="Calibri" w:cs="Calibri" w:eastAsia="Calibri" w:hAnsi="Calibri"/>
          <w:b w:val="1"/>
          <w:sz w:val="27"/>
          <w:szCs w:val="27"/>
          <w:rtl w:val="0"/>
        </w:rPr>
        <w:br w:type="textWrapping"/>
        <w:t xml:space="preserve">Solution</w:t>
        <w:br w:type="textWrapping"/>
      </w:r>
      <w:r w:rsidDel="00000000" w:rsidR="00000000" w:rsidRPr="00000000">
        <w:rPr>
          <w:rFonts w:ascii="Calibri" w:cs="Calibri" w:eastAsia="Calibri" w:hAnsi="Calibri"/>
          <w:sz w:val="27"/>
          <w:szCs w:val="27"/>
          <w:rtl w:val="0"/>
        </w:rPr>
        <w:t xml:space="preserve">Don't trust client input even if client-side validation is present.</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sz w:val="27"/>
          <w:szCs w:val="27"/>
          <w:rtl w:val="0"/>
        </w:rPr>
        <w:t xml:space="preserve">Type check all server-side data.</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sz w:val="27"/>
          <w:szCs w:val="27"/>
          <w:rtl w:val="0"/>
        </w:rPr>
        <w:t xml:space="preserve">Use stored procedures where possible, but avoid dynamic SQL queries using string concatenation.</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sz w:val="27"/>
          <w:szCs w:val="27"/>
          <w:rtl w:val="0"/>
        </w:rPr>
        <w:t xml:space="preserve">Escape all data received from the client, use allow/deny lists, and apply the principle of least privilege.</w:t>
      </w:r>
      <w:r w:rsidDel="00000000" w:rsidR="00000000" w:rsidRPr="00000000">
        <w:rPr>
          <w:rFonts w:ascii="Calibri" w:cs="Calibri" w:eastAsia="Calibri" w:hAnsi="Calibri"/>
          <w:sz w:val="27"/>
          <w:szCs w:val="27"/>
          <w:rtl w:val="0"/>
        </w:rPr>
        <w:t xml:space="preserve"> Grant the minimum database access that is necessary for the application where necessary.</w:t>
        <w:br w:type="textWrapping"/>
      </w:r>
    </w:p>
    <w:p w:rsidR="00000000" w:rsidDel="00000000" w:rsidP="00000000" w:rsidRDefault="00000000" w:rsidRPr="00000000" w14:paraId="00000015">
      <w:pPr>
        <w:widowControl w:val="0"/>
        <w:numPr>
          <w:ilvl w:val="0"/>
          <w:numId w:val="1"/>
        </w:numPr>
        <w:spacing w:after="0" w:afterAutospacing="0" w:before="0" w:beforeAutospacing="0" w:lineRule="auto"/>
        <w:ind w:left="720" w:hanging="360"/>
        <w:jc w:val="both"/>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Content Security Policy (CSP) Header Not Set</w:t>
        <w:br w:type="textWrapping"/>
        <w:br w:type="textWrapping"/>
        <w:t xml:space="preserve">Severity</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color w:val="e69138"/>
          <w:sz w:val="27"/>
          <w:szCs w:val="27"/>
          <w:rtl w:val="0"/>
        </w:rPr>
        <w:t xml:space="preserve">Medium</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b w:val="1"/>
          <w:sz w:val="27"/>
          <w:szCs w:val="27"/>
          <w:rtl w:val="0"/>
        </w:rPr>
        <w:t xml:space="preserve">Affected Urls</w:t>
      </w:r>
      <w:r w:rsidDel="00000000" w:rsidR="00000000" w:rsidRPr="00000000">
        <w:rPr>
          <w:rFonts w:ascii="Calibri" w:cs="Calibri" w:eastAsia="Calibri" w:hAnsi="Calibri"/>
          <w:sz w:val="27"/>
          <w:szCs w:val="27"/>
          <w:rtl w:val="0"/>
        </w:rPr>
        <w:t xml:space="preserve">: 54</w:t>
        <w:br w:type="textWrapping"/>
        <w:br w:type="textWrapping"/>
      </w:r>
      <w:r w:rsidDel="00000000" w:rsidR="00000000" w:rsidRPr="00000000">
        <w:rPr>
          <w:rFonts w:ascii="Calibri" w:cs="Calibri" w:eastAsia="Calibri" w:hAnsi="Calibri"/>
          <w:b w:val="1"/>
          <w:sz w:val="27"/>
          <w:szCs w:val="27"/>
          <w:rtl w:val="0"/>
        </w:rPr>
        <w:t xml:space="preserve">Details: </w:t>
        <w:br w:type="textWrapping"/>
      </w:r>
      <w:r w:rsidDel="00000000" w:rsidR="00000000" w:rsidRPr="00000000">
        <w:rPr>
          <w:rFonts w:ascii="Calibri" w:cs="Calibri" w:eastAsia="Calibri" w:hAnsi="Calibri"/>
          <w:sz w:val="27"/>
          <w:szCs w:val="27"/>
          <w:rtl w:val="0"/>
        </w:rPr>
        <w:t xml:space="preserve">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w:t>
        <w:br w:type="textWrapping"/>
        <w:br w:type="textWrapping"/>
      </w:r>
      <w:r w:rsidDel="00000000" w:rsidR="00000000" w:rsidRPr="00000000">
        <w:rPr>
          <w:rFonts w:ascii="Calibri" w:cs="Calibri" w:eastAsia="Calibri" w:hAnsi="Calibri"/>
          <w:b w:val="1"/>
          <w:sz w:val="27"/>
          <w:szCs w:val="27"/>
          <w:rtl w:val="0"/>
        </w:rPr>
        <w:t xml:space="preserve">Solution</w:t>
        <w:br w:type="textWrapping"/>
      </w:r>
      <w:r w:rsidDel="00000000" w:rsidR="00000000" w:rsidRPr="00000000">
        <w:rPr>
          <w:rFonts w:ascii="Calibri" w:cs="Calibri" w:eastAsia="Calibri" w:hAnsi="Calibri"/>
          <w:sz w:val="27"/>
          <w:szCs w:val="27"/>
          <w:rtl w:val="0"/>
        </w:rPr>
        <w:t xml:space="preserve">Ensure that your web server, application server, load balancer, etc. is configured to set the Content-Security-Policy header.</w:t>
        <w:br w:type="textWrapping"/>
      </w:r>
    </w:p>
    <w:p w:rsidR="00000000" w:rsidDel="00000000" w:rsidP="00000000" w:rsidRDefault="00000000" w:rsidRPr="00000000" w14:paraId="00000016">
      <w:pPr>
        <w:widowControl w:val="0"/>
        <w:numPr>
          <w:ilvl w:val="0"/>
          <w:numId w:val="1"/>
        </w:numPr>
        <w:spacing w:after="240" w:before="0" w:beforeAutospacing="0" w:lineRule="auto"/>
        <w:ind w:left="720" w:hanging="360"/>
        <w:jc w:val="both"/>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XSLT Injection</w:t>
      </w:r>
    </w:p>
    <w:p w:rsidR="00000000" w:rsidDel="00000000" w:rsidP="00000000" w:rsidRDefault="00000000" w:rsidRPr="00000000" w14:paraId="00000017">
      <w:pPr>
        <w:widowControl w:val="0"/>
        <w:spacing w:after="240" w:before="240" w:lineRule="auto"/>
        <w:ind w:left="720" w:firstLine="0"/>
        <w:jc w:val="both"/>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Severity:</w:t>
      </w:r>
      <w:r w:rsidDel="00000000" w:rsidR="00000000" w:rsidRPr="00000000">
        <w:rPr>
          <w:rFonts w:ascii="Calibri" w:cs="Calibri" w:eastAsia="Calibri" w:hAnsi="Calibri"/>
          <w:color w:val="e69138"/>
          <w:sz w:val="27"/>
          <w:szCs w:val="27"/>
          <w:rtl w:val="0"/>
        </w:rPr>
        <w:t xml:space="preserve"> Medium</w:t>
      </w:r>
      <w:r w:rsidDel="00000000" w:rsidR="00000000" w:rsidRPr="00000000">
        <w:rPr>
          <w:rFonts w:ascii="Calibri" w:cs="Calibri" w:eastAsia="Calibri" w:hAnsi="Calibri"/>
          <w:sz w:val="27"/>
          <w:szCs w:val="27"/>
          <w:rtl w:val="0"/>
        </w:rPr>
        <w:t xml:space="preserve">                                                Affected Urls: 2</w:t>
        <w:br w:type="textWrapping"/>
        <w:br w:type="textWrapping"/>
      </w:r>
      <w:r w:rsidDel="00000000" w:rsidR="00000000" w:rsidRPr="00000000">
        <w:rPr>
          <w:rFonts w:ascii="Calibri" w:cs="Calibri" w:eastAsia="Calibri" w:hAnsi="Calibri"/>
          <w:b w:val="1"/>
          <w:sz w:val="27"/>
          <w:szCs w:val="27"/>
          <w:rtl w:val="0"/>
        </w:rPr>
        <w:t xml:space="preserve">Details: </w:t>
        <w:br w:type="textWrapping"/>
      </w:r>
      <w:r w:rsidDel="00000000" w:rsidR="00000000" w:rsidRPr="00000000">
        <w:rPr>
          <w:rFonts w:ascii="Calibri" w:cs="Calibri" w:eastAsia="Calibri" w:hAnsi="Calibri"/>
          <w:sz w:val="27"/>
          <w:szCs w:val="27"/>
          <w:rtl w:val="0"/>
        </w:rPr>
        <w:t xml:space="preserve">Injection using XSL transformations may be possible, and may allow an attacker to read system information, read and write files, or execute arbitrary code. Hence Port scanning may be possible.</w:t>
      </w:r>
    </w:p>
    <w:p w:rsidR="00000000" w:rsidDel="00000000" w:rsidP="00000000" w:rsidRDefault="00000000" w:rsidRPr="00000000" w14:paraId="00000018">
      <w:pPr>
        <w:widowControl w:val="0"/>
        <w:spacing w:after="240" w:before="240" w:lineRule="auto"/>
        <w:ind w:left="720" w:firstLine="0"/>
        <w:jc w:val="both"/>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Solution:</w:t>
      </w:r>
      <w:r w:rsidDel="00000000" w:rsidR="00000000" w:rsidRPr="00000000">
        <w:rPr>
          <w:rFonts w:ascii="Calibri" w:cs="Calibri" w:eastAsia="Calibri" w:hAnsi="Calibri"/>
          <w:sz w:val="27"/>
          <w:szCs w:val="27"/>
          <w:rtl w:val="0"/>
        </w:rPr>
        <w:br w:type="textWrapping"/>
        <w:t xml:space="preserve">Sanitize and analyze every user input coming from any client-side.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estphp.vulnweb.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