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STARE1</w:t>
            </w:r>
          </w:p>
        </w:tc>
        <w:tc>
          <w:tcPr>
            <w:tcW w:type="dxa" w:w="1728"/>
          </w:tcPr>
          <w:p>
            <w:r>
              <w:t>STARE2</w:t>
            </w:r>
          </w:p>
        </w:tc>
        <w:tc>
          <w:tcPr>
            <w:tcW w:type="dxa" w:w="1728"/>
          </w:tcPr>
          <w:p>
            <w:r>
              <w:t>HRF</w:t>
            </w:r>
          </w:p>
        </w:tc>
        <w:tc>
          <w:tcPr>
            <w:tcW w:type="dxa" w:w="1728"/>
          </w:tcPr>
          <w:p>
            <w:r>
              <w:t>all</w:t>
            </w:r>
          </w:p>
        </w:tc>
      </w:tr>
      <w:tr>
        <w:tc>
          <w:tcPr>
            <w:tcW w:type="dxa" w:w="1728"/>
          </w:tcPr>
          <w:p>
            <w:r>
              <w:t>inward (CC)</w:t>
            </w:r>
          </w:p>
        </w:tc>
        <w:tc>
          <w:tcPr>
            <w:tcW w:type="dxa" w:w="1728"/>
          </w:tcPr>
          <w:p>
            <w:r>
              <w:t>36 (10.0) %</w:t>
            </w:r>
          </w:p>
        </w:tc>
        <w:tc>
          <w:tcPr>
            <w:tcW w:type="dxa" w:w="1728"/>
          </w:tcPr>
          <w:p>
            <w:r>
              <w:t>58 (9.7) %</w:t>
            </w:r>
          </w:p>
        </w:tc>
        <w:tc>
          <w:tcPr>
            <w:tcW w:type="dxa" w:w="1728"/>
          </w:tcPr>
          <w:p>
            <w:r>
              <w:t>63 (4.2) %</w:t>
            </w:r>
          </w:p>
        </w:tc>
        <w:tc>
          <w:tcPr>
            <w:tcW w:type="dxa" w:w="1728"/>
          </w:tcPr>
          <w:p>
            <w:r>
              <w:t>71 (1.8) %</w:t>
            </w:r>
          </w:p>
        </w:tc>
      </w:tr>
      <w:tr>
        <w:tc>
          <w:tcPr>
            <w:tcW w:type="dxa" w:w="1728"/>
          </w:tcPr>
          <w:p>
            <w:r>
              <w:t>inward (loops)</w:t>
            </w:r>
          </w:p>
        </w:tc>
        <w:tc>
          <w:tcPr>
            <w:tcW w:type="dxa" w:w="1728"/>
          </w:tcPr>
          <w:p>
            <w:r>
              <w:t>38 (9.2) %</w:t>
            </w:r>
          </w:p>
        </w:tc>
        <w:tc>
          <w:tcPr>
            <w:tcW w:type="dxa" w:w="1728"/>
          </w:tcPr>
          <w:p>
            <w:r>
              <w:t>47 (6.9) %</w:t>
            </w:r>
          </w:p>
        </w:tc>
        <w:tc>
          <w:tcPr>
            <w:tcW w:type="dxa" w:w="1728"/>
          </w:tcPr>
          <w:p>
            <w:r>
              <w:t>64 (4.2) %</w:t>
            </w:r>
          </w:p>
        </w:tc>
        <w:tc>
          <w:tcPr>
            <w:tcW w:type="dxa" w:w="1728"/>
          </w:tcPr>
          <w:p>
            <w:r>
              <w:t>72 (1.3) %</w:t>
            </w:r>
          </w:p>
        </w:tc>
      </w:tr>
      <w:tr>
        <w:tc>
          <w:tcPr>
            <w:tcW w:type="dxa" w:w="1728"/>
          </w:tcPr>
          <w:p>
            <w:r>
              <w:t>outward (CC)</w:t>
            </w:r>
          </w:p>
        </w:tc>
        <w:tc>
          <w:tcPr>
            <w:tcW w:type="dxa" w:w="1728"/>
          </w:tcPr>
          <w:p>
            <w:r>
              <w:t>62 (7.6) %</w:t>
            </w:r>
          </w:p>
        </w:tc>
        <w:tc>
          <w:tcPr>
            <w:tcW w:type="dxa" w:w="1728"/>
          </w:tcPr>
          <w:p>
            <w:r>
              <w:t>45 (10.7) %</w:t>
            </w:r>
          </w:p>
        </w:tc>
        <w:tc>
          <w:tcPr>
            <w:tcW w:type="dxa" w:w="1728"/>
          </w:tcPr>
          <w:p>
            <w:r>
              <w:t>61 (3.9) %</w:t>
            </w:r>
          </w:p>
        </w:tc>
        <w:tc>
          <w:tcPr>
            <w:tcW w:type="dxa" w:w="1728"/>
          </w:tcPr>
          <w:p>
            <w:r>
              <w:t>68 (1.4) %</w:t>
            </w:r>
          </w:p>
        </w:tc>
      </w:tr>
      <w:tr>
        <w:tc>
          <w:tcPr>
            <w:tcW w:type="dxa" w:w="1728"/>
          </w:tcPr>
          <w:p>
            <w:r>
              <w:t>outward (loops)</w:t>
            </w:r>
          </w:p>
        </w:tc>
        <w:tc>
          <w:tcPr>
            <w:tcW w:type="dxa" w:w="1728"/>
          </w:tcPr>
          <w:p>
            <w:r>
              <w:t>84 (2.9) %</w:t>
            </w:r>
          </w:p>
        </w:tc>
        <w:tc>
          <w:tcPr>
            <w:tcW w:type="dxa" w:w="1728"/>
          </w:tcPr>
          <w:p>
            <w:r>
              <w:t>58 (7.8) %</w:t>
            </w:r>
          </w:p>
        </w:tc>
        <w:tc>
          <w:tcPr>
            <w:tcW w:type="dxa" w:w="1728"/>
          </w:tcPr>
          <w:p>
            <w:r>
              <w:t>80 (4.0) %</w:t>
            </w:r>
          </w:p>
        </w:tc>
        <w:tc>
          <w:tcPr>
            <w:tcW w:type="dxa" w:w="1728"/>
          </w:tcPr>
          <w:p>
            <w:r>
              <w:t>70 (1.6) %</w:t>
            </w:r>
          </w:p>
        </w:tc>
      </w:tr>
      <w:tr>
        <w:tc>
          <w:tcPr>
            <w:tcW w:type="dxa" w:w="1728"/>
          </w:tcPr>
          <w:p>
            <w:r>
              <w:t>flooding (CC)</w:t>
            </w:r>
          </w:p>
        </w:tc>
        <w:tc>
          <w:tcPr>
            <w:tcW w:type="dxa" w:w="1728"/>
          </w:tcPr>
          <w:p>
            <w:r>
              <w:t>59 (8.0) %</w:t>
            </w:r>
          </w:p>
        </w:tc>
        <w:tc>
          <w:tcPr>
            <w:tcW w:type="dxa" w:w="1728"/>
          </w:tcPr>
          <w:p>
            <w:r>
              <w:t>42 (9.0) %</w:t>
            </w:r>
          </w:p>
        </w:tc>
        <w:tc>
          <w:tcPr>
            <w:tcW w:type="dxa" w:w="1728"/>
          </w:tcPr>
          <w:p>
            <w:r>
              <w:t>67 (3.3) %</w:t>
            </w:r>
          </w:p>
        </w:tc>
        <w:tc>
          <w:tcPr>
            <w:tcW w:type="dxa" w:w="1728"/>
          </w:tcPr>
          <w:p>
            <w:r>
              <w:t>70 (1.4) %</w:t>
            </w:r>
          </w:p>
        </w:tc>
      </w:tr>
      <w:tr>
        <w:tc>
          <w:tcPr>
            <w:tcW w:type="dxa" w:w="1728"/>
          </w:tcPr>
          <w:p>
            <w:r>
              <w:t>flooding (loops)</w:t>
            </w:r>
          </w:p>
        </w:tc>
        <w:tc>
          <w:tcPr>
            <w:tcW w:type="dxa" w:w="1728"/>
          </w:tcPr>
          <w:p>
            <w:r>
              <w:t>90 (1.9) %</w:t>
            </w:r>
          </w:p>
        </w:tc>
        <w:tc>
          <w:tcPr>
            <w:tcW w:type="dxa" w:w="1728"/>
          </w:tcPr>
          <w:p>
            <w:r>
              <w:t>94 (3.4) %</w:t>
            </w:r>
          </w:p>
        </w:tc>
        <w:tc>
          <w:tcPr>
            <w:tcW w:type="dxa" w:w="1728"/>
          </w:tcPr>
          <w:p>
            <w:r>
              <w:t>60 (3.6) %</w:t>
            </w:r>
          </w:p>
        </w:tc>
        <w:tc>
          <w:tcPr>
            <w:tcW w:type="dxa" w:w="1728"/>
          </w:tcPr>
          <w:p>
            <w:r>
              <w:t>65 (2.0) %</w:t>
            </w:r>
          </w:p>
        </w:tc>
      </w:tr>
      <w:tr>
        <w:tc>
          <w:tcPr>
            <w:tcW w:type="dxa" w:w="1728"/>
          </w:tcPr>
          <w:p>
            <w:r>
              <w:t>VR (CC)</w:t>
            </w:r>
          </w:p>
        </w:tc>
        <w:tc>
          <w:tcPr>
            <w:tcW w:type="dxa" w:w="1728"/>
          </w:tcPr>
          <w:p>
            <w:r>
              <w:t>78 (3.7) %</w:t>
            </w:r>
          </w:p>
        </w:tc>
        <w:tc>
          <w:tcPr>
            <w:tcW w:type="dxa" w:w="1728"/>
          </w:tcPr>
          <w:p>
            <w:r>
              <w:t>80 (3.5) %</w:t>
            </w:r>
          </w:p>
        </w:tc>
        <w:tc>
          <w:tcPr>
            <w:tcW w:type="dxa" w:w="1728"/>
          </w:tcPr>
          <w:p>
            <w:r>
              <w:t>65 (2.9) %</w:t>
            </w:r>
          </w:p>
        </w:tc>
        <w:tc>
          <w:tcPr>
            <w:tcW w:type="dxa" w:w="1728"/>
          </w:tcPr>
          <w:p>
            <w:r>
              <w:t>65 (1.8) %</w:t>
            </w:r>
          </w:p>
        </w:tc>
      </w:tr>
      <w:tr>
        <w:tc>
          <w:tcPr>
            <w:tcW w:type="dxa" w:w="1728"/>
          </w:tcPr>
          <w:p>
            <w:r>
              <w:t>VR (loops)</w:t>
            </w:r>
          </w:p>
        </w:tc>
        <w:tc>
          <w:tcPr>
            <w:tcW w:type="dxa" w:w="1728"/>
          </w:tcPr>
          <w:p>
            <w:r>
              <w:t>80 (5.6) %</w:t>
            </w:r>
          </w:p>
        </w:tc>
        <w:tc>
          <w:tcPr>
            <w:tcW w:type="dxa" w:w="1728"/>
          </w:tcPr>
          <w:p>
            <w:r>
              <w:t>80 (3.2) %</w:t>
            </w:r>
          </w:p>
        </w:tc>
        <w:tc>
          <w:tcPr>
            <w:tcW w:type="dxa" w:w="1728"/>
          </w:tcPr>
          <w:p>
            <w:r>
              <w:t>62 (4.6) %</w:t>
            </w:r>
          </w:p>
        </w:tc>
        <w:tc>
          <w:tcPr>
            <w:tcW w:type="dxa" w:w="1728"/>
          </w:tcPr>
          <w:p>
            <w:r>
              <w:t>65 (1.9) %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