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15868"/>
          <w:sz w:val="20"/>
          <w:szCs w:val="20"/>
          <w:lang w:val="pt-BR"/>
        </w:rPr>
        <w:t>O LOTE DA FORTUNA OU PARTE DA FORTUNA:</w:t>
      </w:r>
      <w:r w:rsidRPr="00FC0F1A">
        <w:rPr>
          <w:rFonts w:ascii="Verdana" w:hAnsi="Verdana"/>
          <w:color w:val="000000"/>
          <w:sz w:val="20"/>
          <w:szCs w:val="20"/>
          <w:lang w:val="pt-BR"/>
        </w:rPr>
        <w:t xml:space="preserve"> Foi atribuído aos legendários Nechepso e Petosiris, um faraó e seu sacerdote. Também chamada pelos antigos de Parte da Lua, é usada para descrever a forma básica que conecta uma pessoa ao mundo físico e material.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FC0F1A">
        <w:rPr>
          <w:rFonts w:ascii="Verdana" w:hAnsi="Verdana"/>
          <w:color w:val="000000"/>
          <w:sz w:val="20"/>
          <w:szCs w:val="20"/>
          <w:lang w:val="pt-BR"/>
        </w:rPr>
        <w:t>Assim, é um dos significadores do c</w:t>
      </w:r>
      <w:bookmarkStart w:id="0" w:name="_GoBack"/>
      <w:bookmarkEnd w:id="0"/>
      <w:r w:rsidRPr="00FC0F1A">
        <w:rPr>
          <w:rFonts w:ascii="Verdana" w:hAnsi="Verdana"/>
          <w:color w:val="000000"/>
          <w:sz w:val="20"/>
          <w:szCs w:val="20"/>
          <w:lang w:val="pt-BR"/>
        </w:rPr>
        <w:t xml:space="preserve">orpo e da saúde, e significador principal de profissão e prosperidade, já que a profissão é um dos meios para conseguirmos prosperidade.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</w:p>
    <w:p w:rsid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62626"/>
          <w:sz w:val="20"/>
          <w:szCs w:val="20"/>
          <w:lang w:val="pt-BR"/>
        </w:rPr>
        <w:t>A Parte da Fortuna</w:t>
      </w:r>
      <w:r w:rsidRPr="00FC0F1A">
        <w:rPr>
          <w:rFonts w:ascii="Verdana" w:hAnsi="Verdana"/>
          <w:color w:val="000000"/>
          <w:sz w:val="20"/>
          <w:szCs w:val="20"/>
          <w:lang w:val="pt-BR"/>
        </w:rPr>
        <w:t xml:space="preserve"> é criada a partir das </w:t>
      </w:r>
      <w:r w:rsidRPr="00FC0F1A">
        <w:rPr>
          <w:rFonts w:ascii="Verdana" w:hAnsi="Verdana"/>
          <w:i/>
          <w:color w:val="000000"/>
          <w:sz w:val="20"/>
          <w:szCs w:val="20"/>
          <w:lang w:val="pt-BR"/>
        </w:rPr>
        <w:t>longitudes</w:t>
      </w:r>
      <w:r w:rsidRPr="00FC0F1A">
        <w:rPr>
          <w:rFonts w:ascii="Verdana" w:hAnsi="Verdana"/>
          <w:color w:val="000000"/>
          <w:sz w:val="20"/>
          <w:szCs w:val="20"/>
          <w:lang w:val="pt-BR"/>
        </w:rPr>
        <w:t xml:space="preserve"> do </w:t>
      </w:r>
      <w:r w:rsidRPr="00FC0F1A">
        <w:rPr>
          <w:rFonts w:ascii="Verdana" w:hAnsi="Verdana"/>
          <w:i/>
          <w:color w:val="000000"/>
          <w:sz w:val="20"/>
          <w:szCs w:val="20"/>
          <w:lang w:val="pt-BR"/>
        </w:rPr>
        <w:t>Sol</w:t>
      </w:r>
      <w:r w:rsidRPr="00FC0F1A">
        <w:rPr>
          <w:rFonts w:ascii="Verdana" w:hAnsi="Verdana"/>
          <w:color w:val="000000"/>
          <w:sz w:val="20"/>
          <w:szCs w:val="20"/>
          <w:lang w:val="pt-BR"/>
        </w:rPr>
        <w:t xml:space="preserve">, da </w:t>
      </w:r>
      <w:r w:rsidRPr="00FC0F1A">
        <w:rPr>
          <w:rFonts w:ascii="Verdana" w:hAnsi="Verdana"/>
          <w:i/>
          <w:color w:val="000000"/>
          <w:sz w:val="20"/>
          <w:szCs w:val="20"/>
          <w:lang w:val="pt-BR"/>
        </w:rPr>
        <w:t>Lua</w:t>
      </w:r>
      <w:r w:rsidRPr="00FC0F1A">
        <w:rPr>
          <w:rFonts w:ascii="Verdana" w:hAnsi="Verdana"/>
          <w:color w:val="000000"/>
          <w:sz w:val="20"/>
          <w:szCs w:val="20"/>
          <w:lang w:val="pt-BR"/>
        </w:rPr>
        <w:t xml:space="preserve"> e do </w:t>
      </w:r>
      <w:r w:rsidRPr="00FC0F1A">
        <w:rPr>
          <w:rFonts w:ascii="Verdana" w:hAnsi="Verdana"/>
          <w:i/>
          <w:color w:val="000000"/>
          <w:sz w:val="20"/>
          <w:szCs w:val="20"/>
          <w:lang w:val="pt-BR"/>
        </w:rPr>
        <w:t>Ascendente</w:t>
      </w:r>
      <w:r w:rsidRPr="00FC0F1A">
        <w:rPr>
          <w:rFonts w:ascii="Verdana" w:hAnsi="Verdana"/>
          <w:color w:val="000000"/>
          <w:sz w:val="20"/>
          <w:szCs w:val="20"/>
          <w:lang w:val="pt-BR"/>
        </w:rPr>
        <w:t xml:space="preserve"> e, por ser composta a partir de três dos quatro lugares principais do mapa, ela se torna tão importante quanto eles.</w:t>
      </w:r>
    </w:p>
    <w:p w:rsidR="00FC0F1A" w:rsidRDefault="00FC0F1A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b/>
          <w:color w:val="000000"/>
          <w:sz w:val="19"/>
          <w:szCs w:val="19"/>
          <w:lang w:val="pt-BR"/>
        </w:rPr>
      </w:pPr>
      <w:r w:rsidRPr="00FC0F1A">
        <w:rPr>
          <w:rFonts w:ascii="Verdana" w:hAnsi="Verdana"/>
          <w:b/>
          <w:i/>
          <w:color w:val="000000"/>
          <w:sz w:val="19"/>
          <w:szCs w:val="19"/>
          <w:lang w:val="pt-BR"/>
        </w:rPr>
        <w:t xml:space="preserve">É um ponto afortunado </w:t>
      </w:r>
      <w:r w:rsidR="00FC0F1A" w:rsidRPr="00FC0F1A">
        <w:rPr>
          <w:rFonts w:ascii="Verdana" w:hAnsi="Verdana"/>
          <w:b/>
          <w:i/>
          <w:color w:val="000000"/>
          <w:sz w:val="19"/>
          <w:szCs w:val="19"/>
          <w:lang w:val="pt-BR"/>
        </w:rPr>
        <w:t>de</w:t>
      </w:r>
      <w:r w:rsidRPr="00FC0F1A">
        <w:rPr>
          <w:rFonts w:ascii="Verdana" w:hAnsi="Verdana"/>
          <w:b/>
          <w:i/>
          <w:color w:val="000000"/>
          <w:sz w:val="19"/>
          <w:szCs w:val="19"/>
          <w:lang w:val="pt-BR"/>
        </w:rPr>
        <w:t xml:space="preserve"> sorte e facilidades conforme indicada em seu mapa de nascimento.</w:t>
      </w:r>
      <w:r w:rsidRPr="00FC0F1A">
        <w:rPr>
          <w:rFonts w:ascii="Verdana" w:hAnsi="Verdana"/>
          <w:b/>
          <w:color w:val="000000"/>
          <w:sz w:val="19"/>
          <w:szCs w:val="19"/>
          <w:lang w:val="pt-BR"/>
        </w:rPr>
        <w:t xml:space="preserve">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62626"/>
          <w:sz w:val="20"/>
          <w:szCs w:val="20"/>
          <w:lang w:val="pt-BR"/>
        </w:rPr>
        <w:t>Ela significa a soma entre a sua atuação no mundo</w:t>
      </w:r>
      <w:r w:rsidRPr="00FC0F1A">
        <w:rPr>
          <w:rFonts w:ascii="Verdana" w:hAnsi="Verdana"/>
          <w:color w:val="000000"/>
          <w:sz w:val="20"/>
          <w:szCs w:val="20"/>
          <w:lang w:val="pt-BR"/>
        </w:rPr>
        <w:t xml:space="preserve"> (Ascendente), seu passado, suas emoções e suas necessidades (Lua), e tudo isto em equilíbrio com a sua </w:t>
      </w:r>
      <w:r w:rsidRPr="00FC0F1A">
        <w:rPr>
          <w:rFonts w:ascii="Verdana" w:hAnsi="Verdana"/>
          <w:b/>
          <w:color w:val="262626"/>
          <w:sz w:val="20"/>
          <w:szCs w:val="20"/>
          <w:lang w:val="pt-BR"/>
        </w:rPr>
        <w:t>vontade e missão</w:t>
      </w:r>
      <w:r w:rsidRPr="00FC0F1A">
        <w:rPr>
          <w:rFonts w:ascii="Verdana" w:hAnsi="Verdana"/>
          <w:color w:val="000000"/>
          <w:sz w:val="20"/>
          <w:szCs w:val="20"/>
          <w:lang w:val="pt-BR"/>
        </w:rPr>
        <w:t xml:space="preserve"> (Sol).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FC0F1A">
        <w:rPr>
          <w:rFonts w:ascii="Verdana" w:hAnsi="Verdana"/>
          <w:color w:val="000000"/>
          <w:sz w:val="20"/>
          <w:szCs w:val="20"/>
          <w:lang w:val="pt-BR"/>
        </w:rPr>
        <w:t>Portanto, indica onde você encontrará realização pessoal se</w:t>
      </w:r>
      <w:r w:rsidRPr="00FC0F1A">
        <w:rPr>
          <w:rFonts w:ascii="Verdana" w:hAnsi="Verdana"/>
          <w:i/>
          <w:color w:val="000000"/>
          <w:sz w:val="20"/>
          <w:szCs w:val="20"/>
          <w:lang w:val="pt-BR"/>
        </w:rPr>
        <w:t xml:space="preserve"> investir</w:t>
      </w:r>
      <w:r w:rsidRPr="00FC0F1A">
        <w:rPr>
          <w:rFonts w:ascii="Verdana" w:hAnsi="Verdana"/>
          <w:color w:val="000000"/>
          <w:sz w:val="20"/>
          <w:szCs w:val="20"/>
          <w:lang w:val="pt-BR"/>
        </w:rPr>
        <w:t xml:space="preserve"> no assunto daquela casa e signo em que ela está localizada. É como um “</w:t>
      </w:r>
      <w:r w:rsidRPr="00FC0F1A">
        <w:rPr>
          <w:rFonts w:ascii="Verdana" w:hAnsi="Verdana"/>
          <w:b/>
          <w:color w:val="262626"/>
          <w:sz w:val="20"/>
          <w:szCs w:val="20"/>
          <w:lang w:val="pt-BR"/>
        </w:rPr>
        <w:t>pote de ouro</w:t>
      </w:r>
      <w:r w:rsidRPr="00FC0F1A">
        <w:rPr>
          <w:rFonts w:ascii="Verdana" w:hAnsi="Verdana"/>
          <w:color w:val="000000"/>
          <w:sz w:val="20"/>
          <w:szCs w:val="20"/>
          <w:lang w:val="pt-BR"/>
        </w:rPr>
        <w:t xml:space="preserve">” que está à espera no final de nosso próprio arco-íris pessoal. 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262626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62626"/>
          <w:sz w:val="20"/>
          <w:szCs w:val="20"/>
          <w:lang w:val="pt-BR"/>
        </w:rPr>
        <w:t>Os nascidos no início da Lua nova</w:t>
      </w:r>
      <w:r w:rsidRPr="00FC0F1A">
        <w:rPr>
          <w:rFonts w:ascii="Verdana" w:hAnsi="Verdana"/>
          <w:color w:val="262626"/>
          <w:sz w:val="20"/>
          <w:szCs w:val="20"/>
          <w:lang w:val="pt-BR"/>
        </w:rPr>
        <w:t xml:space="preserve">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FC0F1A">
        <w:rPr>
          <w:rFonts w:ascii="Verdana" w:hAnsi="Verdana"/>
          <w:color w:val="000000"/>
          <w:sz w:val="20"/>
          <w:szCs w:val="20"/>
          <w:lang w:val="pt-BR"/>
        </w:rPr>
        <w:t xml:space="preserve">Roda da Fortuna na 1ª. Casa (Ascendente): Deve buscar a realização pessoal e entender a si mesmo.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262626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62626"/>
          <w:sz w:val="20"/>
          <w:szCs w:val="20"/>
          <w:lang w:val="pt-BR"/>
        </w:rPr>
        <w:t>Os nascidos no início da Lua crescente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FC0F1A">
        <w:rPr>
          <w:rFonts w:ascii="Verdana" w:hAnsi="Verdana"/>
          <w:color w:val="000000"/>
          <w:sz w:val="20"/>
          <w:szCs w:val="20"/>
          <w:lang w:val="pt-BR"/>
        </w:rPr>
        <w:t>Roda da Fortuna 4ª. Casa (Fundo do Céu): Deve buscar o entendimento com a sua família e suas origens.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262626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62626"/>
          <w:sz w:val="20"/>
          <w:szCs w:val="20"/>
          <w:lang w:val="pt-BR"/>
        </w:rPr>
        <w:t>Os nascidos no início da Lua cheia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FC0F1A">
        <w:rPr>
          <w:rFonts w:ascii="Verdana" w:hAnsi="Verdana"/>
          <w:color w:val="000000"/>
          <w:sz w:val="20"/>
          <w:szCs w:val="20"/>
          <w:lang w:val="pt-BR"/>
        </w:rPr>
        <w:t xml:space="preserve">Roda da Fortuna na 7ª. Casa (Descendente): Precisa aprender a se relacionar e a entender os outros.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262626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62626"/>
          <w:sz w:val="20"/>
          <w:szCs w:val="20"/>
          <w:lang w:val="pt-BR"/>
        </w:rPr>
        <w:t>Os nascidos no início da Lua minguante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FC0F1A">
        <w:rPr>
          <w:rFonts w:ascii="Verdana" w:hAnsi="Verdana"/>
          <w:color w:val="000000"/>
          <w:sz w:val="20"/>
          <w:szCs w:val="20"/>
          <w:lang w:val="pt-BR"/>
        </w:rPr>
        <w:t>Roda da Fortuna na 10ª. Casa (Meio do Céu): Precisa deixar a sua contribuição impessoal ao mundo, fazendo algo significativo.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i/>
          <w:color w:val="000000"/>
          <w:sz w:val="20"/>
          <w:szCs w:val="20"/>
          <w:lang w:val="pt-BR"/>
        </w:rPr>
      </w:pPr>
      <w:r w:rsidRPr="00FC0F1A">
        <w:rPr>
          <w:rFonts w:ascii="Verdana" w:hAnsi="Verdana"/>
          <w:i/>
          <w:color w:val="000000"/>
          <w:sz w:val="20"/>
          <w:szCs w:val="20"/>
          <w:lang w:val="pt-BR"/>
        </w:rPr>
        <w:t xml:space="preserve">No seu Mapa a casa ocupada pela roda fortuna indicará o que deve buscar e o signo complementará indicando a maneira de agir: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b/>
          <w:color w:val="4F81BD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b/>
          <w:color w:val="215868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15868"/>
          <w:sz w:val="20"/>
          <w:szCs w:val="20"/>
          <w:lang w:val="pt-BR"/>
        </w:rPr>
        <w:t>PARTE DA FORTUNA EM ÁRIES: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A facilidade de funcionamento e a felicidade vêm com o exercício do poder de iniciativa e com um confiante mergulho na experiência.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O indivíduo deverá deixar-se guiar pela intuição e deverá ver-se como um ativador de novos impulsos sociais e culturais, tendendo a identificar a sua personalidade com tal impulso criativo, ou então se sentirá frustrado e infeliz se for impedido de agir assim.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</w:rPr>
      </w:pPr>
      <w:r w:rsidRPr="00FC0F1A">
        <w:rPr>
          <w:rFonts w:ascii="Verdana" w:hAnsi="Verdana"/>
          <w:sz w:val="20"/>
          <w:szCs w:val="20"/>
        </w:rPr>
        <w:t>Exemplos: Francis Bacon, George Washington, Clara Barton, Isaac Newton, Louis Pasteur, Albert Einstein, Frederic Chopin, Will Levington Comfort.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b/>
          <w:color w:val="215868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15868"/>
          <w:sz w:val="20"/>
          <w:szCs w:val="20"/>
          <w:lang w:val="pt-BR"/>
        </w:rPr>
        <w:t>PARTE DA FORTUNA EM TOURO: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As características ardentes da primavera também são encontradas aqui, mas o indivíduo tem um tipo de personalidade firme, autoconfiante e até mesmo obstinada, adorando, conscientemente ou não, lidar com o poder oculto, social ou coletivo, e tendo que ver resultados materiais definidos para poder ser feliz.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O desejo fundamental é trazer qualquer coisa, que tenha existido no passado, para um novo nível de evolução em resposta as necessidades da época. É tornar-se um agente de forças de evolução ou, poderíamos </w:t>
      </w:r>
      <w:proofErr w:type="gramStart"/>
      <w:r w:rsidRPr="00FC0F1A">
        <w:rPr>
          <w:rFonts w:ascii="Verdana" w:hAnsi="Verdana"/>
          <w:sz w:val="20"/>
          <w:szCs w:val="20"/>
          <w:lang w:val="pt-BR"/>
        </w:rPr>
        <w:t>dizer,</w:t>
      </w:r>
      <w:proofErr w:type="gramEnd"/>
      <w:r w:rsidRPr="00FC0F1A">
        <w:rPr>
          <w:rFonts w:ascii="Verdana" w:hAnsi="Verdana"/>
          <w:sz w:val="20"/>
          <w:szCs w:val="20"/>
          <w:lang w:val="pt-BR"/>
        </w:rPr>
        <w:t xml:space="preserve"> a “mãe” do amanhã.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>Exemplos: Martinho Lutero, Goethe, Thomas Paine, Benjamin Franklin, Príncipe Bismarck, Leon Trotsky.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b/>
          <w:color w:val="215868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15868"/>
          <w:sz w:val="20"/>
          <w:szCs w:val="20"/>
          <w:lang w:val="pt-BR"/>
        </w:rPr>
        <w:t>PARTE DA FORTUNA EM GÊMEOS: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A mente aprende rapidamente e é ávida de conhecimentos. A felicidade resulta da capacidade que o indivíduo tem de se expandir e entrar em contato com tudo.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lastRenderedPageBreak/>
        <w:t xml:space="preserve">A iluminação mais profunda vem através de estudos filosóficos ou religiosos, ou por meio da identificação com uma causa grandiosa ou com uma organização social.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A infelicidade resulta principalmente de uma sensação de confinamento e de confusão intelectual. Exemplos: Rainha </w:t>
      </w:r>
      <w:proofErr w:type="gramStart"/>
      <w:r w:rsidRPr="00FC0F1A">
        <w:rPr>
          <w:rFonts w:ascii="Verdana" w:hAnsi="Verdana"/>
          <w:sz w:val="20"/>
          <w:szCs w:val="20"/>
          <w:lang w:val="pt-BR"/>
        </w:rPr>
        <w:t>Vitoria,</w:t>
      </w:r>
      <w:proofErr w:type="gramEnd"/>
      <w:r w:rsidRPr="00FC0F1A">
        <w:rPr>
          <w:rFonts w:ascii="Verdana" w:hAnsi="Verdana"/>
          <w:sz w:val="20"/>
          <w:szCs w:val="20"/>
          <w:lang w:val="pt-BR"/>
        </w:rPr>
        <w:t xml:space="preserve"> a Duquesa de Windsor, Rudolph Steiner, Henry Wallace, Dmitri Shostakovich.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b/>
          <w:color w:val="215868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15868"/>
          <w:sz w:val="20"/>
          <w:szCs w:val="20"/>
          <w:lang w:val="pt-BR"/>
        </w:rPr>
        <w:t>PARTE DA FORTUNA EM CÂNCER: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A felicidade é, essencialmente, alcançada no lar ou em qualquer campo de atividade bem definida e focalizada. Mas, o sentimento de lar poderá ser estendido para uma nação, para uma classe social ou para uma organização religiosa.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A satisfação normal e a facilidade de operação encontram-se onde são seguidos pontos de vista pessoais e particulares; a iluminação, porém, é alcançada por meio da identificação pessoal com algum todo maior, social ou espiritual.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>Exemplos: Karl Marx, Mary B. Eddy, Shelley, o czar Nicolau II, Adolph Hither – e os mapas nacionais da Inglaterra e dos Estados Unidos (mapa com Sagitário ascendendo).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b/>
          <w:color w:val="215868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15868"/>
          <w:sz w:val="20"/>
          <w:szCs w:val="20"/>
          <w:lang w:val="pt-BR"/>
        </w:rPr>
        <w:t>PARTE DA FORTUNA EM LEÃO: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Para se sentir a vontade, irradiante e feliz, o indivíduo deve-se expressar emocionalmente e projetar seus sentimentos pessoais em tudo o que toca. Deve ter também alguém a quem possa impressionar.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A felicidade transforma-se em alegria criativa </w:t>
      </w:r>
      <w:proofErr w:type="gramStart"/>
      <w:r w:rsidRPr="00FC0F1A">
        <w:rPr>
          <w:rFonts w:ascii="Verdana" w:hAnsi="Verdana"/>
          <w:sz w:val="20"/>
          <w:szCs w:val="20"/>
          <w:lang w:val="pt-BR"/>
        </w:rPr>
        <w:t>a</w:t>
      </w:r>
      <w:proofErr w:type="gramEnd"/>
      <w:r w:rsidRPr="00FC0F1A">
        <w:rPr>
          <w:rFonts w:ascii="Verdana" w:hAnsi="Verdana"/>
          <w:sz w:val="20"/>
          <w:szCs w:val="20"/>
          <w:lang w:val="pt-BR"/>
        </w:rPr>
        <w:t xml:space="preserve"> medida que a pessoa serve a grandes ideais e a energia criativa é canalizada e sublimada em criações, invenções ou visões que têm importância coletiva.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</w:rPr>
      </w:pPr>
      <w:r w:rsidRPr="00FC0F1A">
        <w:rPr>
          <w:rFonts w:ascii="Verdana" w:hAnsi="Verdana"/>
          <w:sz w:val="20"/>
          <w:szCs w:val="20"/>
        </w:rPr>
        <w:t>Exemplos: Oliver Cromwell, Victor   Hugo, Sigmund Freud, Pierre Curie, Adolf Shoenberg, Keyserling, Lenin, Benes, Presidente Johnson.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b/>
          <w:color w:val="215868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15868"/>
          <w:sz w:val="20"/>
          <w:szCs w:val="20"/>
          <w:lang w:val="pt-BR"/>
        </w:rPr>
        <w:t>PARTE DA FORTUNA EM VIRGEM: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A busca pessoal da felicidade e da realização opera através da analise intelectual, da autocrítica, da introversão e do uso de crises na superação de obstáculos.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A confiança na técnica e em processos fixos de trabalho e também a exclusão, talvez impiedosa, de tudo o que não se enquadra perfeitamente parecem ser necessárias para a conquista da integração e do sucesso pessoal.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A devoção absoluta a um SERVIÇO que permita fazer a diferença na vida das pessoas parece constituir a única chave para a realização e a felicidade.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b/>
          <w:color w:val="215868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15868"/>
          <w:sz w:val="20"/>
          <w:szCs w:val="20"/>
          <w:lang w:val="pt-BR"/>
        </w:rPr>
        <w:t>PARTE DA FORTUNA EM LIBRA: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Neste caso, a felicidade é profundamente afetada pelo curso das associações intimas, por fatores sociais ou pela intrusão de forças espirituais na personalidade.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Há um anseio de personificar grandes ideais, ou até mesmo Deus – muitas vezes em consequência de uma sensibilidade exagerada ou de uma indecisão psicológica quando frente a frente com a sociedade.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A tendência para dramatizar-se ou assumir atitudes sociais com a finalidade de alcançar os próprios objetivos e a segurança interior, frequentemente está em evidência.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>Exemplos: o profeta persa Bab; o Mikado Mutsu-Hito, Franz Lizt, Meher Baba, o Duque de Windsor.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b/>
          <w:color w:val="215868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15868"/>
          <w:sz w:val="20"/>
          <w:szCs w:val="20"/>
          <w:lang w:val="pt-BR"/>
        </w:rPr>
        <w:t>PARTE DA FORTUNA EM ESCORPIÃO: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A busca da felicidade e de integração da personalidade está interligada com o problema do uso adequado do poder. Aqui, poder pode significar poder sexual ou o poder derivado de uma profunda identificação com energias humanas coletivas (ou “ocultas”).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Ele sempre se relaciona com os frutos finais de algum tipo de associação. A iluminação vem em consequência de uma fecundação interior por algum poder espiritual definido.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</w:rPr>
      </w:pPr>
      <w:r w:rsidRPr="00FC0F1A">
        <w:rPr>
          <w:rFonts w:ascii="Verdana" w:hAnsi="Verdana"/>
          <w:sz w:val="20"/>
          <w:szCs w:val="20"/>
        </w:rPr>
        <w:t>Exemplos: Lord Byron, Jay Gould, Walt Whitman, papa Pio XI, Carl Jung.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b/>
          <w:color w:val="215868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15868"/>
          <w:sz w:val="20"/>
          <w:szCs w:val="20"/>
          <w:lang w:val="pt-BR"/>
        </w:rPr>
        <w:t>PARTE DA FORTUNA EM SAGITÁRIO: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lastRenderedPageBreak/>
        <w:t xml:space="preserve">Esta posição indica um forte desejo de vastos horizontes mentais, assim como de uma vida livre de limitações e tradições particulares.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A tendência é de lidar com questões grandes, muitas vezes com algum grau de fanatismo ou então em termos de princípios gerais, puramente abstratos, talvez sem um senso adequado de perspectiva e realismo.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Nos casos mais elevados, porém, a alegria é experimentada quando o indivíduo da uma forma criativa a abstrações na literatura, na formulação intelectual e na investigação cientifica.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>Exemplos: o grande astrólogo John Gadbury; o gênio literário e rebelde social (a mulher romântica de muitos amores famosos) George Sand; o poeta Baudelaire; o construtor do império britânico sul-africano, Cecil Rhodes.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b/>
          <w:color w:val="215868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15868"/>
          <w:sz w:val="20"/>
          <w:szCs w:val="20"/>
          <w:lang w:val="pt-BR"/>
        </w:rPr>
        <w:t>PARTE DA FORTUNA EM CAPRICÓRNIO:</w:t>
      </w:r>
    </w:p>
    <w:p w:rsid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Aqui ha profundidade e, às vezes, austeridade e transcendência na busca da felicidade realizada pelo indivíduo. A vida pessoal tende a fluir em profundidade, melhor do que em amplitude, mas muitas vezes com uma qualidade exaltada. </w:t>
      </w:r>
    </w:p>
    <w:p w:rsidR="00FC0F1A" w:rsidRDefault="00FC0F1A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>O senso de responsabilidade social ou espiritual poderá ser dominante.</w:t>
      </w:r>
      <w:r w:rsidR="00FC0F1A">
        <w:rPr>
          <w:rFonts w:ascii="Verdana" w:hAnsi="Verdana"/>
          <w:sz w:val="20"/>
          <w:szCs w:val="20"/>
          <w:lang w:val="pt-BR"/>
        </w:rPr>
        <w:t xml:space="preserve"> </w:t>
      </w:r>
      <w:r w:rsidRPr="00FC0F1A">
        <w:rPr>
          <w:rFonts w:ascii="Verdana" w:hAnsi="Verdana"/>
          <w:sz w:val="20"/>
          <w:szCs w:val="20"/>
          <w:lang w:val="pt-BR"/>
        </w:rPr>
        <w:t xml:space="preserve">Poderá levar a pessoa a acreditar na sua missão ímpar e na sua capacidade de encarnar um novo tipo de ser humano em qualquer esfera onde ela possa atuar, sendo um exemplo no sentido mais pessoal do termo.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Exemplos: </w:t>
      </w:r>
      <w:proofErr w:type="gramStart"/>
      <w:r w:rsidRPr="00FC0F1A">
        <w:rPr>
          <w:rFonts w:ascii="Verdana" w:hAnsi="Verdana"/>
          <w:sz w:val="20"/>
          <w:szCs w:val="20"/>
          <w:lang w:val="pt-BR"/>
        </w:rPr>
        <w:t>Baha’u’llah</w:t>
      </w:r>
      <w:proofErr w:type="gramEnd"/>
      <w:r w:rsidRPr="00FC0F1A">
        <w:rPr>
          <w:rFonts w:ascii="Verdana" w:hAnsi="Verdana"/>
          <w:sz w:val="20"/>
          <w:szCs w:val="20"/>
          <w:lang w:val="pt-BR"/>
        </w:rPr>
        <w:t>, que muitos consideram ter sido uma Encarnação Divina; Nostradamus, o vidente; Annie Besant, Ralph Waldo Emerson; J. P. Morgan, o velho – e (provavelmente) Abraham Lincoln.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b/>
          <w:color w:val="215868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15868"/>
          <w:sz w:val="20"/>
          <w:szCs w:val="20"/>
          <w:lang w:val="pt-BR"/>
        </w:rPr>
        <w:t>PARTE DA FORTUNA EM AQUÁRIO: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O idealismo social e o zelo reformador do tipo aquariano são bem conhecidos. A Roda da Fortuna traz estas qualidades para um foco muito pessoal.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Por baixo de todas as diferenças de posição, profissão, temperamento individual e destino, ela escolhe a pessoa, que tem tal característica natal, para atuar como um contribuinte para o progresso da civilização – por mais modesta, por mais construtiva ou destrutiva que seja essa contribuição.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</w:rPr>
      </w:pPr>
      <w:r w:rsidRPr="00FC0F1A">
        <w:rPr>
          <w:rFonts w:ascii="Verdana" w:hAnsi="Verdana"/>
          <w:sz w:val="20"/>
          <w:szCs w:val="20"/>
        </w:rPr>
        <w:t>Exemplos: Dante, Emmanuel Kant, Robespierre, Ramakrishna, Havelock Ellis, Richard Wagner, Maria Montessori, Franklin D. Roosevelt, Joseph Stalin.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b/>
          <w:color w:val="215868"/>
          <w:sz w:val="20"/>
          <w:szCs w:val="20"/>
          <w:lang w:val="pt-BR"/>
        </w:rPr>
      </w:pPr>
      <w:r w:rsidRPr="00FC0F1A">
        <w:rPr>
          <w:rFonts w:ascii="Verdana" w:hAnsi="Verdana"/>
          <w:b/>
          <w:color w:val="215868"/>
          <w:sz w:val="20"/>
          <w:szCs w:val="20"/>
          <w:lang w:val="pt-BR"/>
        </w:rPr>
        <w:t>PARTE DA FORTUNA EM PEIXES: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Peixes é um signo indefinível, que por um lado produz generais e pelo outro produz místicos e musicistas. Ele indica um processo de dissolução coletiva, um estado de crise social e cultural no qual velhas formas são destruídas para deixar lugar às novas.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O índice de personalidade e felicidade localizado aqui mostra a força de vida operando quase que contra si mesmo, a fim de superar-se. A pessoa despreza as coisas menos importantes e deseja avidamente conquistar mundos novos.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 xml:space="preserve">Poderá alcançar o objetivo da sua vida através de crises pessoais ou sociais – através daquilo que as outras pessoas têm a impressão de que são milagres. </w:t>
      </w: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BE4C12" w:rsidRPr="00FC0F1A" w:rsidRDefault="00BE4C12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FC0F1A">
        <w:rPr>
          <w:rFonts w:ascii="Verdana" w:hAnsi="Verdana"/>
          <w:sz w:val="20"/>
          <w:szCs w:val="20"/>
          <w:lang w:val="pt-BR"/>
        </w:rPr>
        <w:t>Exemplos: o cientista místico Swedenborg, Napoleão I, Robert Schumann.</w:t>
      </w:r>
    </w:p>
    <w:p w:rsidR="00DE0920" w:rsidRPr="00FC0F1A" w:rsidRDefault="00DE0920" w:rsidP="00FC0F1A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DE0920" w:rsidRPr="00FC0F1A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483" w:rsidRDefault="00E90483" w:rsidP="005224F8">
      <w:pPr>
        <w:spacing w:after="0" w:line="240" w:lineRule="auto"/>
      </w:pPr>
      <w:r>
        <w:separator/>
      </w:r>
    </w:p>
  </w:endnote>
  <w:endnote w:type="continuationSeparator" w:id="0">
    <w:p w:rsidR="00E90483" w:rsidRDefault="00E90483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483" w:rsidRDefault="00E90483" w:rsidP="005224F8">
      <w:pPr>
        <w:spacing w:after="0" w:line="240" w:lineRule="auto"/>
      </w:pPr>
      <w:r>
        <w:separator/>
      </w:r>
    </w:p>
  </w:footnote>
  <w:footnote w:type="continuationSeparator" w:id="0">
    <w:p w:rsidR="00E90483" w:rsidRDefault="00E90483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27087"/>
    <w:rsid w:val="00030430"/>
    <w:rsid w:val="0003170F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B0476"/>
    <w:rsid w:val="000B70BC"/>
    <w:rsid w:val="000C3C85"/>
    <w:rsid w:val="001041A3"/>
    <w:rsid w:val="00112DA5"/>
    <w:rsid w:val="00127496"/>
    <w:rsid w:val="00127C51"/>
    <w:rsid w:val="00127CA6"/>
    <w:rsid w:val="00135C96"/>
    <w:rsid w:val="00152BCC"/>
    <w:rsid w:val="00153301"/>
    <w:rsid w:val="00171BB9"/>
    <w:rsid w:val="00175880"/>
    <w:rsid w:val="00190546"/>
    <w:rsid w:val="0019463F"/>
    <w:rsid w:val="001973C3"/>
    <w:rsid w:val="001A2846"/>
    <w:rsid w:val="001A3410"/>
    <w:rsid w:val="001C6B60"/>
    <w:rsid w:val="001D04DD"/>
    <w:rsid w:val="001D0D60"/>
    <w:rsid w:val="001D3821"/>
    <w:rsid w:val="001D76BD"/>
    <w:rsid w:val="0020151C"/>
    <w:rsid w:val="0020264D"/>
    <w:rsid w:val="00217919"/>
    <w:rsid w:val="00234CF1"/>
    <w:rsid w:val="002362CA"/>
    <w:rsid w:val="0025407B"/>
    <w:rsid w:val="002626A3"/>
    <w:rsid w:val="00263E31"/>
    <w:rsid w:val="002650C3"/>
    <w:rsid w:val="00270E0C"/>
    <w:rsid w:val="002767A4"/>
    <w:rsid w:val="00285CF1"/>
    <w:rsid w:val="002879FE"/>
    <w:rsid w:val="002A408F"/>
    <w:rsid w:val="002B4992"/>
    <w:rsid w:val="002C708C"/>
    <w:rsid w:val="002D6E96"/>
    <w:rsid w:val="002E315A"/>
    <w:rsid w:val="002E46CB"/>
    <w:rsid w:val="002E4F69"/>
    <w:rsid w:val="002E5123"/>
    <w:rsid w:val="002F3084"/>
    <w:rsid w:val="00317339"/>
    <w:rsid w:val="00332080"/>
    <w:rsid w:val="0033331B"/>
    <w:rsid w:val="00354FF1"/>
    <w:rsid w:val="00356107"/>
    <w:rsid w:val="00374A57"/>
    <w:rsid w:val="003865CA"/>
    <w:rsid w:val="003878C7"/>
    <w:rsid w:val="00387D9A"/>
    <w:rsid w:val="003911D7"/>
    <w:rsid w:val="003A3DBC"/>
    <w:rsid w:val="003A4C12"/>
    <w:rsid w:val="003A75A1"/>
    <w:rsid w:val="003B7829"/>
    <w:rsid w:val="003C4221"/>
    <w:rsid w:val="003E1BEA"/>
    <w:rsid w:val="003E534C"/>
    <w:rsid w:val="003F0C3A"/>
    <w:rsid w:val="003F49F9"/>
    <w:rsid w:val="003F76D1"/>
    <w:rsid w:val="00422B4B"/>
    <w:rsid w:val="004321A1"/>
    <w:rsid w:val="00441268"/>
    <w:rsid w:val="00455680"/>
    <w:rsid w:val="004567D1"/>
    <w:rsid w:val="00475D97"/>
    <w:rsid w:val="00477F84"/>
    <w:rsid w:val="0048235A"/>
    <w:rsid w:val="004A6F94"/>
    <w:rsid w:val="004B6FAE"/>
    <w:rsid w:val="004C4CB1"/>
    <w:rsid w:val="004C5F29"/>
    <w:rsid w:val="004D1511"/>
    <w:rsid w:val="004E4047"/>
    <w:rsid w:val="004E580C"/>
    <w:rsid w:val="004F6A12"/>
    <w:rsid w:val="00516082"/>
    <w:rsid w:val="00520BB5"/>
    <w:rsid w:val="005224F8"/>
    <w:rsid w:val="0052780F"/>
    <w:rsid w:val="00530B46"/>
    <w:rsid w:val="0053289D"/>
    <w:rsid w:val="00576B52"/>
    <w:rsid w:val="00585B15"/>
    <w:rsid w:val="00595F08"/>
    <w:rsid w:val="005A70CF"/>
    <w:rsid w:val="005B1BA2"/>
    <w:rsid w:val="005D41F5"/>
    <w:rsid w:val="005E7B02"/>
    <w:rsid w:val="005F0794"/>
    <w:rsid w:val="00610662"/>
    <w:rsid w:val="00616A8F"/>
    <w:rsid w:val="00617D2B"/>
    <w:rsid w:val="00621BAC"/>
    <w:rsid w:val="00625857"/>
    <w:rsid w:val="00626C7F"/>
    <w:rsid w:val="00632BFE"/>
    <w:rsid w:val="00636101"/>
    <w:rsid w:val="00641AE1"/>
    <w:rsid w:val="0064361A"/>
    <w:rsid w:val="0066335B"/>
    <w:rsid w:val="00663C11"/>
    <w:rsid w:val="00676EFC"/>
    <w:rsid w:val="00694616"/>
    <w:rsid w:val="00695E9D"/>
    <w:rsid w:val="006A26F2"/>
    <w:rsid w:val="006D5D5C"/>
    <w:rsid w:val="006E218D"/>
    <w:rsid w:val="006E6CC8"/>
    <w:rsid w:val="006E7559"/>
    <w:rsid w:val="006F1873"/>
    <w:rsid w:val="0070558E"/>
    <w:rsid w:val="00731A05"/>
    <w:rsid w:val="007434F7"/>
    <w:rsid w:val="00745612"/>
    <w:rsid w:val="00747976"/>
    <w:rsid w:val="00751431"/>
    <w:rsid w:val="00766C58"/>
    <w:rsid w:val="00777E1C"/>
    <w:rsid w:val="00794CCD"/>
    <w:rsid w:val="00797845"/>
    <w:rsid w:val="007A6212"/>
    <w:rsid w:val="007B0D1C"/>
    <w:rsid w:val="007B66D2"/>
    <w:rsid w:val="007C22BB"/>
    <w:rsid w:val="007D1822"/>
    <w:rsid w:val="007D2D7F"/>
    <w:rsid w:val="007E0F5E"/>
    <w:rsid w:val="007E6B0B"/>
    <w:rsid w:val="007F1826"/>
    <w:rsid w:val="007F18F4"/>
    <w:rsid w:val="00822DD2"/>
    <w:rsid w:val="00833CB7"/>
    <w:rsid w:val="00833E8E"/>
    <w:rsid w:val="0085581D"/>
    <w:rsid w:val="00862334"/>
    <w:rsid w:val="00866F92"/>
    <w:rsid w:val="0088264A"/>
    <w:rsid w:val="00893712"/>
    <w:rsid w:val="008B3244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678ED"/>
    <w:rsid w:val="00967D3B"/>
    <w:rsid w:val="0098283B"/>
    <w:rsid w:val="009878F9"/>
    <w:rsid w:val="009C0966"/>
    <w:rsid w:val="009D62F8"/>
    <w:rsid w:val="009E0621"/>
    <w:rsid w:val="009E607A"/>
    <w:rsid w:val="009E752D"/>
    <w:rsid w:val="009F485D"/>
    <w:rsid w:val="00A0439D"/>
    <w:rsid w:val="00A23E71"/>
    <w:rsid w:val="00A8359D"/>
    <w:rsid w:val="00AB0C08"/>
    <w:rsid w:val="00AC35CF"/>
    <w:rsid w:val="00AC48A4"/>
    <w:rsid w:val="00AC66A8"/>
    <w:rsid w:val="00AD4BA0"/>
    <w:rsid w:val="00AE1F49"/>
    <w:rsid w:val="00AE4783"/>
    <w:rsid w:val="00AE48B0"/>
    <w:rsid w:val="00B01321"/>
    <w:rsid w:val="00B02F09"/>
    <w:rsid w:val="00B0502B"/>
    <w:rsid w:val="00B15B01"/>
    <w:rsid w:val="00B17F6B"/>
    <w:rsid w:val="00B310B7"/>
    <w:rsid w:val="00B31F36"/>
    <w:rsid w:val="00B3221E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D0DEC"/>
    <w:rsid w:val="00BD618C"/>
    <w:rsid w:val="00BE1517"/>
    <w:rsid w:val="00BE49A3"/>
    <w:rsid w:val="00BE4C12"/>
    <w:rsid w:val="00BE5725"/>
    <w:rsid w:val="00C1027D"/>
    <w:rsid w:val="00C1436A"/>
    <w:rsid w:val="00C17637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216"/>
    <w:rsid w:val="00CC48D4"/>
    <w:rsid w:val="00CC517A"/>
    <w:rsid w:val="00CD58CD"/>
    <w:rsid w:val="00CE2946"/>
    <w:rsid w:val="00CF0132"/>
    <w:rsid w:val="00CF10A1"/>
    <w:rsid w:val="00D00D30"/>
    <w:rsid w:val="00D0481F"/>
    <w:rsid w:val="00D05070"/>
    <w:rsid w:val="00D25CC4"/>
    <w:rsid w:val="00D33D1B"/>
    <w:rsid w:val="00D44973"/>
    <w:rsid w:val="00D552CE"/>
    <w:rsid w:val="00D7375F"/>
    <w:rsid w:val="00D7496F"/>
    <w:rsid w:val="00D80E46"/>
    <w:rsid w:val="00D90FBF"/>
    <w:rsid w:val="00D91E82"/>
    <w:rsid w:val="00D93AD2"/>
    <w:rsid w:val="00D93F95"/>
    <w:rsid w:val="00DA0CF9"/>
    <w:rsid w:val="00DA5A7D"/>
    <w:rsid w:val="00DB5934"/>
    <w:rsid w:val="00DB7180"/>
    <w:rsid w:val="00DC17C9"/>
    <w:rsid w:val="00DC2939"/>
    <w:rsid w:val="00DD0FBC"/>
    <w:rsid w:val="00DE0920"/>
    <w:rsid w:val="00DE6D5C"/>
    <w:rsid w:val="00DF02A9"/>
    <w:rsid w:val="00DF28A9"/>
    <w:rsid w:val="00E06B5A"/>
    <w:rsid w:val="00E21635"/>
    <w:rsid w:val="00E35BC7"/>
    <w:rsid w:val="00E476BA"/>
    <w:rsid w:val="00E533F0"/>
    <w:rsid w:val="00E644D1"/>
    <w:rsid w:val="00E6691B"/>
    <w:rsid w:val="00E73F9A"/>
    <w:rsid w:val="00E90483"/>
    <w:rsid w:val="00EA3E83"/>
    <w:rsid w:val="00EA7FE0"/>
    <w:rsid w:val="00EB1D2F"/>
    <w:rsid w:val="00EB6B1A"/>
    <w:rsid w:val="00ED2AC1"/>
    <w:rsid w:val="00EE276E"/>
    <w:rsid w:val="00EE5555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15B3"/>
    <w:rsid w:val="00F731B1"/>
    <w:rsid w:val="00F8725C"/>
    <w:rsid w:val="00FA1423"/>
    <w:rsid w:val="00FA23C7"/>
    <w:rsid w:val="00FA56BA"/>
    <w:rsid w:val="00FA60BC"/>
    <w:rsid w:val="00FB5559"/>
    <w:rsid w:val="00FC0F1A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link w:val="Ttulo2Char"/>
    <w:uiPriority w:val="9"/>
    <w:qFormat/>
    <w:rsid w:val="00422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  <w:style w:type="character" w:customStyle="1" w:styleId="Ttulo2Char">
    <w:name w:val="Título 2 Char"/>
    <w:basedOn w:val="Fontepargpadro"/>
    <w:link w:val="Ttulo2"/>
    <w:uiPriority w:val="9"/>
    <w:rsid w:val="00422B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link w:val="Ttulo2Char"/>
    <w:uiPriority w:val="9"/>
    <w:qFormat/>
    <w:rsid w:val="00422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  <w:style w:type="character" w:customStyle="1" w:styleId="Ttulo2Char">
    <w:name w:val="Título 2 Char"/>
    <w:basedOn w:val="Fontepargpadro"/>
    <w:link w:val="Ttulo2"/>
    <w:uiPriority w:val="9"/>
    <w:rsid w:val="00422B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323A0-EEA0-402A-9ED1-249051C59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1479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9449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3</cp:revision>
  <cp:lastPrinted>2019-05-14T08:37:00Z</cp:lastPrinted>
  <dcterms:created xsi:type="dcterms:W3CDTF">2019-06-02T16:10:00Z</dcterms:created>
  <dcterms:modified xsi:type="dcterms:W3CDTF">2019-06-02T16:13:00Z</dcterms:modified>
</cp:coreProperties>
</file>