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keepNext w:val="false"/>
        <w:spacing w:after="120" w:before="40" w:line="26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MANUAL DE FUNCIONES Y COMPETENCIAS LABORALES</w:t>
      </w:r>
    </w:p>
    <w:p>
      <w:pPr>
        <w:keepNext w:val="false"/>
        <w:spacing w:after="600" w:before="40" w:line="260"/>
        <w:jc w:val="center"/>
      </w:pPr>
      <w:r>
        <w:rPr>
          <w:rFonts w:ascii="Arial" w:cs="Arial" w:eastAsia="Arial" w:hAnsi="Arial"/>
          <w:i/>
          <w:iCs/>
          <w:color w:val="7F7F7F"/>
          <w:sz w:val="28"/>
          <w:szCs w:val="28"/>
        </w:rPr>
        <w:t xml:space="preserve">[RAZÓN SOCIAL DE LA EMPRESA]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Información del documento</w:t>
            </w:r>
          </w:p>
        </w:tc>
      </w:tr>
    </w:tbl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00"/>
        <w:gridCol w:w="6772"/>
      </w:tblGrid>
      <w:tr>
        <w:trPr>
          <w:cantSplit/>
          <w:tblHeader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 del documento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MF-TH-001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Versión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01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de emisión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DD/MM/AAAA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de última actualización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DD/MM/AAAA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Proceso responsable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Gestión del Talento Humano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Acto de adopción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[Resolución / Acta de Junta Directiva / Decisión de la Gerencia No. ___ del DD/MM/AAAA]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Sector económico / Código CIIU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[Actividad económica principal]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Clase de riesgo ARL predominante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[I / II / III / IV / V]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Número total de trabajadores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[No.]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[Copia controlada en medio digital: ruta o repositorio]</w:t>
            </w:r>
          </w:p>
        </w:tc>
      </w:tr>
    </w:tbl>
    <w:p>
      <w:pPr>
        <w:spacing w:after="240" w:before="0"/>
      </w:pPr>
    </w:p>
    <w:p>
      <w:pPr>
        <w:keepNext w:val="false"/>
        <w:spacing w:after="80" w:before="40" w:line="2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[Para actualizar la tabla de contenido: clic derecho sobre ella → "Actualizar campo" → "Actualizar toda la tabla".]</w:t>
      </w:r>
    </w:p>
    <w:p>
      <w:r>
        <w:br w:type="page"/>
      </w:r>
    </w:p>
    <w:p>
      <w:pPr>
        <w:pStyle w:val="Heading1"/>
      </w:pPr>
      <w:r>
        <w:t xml:space="preserve">1. OBJETIVO</w:t>
      </w: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Establecer la estructura de cargos de la organización, describiendo para cada uno su propósito principal, funciones esenciales, responsabilidades frente a los sistemas de gestión, requisitos de formación y experiencia, competencias y condiciones de trabajo, como instrumento para los procesos de selección, contratación, inducción, formación, evaluación del desempeño, compensación y gestión de la seguridad y salud en el trabajo.</w:t>
      </w: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[Ajuste el objetivo a la realidad de la empresa si es necesario.]</w:t>
      </w:r>
    </w:p>
    <w:p>
      <w:pPr>
        <w:pStyle w:val="Heading1"/>
      </w:pPr>
      <w:r>
        <w:t xml:space="preserve">2. ALCANCE</w:t>
      </w: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presente manual aplica a todos los cargos de la planta de personal de la empresa, en todas sus sedes y centros de trabajo, y debe ser conocido por cada trabajador vinculado mediante contrato de trabajo, cualquiera que sea su modalidad (presencial, trabajo en casa, trabajo remoto o teletrabajo).</w:t>
      </w: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[Si aplica, indique las sedes, centros de trabajo o unidades de negocio incluidas y las excluidas. Los contratistas independientes no se rigen por este manual; sus obligaciones se establecen en el respectivo contrato civil o comercial.]</w:t>
      </w:r>
    </w:p>
    <w:p>
      <w:pPr>
        <w:pStyle w:val="Heading1"/>
      </w:pPr>
      <w:r>
        <w:t xml:space="preserve">3. MARCO NORMATIVO</w:t>
      </w: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manual se fundamenta en la siguiente normativa vigente en Colombia. La columna "Aplica" debe diligenciarse según las características de la empresa.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500"/>
        <w:gridCol w:w="5172"/>
        <w:gridCol w:w="1300"/>
        <w:gridCol w:w="1000"/>
      </w:tblGrid>
      <w:tr>
        <w:trPr>
          <w:cantSplit/>
          <w:tblHeader/>
        </w:trPr>
        <w:tc>
          <w:tcPr>
            <w:tcW w:type="dxa" w:w="25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51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Contenido relevante para el manual</w:t>
            </w:r>
          </w:p>
        </w:tc>
        <w:tc>
          <w:tcPr>
            <w:tcW w:type="dxa" w:w="13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0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Aplica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Constitución Política de Colombia, arts. 25, 53 y 54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Derecho al trabajo en condiciones dignas y justas; principios mínimos fundamentales; formación y habilitación profesional.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Código Sustantivo del Trabajo (CST)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Elementos del contrato de trabajo; obligaciones especiales del empleador y del trabajador (arts. 57 y 58); reglamento interno de trabajo; dotación (art. 230).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 2466 de 2025 (Reforma Laboral)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Modifica el CST: nuevas obligaciones especiales del empleador, debido proceso disciplinario, jornada, recargos dominicales y festivos, permisos remunerados, inclusión laboral y ajustes razonables.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 2101 de 2021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Reducción gradual de la jornada laboral máxima: 42 horas semanales a partir del 15 de julio de 2026.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Decreto 1072 de 2015 (Único Reglamentario del Sector Trabajo), Libro 2, Parte 2, Título 4, Cap. 6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Sistema de Gestión de la Seguridad y Salud en el Trabajo (SG-SST): asignación y comunicación de responsabilidades en SST a todos los niveles; obligaciones de los trabajadores; documentación del sistema.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Resolución 0312 de 2019 (MinTrabajo)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Estándares mínimos del SG-SST, incluida la asignación documentada de responsabilidades en SST y el perfil del responsable del sistema.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Resolución 4927 de 2016 (MinTrabajo)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Curso virtual de 50 horas en SG-SST para responsables de la ejecución del sistema.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Según cargo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Resolución 2764 de 2022 (MinTrabajo)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Batería de instrumentos para la evaluación de factores de riesgo psicosocial y su gestión.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Resolución 1843 de 2025 (MinTrabajo)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Evaluaciones médicas ocupacionales (ingreso, periódicas, egreso) y manejo de la historia clínica ocupacional.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Resolución 4272 de 2021 (MinTrabajo)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Requisitos mínimos de seguridad para trabajo en alturas y certificación de competencias.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Según riesgo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GTC 45 (ICONTEC)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Guía técnica para la identificación de peligros y la valoración de riesgos en SST.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 1010 de 2006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Medidas para prevenir, corregir y sancionar el acoso laboral; comité de convivencia laboral.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 2365 de 2024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Medidas de prevención, protección y atención del acoso sexual en el ámbito laboral.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 2191 de 2022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Derecho a la desconexión laboral; política interna de desconexión.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 1221 de 2008, Ley 2088 de 2021 y Ley 2121 de 2021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Teletrabajo, trabajo en casa y trabajo remoto.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Según modalidad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 1581 de 2012 y Decreto 1074 de 2015 (compila Dcto. 1377 de 2013)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Protección de datos personales; deberes de responsables y encargados del tratamiento.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 1496 de 2011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Igualdad salarial y de retribución laboral entre mujeres y hombres; criterios objetivos de valoración de cargos.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 361 de 1997 y Ley Estatutaria 1618 de 2013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Inclusión laboral y ajustes razonables para personas con discapacidad.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Todas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 1503 de 2011 y normas reglamentarias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Plan Estratégico de Seguridad Vial (PESV), cuando la empresa esté obligada.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Según tamaño/flota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Circulares de la Superintendencia de Sociedades (SAGRILAFT / PTEE)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Roles de oficial de cumplimiento y responsabilidades en prevención de LA/FT/FPADM y de soborno transnacional, cuando la empresa esté obligada.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Si está obligada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NTC ISO 9001:2015, ISO 14001:2015, ISO 45001:2018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Roles, responsabilidades y autoridades (num. 5.3) y competencia (num. 7.2), cuando la empresa esté certificada o en proceso.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Si aplica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Decreto 1083 de 2015 y Decreto 815 de 2018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Manual específico de funciones y competencias laborales para empleos públicos. No aplica a empresas privadas.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Solo sector público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4"/>
                <w:szCs w:val="14"/>
              </w:rPr>
              <w:t xml:space="preserve">Sí / No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[Otra norma sectorial]</w:t>
            </w:r>
          </w:p>
        </w:tc>
        <w:tc>
          <w:tcPr>
            <w:tcW w:type="dxa" w:w="5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6"/>
                <w:szCs w:val="16"/>
              </w:rPr>
              <w:t xml:space="preserve">[Descripción]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0"/>
      </w:pP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[Nota: antes de aprobar el manual, verifique la vigencia de cada norma en el Diario Oficial o en el normograma de la entidad, e incluya la normativa propia de su sector (salud, transporte, vigilancia, alimentos, educación, etc.).]</w:t>
      </w:r>
    </w:p>
    <w:p>
      <w:pPr>
        <w:pStyle w:val="Heading1"/>
      </w:pPr>
      <w:r>
        <w:t xml:space="preserve">4. DEFINICIONES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600"/>
        <w:gridCol w:w="7372"/>
      </w:tblGrid>
      <w:tr>
        <w:trPr>
          <w:cantSplit/>
          <w:tblHeader/>
        </w:trPr>
        <w:tc>
          <w:tcPr>
            <w:tcW w:type="dxa" w:w="26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73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Cargo</w:t>
            </w:r>
          </w:p>
        </w:tc>
        <w:tc>
          <w:tcPr>
            <w:tcW w:type="dxa" w:w="7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Conjunto de funciones, responsabilidades y requisitos asignados a una posición dentro de la estructura organizacional.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Perfil del cargo</w:t>
            </w:r>
          </w:p>
        </w:tc>
        <w:tc>
          <w:tcPr>
            <w:tcW w:type="dxa" w:w="7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Descripción de los requisitos de educación, formación, experiencia y competencias que debe reunir quien ocupe el cargo.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Propósito principal</w:t>
            </w:r>
          </w:p>
        </w:tc>
        <w:tc>
          <w:tcPr>
            <w:tcW w:type="dxa" w:w="7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Razón de ser del cargo; expresa qué hace, para qué lo hace y cuál es su contribución a los objetivos de la empresa.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Funciones esenciales</w:t>
            </w:r>
          </w:p>
        </w:tc>
        <w:tc>
          <w:tcPr>
            <w:tcW w:type="dxa" w:w="7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Actividades permanentes y determinantes que permiten cumplir el propósito principal del cargo.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Competencia</w:t>
            </w:r>
          </w:p>
        </w:tc>
        <w:tc>
          <w:tcPr>
            <w:tcW w:type="dxa" w:w="7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Capacidad demostrada para aplicar conocimientos, habilidades y actitudes en el logro de los resultados esperados.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Competencias organizacionales</w:t>
            </w:r>
          </w:p>
        </w:tc>
        <w:tc>
          <w:tcPr>
            <w:tcW w:type="dxa" w:w="7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Competencias comunes a todos los cargos, derivadas de la cultura, los valores y la estrategia de la empresa.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Competencias del cargo</w:t>
            </w:r>
          </w:p>
        </w:tc>
        <w:tc>
          <w:tcPr>
            <w:tcW w:type="dxa" w:w="7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Competencias técnicas y comportamentales específicas requeridas para el desempeño del cargo.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Equivalencia</w:t>
            </w:r>
          </w:p>
        </w:tc>
        <w:tc>
          <w:tcPr>
            <w:tcW w:type="dxa" w:w="7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Posibilidad de compensar un requisito de educación con experiencia, o viceversa, según lo definido por la empresa.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Ajuste razonable</w:t>
            </w:r>
          </w:p>
        </w:tc>
        <w:tc>
          <w:tcPr>
            <w:tcW w:type="dxa" w:w="7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Modificación o adaptación necesaria y adecuada del puesto o de las condiciones de trabajo que permite a una persona con discapacidad desempeñar el cargo en igualdad de condiciones.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Peligro / Riesgo</w:t>
            </w:r>
          </w:p>
        </w:tc>
        <w:tc>
          <w:tcPr>
            <w:tcW w:type="dxa" w:w="7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Fuente o situación con potencial de causar daño / combinación de la probabilidad de ocurrencia y la severidad de ese daño (GTC 45).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SG-SST</w:t>
            </w:r>
          </w:p>
        </w:tc>
        <w:tc>
          <w:tcPr>
            <w:tcW w:type="dxa" w:w="7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Sistema de Gestión de la Seguridad y Salud en el Trabajo (Decreto 1072 de 2015).</w:t>
            </w:r>
          </w:p>
        </w:tc>
      </w:tr>
    </w:tbl>
    <w:p>
      <w:pPr>
        <w:pStyle w:val="Heading1"/>
      </w:pPr>
      <w:r>
        <w:t xml:space="preserve">5. RESPONSABILIDADES FRENTE AL MANUAL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800"/>
        <w:gridCol w:w="7172"/>
      </w:tblGrid>
      <w:tr>
        <w:trPr>
          <w:cantSplit/>
          <w:tblHeader/>
        </w:trPr>
        <w:tc>
          <w:tcPr>
            <w:tcW w:type="dxa" w:w="28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71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Alta dirección / Representante legal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Aprobar y adoptar el manual y sus modificaciones; asignar los recursos para su implementación.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Gestión del Talento Humano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Elaborar, actualizar, custodiar y divulgar el manual; entregar a cada trabajador la ficha de su cargo y conservar la constancia de recibido.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Jefes de área / Líderes de proceso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Validar el contenido de las fichas de los cargos a su cargo y solicitar las actualizaciones cuando cambien las funciones.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Responsable del SG-SST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Validar las responsabilidades en SST, la exposición a peligros, los elementos de protección personal y los exámenes médicos ocupacionales de cada cargo.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Trabajadores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Conocer, aplicar y cumplir las funciones y responsabilidades descritas en la ficha de su cargo.</w:t>
            </w:r>
          </w:p>
        </w:tc>
      </w:tr>
    </w:tbl>
    <w:p>
      <w:pPr>
        <w:pStyle w:val="Heading1"/>
      </w:pPr>
      <w:r>
        <w:t xml:space="preserve">6. ESTRUCTURA ORGANIZACIONAL</w:t>
      </w:r>
    </w:p>
    <w:p>
      <w:pPr>
        <w:pStyle w:val="Heading2"/>
      </w:pPr>
      <w:r>
        <w:t xml:space="preserve">6.1 Organigrama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vAlign w:val="center"/>
          </w:tcPr>
          <w:p>
            <w:pPr>
              <w:spacing w:after="1400" w:before="0"/>
            </w:pPr>
          </w:p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[INSERTE AQUÍ EL ORGANIGRAMA VIGENTE DE LA EMPRESA]</w:t>
            </w:r>
          </w:p>
          <w:p>
            <w:pPr>
              <w:spacing w:after="1400" w:before="0"/>
            </w:pPr>
          </w:p>
        </w:tc>
      </w:tr>
    </w:tbl>
    <w:p>
      <w:pPr>
        <w:pStyle w:val="Heading2"/>
      </w:pPr>
      <w:r>
        <w:t xml:space="preserve">6.2 Relación de cargos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00"/>
        <w:gridCol w:w="2600"/>
        <w:gridCol w:w="2672"/>
        <w:gridCol w:w="2200"/>
        <w:gridCol w:w="1600"/>
      </w:tblGrid>
      <w:tr>
        <w:trPr>
          <w:cantSplit/>
          <w:tblHeader/>
        </w:trPr>
        <w:tc>
          <w:tcPr>
            <w:tcW w:type="dxa" w:w="9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dxa" w:w="2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Denominación del cargo</w:t>
            </w:r>
          </w:p>
        </w:tc>
        <w:tc>
          <w:tcPr>
            <w:tcW w:type="dxa" w:w="267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Área / Proceso</w:t>
            </w:r>
          </w:p>
        </w:tc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 jerárquico</w:t>
            </w:r>
          </w:p>
        </w:tc>
        <w:tc>
          <w:tcPr>
            <w:tcW w:type="dxa" w:w="1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No. de puestos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[C-001]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[Gerente General]</w:t>
            </w:r>
          </w:p>
        </w:tc>
        <w:tc>
          <w:tcPr>
            <w:tcW w:type="dxa" w:w="26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[Dirección]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[Directivo]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0"/>
      </w:pP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[Niveles jerárquicos sugeridos: Directivo, Táctico/Ejecutivo, Profesional, Técnico/Tecnólogo, Asistencial/Operativo. Ajústelos a la estructura propia de la empresa.]</w:t>
      </w:r>
    </w:p>
    <w:p>
      <w:pPr>
        <w:pStyle w:val="Heading1"/>
      </w:pPr>
      <w:r>
        <w:t xml:space="preserve">7. DICCIONARIO DE COMPETENCIAS</w:t>
      </w:r>
    </w:p>
    <w:p>
      <w:pPr>
        <w:pStyle w:val="Heading2"/>
      </w:pPr>
      <w:r>
        <w:t xml:space="preserve">7.1 Competencias organizacionales (comunes a todos los cargos)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400"/>
        <w:gridCol w:w="3800"/>
        <w:gridCol w:w="3772"/>
      </w:tblGrid>
      <w:tr>
        <w:trPr>
          <w:cantSplit/>
          <w:tblHeader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Competencia</w:t>
            </w:r>
          </w:p>
        </w:tc>
        <w:tc>
          <w:tcPr>
            <w:tcW w:type="dxa" w:w="3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Definición</w:t>
            </w:r>
          </w:p>
        </w:tc>
        <w:tc>
          <w:tcPr>
            <w:tcW w:type="dxa" w:w="377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Conductas observables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[Orientación al logro]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[Definición]</w:t>
            </w:r>
          </w:p>
        </w:tc>
        <w:tc>
          <w:tcPr>
            <w:tcW w:type="dxa" w:w="3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[Conductas asociadas]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[Trabajo en equipo]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[Definición]</w:t>
            </w:r>
          </w:p>
        </w:tc>
        <w:tc>
          <w:tcPr>
            <w:tcW w:type="dxa" w:w="3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[Conductas asociadas]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[Compromiso con la organización]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[Definición]</w:t>
            </w:r>
          </w:p>
        </w:tc>
        <w:tc>
          <w:tcPr>
            <w:tcW w:type="dxa" w:w="3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[Conductas asociadas]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[Orientación al cliente]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[Definición]</w:t>
            </w:r>
          </w:p>
        </w:tc>
        <w:tc>
          <w:tcPr>
            <w:tcW w:type="dxa" w:w="3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[Conductas asociadas]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[Autocuidado y cuidado de los demás]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[Definición]</w:t>
            </w:r>
          </w:p>
        </w:tc>
        <w:tc>
          <w:tcPr>
            <w:tcW w:type="dxa" w:w="3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[Conductas asociadas]</w:t>
            </w:r>
          </w:p>
        </w:tc>
      </w:tr>
    </w:tbl>
    <w:p>
      <w:pPr>
        <w:pStyle w:val="Heading2"/>
      </w:pPr>
      <w:r>
        <w:t xml:space="preserve">7.2 Escala de niveles de competencia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200"/>
        <w:gridCol w:w="2200"/>
        <w:gridCol w:w="6572"/>
      </w:tblGrid>
      <w:tr>
        <w:trPr>
          <w:cantSplit/>
          <w:tblHeader/>
        </w:trPr>
        <w:tc>
          <w:tcPr>
            <w:tcW w:type="dxa" w:w="1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Denominación</w:t>
            </w:r>
          </w:p>
        </w:tc>
        <w:tc>
          <w:tcPr>
            <w:tcW w:type="dxa" w:w="65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Básico</w:t>
            </w:r>
          </w:p>
        </w:tc>
        <w:tc>
          <w:tcPr>
            <w:tcW w:type="dxa" w:w="6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Aplica la competencia en situaciones sencillas y con supervisión.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Intermedio</w:t>
            </w:r>
          </w:p>
        </w:tc>
        <w:tc>
          <w:tcPr>
            <w:tcW w:type="dxa" w:w="6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Aplica la competencia de manera autónoma en situaciones habituales.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Avanzado</w:t>
            </w:r>
          </w:p>
        </w:tc>
        <w:tc>
          <w:tcPr>
            <w:tcW w:type="dxa" w:w="6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Aplica la competencia en situaciones complejas y orienta a otros.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Experto</w:t>
            </w:r>
          </w:p>
        </w:tc>
        <w:tc>
          <w:tcPr>
            <w:tcW w:type="dxa" w:w="6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 referente en la competencia; la desarrolla en otros e innova en su aplicación.</w:t>
            </w:r>
          </w:p>
        </w:tc>
      </w:tr>
    </w:tbl>
    <w:p>
      <w:pPr>
        <w:pStyle w:val="Heading1"/>
      </w:pPr>
      <w:r>
        <w:t xml:space="preserve">8. RESPONSABILIDADES COMUNES A TODOS LOS CARGOS</w:t>
      </w: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Además de las funciones específicas de cada ficha, todo trabajador de la empresa tiene las siguientes responsabilidades:</w:t>
      </w:r>
    </w:p>
    <w:p>
      <w:pPr>
        <w:pStyle w:val="Heading3"/>
      </w:pPr>
      <w:r>
        <w:t xml:space="preserve">8.1 Seguridad y salud en el trabajo (art. 2.2.4.6.10, Decreto 1072 de 2015)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Procurar el cuidado integral de su salud.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Suministrar información clara, veraz y completa sobre su estado de salud.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Cumplir las normas, reglamentos e instrucciones del SG-SST de la empresa.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Informar oportunamente acerca de los peligros y riesgos latentes en su sitio de trabajo.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Participar en las actividades de capacitación en seguridad y salud en el trabajo definidas en el plan de capacitación del SG-SST.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Participar y contribuir al cumplimiento de los objetivos del SG-SST.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Usar y mantener adecuadamente los elementos de protección personal asignados y reportar de inmediato todo incidente o accidente de trabajo.</w:t>
      </w:r>
    </w:p>
    <w:p>
      <w:pPr>
        <w:pStyle w:val="Heading3"/>
      </w:pPr>
      <w:r>
        <w:t xml:space="preserve">8.2 Convivencia, respeto y prevención del acoso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Mantener un trato respetuoso y digno con compañeros, superiores, clientes y proveedores, y abstenerse de conductas constitutivas de acoso laboral (Ley 1010 de 2006) o de acoso sexual (Ley 2365 de 2024).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Conocer y utilizar los mecanismos de prevención y los canales de denuncia establecidos en el reglamento interno de trabajo y el protocolo de la empresa.</w:t>
      </w:r>
    </w:p>
    <w:p>
      <w:pPr>
        <w:pStyle w:val="Heading3"/>
      </w:pPr>
      <w:r>
        <w:t xml:space="preserve">8.3 Desconexión laboral (Ley 2191 de 2022)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Respetar la política interna de desconexión laboral, absteniéndose de requerir a otros trabajadores por fuera de la jornada, salvo las excepciones previstas en la ley y en dicha política.</w:t>
      </w:r>
    </w:p>
    <w:p>
      <w:pPr>
        <w:pStyle w:val="Heading3"/>
      </w:pPr>
      <w:r>
        <w:t xml:space="preserve">8.4 Protección de datos personales y confidencialidad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Tratar los datos personales a los que tenga acceso conforme a la Ley 1581 de 2012 y a la política de tratamiento de datos de la empresa.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Guardar reserva sobre la información confidencial de la empresa, aun después de terminado el contrato, en los términos pactados.</w:t>
      </w:r>
    </w:p>
    <w:p>
      <w:pPr>
        <w:pStyle w:val="Heading3"/>
      </w:pPr>
      <w:r>
        <w:t xml:space="preserve">8.5 Sistemas de gestión y uso de recursos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Cumplir los procedimientos, políticas y objetivos de los sistemas de gestión implementados (calidad, ambiental, seguridad vial, seguridad de la información u otros).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Hacer uso adecuado y responsable de los equipos, herramientas, insumos e instalaciones asignados.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Cumplir el reglamento interno de trabajo, el código de ética y las demás políticas institucionales.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[Si la empresa está obligada: cumplir las políticas de SAGRILAFT / PTEE y reportar operaciones inusuales o sospechosas al oficial de cumplimiento.]</w:t>
      </w:r>
    </w:p>
    <w:p>
      <w:r>
        <w:br w:type="page"/>
      </w:r>
    </w:p>
    <w:p>
      <w:pPr>
        <w:pStyle w:val="Heading1"/>
      </w:pPr>
      <w:r>
        <w:t xml:space="preserve">9. FICHAS DE DESCRIPCIÓN DE CARGOS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INSTRUCCIÓN DE USO: </w:t>
            </w: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duplique la ficha completa (numerales 9.1 a 9.16) por cada cargo de la relación del numeral 6.2. Redacte las funciones iniciando con un verbo en infinitivo + objeto + condición + resultado esperado. Elimine esta nota en la versión final.</w:t>
            </w:r>
          </w:p>
        </w:tc>
      </w:tr>
    </w:tbl>
    <w:p>
      <w:pPr>
        <w:spacing w:after="120" w:before="0"/>
      </w:pP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shd w:fill="00000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DE CARGO: 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[DENOMINACIÓN DEL CARGO]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t xml:space="preserve">9.1 Identificación del cargo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400"/>
        <w:gridCol w:w="2586"/>
        <w:gridCol w:w="2400"/>
        <w:gridCol w:w="2586"/>
      </w:tblGrid>
      <w:tr>
        <w:trPr>
          <w:cantSplit/>
          <w:tblHeader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Denominación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[Nombre del cargo]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 del cargo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[C-000]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 jerárquico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[Nivel]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No. de puestos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[No.]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Área / Proceso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[Área]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Centro de trabajo / Sede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[Sede]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Jefe inmediato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[Cargo del jefe]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Cargos que supervisa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[Cargos o "Ninguno"]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Modalidad de trabajo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[Presencial / Trabajo en casa / Remoto / Teletrabajo / Híbrido]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Jornada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[Ordinaria máx. 42 h/sem. / Dirección, confianza y manejo]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Clase de riesgo ARL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[I / II / III / IV / V]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de vinculación de referencia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[Término indefinido / fijo / obra o labor]</w:t>
            </w:r>
          </w:p>
        </w:tc>
      </w:tr>
    </w:tbl>
    <w:p>
      <w:pPr>
        <w:pStyle w:val="Heading2"/>
      </w:pPr>
      <w:r>
        <w:t xml:space="preserve">9.2 Propósito principal del cargo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[Describa en un solo enunciado la razón de ser del cargo: verbo + objeto + condición + finalidad. Ej.: "Planear, ejecutar y controlar ... con el fin de ..."]</w:t>
            </w:r>
          </w:p>
        </w:tc>
      </w:tr>
    </w:tbl>
    <w:p>
      <w:pPr>
        <w:pStyle w:val="Heading2"/>
      </w:pPr>
      <w:r>
        <w:t xml:space="preserve">9.3 Funciones esenciales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00"/>
        <w:gridCol w:w="6272"/>
        <w:gridCol w:w="1700"/>
        <w:gridCol w:w="1400"/>
      </w:tblGrid>
      <w:tr>
        <w:trPr>
          <w:cantSplit/>
          <w:tblHeader/>
        </w:trPr>
        <w:tc>
          <w:tcPr>
            <w:tcW w:type="dxa" w:w="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27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 de la función</w:t>
            </w:r>
          </w:p>
        </w:tc>
        <w:tc>
          <w:tcPr>
            <w:tcW w:type="dxa" w:w="17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% de tiempo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[Verbo en infinitivo + objeto + condición + resultado]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 / S / M / E]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[%]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 demás funciones asignadas por el jefe inmediato, acordes con la naturaleza, el nivel y el propósito del cargo.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0"/>
      </w:pP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[Frecuencia: D = diaria, S = semanal, M = mensual, E = eventual. La suma del % de tiempo debe ser 100 %.]</w:t>
      </w:r>
    </w:p>
    <w:p>
      <w:pPr>
        <w:pStyle w:val="Heading2"/>
      </w:pPr>
      <w:r>
        <w:t xml:space="preserve">9.4 Responsabilidades específicas en el SG-SST</w:t>
      </w: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[Además de las responsabilidades comunes del numeral 8.1, registre las propias del cargo según su nivel (Decreto 1072 de 2015 y Resolución 0312 de 2019). Indique si el cargo tiene un rol especial.]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00"/>
        <w:gridCol w:w="9372"/>
      </w:tblGrid>
      <w:tr>
        <w:trPr>
          <w:cantSplit/>
          <w:tblHeader/>
        </w:trPr>
        <w:tc>
          <w:tcPr>
            <w:tcW w:type="dxa" w:w="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937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Responsabilidad en seguridad y salud en el trabajo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9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9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9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9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9972"/>
            <w:gridSpan w:val="2"/>
            <w:shd w:fill="BFBFB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Roles especiales en SST (marque con X)</w:t>
            </w:r>
          </w:p>
        </w:tc>
      </w:tr>
      <w:tr>
        <w:trPr>
          <w:cantSplit/>
          <w:tblHeader w:val="false"/>
        </w:trPr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Responsable del SG-SST</w:t>
            </w:r>
          </w:p>
        </w:tc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Miembro del COPASST / Vigía de SST</w:t>
            </w:r>
          </w:p>
        </w:tc>
      </w:tr>
      <w:tr>
        <w:trPr>
          <w:cantSplit/>
          <w:tblHeader w:val="false"/>
        </w:trPr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Miembro del Comité de Convivencia Laboral</w:t>
            </w:r>
          </w:p>
        </w:tc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Brigadista de emergencias</w:t>
            </w:r>
          </w:p>
        </w:tc>
      </w:tr>
      <w:tr>
        <w:trPr>
          <w:cantSplit/>
          <w:tblHeader w:val="false"/>
        </w:trPr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Coordinador de trabajo en alturas</w:t>
            </w:r>
          </w:p>
        </w:tc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Líder del PESV</w:t>
            </w:r>
          </w:p>
        </w:tc>
      </w:tr>
    </w:tbl>
    <w:p>
      <w:pPr>
        <w:pStyle w:val="Heading2"/>
      </w:pPr>
      <w:r>
        <w:t xml:space="preserve">9.5 Responsabilidades en otros sistemas de gestión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800"/>
        <w:gridCol w:w="7172"/>
      </w:tblGrid>
      <w:tr>
        <w:trPr>
          <w:cantSplit/>
          <w:tblHeader/>
        </w:trPr>
        <w:tc>
          <w:tcPr>
            <w:tcW w:type="dxa" w:w="28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71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Responsabilidad específica del cargo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Calidad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[Describir o indicar "No aplica"]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Gestión ambiental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[Describir o indicar "No aplica"]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Seguridad vial (PESV)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[Describir o indicar "No aplica"]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Seguridad de la información / Datos personales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[Describir o indicar "No aplica"]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SAGRILAFT / PTEE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[Describir o indicar "No aplica"]</w:t>
            </w:r>
          </w:p>
        </w:tc>
      </w:tr>
    </w:tbl>
    <w:p>
      <w:pPr>
        <w:pStyle w:val="Heading2"/>
      </w:pPr>
      <w:r>
        <w:t xml:space="preserve">9.6 Autoridad y toma de decisiones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972"/>
        <w:gridCol w:w="4000"/>
      </w:tblGrid>
      <w:tr>
        <w:trPr>
          <w:cantSplit/>
          <w:tblHeader/>
        </w:trPr>
        <w:tc>
          <w:tcPr>
            <w:tcW w:type="dxa" w:w="59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Decisiones que toma el cargo</w:t>
            </w:r>
          </w:p>
        </w:tc>
        <w:tc>
          <w:tcPr>
            <w:tcW w:type="dxa" w:w="40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Nivel de autonomía</w:t>
            </w:r>
          </w:p>
        </w:tc>
      </w:tr>
      <w:tr>
        <w:trPr>
          <w:cantSplit/>
          <w:tblHeader w:val="false"/>
        </w:trPr>
        <w:tc>
          <w:tcPr>
            <w:tcW w:type="dxa" w:w="5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aprobar compras hasta $___]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[Autónoma / Consulta previa / Requiere aprobación]</w:t>
            </w:r>
          </w:p>
        </w:tc>
      </w:tr>
      <w:tr>
        <w:trPr>
          <w:cantSplit/>
          <w:tblHeader w:val="false"/>
        </w:trPr>
        <w:tc>
          <w:tcPr>
            <w:tcW w:type="dxa" w:w="5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5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 xml:space="preserve">9.7 Responsabilidad por recursos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00"/>
        <w:gridCol w:w="1143"/>
        <w:gridCol w:w="1143"/>
        <w:gridCol w:w="1143"/>
        <w:gridCol w:w="3143"/>
      </w:tblGrid>
      <w:tr>
        <w:trPr>
          <w:cantSplit/>
          <w:tblHeader/>
        </w:trPr>
        <w:tc>
          <w:tcPr>
            <w:tcW w:type="dxa" w:w="34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Tipo de recurso</w:t>
            </w:r>
          </w:p>
        </w:tc>
        <w:tc>
          <w:tcPr>
            <w:tcW w:type="dxa" w:w="1143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143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1143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3143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Personas a cargo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[Detalle]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Dinero, valores o títulos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[Detalle]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Equipos, herramientas y vehículos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[Detalle]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Información confidencial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[Detalle]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Materiales e inventarios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[Detalle]</w:t>
            </w:r>
          </w:p>
        </w:tc>
      </w:tr>
    </w:tbl>
    <w:p>
      <w:pPr>
        <w:pStyle w:val="Heading2"/>
      </w:pPr>
      <w:r>
        <w:t xml:space="preserve">9.8 Relaciones de trabajo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3600"/>
        <w:gridCol w:w="4572"/>
      </w:tblGrid>
      <w:tr>
        <w:trPr>
          <w:cantSplit/>
          <w:tblHeader w:val="false"/>
        </w:trPr>
        <w:tc>
          <w:tcPr>
            <w:tcW w:type="dxa" w:w="18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Con quién (cargos / entidades)</w:t>
            </w:r>
          </w:p>
        </w:tc>
        <w:tc>
          <w:tcPr>
            <w:tcW w:type="dxa" w:w="45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Propósito de la relación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Internas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[Áreas o cargos]</w:t>
            </w:r>
          </w:p>
        </w:tc>
        <w:tc>
          <w:tcPr>
            <w:tcW w:type="dxa" w:w="4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[Para qué]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Externas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[Clientes, proveedores, entidades]</w:t>
            </w:r>
          </w:p>
        </w:tc>
        <w:tc>
          <w:tcPr>
            <w:tcW w:type="dxa" w:w="4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[Para qué]</w:t>
            </w:r>
          </w:p>
        </w:tc>
      </w:tr>
    </w:tbl>
    <w:p>
      <w:pPr>
        <w:pStyle w:val="Heading2"/>
      </w:pPr>
      <w:r>
        <w:t xml:space="preserve">9.9 Requisitos del cargo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00"/>
        <w:gridCol w:w="6772"/>
      </w:tblGrid>
      <w:tr>
        <w:trPr>
          <w:cantSplit/>
          <w:tblHeader/>
        </w:trPr>
        <w:tc>
          <w:tcPr>
            <w:tcW w:type="dxa" w:w="3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7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Educación formal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[Nivel educativo y núcleo básico de conocimiento / título]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Tarjeta o matrícula profesional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[Cuando la profesión está reglamentada, o "No aplica"]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Formación complementaria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[Cursos, diplomados, especializaciones deseables]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Certificaciones obligatorias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curso 50 h SG-SST, trabajo en alturas, licencia de conducción, manipulación de alimentos, o "No aplica"]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Experiencia general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[No. de meses]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Experiencia específica / relacionada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[No. de meses y en qué funciones]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Equivalencias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título de tecnólogo por ___ meses de experiencia específica adicional]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Otros requisitos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[Idiomas, herramientas informáticas, disponibilidad para viajar, etc.]</w:t>
            </w:r>
          </w:p>
        </w:tc>
      </w:tr>
    </w:tbl>
    <w:p>
      <w:pPr>
        <w:pStyle w:val="Heading2"/>
      </w:pPr>
      <w:r>
        <w:t xml:space="preserve">9.10 Competencias requeridas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00"/>
        <w:gridCol w:w="5572"/>
        <w:gridCol w:w="1200"/>
      </w:tblGrid>
      <w:tr>
        <w:trPr>
          <w:cantSplit/>
          <w:tblHeader/>
        </w:trPr>
        <w:tc>
          <w:tcPr>
            <w:tcW w:type="dxa" w:w="3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5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Competencia</w:t>
            </w:r>
          </w:p>
        </w:tc>
        <w:tc>
          <w:tcPr>
            <w:tcW w:type="dxa" w:w="1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Nivel (1-4)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restart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Organizacionales</w:t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[Según numeral 7.1]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continue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restart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Comportamentales del cargo</w:t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liderazgo, toma de decisiones]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continue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restart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Técnicas / Conocimientos</w:t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normatividad, software, procesos técnicos]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continue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 xml:space="preserve">9.11 Condiciones de trabajo y exposición a peligros (GTC 45)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300"/>
        <w:gridCol w:w="3200"/>
        <w:gridCol w:w="2472"/>
        <w:gridCol w:w="2000"/>
      </w:tblGrid>
      <w:tr>
        <w:trPr>
          <w:cantSplit/>
          <w:tblHeader/>
        </w:trPr>
        <w:tc>
          <w:tcPr>
            <w:tcW w:type="dxa" w:w="23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Clasificación del peligro</w:t>
            </w:r>
          </w:p>
        </w:tc>
        <w:tc>
          <w:tcPr>
            <w:tcW w:type="dxa" w:w="3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Descripción / fuente</w:t>
            </w:r>
          </w:p>
        </w:tc>
        <w:tc>
          <w:tcPr>
            <w:tcW w:type="dxa" w:w="24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Controles existentes</w:t>
            </w:r>
          </w:p>
        </w:tc>
        <w:tc>
          <w:tcPr>
            <w:tcW w:type="dxa" w:w="20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EPP requerido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Biológico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Físico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Químico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Psicosocial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Biomecánico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Condiciones de seguridad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Fenómenos naturales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0"/>
      </w:pP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[La información debe coincidir con la matriz de identificación de peligros, evaluación y valoración de riesgos vigente de la empresa.]</w:t>
      </w:r>
    </w:p>
    <w:p>
      <w:pPr>
        <w:pStyle w:val="Heading2"/>
      </w:pPr>
      <w:r>
        <w:t xml:space="preserve">9.12 Evaluaciones médicas ocupacionales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00"/>
        <w:gridCol w:w="6772"/>
      </w:tblGrid>
      <w:tr>
        <w:trPr>
          <w:cantSplit/>
          <w:tblHeader/>
        </w:trPr>
        <w:tc>
          <w:tcPr>
            <w:tcW w:type="dxa" w:w="3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67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Énfasis / pruebas complementarias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Preocupacional o de ingreso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osteomuscular, visiometría, audiometría]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Periódica (frecuencia)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[Anual / según profesiograma]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Post-incapacidad o reintegro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[Cuando aplique]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 egreso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[Énfasis]</w:t>
            </w:r>
          </w:p>
        </w:tc>
      </w:tr>
    </w:tbl>
    <w:p>
      <w:pPr>
        <w:spacing w:after="40" w:before="0"/>
      </w:pP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[Diligencie según el profesiograma elaborado por el médico especialista en SST, conforme a la Resolución 1843 de 2025.]</w:t>
      </w:r>
    </w:p>
    <w:p>
      <w:pPr>
        <w:pStyle w:val="Heading2"/>
      </w:pPr>
      <w:r>
        <w:t xml:space="preserve">9.13 Inclusión laboral y ajustes razonables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[Describa las condiciones del puesto que podrían requerir ajustes razonables para personas con discapacidad (accesibilidad física, tecnológica, de comunicación, flexibilidad horaria, etc.). Evite requisitos que resulten discriminatorios y no sean esenciales para el cargo.]</w:t>
            </w:r>
          </w:p>
        </w:tc>
      </w:tr>
    </w:tbl>
    <w:p>
      <w:pPr>
        <w:pStyle w:val="Heading2"/>
      </w:pPr>
      <w:r>
        <w:t xml:space="preserve">9.14 Indicadores de desempeño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800"/>
        <w:gridCol w:w="3372"/>
        <w:gridCol w:w="1900"/>
        <w:gridCol w:w="1900"/>
      </w:tblGrid>
      <w:tr>
        <w:trPr>
          <w:cantSplit/>
          <w:tblHeader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Indicador</w:t>
            </w:r>
          </w:p>
        </w:tc>
        <w:tc>
          <w:tcPr>
            <w:tcW w:type="dxa" w:w="337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Fórmula</w:t>
            </w:r>
          </w:p>
        </w:tc>
        <w:tc>
          <w:tcPr>
            <w:tcW w:type="dxa" w:w="19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Meta</w:t>
            </w:r>
          </w:p>
        </w:tc>
        <w:tc>
          <w:tcPr>
            <w:tcW w:type="dxa" w:w="19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 de medición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[Nombre del indicador]</w:t>
            </w:r>
          </w:p>
        </w:tc>
        <w:tc>
          <w:tcPr>
            <w:tcW w:type="dxa" w:w="3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[(Numerador / Denominador) x 100]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[≥ 90 %]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[Mensual]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 xml:space="preserve">9.15 Dotación, elementos y herramientas de trabajo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986"/>
        <w:gridCol w:w="4986"/>
      </w:tblGrid>
      <w:tr>
        <w:trPr>
          <w:cantSplit/>
          <w:tblHeader w:val="false"/>
        </w:trPr>
        <w:tc>
          <w:tcPr>
            <w:tcW w:type="dxa" w:w="4986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Dotación (art. 230 CST)</w:t>
            </w:r>
          </w:p>
        </w:tc>
        <w:tc>
          <w:tcPr>
            <w:tcW w:type="dxa" w:w="4986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Equipos y herramientas asignados</w:t>
            </w:r>
          </w:p>
        </w:tc>
      </w:tr>
      <w:tr>
        <w:trPr>
          <w:cantSplit/>
          <w:tblHeader w:val="false"/>
        </w:trPr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[Calzado y vestido de labor, si aplica]</w:t>
            </w:r>
          </w:p>
        </w:tc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[Computador, vehículo, herramientas, software, etc.]</w:t>
            </w:r>
          </w:p>
        </w:tc>
      </w:tr>
      <w:tr>
        <w:trPr>
          <w:cantSplit/>
          <w:tblHeader w:val="false"/>
        </w:trPr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 xml:space="preserve">9.16 Constancia de recibido y aceptación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Declaro que he recibido, leído y comprendido la presente ficha de cargo, incluidas las responsabilidades comunes del numeral 8 del Manual de Funciones y Competencias Laborales, y me comprometo a cumplirlas. Manifiesto que he tenido la oportunidad de resolver mis dudas sobre su contenido.</w:t>
            </w:r>
          </w:p>
        </w:tc>
      </w:tr>
    </w:tbl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590"/>
        <w:gridCol w:w="2591"/>
        <w:gridCol w:w="2591"/>
      </w:tblGrid>
      <w:tr>
        <w:trPr>
          <w:cantSplit/>
          <w:tblHeader/>
        </w:trPr>
        <w:tc>
          <w:tcPr>
            <w:tcW w:type="dxa" w:w="2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9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Trabajador</w:t>
            </w:r>
          </w:p>
        </w:tc>
        <w:tc>
          <w:tcPr>
            <w:tcW w:type="dxa" w:w="2591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Jefe inmediato</w:t>
            </w:r>
          </w:p>
        </w:tc>
        <w:tc>
          <w:tcPr>
            <w:tcW w:type="dxa" w:w="2591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Talento humano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 de identidad</w:t>
            </w:r>
          </w:p>
        </w:tc>
        <w:tc>
          <w:tcPr>
            <w:tcW w:type="dxa" w:w="2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Firma</w:t>
            </w:r>
          </w:p>
        </w:tc>
        <w:tc>
          <w:tcPr>
            <w:tcW w:type="dxa" w:w="2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500" w:before="0"/>
            </w:pP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500" w:before="0"/>
            </w:pP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500" w:before="0"/>
            </w:pPr>
          </w:p>
        </w:tc>
      </w:tr>
      <w:tr>
        <w:trPr>
          <w:cantSplit/>
          <w:tblHeader w:val="false"/>
        </w:trPr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DIVULGACIÓN Y ACTUALIZACIÓN</w:t>
      </w: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manual se divulgará en el proceso de inducción de cada trabajador y cada vez que sea modificado. Se actualizará en los siguientes casos: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Creación, supresión, fusión o modificación de cargos.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Cambios en la estructura organizacional, los procesos o la tecnología.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Expedición o modificación de normas que afecten las funciones, requisitos o condiciones de trabajo.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Resultados de la matriz de peligros, de la evaluación de riesgo psicosocial o de auditorías que así lo recomienden.</w:t>
      </w:r>
    </w:p>
    <w:p>
      <w:pPr>
        <w:pStyle w:val="ListParagraph"/>
        <w:numPr>
          <w:ilvl w:val="0"/>
          <w:numId w:val="2"/>
        </w:numPr>
        <w:spacing w:after="40" w:before="20" w:line="2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Como mínimo, una revisión anual por parte de Gestión del Talento Humano.</w:t>
      </w:r>
    </w:p>
    <w:p>
      <w:pPr>
        <w:pStyle w:val="Heading2"/>
      </w:pPr>
      <w:r>
        <w:t xml:space="preserve">10.1 Registro de socialización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400"/>
        <w:gridCol w:w="2900"/>
        <w:gridCol w:w="2972"/>
        <w:gridCol w:w="1500"/>
        <w:gridCol w:w="1200"/>
      </w:tblGrid>
      <w:tr>
        <w:trPr>
          <w:cantSplit/>
          <w:tblHeader/>
        </w:trPr>
        <w:tc>
          <w:tcPr>
            <w:tcW w:type="dxa" w:w="1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9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 del trabajador</w:t>
            </w:r>
          </w:p>
        </w:tc>
        <w:tc>
          <w:tcPr>
            <w:tcW w:type="dxa" w:w="297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Cargo</w:t>
            </w:r>
          </w:p>
        </w:tc>
        <w:tc>
          <w:tcPr>
            <w:tcW w:type="dxa" w:w="15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</w:t>
            </w:r>
          </w:p>
        </w:tc>
        <w:tc>
          <w:tcPr>
            <w:tcW w:type="dxa" w:w="1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Firma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</w:pPr>
      <w:r>
        <w:t xml:space="preserve">11. DOCUMENTOS RELACIONADOS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8172"/>
      </w:tblGrid>
      <w:tr>
        <w:trPr>
          <w:cantSplit/>
          <w:tblHeader/>
        </w:trPr>
        <w:tc>
          <w:tcPr>
            <w:tcW w:type="dxa" w:w="1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dxa" w:w="817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 del documento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[Código]</w:t>
            </w:r>
          </w:p>
        </w:tc>
        <w:tc>
          <w:tcPr>
            <w:tcW w:type="dxa" w:w="8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Reglamento interno de trabajo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[Código]</w:t>
            </w:r>
          </w:p>
        </w:tc>
        <w:tc>
          <w:tcPr>
            <w:tcW w:type="dxa" w:w="8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Política de seguridad y salud en el trabajo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[Código]</w:t>
            </w:r>
          </w:p>
        </w:tc>
        <w:tc>
          <w:tcPr>
            <w:tcW w:type="dxa" w:w="8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Matriz de identificación de peligros, evaluación y valoración de riesgos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[Código]</w:t>
            </w:r>
          </w:p>
        </w:tc>
        <w:tc>
          <w:tcPr>
            <w:tcW w:type="dxa" w:w="8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Profesiograma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[Código]</w:t>
            </w:r>
          </w:p>
        </w:tc>
        <w:tc>
          <w:tcPr>
            <w:tcW w:type="dxa" w:w="8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Procedimiento de selección, contratación e inducción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[Código]</w:t>
            </w:r>
          </w:p>
        </w:tc>
        <w:tc>
          <w:tcPr>
            <w:tcW w:type="dxa" w:w="8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Procedimiento de evaluación del desempeño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[Código]</w:t>
            </w:r>
          </w:p>
        </w:tc>
        <w:tc>
          <w:tcPr>
            <w:tcW w:type="dxa" w:w="8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Política de desconexión laboral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[Código]</w:t>
            </w:r>
          </w:p>
        </w:tc>
        <w:tc>
          <w:tcPr>
            <w:tcW w:type="dxa" w:w="8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Política de tratamiento de datos personales</w:t>
            </w:r>
          </w:p>
        </w:tc>
      </w:tr>
    </w:tbl>
    <w:p>
      <w:pPr>
        <w:pStyle w:val="Heading1"/>
      </w:pPr>
      <w:r>
        <w:t xml:space="preserve">12. CONTROL DE CAMBIOS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0"/>
        <w:gridCol w:w="1550"/>
        <w:gridCol w:w="4022"/>
        <w:gridCol w:w="1800"/>
        <w:gridCol w:w="1600"/>
      </w:tblGrid>
      <w:tr>
        <w:trPr>
          <w:cantSplit/>
          <w:tblHeader/>
        </w:trPr>
        <w:tc>
          <w:tcPr>
            <w:tcW w:type="dxa" w:w="10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Versión</w:t>
            </w:r>
          </w:p>
        </w:tc>
        <w:tc>
          <w:tcPr>
            <w:tcW w:type="dxa" w:w="155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402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1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Numerales afectados</w:t>
            </w:r>
          </w:p>
        </w:tc>
        <w:tc>
          <w:tcPr>
            <w:tcW w:type="dxa" w:w="1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Solicitado por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Emisión inicial del documento.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[Cargo]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</w:pPr>
      <w:r>
        <w:t xml:space="preserve">13. ELABORACIÓN, REVISIÓN Y APROBACIÓN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2724"/>
        <w:gridCol w:w="2724"/>
        <w:gridCol w:w="2724"/>
      </w:tblGrid>
      <w:tr>
        <w:trPr>
          <w:cantSplit/>
          <w:tblHeader/>
        </w:trPr>
        <w:tc>
          <w:tcPr>
            <w:tcW w:type="dxa" w:w="18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24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Elaboró</w:t>
            </w:r>
          </w:p>
        </w:tc>
        <w:tc>
          <w:tcPr>
            <w:tcW w:type="dxa" w:w="2724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Revisó</w:t>
            </w:r>
          </w:p>
        </w:tc>
        <w:tc>
          <w:tcPr>
            <w:tcW w:type="dxa" w:w="2724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Aprobó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Cargo</w:t>
            </w: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Firma</w:t>
            </w: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0" w:before="0"/>
            </w:pP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0" w:before="0"/>
            </w:pP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0" w:before="0"/>
            </w:pPr>
          </w:p>
        </w:tc>
      </w:tr>
      <w:tr>
        <w:trPr>
          <w:cantSplit/>
          <w:tblHeader w:val="false"/>
        </w:trPr>
        <w:tc>
          <w:tcPr>
            <w:tcW w:type="dxa" w:w="1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7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134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spacing w:after="0" w:before="0"/>
      <w:jc w:val="center"/>
    </w:pPr>
    <w:r>
      <w:rPr>
        <w:rFonts w:ascii="Arial" w:cs="Arial" w:eastAsia="Arial" w:hAnsi="Arial"/>
        <w:color w:val="595959"/>
        <w:sz w:val="14"/>
        <w:szCs w:val="14"/>
      </w:rPr>
      <w:t xml:space="preserve">Documento controlado. Toda copia impresa o descargada se considera COPIA NO CONTROLADA; verifique la versión vigente en el listado maestro de documentos.</w:t>
    </w:r>
  </w:p>
  <w:p>
    <w:pPr>
      <w:spacing w:after="0" w:before="0"/>
      <w:jc w:val="center"/>
    </w:pPr>
    <w:r>
      <w:rPr>
        <w:rFonts w:ascii="Arial" w:cs="Arial" w:eastAsia="Arial" w:hAnsi="Arial"/>
        <w:i/>
        <w:iCs/>
        <w:color w:val="7F7F7F"/>
        <w:sz w:val="14"/>
        <w:szCs w:val="14"/>
      </w:rPr>
      <w:t xml:space="preserve">[Dirección · Teléfono · Correo electrónico · Sitio web]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2"/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000000" w:sz="4"/>
        <w:insideV w:val="single" w:color="000000" w:sz="4"/>
      </w:tblBorders>
      <w:tblLayout w:type="fixed"/>
    </w:tblPr>
    <w:tblGrid>
      <w:gridCol w:w="2200"/>
      <w:gridCol w:w="5272"/>
      <w:gridCol w:w="2500"/>
    </w:tblGrid>
    <w:tr>
      <w:trPr>
        <w:cantSplit/>
        <w:tblHeader/>
      </w:trPr>
      <w:tc>
        <w:tcPr>
          <w:tcW w:type="dxa" w:w="2200"/>
          <w:vMerge w:val="restart"/>
          <w:vAlign w:val="center"/>
        </w:tcPr>
        <w:p>
          <w:pPr>
            <w:keepNext w:val="false"/>
            <w:spacing w:after="0" w:before="0" w:line="260"/>
            <w:jc w:val="center"/>
          </w:pP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ESPACIO PARA</w:t>
          </w:r>
        </w:p>
        <w:p>
          <w:pPr>
            <w:keepNext w:val="false"/>
            <w:spacing w:after="0" w:before="0" w:line="260"/>
            <w:jc w:val="center"/>
          </w:pP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LOGO DE LA EMPRESA</w:t>
          </w:r>
        </w:p>
      </w:tc>
      <w:tc>
        <w:tcPr>
          <w:tcW w:type="dxa" w:w="5272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center"/>
          </w:pPr>
          <w:r>
            <w:rPr>
              <w:rFonts w:ascii="Arial" w:cs="Arial" w:eastAsia="Arial" w:hAnsi="Arial"/>
              <w:i/>
              <w:iCs/>
              <w:color w:val="7F7F7F"/>
              <w:sz w:val="18"/>
              <w:szCs w:val="18"/>
            </w:rPr>
            <w:t xml:space="preserve">[RAZÓN SOCIAL DE LA EMPRESA]</w:t>
          </w:r>
        </w:p>
      </w:tc>
      <w:tc>
        <w:tcPr>
          <w:tcW w:type="dxa" w:w="2500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Código: </w:t>
          </w: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MF-TH-001</w:t>
          </w:r>
        </w:p>
      </w:tc>
    </w:tr>
    <w:tr>
      <w:trPr>
        <w:cantSplit/>
        <w:tblHeader w:val="false"/>
      </w:trPr>
      <w:tc>
        <w:tcPr>
          <w:tcW w:type="dxa" w:w="2200"/>
          <w:vMerge w:val="continue"/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color w:val="000000"/>
              <w:sz w:val="18"/>
              <w:szCs w:val="18"/>
            </w:rPr>
            <w:t xml:space="preserve"/>
          </w:r>
        </w:p>
      </w:tc>
      <w:tc>
        <w:tcPr>
          <w:tcW w:type="dxa" w:w="5272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center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NIT: </w:t>
          </w: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000.000.000-0</w:t>
          </w:r>
        </w:p>
      </w:tc>
      <w:tc>
        <w:tcPr>
          <w:tcW w:type="dxa" w:w="2500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Versión: </w:t>
          </w: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01</w:t>
          </w:r>
        </w:p>
      </w:tc>
    </w:tr>
    <w:tr>
      <w:trPr>
        <w:cantSplit/>
        <w:tblHeader w:val="false"/>
      </w:trPr>
      <w:tc>
        <w:tcPr>
          <w:tcW w:type="dxa" w:w="2200"/>
          <w:vMerge w:val="continue"/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color w:val="000000"/>
              <w:sz w:val="18"/>
              <w:szCs w:val="18"/>
            </w:rPr>
            <w:t xml:space="preserve"/>
          </w:r>
        </w:p>
      </w:tc>
      <w:tc>
        <w:tcPr>
          <w:tcW w:type="dxa" w:w="5272"/>
          <w:shd w:fill="E7E6E6" w:color="auto" w:val="clear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center"/>
          </w:pPr>
          <w:r>
            <w:rPr>
              <w:rFonts w:ascii="Arial" w:cs="Arial" w:eastAsia="Arial" w:hAnsi="Arial"/>
              <w:b/>
              <w:bCs/>
              <w:color w:val="000000"/>
              <w:sz w:val="20"/>
              <w:szCs w:val="20"/>
            </w:rPr>
            <w:t xml:space="preserve">MANUAL DE FUNCIONES Y COMPETENCIAS LABORALES</w:t>
          </w:r>
        </w:p>
      </w:tc>
      <w:tc>
        <w:tcPr>
          <w:tcW w:type="dxa" w:w="2500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Fecha: </w:t>
          </w: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DD/MM/AAAA</w:t>
          </w:r>
        </w:p>
      </w:tc>
    </w:tr>
    <w:tr>
      <w:trPr>
        <w:cantSplit/>
        <w:tblHeader w:val="false"/>
      </w:trPr>
      <w:tc>
        <w:tcPr>
          <w:tcW w:type="dxa" w:w="2200"/>
          <w:vMerge w:val="continue"/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color w:val="000000"/>
              <w:sz w:val="18"/>
              <w:szCs w:val="18"/>
            </w:rPr>
            <w:t xml:space="preserve"/>
          </w:r>
        </w:p>
      </w:tc>
      <w:tc>
        <w:tcPr>
          <w:tcW w:type="dxa" w:w="5272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center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Proceso: </w:t>
          </w:r>
          <w:r>
            <w:rPr>
              <w:rFonts w:ascii="Arial" w:cs="Arial" w:eastAsia="Arial" w:hAnsi="Arial"/>
              <w:color w:val="000000"/>
              <w:sz w:val="16"/>
              <w:szCs w:val="16"/>
            </w:rPr>
            <w:t xml:space="preserve">Gestión del Talento Humano</w:t>
          </w:r>
        </w:p>
      </w:tc>
      <w:tc>
        <w:tcPr>
          <w:tcW w:type="dxa" w:w="2500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Página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 de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12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70"/>
      </w:pPr>
      <w:rPr>
        <w:rFonts w:ascii="Arial" w:cs="Arial" w:eastAsia="Arial" w:hAnsi="Arial"/>
        <w:color w:val="40404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12" w:space="2"/>
      </w:pBdr>
      <w:spacing w:after="120" w:before="28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Arial" w:hAnsi="Arial"/>
      <w:b/>
      <w:bCs/>
      <w:color w:val="262626"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Funciones y Competencias Laborales</dc:title>
  <dc:creator>Gestión del Talento Humano</dc:creator>
  <cp:lastModifiedBy>Un-named</cp:lastModifiedBy>
  <cp:revision>1</cp:revision>
  <dcterms:created xsi:type="dcterms:W3CDTF">2026-09-23T20:13:18.118Z</dcterms:created>
  <dcterms:modified xsi:type="dcterms:W3CDTF">2026-09-23T20:13:18.123Z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