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0"/>
        <w:ind/>
        <w:jc w:val="center"/>
        <w:rPr/>
      </w:pPr>
      <w:r>
        <w:rPr>
          <w:rFonts w:ascii="Times New Roman" w:hAnsi="Times New Roman"/>
          <w:b/>
          <w:i w:val="0"/>
          <w:sz w:val="28"/>
        </w:rPr>
        <w:t xml:space="preserve">A PROJECT REPORT</w:t>
      </w:r>
      <w:r/>
    </w:p>
    <w:p>
      <w:pPr>
        <w:pBdr/>
        <w:spacing w:after="80" w:before="0"/>
        <w:ind/>
        <w:jc w:val="center"/>
        <w:rPr/>
      </w:pPr>
      <w:r>
        <w:rPr>
          <w:rFonts w:ascii="Times New Roman" w:hAnsi="Times New Roman"/>
          <w:b w:val="0"/>
          <w:i w:val="0"/>
          <w:sz w:val="26"/>
        </w:rPr>
        <w:t xml:space="preserve">ON</w:t>
      </w:r>
      <w:r/>
    </w:p>
    <w:p>
      <w:pPr>
        <w:pBdr/>
        <w:spacing w:after="40" w:before="0"/>
        <w:ind/>
        <w:jc w:val="center"/>
        <w:rPr/>
      </w:pPr>
      <w:r>
        <w:rPr>
          <w:rFonts w:ascii="Times New Roman" w:hAnsi="Times New Roman"/>
          <w:b w:val="0"/>
          <w:i w:val="0"/>
          <w:sz w:val="8"/>
        </w:rPr>
      </w:r>
      <w:r/>
    </w:p>
    <w:p>
      <w:pPr>
        <w:pBdr/>
        <w:spacing w:after="80" w:before="0"/>
        <w:ind/>
        <w:jc w:val="center"/>
        <w:rPr/>
      </w:pPr>
      <w:r>
        <w:rPr>
          <w:rFonts w:ascii="Times New Roman" w:hAnsi="Times New Roman"/>
          <w:b/>
          <w:i w:val="0"/>
          <w:sz w:val="36"/>
        </w:rPr>
        <w:t xml:space="preserve">SMART CROP DISEASE DETECTION</w:t>
      </w:r>
      <w:r/>
    </w:p>
    <w:p>
      <w:pPr>
        <w:pBdr/>
        <w:spacing w:after="40" w:before="0"/>
        <w:ind/>
        <w:jc w:val="center"/>
        <w:rPr/>
      </w:pPr>
      <w:r>
        <w:rPr>
          <w:rFonts w:ascii="Times New Roman" w:hAnsi="Times New Roman"/>
          <w:b w:val="0"/>
          <w:i w:val="0"/>
          <w:sz w:val="12"/>
        </w:rPr>
      </w:r>
      <w:r/>
    </w:p>
    <w:p>
      <w:pPr>
        <w:pBdr/>
        <w:spacing w:after="40" w:before="0"/>
        <w:ind/>
        <w:jc w:val="center"/>
        <w:rPr/>
      </w:pPr>
      <w:r>
        <w:rPr>
          <w:rFonts w:ascii="Times New Roman" w:hAnsi="Times New Roman"/>
          <w:b w:val="0"/>
          <w:i w:val="0"/>
          <w:sz w:val="24"/>
        </w:rPr>
        <w:t xml:space="preserve">Submitted in Partial Fulfillment of the Requirements for the</w:t>
      </w:r>
      <w:r/>
    </w:p>
    <w:p>
      <w:pPr>
        <w:pBdr/>
        <w:spacing w:after="40" w:before="0"/>
        <w:ind/>
        <w:jc w:val="center"/>
        <w:rPr/>
      </w:pPr>
      <w:r>
        <w:rPr>
          <w:rFonts w:ascii="Times New Roman" w:hAnsi="Times New Roman"/>
          <w:b w:val="0"/>
          <w:i w:val="0"/>
          <w:sz w:val="24"/>
        </w:rPr>
        <w:t xml:space="preserve">Degree of</w:t>
      </w:r>
      <w:r/>
    </w:p>
    <w:p>
      <w:pPr>
        <w:pBdr/>
        <w:spacing w:after="40" w:before="0"/>
        <w:ind/>
        <w:jc w:val="center"/>
        <w:rPr/>
      </w:pPr>
      <w:r>
        <w:rPr>
          <w:rFonts w:ascii="Times New Roman" w:hAnsi="Times New Roman"/>
          <w:b/>
          <w:i w:val="0"/>
          <w:sz w:val="26"/>
        </w:rPr>
        <w:t xml:space="preserve">BACHELOR OF TECHNOLOGY</w:t>
      </w:r>
      <w:r/>
    </w:p>
    <w:p>
      <w:pPr>
        <w:pBdr/>
        <w:spacing w:after="200" w:before="0"/>
        <w:ind/>
        <w:jc w:val="center"/>
        <w:rPr/>
      </w:pPr>
      <w:r>
        <w:rPr>
          <w:rFonts w:ascii="Times New Roman" w:hAnsi="Times New Roman"/>
          <w:b w:val="0"/>
          <w:i w:val="0"/>
          <w:sz w:val="24"/>
        </w:rPr>
        <w:t xml:space="preserve">(Advanced Software Engineering and Development Internship)</w:t>
      </w:r>
      <w:r/>
    </w:p>
    <w:p>
      <w:pPr>
        <w:pBdr/>
        <w:spacing w:after="240" w:before="80"/>
        <w:ind/>
        <w:jc w:val="center"/>
        <w:rPr/>
      </w:pPr>
      <w:r>
        <w:t xml:space="preserve">───────────────────────────────────────────────────────</w:t>
      </w:r>
      <w:r/>
    </w:p>
    <w:p>
      <w:pPr>
        <w:pBdr/>
        <w:spacing w:after="80" w:before="0"/>
        <w:ind/>
        <w:jc w:val="center"/>
        <w:rPr/>
      </w:pPr>
      <w:r>
        <w:rPr>
          <w:rFonts w:ascii="Times New Roman" w:hAnsi="Times New Roman"/>
          <w:b/>
          <w:i w:val="0"/>
          <w:sz w:val="24"/>
        </w:rPr>
        <w:t xml:space="preserve">Submitted By</w:t>
      </w:r>
      <w:r/>
    </w:p>
    <w:tbl>
      <w:tblPr>
        <w:tblStyle w:val="765"/>
        <w:jc w:val="center"/>
        <w:tblW w:w="0" w:type="auto"/>
        <w:tblBorders/>
        <w:tblLook w:val="04A0" w:firstRow="1" w:lastRow="0" w:firstColumn="1" w:lastColumn="0" w:noHBand="0" w:noVBand="1"/>
      </w:tblPr>
      <w:tblGrid>
        <w:gridCol w:w="4394"/>
        <w:gridCol w:w="4394"/>
      </w:tblGrid>
      <w:tr>
        <w:trPr/>
        <w:tc>
          <w:tcPr>
            <w:tcBorders/>
            <w:tcW w:w="3118" w:type="dxa"/>
          </w:tcPr>
          <w:p>
            <w:pPr>
              <w:pBdr/>
              <w:spacing/>
              <w:ind/>
              <w:jc w:val="left"/>
              <w:rPr/>
            </w:pPr>
            <w:r>
              <w:rPr>
                <w:rFonts w:ascii="Times New Roman" w:hAnsi="Times New Roman"/>
                <w:b/>
                <w:sz w:val="22"/>
              </w:rPr>
              <w:t xml:space="preserve">Name</w:t>
            </w:r>
            <w:r/>
          </w:p>
        </w:tc>
        <w:tc>
          <w:tcPr>
            <w:tcBorders/>
            <w:tcW w:w="4535" w:type="dxa"/>
          </w:tcPr>
          <w:p>
            <w:pPr>
              <w:pBdr/>
              <w:spacing/>
              <w:ind/>
              <w:jc w:val="left"/>
              <w:rPr/>
            </w:pPr>
            <w:r>
              <w:rPr>
                <w:rFonts w:ascii="Times New Roman" w:hAnsi="Times New Roman"/>
                <w:sz w:val="22"/>
              </w:rPr>
              <w:t xml:space="preserve">Manu John V S</w:t>
            </w:r>
            <w:r/>
          </w:p>
        </w:tc>
      </w:tr>
      <w:tr>
        <w:trPr/>
        <w:tc>
          <w:tcPr>
            <w:tcBorders/>
            <w:tcW w:w="3118" w:type="dxa"/>
          </w:tcPr>
          <w:p>
            <w:pPr>
              <w:pBdr/>
              <w:spacing/>
              <w:ind/>
              <w:jc w:val="left"/>
              <w:rPr/>
            </w:pPr>
            <w:r>
              <w:rPr>
                <w:rFonts w:ascii="Times New Roman" w:hAnsi="Times New Roman"/>
                <w:b/>
                <w:sz w:val="22"/>
              </w:rPr>
              <w:t xml:space="preserve">Registration Number</w:t>
            </w:r>
            <w:r/>
          </w:p>
        </w:tc>
        <w:tc>
          <w:tcPr>
            <w:tcBorders/>
            <w:tcW w:w="4535" w:type="dxa"/>
          </w:tcPr>
          <w:p>
            <w:pPr>
              <w:pBdr/>
              <w:spacing/>
              <w:ind/>
              <w:jc w:val="left"/>
              <w:rPr/>
            </w:pPr>
            <w:r>
              <w:rPr>
                <w:rFonts w:ascii="Times New Roman" w:hAnsi="Times New Roman"/>
                <w:sz w:val="22"/>
              </w:rPr>
              <w:t xml:space="preserve">23BAI10838</w:t>
            </w:r>
            <w:r/>
          </w:p>
        </w:tc>
      </w:tr>
      <w:tr>
        <w:trPr/>
        <w:tc>
          <w:tcPr>
            <w:tcBorders/>
            <w:tcW w:w="3118" w:type="dxa"/>
          </w:tcPr>
          <w:p>
            <w:pPr>
              <w:pBdr/>
              <w:spacing/>
              <w:ind/>
              <w:jc w:val="left"/>
              <w:rPr/>
            </w:pPr>
            <w:r>
              <w:rPr>
                <w:rFonts w:ascii="Times New Roman" w:hAnsi="Times New Roman"/>
                <w:b/>
                <w:sz w:val="22"/>
              </w:rPr>
              <w:t xml:space="preserve">Application Number</w:t>
            </w:r>
            <w:r/>
          </w:p>
        </w:tc>
        <w:tc>
          <w:tcPr>
            <w:tcBorders/>
            <w:tcW w:w="4535" w:type="dxa"/>
          </w:tcPr>
          <w:p>
            <w:pPr>
              <w:pBdr/>
              <w:spacing/>
              <w:ind/>
              <w:jc w:val="left"/>
              <w:rPr/>
            </w:pPr>
            <w:r>
              <w:rPr>
                <w:rFonts w:ascii="Times New Roman" w:hAnsi="Times New Roman"/>
                <w:sz w:val="22"/>
              </w:rPr>
              <w:t xml:space="preserve">IN26014237</w:t>
            </w:r>
            <w:r/>
          </w:p>
        </w:tc>
      </w:tr>
      <w:tr>
        <w:trPr/>
        <w:tc>
          <w:tcPr>
            <w:tcBorders/>
            <w:tcW w:w="3118" w:type="dxa"/>
          </w:tcPr>
          <w:p>
            <w:pPr>
              <w:pBdr/>
              <w:spacing/>
              <w:ind/>
              <w:jc w:val="left"/>
              <w:rPr/>
            </w:pPr>
            <w:r>
              <w:rPr>
                <w:rFonts w:ascii="Times New Roman" w:hAnsi="Times New Roman"/>
                <w:b/>
                <w:sz w:val="22"/>
              </w:rPr>
              <w:t xml:space="preserve">Program</w:t>
            </w:r>
            <w:r/>
          </w:p>
        </w:tc>
        <w:tc>
          <w:tcPr>
            <w:tcBorders/>
            <w:tcW w:w="4535" w:type="dxa"/>
          </w:tcPr>
          <w:p>
            <w:pPr>
              <w:pBdr/>
              <w:spacing/>
              <w:ind/>
              <w:jc w:val="left"/>
              <w:rPr/>
            </w:pPr>
            <w:r>
              <w:rPr>
                <w:rFonts w:ascii="Times New Roman" w:hAnsi="Times New Roman"/>
                <w:sz w:val="22"/>
              </w:rPr>
              <w:t xml:space="preserve">B.Tech – Advanced Software Engineering and Development</w:t>
            </w:r>
            <w:r/>
          </w:p>
        </w:tc>
      </w:tr>
    </w:tbl>
    <w:p>
      <w:pPr>
        <w:pBdr/>
        <w:spacing w:after="0" w:before="0"/>
        <w:ind/>
        <w:rPr/>
      </w:pPr>
      <w:r/>
      <w:r/>
    </w:p>
    <w:p>
      <w:pPr>
        <w:pBdr/>
        <w:spacing w:after="200" w:before="0"/>
        <w:ind/>
        <w:jc w:val="center"/>
        <w:rPr/>
      </w:pPr>
      <w:r>
        <w:rPr>
          <w:rFonts w:ascii="Times New Roman" w:hAnsi="Times New Roman"/>
          <w:b w:val="0"/>
          <w:i w:val="0"/>
          <w:sz w:val="12"/>
        </w:rPr>
      </w:r>
      <w:r/>
    </w:p>
    <w:p>
      <w:pPr>
        <w:pBdr/>
        <w:spacing w:after="80" w:before="0"/>
        <w:ind/>
        <w:jc w:val="center"/>
        <w:rPr/>
      </w:pPr>
      <w:r>
        <w:rPr>
          <w:rFonts w:ascii="Times New Roman" w:hAnsi="Times New Roman"/>
          <w:b/>
          <w:i w:val="0"/>
          <w:sz w:val="24"/>
        </w:rPr>
        <w:t xml:space="preserve">August 2026</w:t>
      </w:r>
      <w:r/>
    </w:p>
    <w:p>
      <w:pPr>
        <w:pBdr/>
        <w:spacing w:after="120" w:before="0"/>
        <w:ind/>
        <w:jc w:val="center"/>
        <w:rPr/>
      </w:pPr>
      <w:r>
        <w:rPr>
          <w:rFonts w:ascii="Times New Roman" w:hAnsi="Times New Roman"/>
          <w:b w:val="0"/>
          <w:i w:val="0"/>
          <w:sz w:val="12"/>
        </w:rPr>
      </w:r>
      <w:r/>
    </w:p>
    <w:p>
      <w:pPr>
        <w:pBdr/>
        <w:spacing w:after="80" w:before="80"/>
        <w:ind/>
        <w:jc w:val="center"/>
        <w:rPr/>
      </w:pPr>
      <w:r>
        <w:t xml:space="preserve">───────────────────────────────────────────────────────</w:t>
      </w:r>
      <w:r/>
    </w:p>
    <w:p>
      <w:pPr>
        <w:pBdr/>
        <w:spacing/>
        <w:ind/>
        <w:rPr/>
      </w:pPr>
      <w:r>
        <w:br w:type="page" w:clear="all"/>
      </w:r>
      <w:r/>
    </w:p>
    <w:p>
      <w:pPr>
        <w:pBdr/>
        <w:spacing w:after="280" w:before="0"/>
        <w:ind/>
        <w:jc w:val="center"/>
        <w:rPr/>
      </w:pPr>
      <w:r>
        <w:rPr>
          <w:rFonts w:ascii="Times New Roman" w:hAnsi="Times New Roman"/>
          <w:b/>
          <w:i w:val="0"/>
          <w:sz w:val="32"/>
        </w:rPr>
        <w:t xml:space="preserve">CERTIFICATE</w:t>
      </w:r>
      <w:r/>
    </w:p>
    <w:p>
      <w:pPr>
        <w:pBdr/>
        <w:spacing w:after="120" w:before="0"/>
        <w:ind w:firstLine="0"/>
        <w:jc w:val="both"/>
        <w:rPr/>
      </w:pPr>
      <w:r>
        <w:t xml:space="preserve">This is to certify that the project report entitled "SMART CROP DISEASE DETECTION" is a bona fide record of the wo</w:t>
      </w:r>
      <w:r>
        <w:t xml:space="preserve">rk carried out by Manu John V S (Registration No.: 23BAI10838, Application No.: IN26014237) in partial fulfillment of the requirements for the Advanced Software Engineering and Development Internship, submitted towards the degree of Bachelor of Technology.</w:t>
      </w:r>
      <w:r/>
    </w:p>
    <w:p>
      <w:pPr>
        <w:pBdr/>
        <w:spacing w:after="120" w:before="0"/>
        <w:ind w:firstLine="0"/>
        <w:jc w:val="both"/>
        <w:rPr/>
      </w:pPr>
      <w:r>
        <w:t xml:space="preserve">This project report has been prepared by the student under our guidance and supervision. The work embodied in this report is original and has not been submitted for the award of any other degree or diploma in any other institution.</w:t>
      </w:r>
      <w:r/>
    </w:p>
    <w:p>
      <w:pPr>
        <w:pBdr/>
        <w:spacing w:after="0" w:before="600"/>
        <w:ind/>
        <w:rPr/>
      </w:pPr>
      <w:r/>
      <w:r/>
    </w:p>
    <w:p>
      <w:pPr>
        <w:pBdr/>
        <w:spacing/>
        <w:ind/>
        <w:rPr/>
      </w:pPr>
      <w:r>
        <w:br w:type="page" w:clear="all"/>
      </w:r>
      <w:r/>
    </w:p>
    <w:p>
      <w:pPr>
        <w:pBdr/>
        <w:spacing w:after="280" w:before="0"/>
        <w:ind/>
        <w:jc w:val="center"/>
        <w:rPr/>
      </w:pPr>
      <w:r>
        <w:rPr>
          <w:rFonts w:ascii="Times New Roman" w:hAnsi="Times New Roman"/>
          <w:b/>
          <w:i w:val="0"/>
          <w:sz w:val="32"/>
        </w:rPr>
        <w:t xml:space="preserve">DECLARATION</w:t>
      </w:r>
      <w:r/>
    </w:p>
    <w:p>
      <w:pPr>
        <w:pBdr/>
        <w:spacing w:after="120" w:before="0"/>
        <w:ind w:firstLine="0"/>
        <w:jc w:val="both"/>
        <w:rPr/>
      </w:pPr>
      <w:r>
        <w:t xml:space="preserve">I, Manu John V S (Registration No.: 23BAI10838, Application No.: IN26014237</w:t>
      </w:r>
      <w:r>
        <w:t xml:space="preserve">), hereby declare that the project report entitled "SMART CROP DISEASE DETECTION" submitted in partial fulfillment of the requirements for the Advanced Software Engineering and Development Internship, Bachelor of Technology degree, is my own original work.</w:t>
      </w:r>
      <w:r/>
    </w:p>
    <w:p>
      <w:pPr>
        <w:pBdr/>
        <w:spacing w:after="120" w:before="0"/>
        <w:ind w:firstLine="0"/>
        <w:jc w:val="both"/>
        <w:rPr/>
      </w:pPr>
      <w:r>
        <w:t xml:space="preserve">This report has not been submitted previously for the award of any degree, diploma, fellowship, or other similar title of this or any other institution. All sources of information have been duly acknowledged.</w:t>
      </w:r>
      <w:r/>
    </w:p>
    <w:p>
      <w:pPr>
        <w:pBdr/>
        <w:spacing w:after="120" w:before="0"/>
        <w:ind w:firstLine="0"/>
        <w:jc w:val="both"/>
        <w:rPr/>
      </w:pPr>
      <w:r>
        <w:t xml:space="preserve">I confirm that the work presented in this project report is genuine, and any information or material borrowed from other sources has been appropriately cited and referenced.</w:t>
      </w:r>
      <w:r/>
    </w:p>
    <w:p>
      <w:pPr>
        <w:pBdr/>
        <w:spacing w:after="0" w:before="600"/>
        <w:ind/>
        <w:rPr/>
      </w:pPr>
      <w:r/>
      <w:r/>
    </w:p>
    <w:p>
      <w:pPr>
        <w:pBdr/>
        <w:spacing w:after="80" w:before="0"/>
        <w:ind/>
        <w:jc w:val="left"/>
        <w:rPr/>
      </w:pPr>
      <w:r>
        <w:rPr>
          <w:rFonts w:ascii="Times New Roman" w:hAnsi="Times New Roman"/>
          <w:sz w:val="22"/>
        </w:rPr>
        <w:t xml:space="preserve">Name: Manu John V S</w:t>
      </w:r>
      <w:r/>
    </w:p>
    <w:p>
      <w:pPr>
        <w:pBdr/>
        <w:spacing/>
        <w:ind/>
        <w:rPr/>
      </w:pPr>
      <w:r>
        <w:br w:type="page" w:clear="all"/>
      </w:r>
      <w:r/>
    </w:p>
    <w:p>
      <w:pPr>
        <w:pBdr/>
        <w:spacing w:after="280" w:before="0"/>
        <w:ind/>
        <w:jc w:val="center"/>
        <w:rPr/>
      </w:pPr>
      <w:r>
        <w:rPr>
          <w:rFonts w:ascii="Times New Roman" w:hAnsi="Times New Roman"/>
          <w:b/>
          <w:i w:val="0"/>
          <w:sz w:val="32"/>
        </w:rPr>
        <w:t xml:space="preserve">ACKNOWLEDGEMENT</w:t>
      </w:r>
      <w:r/>
    </w:p>
    <w:p>
      <w:pPr>
        <w:pBdr/>
        <w:spacing w:after="120" w:before="0"/>
        <w:ind w:firstLine="0"/>
        <w:jc w:val="both"/>
        <w:rPr/>
      </w:pPr>
      <w:r>
        <w:t xml:space="preserve">I express my sincere gratitude to the faculty and mentors of the Advanced Software Engineering and Development Internship program for their constant guidance, support, and encouragement throughout the course of this project.</w:t>
      </w:r>
      <w:r/>
    </w:p>
    <w:p>
      <w:pPr>
        <w:pBdr/>
        <w:spacing w:after="120" w:before="0"/>
        <w:ind w:firstLine="0"/>
        <w:jc w:val="both"/>
        <w:rPr/>
      </w:pPr>
      <w:r>
        <w:t xml:space="preserve">I am deeply thankful to the Intern</w:t>
      </w:r>
      <w:r>
        <w:t xml:space="preserve">ship Coordinator and the Head of Department for providing me with the necessary resources and infrastructure to carry out this project. Their constructive feedback and technical inputs have been invaluable in shaping the direction and quality of this work.</w:t>
      </w:r>
      <w:r/>
    </w:p>
    <w:p>
      <w:pPr>
        <w:pBdr/>
        <w:spacing w:after="120" w:before="0"/>
        <w:ind w:firstLine="0"/>
        <w:jc w:val="both"/>
        <w:rPr/>
      </w:pPr>
      <w:r>
        <w:t xml:space="preserve">I also wish to acknowledge the open-source community, particularly the contributors to TensorFlow, Keras, and the PlantVillage dataset, whose work formed the foundation of the technical implementation described in this report.</w:t>
      </w:r>
      <w:r/>
    </w:p>
    <w:p>
      <w:pPr>
        <w:pBdr/>
        <w:spacing w:after="120" w:before="0"/>
        <w:ind w:firstLine="0"/>
        <w:jc w:val="both"/>
        <w:rPr/>
      </w:pPr>
      <w:r>
        <w:t xml:space="preserve">Finally, I am grateful to my family and friends for their unwavering support and motivation throughout the duration of this internship.</w:t>
      </w:r>
      <w:r/>
    </w:p>
    <w:p>
      <w:pPr>
        <w:pBdr/>
        <w:spacing w:after="0" w:before="480"/>
        <w:ind/>
        <w:rPr/>
      </w:pPr>
      <w:r/>
      <w:r/>
    </w:p>
    <w:p>
      <w:pPr>
        <w:pBdr/>
        <w:spacing w:after="0" w:before="0"/>
        <w:ind/>
        <w:jc w:val="right"/>
        <w:rPr/>
      </w:pPr>
      <w:r>
        <w:rPr>
          <w:rFonts w:ascii="Times New Roman" w:hAnsi="Times New Roman"/>
          <w:b/>
          <w:sz w:val="22"/>
        </w:rPr>
        <w:t xml:space="preserve">Manu John V S</w:t>
      </w:r>
      <w:r/>
    </w:p>
    <w:p>
      <w:pPr>
        <w:pBdr/>
        <w:spacing/>
        <w:ind/>
        <w:rPr/>
      </w:pPr>
      <w:r>
        <w:br w:type="page" w:clear="all"/>
      </w:r>
      <w:r/>
    </w:p>
    <w:p>
      <w:pPr>
        <w:pBdr/>
        <w:spacing w:after="280" w:before="0"/>
        <w:ind/>
        <w:jc w:val="center"/>
        <w:rPr/>
      </w:pPr>
      <w:r>
        <w:rPr>
          <w:rFonts w:ascii="Times New Roman" w:hAnsi="Times New Roman"/>
          <w:b/>
          <w:i w:val="0"/>
          <w:sz w:val="32"/>
        </w:rPr>
        <w:t xml:space="preserve">ABSTRACT</w:t>
      </w:r>
      <w:r/>
    </w:p>
    <w:p>
      <w:pPr>
        <w:pBdr/>
        <w:spacing w:after="80" w:before="0"/>
        <w:ind w:firstLine="0"/>
        <w:jc w:val="both"/>
        <w:rPr/>
      </w:pPr>
      <w:r>
        <w:t xml:space="preserve">Crop diseases represent one of the most significant threats to agricultural productivity worldwide. Farmers, particularly in rural and resource-constrained environments, often struggle to identify plant diseases at an early stage </w:t>
      </w:r>
      <w:r>
        <w:t xml:space="preserve">due to limited access to trained agronomists and diagnostic tools. This delay in detection frequently leads to significant yield losses and economic hardship. The present project addresses this critical problem by developing an automated crop disease detec</w:t>
      </w:r>
      <w:r>
        <w:t xml:space="preserve">tion and treatment recommendation system based on deep learning and transfer learning techniques.</w:t>
        <w:br/>
        <w:br/>
        <w:t xml:space="preserve">The proposed system employs MobileNetV2, a lightweight convolutional neural network pre-trained on the ImageNet dataset, as the feature extraction backbone. </w:t>
      </w:r>
      <w:r>
        <w:t xml:space="preserve">Transfer learning is applied in a two-phase training strategy: in the first phase, the MobileNetV2 base is frozen and only the newly added classification layers are trained; in the second phase, the top layers of the base model are unfrozen and fine-tuned </w:t>
      </w:r>
      <w:r>
        <w:t xml:space="preserve">with a reduced learning rate to improve classification accuracy. The model is trained and evaluated on the PlantVillage dataset, which contains thousands of labeled leaf images spanning multiple crop species and disease categories.</w:t>
        <w:br/>
        <w:br/>
        <w:t xml:space="preserve">The system classifies a</w:t>
      </w:r>
      <w:r>
        <w:t xml:space="preserve">n uploaded crop leaf image into one of the trained disease classes and provides a confidence score alongside a recommended treatment derived from a curated lookup dictionary. Validation results demonstrate competitive accuracy, with the fine-tuning phase y</w:t>
      </w:r>
      <w:r>
        <w:t xml:space="preserve">ielding measurable improvement over the frozen-base phase. This project is implemented entirely using free and open-source tools, including TensorFlow/Keras and Google Colab with GPU acceleration, making it accessible for educational and research purposes.</w:t>
      </w:r>
      <w:r/>
    </w:p>
    <w:p>
      <w:pPr>
        <w:pBdr/>
        <w:spacing w:after="120" w:before="80"/>
        <w:ind/>
        <w:jc w:val="both"/>
        <w:rPr/>
      </w:pPr>
      <w:r>
        <w:rPr>
          <w:rFonts w:ascii="Times New Roman" w:hAnsi="Times New Roman"/>
          <w:b/>
          <w:sz w:val="24"/>
        </w:rPr>
        <w:t xml:space="preserve">Keywords: </w:t>
      </w:r>
      <w:r>
        <w:rPr>
          <w:rFonts w:ascii="Times New Roman" w:hAnsi="Times New Roman"/>
          <w:sz w:val="24"/>
        </w:rPr>
        <w:t xml:space="preserve">Crop Disease Detection, Transfer Learning, MobileNetV2, Deep Learning, Convolutional Neural Networks, PlantVillage, TensorFlow, Image Classification, Treatment Recommendation.</w:t>
      </w:r>
      <w:r/>
    </w:p>
    <w:p>
      <w:pPr>
        <w:pBdr/>
        <w:spacing/>
        <w:ind/>
        <w:rPr/>
      </w:pPr>
      <w:r>
        <w:br w:type="page" w:clear="all"/>
      </w:r>
      <w:r/>
    </w:p>
    <w:p>
      <w:pPr>
        <w:pBdr/>
        <w:spacing w:after="280" w:before="0"/>
        <w:ind/>
        <w:jc w:val="center"/>
        <w:rPr/>
      </w:pPr>
      <w:r>
        <w:rPr>
          <w:rFonts w:ascii="Times New Roman" w:hAnsi="Times New Roman"/>
          <w:b/>
          <w:i w:val="0"/>
          <w:sz w:val="32"/>
        </w:rPr>
        <w:t xml:space="preserve">TABLE OF CONTENTS</w:t>
      </w:r>
      <w:r/>
    </w:p>
    <w:tbl>
      <w:tblPr>
        <w:tblStyle w:val="765"/>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2929"/>
        <w:gridCol w:w="2929"/>
        <w:gridCol w:w="2929"/>
      </w:tblGrid>
      <w:tr>
        <w:trPr/>
        <w:tc>
          <w:tcPr>
            <w:tcBorders/>
            <w:tcW w:w="1020" w:type="dxa"/>
          </w:tcPr>
          <w:p>
            <w:pPr>
              <w:pBdr/>
              <w:spacing w:after="20" w:before="20"/>
              <w:ind/>
              <w:jc w:val="left"/>
              <w:rPr/>
            </w:pPr>
            <w:r>
              <w:rPr>
                <w:rFonts w:ascii="Times New Roman" w:hAnsi="Times New Roman"/>
                <w:b/>
                <w:sz w:val="22"/>
              </w:rPr>
            </w:r>
            <w:r/>
          </w:p>
        </w:tc>
        <w:tc>
          <w:tcPr>
            <w:tcBorders/>
            <w:tcW w:w="6803" w:type="dxa"/>
          </w:tcPr>
          <w:p>
            <w:pPr>
              <w:pBdr/>
              <w:spacing w:after="20" w:before="20"/>
              <w:ind/>
              <w:jc w:val="left"/>
              <w:rPr/>
            </w:pPr>
            <w:r>
              <w:rPr>
                <w:rFonts w:ascii="Times New Roman" w:hAnsi="Times New Roman"/>
                <w:b/>
                <w:sz w:val="22"/>
              </w:rPr>
              <w:t xml:space="preserve">FRONT MATTER</w:t>
            </w:r>
            <w:r/>
          </w:p>
        </w:tc>
        <w:tc>
          <w:tcPr>
            <w:tcBorders/>
            <w:tcW w:w="964" w:type="dxa"/>
          </w:tcPr>
          <w:p>
            <w:pPr>
              <w:pBdr/>
              <w:spacing w:after="20" w:before="20"/>
              <w:ind/>
              <w:jc w:val="right"/>
              <w:rPr/>
            </w:pPr>
            <w:r>
              <w:rPr>
                <w:rFonts w:ascii="Times New Roman" w:hAnsi="Times New Roman"/>
                <w:sz w:val="22"/>
              </w:rPr>
            </w:r>
            <w:r/>
          </w:p>
        </w:tc>
      </w:tr>
      <w:tr>
        <w:trPr/>
        <w:tc>
          <w:tcPr>
            <w:tcBorders/>
            <w:tcW w:w="1020" w:type="dxa"/>
          </w:tcPr>
          <w:p>
            <w:pPr>
              <w:pBdr/>
              <w:spacing w:after="20" w:before="20"/>
              <w:ind/>
              <w:jc w:val="left"/>
              <w:rPr/>
            </w:pPr>
            <w:r>
              <w:rPr>
                <w:rFonts w:ascii="Times New Roman" w:hAnsi="Times New Roman"/>
                <w:sz w:val="22"/>
              </w:rPr>
            </w:r>
            <w:r/>
          </w:p>
        </w:tc>
        <w:tc>
          <w:tcPr>
            <w:tcBorders/>
            <w:tcW w:w="6803" w:type="dxa"/>
          </w:tcPr>
          <w:p>
            <w:pPr>
              <w:pBdr/>
              <w:spacing w:after="20" w:before="20"/>
              <w:ind/>
              <w:jc w:val="left"/>
              <w:rPr/>
            </w:pPr>
            <w:r>
              <w:rPr>
                <w:rFonts w:ascii="Times New Roman" w:hAnsi="Times New Roman"/>
                <w:sz w:val="22"/>
              </w:rPr>
              <w:t xml:space="preserve">Certificate</w:t>
            </w:r>
            <w:r/>
          </w:p>
        </w:tc>
        <w:tc>
          <w:tcPr>
            <w:tcBorders/>
            <w:tcW w:w="964" w:type="dxa"/>
          </w:tcPr>
          <w:p>
            <w:pPr>
              <w:pBdr/>
              <w:spacing w:after="20" w:before="20"/>
              <w:ind/>
              <w:jc w:val="right"/>
              <w:rPr/>
            </w:pPr>
            <w:r>
              <w:rPr>
                <w:rFonts w:ascii="Times New Roman" w:hAnsi="Times New Roman"/>
                <w:sz w:val="22"/>
              </w:rPr>
              <w:t xml:space="preserve">ii</w:t>
            </w:r>
            <w:r/>
          </w:p>
        </w:tc>
      </w:tr>
      <w:tr>
        <w:trPr/>
        <w:tc>
          <w:tcPr>
            <w:tcBorders/>
            <w:tcW w:w="1020" w:type="dxa"/>
          </w:tcPr>
          <w:p>
            <w:pPr>
              <w:pBdr/>
              <w:spacing w:after="20" w:before="20"/>
              <w:ind/>
              <w:jc w:val="left"/>
              <w:rPr/>
            </w:pPr>
            <w:r>
              <w:rPr>
                <w:rFonts w:ascii="Times New Roman" w:hAnsi="Times New Roman"/>
                <w:sz w:val="22"/>
              </w:rPr>
            </w:r>
            <w:r/>
          </w:p>
        </w:tc>
        <w:tc>
          <w:tcPr>
            <w:tcBorders/>
            <w:tcW w:w="6803" w:type="dxa"/>
          </w:tcPr>
          <w:p>
            <w:pPr>
              <w:pBdr/>
              <w:spacing w:after="20" w:before="20"/>
              <w:ind/>
              <w:jc w:val="left"/>
              <w:rPr/>
            </w:pPr>
            <w:r>
              <w:rPr>
                <w:rFonts w:ascii="Times New Roman" w:hAnsi="Times New Roman"/>
                <w:sz w:val="22"/>
              </w:rPr>
              <w:t xml:space="preserve">Declaration</w:t>
            </w:r>
            <w:r/>
          </w:p>
        </w:tc>
        <w:tc>
          <w:tcPr>
            <w:tcBorders/>
            <w:tcW w:w="964" w:type="dxa"/>
          </w:tcPr>
          <w:p>
            <w:pPr>
              <w:pBdr/>
              <w:spacing w:after="20" w:before="20"/>
              <w:ind/>
              <w:jc w:val="right"/>
              <w:rPr/>
            </w:pPr>
            <w:r>
              <w:rPr>
                <w:rFonts w:ascii="Times New Roman" w:hAnsi="Times New Roman"/>
                <w:sz w:val="22"/>
              </w:rPr>
              <w:t xml:space="preserve">iii</w:t>
            </w:r>
            <w:r/>
          </w:p>
        </w:tc>
      </w:tr>
      <w:tr>
        <w:trPr/>
        <w:tc>
          <w:tcPr>
            <w:tcBorders/>
            <w:tcW w:w="1020" w:type="dxa"/>
          </w:tcPr>
          <w:p>
            <w:pPr>
              <w:pBdr/>
              <w:spacing w:after="20" w:before="20"/>
              <w:ind/>
              <w:jc w:val="left"/>
              <w:rPr/>
            </w:pPr>
            <w:r>
              <w:rPr>
                <w:rFonts w:ascii="Times New Roman" w:hAnsi="Times New Roman"/>
                <w:sz w:val="22"/>
              </w:rPr>
            </w:r>
            <w:r/>
          </w:p>
        </w:tc>
        <w:tc>
          <w:tcPr>
            <w:tcBorders/>
            <w:tcW w:w="6803" w:type="dxa"/>
          </w:tcPr>
          <w:p>
            <w:pPr>
              <w:pBdr/>
              <w:spacing w:after="20" w:before="20"/>
              <w:ind/>
              <w:jc w:val="left"/>
              <w:rPr/>
            </w:pPr>
            <w:r>
              <w:rPr>
                <w:rFonts w:ascii="Times New Roman" w:hAnsi="Times New Roman"/>
                <w:sz w:val="22"/>
              </w:rPr>
              <w:t xml:space="preserve">Acknowledgement</w:t>
            </w:r>
            <w:r/>
          </w:p>
        </w:tc>
        <w:tc>
          <w:tcPr>
            <w:tcBorders/>
            <w:tcW w:w="964" w:type="dxa"/>
          </w:tcPr>
          <w:p>
            <w:pPr>
              <w:pBdr/>
              <w:spacing w:after="20" w:before="20"/>
              <w:ind/>
              <w:jc w:val="right"/>
              <w:rPr/>
            </w:pPr>
            <w:r>
              <w:rPr>
                <w:rFonts w:ascii="Times New Roman" w:hAnsi="Times New Roman"/>
                <w:sz w:val="22"/>
              </w:rPr>
              <w:t xml:space="preserve">iv</w:t>
            </w:r>
            <w:r/>
          </w:p>
        </w:tc>
      </w:tr>
      <w:tr>
        <w:trPr/>
        <w:tc>
          <w:tcPr>
            <w:tcBorders/>
            <w:tcW w:w="1020" w:type="dxa"/>
          </w:tcPr>
          <w:p>
            <w:pPr>
              <w:pBdr/>
              <w:spacing w:after="20" w:before="20"/>
              <w:ind/>
              <w:jc w:val="left"/>
              <w:rPr/>
            </w:pPr>
            <w:r>
              <w:rPr>
                <w:rFonts w:ascii="Times New Roman" w:hAnsi="Times New Roman"/>
                <w:sz w:val="22"/>
              </w:rPr>
            </w:r>
            <w:r/>
          </w:p>
        </w:tc>
        <w:tc>
          <w:tcPr>
            <w:tcBorders/>
            <w:tcW w:w="6803" w:type="dxa"/>
          </w:tcPr>
          <w:p>
            <w:pPr>
              <w:pBdr/>
              <w:spacing w:after="20" w:before="20"/>
              <w:ind/>
              <w:jc w:val="left"/>
              <w:rPr/>
            </w:pPr>
            <w:r>
              <w:rPr>
                <w:rFonts w:ascii="Times New Roman" w:hAnsi="Times New Roman"/>
                <w:sz w:val="22"/>
              </w:rPr>
              <w:t xml:space="preserve">Abstract</w:t>
            </w:r>
            <w:r/>
          </w:p>
        </w:tc>
        <w:tc>
          <w:tcPr>
            <w:tcBorders/>
            <w:tcW w:w="964" w:type="dxa"/>
          </w:tcPr>
          <w:p>
            <w:pPr>
              <w:pBdr/>
              <w:spacing w:after="20" w:before="20"/>
              <w:ind/>
              <w:jc w:val="right"/>
              <w:rPr/>
            </w:pPr>
            <w:r>
              <w:rPr>
                <w:rFonts w:ascii="Times New Roman" w:hAnsi="Times New Roman"/>
                <w:sz w:val="22"/>
              </w:rPr>
              <w:t xml:space="preserve">v</w:t>
            </w:r>
            <w:r/>
          </w:p>
        </w:tc>
      </w:tr>
      <w:tr>
        <w:trPr/>
        <w:tc>
          <w:tcPr>
            <w:tcBorders/>
            <w:tcW w:w="1020" w:type="dxa"/>
          </w:tcPr>
          <w:p>
            <w:pPr>
              <w:pBdr/>
              <w:spacing w:after="20" w:before="20"/>
              <w:ind/>
              <w:jc w:val="left"/>
              <w:rPr/>
            </w:pPr>
            <w:r>
              <w:rPr>
                <w:rFonts w:ascii="Times New Roman" w:hAnsi="Times New Roman"/>
                <w:sz w:val="22"/>
              </w:rPr>
            </w:r>
            <w:r/>
          </w:p>
        </w:tc>
        <w:tc>
          <w:tcPr>
            <w:tcBorders/>
            <w:tcW w:w="6803" w:type="dxa"/>
          </w:tcPr>
          <w:p>
            <w:pPr>
              <w:pBdr/>
              <w:spacing w:after="20" w:before="20"/>
              <w:ind/>
              <w:jc w:val="left"/>
              <w:rPr/>
            </w:pPr>
            <w:r>
              <w:rPr>
                <w:rFonts w:ascii="Times New Roman" w:hAnsi="Times New Roman"/>
                <w:sz w:val="22"/>
              </w:rPr>
              <w:t xml:space="preserve">List of Figures</w:t>
            </w:r>
            <w:r/>
          </w:p>
        </w:tc>
        <w:tc>
          <w:tcPr>
            <w:tcBorders/>
            <w:tcW w:w="964" w:type="dxa"/>
          </w:tcPr>
          <w:p>
            <w:pPr>
              <w:pBdr/>
              <w:spacing w:after="20" w:before="20"/>
              <w:ind/>
              <w:jc w:val="right"/>
              <w:rPr/>
            </w:pPr>
            <w:r>
              <w:rPr>
                <w:rFonts w:ascii="Times New Roman" w:hAnsi="Times New Roman"/>
                <w:sz w:val="22"/>
              </w:rPr>
              <w:t xml:space="preserve">ix</w:t>
            </w:r>
            <w:r/>
          </w:p>
        </w:tc>
      </w:tr>
      <w:tr>
        <w:trPr/>
        <w:tc>
          <w:tcPr>
            <w:tcBorders/>
            <w:tcW w:w="1020" w:type="dxa"/>
          </w:tcPr>
          <w:p>
            <w:pPr>
              <w:pBdr/>
              <w:spacing w:after="20" w:before="20"/>
              <w:ind/>
              <w:jc w:val="left"/>
              <w:rPr/>
            </w:pPr>
            <w:r>
              <w:rPr>
                <w:rFonts w:ascii="Times New Roman" w:hAnsi="Times New Roman"/>
                <w:sz w:val="22"/>
              </w:rPr>
            </w:r>
            <w:r/>
          </w:p>
        </w:tc>
        <w:tc>
          <w:tcPr>
            <w:tcBorders/>
            <w:tcW w:w="6803" w:type="dxa"/>
          </w:tcPr>
          <w:p>
            <w:pPr>
              <w:pBdr/>
              <w:spacing w:after="20" w:before="20"/>
              <w:ind/>
              <w:jc w:val="left"/>
              <w:rPr/>
            </w:pPr>
            <w:r>
              <w:rPr>
                <w:rFonts w:ascii="Times New Roman" w:hAnsi="Times New Roman"/>
                <w:sz w:val="22"/>
              </w:rPr>
              <w:t xml:space="preserve">List of Tables</w:t>
            </w:r>
            <w:r/>
          </w:p>
        </w:tc>
        <w:tc>
          <w:tcPr>
            <w:tcBorders/>
            <w:tcW w:w="964" w:type="dxa"/>
          </w:tcPr>
          <w:p>
            <w:pPr>
              <w:pBdr/>
              <w:spacing w:after="20" w:before="20"/>
              <w:ind/>
              <w:jc w:val="right"/>
              <w:rPr/>
            </w:pPr>
            <w:r>
              <w:rPr>
                <w:rFonts w:ascii="Times New Roman" w:hAnsi="Times New Roman"/>
                <w:sz w:val="22"/>
              </w:rPr>
              <w:t xml:space="preserve">ix</w:t>
            </w:r>
            <w:r/>
          </w:p>
        </w:tc>
      </w:tr>
      <w:tr>
        <w:trPr/>
        <w:tc>
          <w:tcPr>
            <w:tcBorders/>
            <w:tcW w:w="1020" w:type="dxa"/>
          </w:tcPr>
          <w:p>
            <w:pPr>
              <w:pBdr/>
              <w:spacing w:after="20" w:before="20"/>
              <w:ind/>
              <w:jc w:val="left"/>
              <w:rPr/>
            </w:pPr>
            <w:r>
              <w:rPr>
                <w:rFonts w:ascii="Times New Roman" w:hAnsi="Times New Roman"/>
                <w:b/>
                <w:sz w:val="22"/>
              </w:rPr>
              <w:t xml:space="preserve">1</w:t>
            </w:r>
            <w:r/>
          </w:p>
        </w:tc>
        <w:tc>
          <w:tcPr>
            <w:tcBorders/>
            <w:tcW w:w="6803" w:type="dxa"/>
          </w:tcPr>
          <w:p>
            <w:pPr>
              <w:pBdr/>
              <w:spacing w:after="20" w:before="20"/>
              <w:ind/>
              <w:jc w:val="left"/>
              <w:rPr/>
            </w:pPr>
            <w:r>
              <w:rPr>
                <w:rFonts w:ascii="Times New Roman" w:hAnsi="Times New Roman"/>
                <w:b/>
                <w:sz w:val="22"/>
              </w:rPr>
              <w:t xml:space="preserve">INTRODUCTION</w:t>
            </w:r>
            <w:r/>
          </w:p>
        </w:tc>
        <w:tc>
          <w:tcPr>
            <w:tcBorders/>
            <w:tcW w:w="964" w:type="dxa"/>
          </w:tcPr>
          <w:p>
            <w:pPr>
              <w:pBdr/>
              <w:spacing w:after="20" w:before="20"/>
              <w:ind/>
              <w:jc w:val="right"/>
              <w:rPr/>
            </w:pPr>
            <w:r>
              <w:rPr>
                <w:rFonts w:ascii="Times New Roman" w:hAnsi="Times New Roman"/>
                <w:sz w:val="22"/>
              </w:rPr>
              <w:t xml:space="preserve">1</w:t>
            </w:r>
            <w:r/>
          </w:p>
        </w:tc>
      </w:tr>
      <w:tr>
        <w:trPr/>
        <w:tc>
          <w:tcPr>
            <w:tcBorders/>
            <w:tcW w:w="1020" w:type="dxa"/>
          </w:tcPr>
          <w:p>
            <w:pPr>
              <w:pBdr/>
              <w:spacing w:after="20" w:before="20"/>
              <w:ind/>
              <w:jc w:val="left"/>
              <w:rPr/>
            </w:pPr>
            <w:r>
              <w:rPr>
                <w:rFonts w:ascii="Times New Roman" w:hAnsi="Times New Roman"/>
                <w:sz w:val="22"/>
              </w:rPr>
              <w:t xml:space="preserve">1.1</w:t>
            </w:r>
            <w:r/>
          </w:p>
        </w:tc>
        <w:tc>
          <w:tcPr>
            <w:tcBorders/>
            <w:tcW w:w="6803" w:type="dxa"/>
          </w:tcPr>
          <w:p>
            <w:pPr>
              <w:pBdr/>
              <w:spacing w:after="20" w:before="20"/>
              <w:ind/>
              <w:jc w:val="left"/>
              <w:rPr/>
            </w:pPr>
            <w:r>
              <w:rPr>
                <w:rFonts w:ascii="Times New Roman" w:hAnsi="Times New Roman"/>
                <w:sz w:val="22"/>
              </w:rPr>
              <w:t xml:space="preserve">Overview</w:t>
            </w:r>
            <w:r/>
          </w:p>
        </w:tc>
        <w:tc>
          <w:tcPr>
            <w:tcBorders/>
            <w:tcW w:w="964" w:type="dxa"/>
          </w:tcPr>
          <w:p>
            <w:pPr>
              <w:pBdr/>
              <w:spacing w:after="20" w:before="20"/>
              <w:ind/>
              <w:jc w:val="right"/>
              <w:rPr/>
            </w:pPr>
            <w:r>
              <w:rPr>
                <w:rFonts w:ascii="Times New Roman" w:hAnsi="Times New Roman"/>
                <w:sz w:val="22"/>
              </w:rPr>
              <w:t xml:space="preserve">1</w:t>
            </w:r>
            <w:r/>
          </w:p>
        </w:tc>
      </w:tr>
      <w:tr>
        <w:trPr/>
        <w:tc>
          <w:tcPr>
            <w:tcBorders/>
            <w:tcW w:w="1020" w:type="dxa"/>
          </w:tcPr>
          <w:p>
            <w:pPr>
              <w:pBdr/>
              <w:spacing w:after="20" w:before="20"/>
              <w:ind/>
              <w:jc w:val="left"/>
              <w:rPr/>
            </w:pPr>
            <w:r>
              <w:rPr>
                <w:rFonts w:ascii="Times New Roman" w:hAnsi="Times New Roman"/>
                <w:sz w:val="22"/>
              </w:rPr>
              <w:t xml:space="preserve">1.2</w:t>
            </w:r>
            <w:r/>
          </w:p>
        </w:tc>
        <w:tc>
          <w:tcPr>
            <w:tcBorders/>
            <w:tcW w:w="6803" w:type="dxa"/>
          </w:tcPr>
          <w:p>
            <w:pPr>
              <w:pBdr/>
              <w:spacing w:after="20" w:before="20"/>
              <w:ind/>
              <w:jc w:val="left"/>
              <w:rPr/>
            </w:pPr>
            <w:r>
              <w:rPr>
                <w:rFonts w:ascii="Times New Roman" w:hAnsi="Times New Roman"/>
                <w:sz w:val="22"/>
              </w:rPr>
              <w:t xml:space="preserve">Background</w:t>
            </w:r>
            <w:r/>
          </w:p>
        </w:tc>
        <w:tc>
          <w:tcPr>
            <w:tcBorders/>
            <w:tcW w:w="964" w:type="dxa"/>
          </w:tcPr>
          <w:p>
            <w:pPr>
              <w:pBdr/>
              <w:spacing w:after="20" w:before="20"/>
              <w:ind/>
              <w:jc w:val="right"/>
              <w:rPr/>
            </w:pPr>
            <w:r>
              <w:rPr>
                <w:rFonts w:ascii="Times New Roman" w:hAnsi="Times New Roman"/>
                <w:sz w:val="22"/>
              </w:rPr>
              <w:t xml:space="preserve">1</w:t>
            </w:r>
            <w:r/>
          </w:p>
        </w:tc>
      </w:tr>
      <w:tr>
        <w:trPr/>
        <w:tc>
          <w:tcPr>
            <w:tcBorders/>
            <w:tcW w:w="1020" w:type="dxa"/>
          </w:tcPr>
          <w:p>
            <w:pPr>
              <w:pBdr/>
              <w:spacing w:after="20" w:before="20"/>
              <w:ind/>
              <w:jc w:val="left"/>
              <w:rPr/>
            </w:pPr>
            <w:r>
              <w:rPr>
                <w:rFonts w:ascii="Times New Roman" w:hAnsi="Times New Roman"/>
                <w:sz w:val="22"/>
              </w:rPr>
              <w:t xml:space="preserve">1.3</w:t>
            </w:r>
            <w:r/>
          </w:p>
        </w:tc>
        <w:tc>
          <w:tcPr>
            <w:tcBorders/>
            <w:tcW w:w="6803" w:type="dxa"/>
          </w:tcPr>
          <w:p>
            <w:pPr>
              <w:pBdr/>
              <w:spacing w:after="20" w:before="20"/>
              <w:ind/>
              <w:jc w:val="left"/>
              <w:rPr/>
            </w:pPr>
            <w:r>
              <w:rPr>
                <w:rFonts w:ascii="Times New Roman" w:hAnsi="Times New Roman"/>
                <w:sz w:val="22"/>
              </w:rPr>
              <w:t xml:space="preserve">Problem Statement</w:t>
            </w:r>
            <w:r/>
          </w:p>
        </w:tc>
        <w:tc>
          <w:tcPr>
            <w:tcBorders/>
            <w:tcW w:w="964" w:type="dxa"/>
          </w:tcPr>
          <w:p>
            <w:pPr>
              <w:pBdr/>
              <w:spacing w:after="20" w:before="20"/>
              <w:ind/>
              <w:jc w:val="right"/>
              <w:rPr/>
            </w:pPr>
            <w:r>
              <w:rPr>
                <w:rFonts w:ascii="Times New Roman" w:hAnsi="Times New Roman"/>
                <w:sz w:val="22"/>
              </w:rPr>
              <w:t xml:space="preserve">2</w:t>
            </w:r>
            <w:r/>
          </w:p>
        </w:tc>
      </w:tr>
      <w:tr>
        <w:trPr/>
        <w:tc>
          <w:tcPr>
            <w:tcBorders/>
            <w:tcW w:w="1020" w:type="dxa"/>
          </w:tcPr>
          <w:p>
            <w:pPr>
              <w:pBdr/>
              <w:spacing w:after="20" w:before="20"/>
              <w:ind/>
              <w:jc w:val="left"/>
              <w:rPr/>
            </w:pPr>
            <w:r>
              <w:rPr>
                <w:rFonts w:ascii="Times New Roman" w:hAnsi="Times New Roman"/>
                <w:sz w:val="22"/>
              </w:rPr>
              <w:t xml:space="preserve">1.4</w:t>
            </w:r>
            <w:r/>
          </w:p>
        </w:tc>
        <w:tc>
          <w:tcPr>
            <w:tcBorders/>
            <w:tcW w:w="6803" w:type="dxa"/>
          </w:tcPr>
          <w:p>
            <w:pPr>
              <w:pBdr/>
              <w:spacing w:after="20" w:before="20"/>
              <w:ind/>
              <w:jc w:val="left"/>
              <w:rPr/>
            </w:pPr>
            <w:r>
              <w:rPr>
                <w:rFonts w:ascii="Times New Roman" w:hAnsi="Times New Roman"/>
                <w:sz w:val="22"/>
              </w:rPr>
              <w:t xml:space="preserve">Objectives</w:t>
            </w:r>
            <w:r/>
          </w:p>
        </w:tc>
        <w:tc>
          <w:tcPr>
            <w:tcBorders/>
            <w:tcW w:w="964" w:type="dxa"/>
          </w:tcPr>
          <w:p>
            <w:pPr>
              <w:pBdr/>
              <w:spacing w:after="20" w:before="20"/>
              <w:ind/>
              <w:jc w:val="right"/>
              <w:rPr/>
            </w:pPr>
            <w:r>
              <w:rPr>
                <w:rFonts w:ascii="Times New Roman" w:hAnsi="Times New Roman"/>
                <w:sz w:val="22"/>
              </w:rPr>
              <w:t xml:space="preserve">2</w:t>
            </w:r>
            <w:r/>
          </w:p>
        </w:tc>
      </w:tr>
      <w:tr>
        <w:trPr/>
        <w:tc>
          <w:tcPr>
            <w:tcBorders/>
            <w:tcW w:w="1020" w:type="dxa"/>
          </w:tcPr>
          <w:p>
            <w:pPr>
              <w:pBdr/>
              <w:spacing w:after="20" w:before="20"/>
              <w:ind/>
              <w:jc w:val="left"/>
              <w:rPr/>
            </w:pPr>
            <w:r>
              <w:rPr>
                <w:rFonts w:ascii="Times New Roman" w:hAnsi="Times New Roman"/>
                <w:sz w:val="22"/>
              </w:rPr>
              <w:t xml:space="preserve">1.5</w:t>
            </w:r>
            <w:r/>
          </w:p>
        </w:tc>
        <w:tc>
          <w:tcPr>
            <w:tcBorders/>
            <w:tcW w:w="6803" w:type="dxa"/>
          </w:tcPr>
          <w:p>
            <w:pPr>
              <w:pBdr/>
              <w:spacing w:after="20" w:before="20"/>
              <w:ind/>
              <w:jc w:val="left"/>
              <w:rPr/>
            </w:pPr>
            <w:r>
              <w:rPr>
                <w:rFonts w:ascii="Times New Roman" w:hAnsi="Times New Roman"/>
                <w:sz w:val="22"/>
              </w:rPr>
              <w:t xml:space="preserve">Scope of the Project</w:t>
            </w:r>
            <w:r/>
          </w:p>
        </w:tc>
        <w:tc>
          <w:tcPr>
            <w:tcBorders/>
            <w:tcW w:w="964" w:type="dxa"/>
          </w:tcPr>
          <w:p>
            <w:pPr>
              <w:pBdr/>
              <w:spacing w:after="20" w:before="20"/>
              <w:ind/>
              <w:jc w:val="right"/>
              <w:rPr/>
            </w:pPr>
            <w:r>
              <w:rPr>
                <w:rFonts w:ascii="Times New Roman" w:hAnsi="Times New Roman"/>
                <w:sz w:val="22"/>
              </w:rPr>
              <w:t xml:space="preserve">2</w:t>
            </w:r>
            <w:r/>
          </w:p>
        </w:tc>
      </w:tr>
      <w:tr>
        <w:trPr/>
        <w:tc>
          <w:tcPr>
            <w:tcBorders/>
            <w:tcW w:w="1020" w:type="dxa"/>
          </w:tcPr>
          <w:p>
            <w:pPr>
              <w:pBdr/>
              <w:spacing w:after="20" w:before="20"/>
              <w:ind/>
              <w:jc w:val="left"/>
              <w:rPr/>
            </w:pPr>
            <w:r>
              <w:rPr>
                <w:rFonts w:ascii="Times New Roman" w:hAnsi="Times New Roman"/>
                <w:sz w:val="22"/>
              </w:rPr>
              <w:t xml:space="preserve">1.6</w:t>
            </w:r>
            <w:r/>
          </w:p>
        </w:tc>
        <w:tc>
          <w:tcPr>
            <w:tcBorders/>
            <w:tcW w:w="6803" w:type="dxa"/>
          </w:tcPr>
          <w:p>
            <w:pPr>
              <w:pBdr/>
              <w:spacing w:after="20" w:before="20"/>
              <w:ind/>
              <w:jc w:val="left"/>
              <w:rPr/>
            </w:pPr>
            <w:r>
              <w:rPr>
                <w:rFonts w:ascii="Times New Roman" w:hAnsi="Times New Roman"/>
                <w:sz w:val="22"/>
              </w:rPr>
              <w:t xml:space="preserve">Organization of the Report</w:t>
            </w:r>
            <w:r/>
          </w:p>
        </w:tc>
        <w:tc>
          <w:tcPr>
            <w:tcBorders/>
            <w:tcW w:w="964" w:type="dxa"/>
          </w:tcPr>
          <w:p>
            <w:pPr>
              <w:pBdr/>
              <w:spacing w:after="20" w:before="20"/>
              <w:ind/>
              <w:jc w:val="right"/>
              <w:rPr/>
            </w:pPr>
            <w:r>
              <w:rPr>
                <w:rFonts w:ascii="Times New Roman" w:hAnsi="Times New Roman"/>
                <w:sz w:val="22"/>
              </w:rPr>
              <w:t xml:space="preserve">3</w:t>
            </w:r>
            <w:r/>
          </w:p>
        </w:tc>
      </w:tr>
      <w:tr>
        <w:trPr/>
        <w:tc>
          <w:tcPr>
            <w:tcBorders/>
            <w:tcW w:w="1020" w:type="dxa"/>
          </w:tcPr>
          <w:p>
            <w:pPr>
              <w:pBdr/>
              <w:spacing w:after="20" w:before="20"/>
              <w:ind/>
              <w:jc w:val="left"/>
              <w:rPr/>
            </w:pPr>
            <w:r>
              <w:rPr>
                <w:rFonts w:ascii="Times New Roman" w:hAnsi="Times New Roman"/>
                <w:b/>
                <w:sz w:val="22"/>
              </w:rPr>
              <w:t xml:space="preserve">2</w:t>
            </w:r>
            <w:r/>
          </w:p>
        </w:tc>
        <w:tc>
          <w:tcPr>
            <w:tcBorders/>
            <w:tcW w:w="6803" w:type="dxa"/>
          </w:tcPr>
          <w:p>
            <w:pPr>
              <w:pBdr/>
              <w:spacing w:after="20" w:before="20"/>
              <w:ind/>
              <w:jc w:val="left"/>
              <w:rPr/>
            </w:pPr>
            <w:r>
              <w:rPr>
                <w:rFonts w:ascii="Times New Roman" w:hAnsi="Times New Roman"/>
                <w:b/>
                <w:sz w:val="22"/>
              </w:rPr>
              <w:t xml:space="preserve">LITERATURE REVIEW</w:t>
            </w:r>
            <w:r/>
          </w:p>
        </w:tc>
        <w:tc>
          <w:tcPr>
            <w:tcBorders/>
            <w:tcW w:w="964" w:type="dxa"/>
          </w:tcPr>
          <w:p>
            <w:pPr>
              <w:pBdr/>
              <w:spacing w:after="20" w:before="20"/>
              <w:ind/>
              <w:jc w:val="right"/>
              <w:rPr/>
            </w:pPr>
            <w:r>
              <w:rPr>
                <w:rFonts w:ascii="Times New Roman" w:hAnsi="Times New Roman"/>
                <w:sz w:val="22"/>
              </w:rPr>
              <w:t xml:space="preserve">4</w:t>
            </w:r>
            <w:r/>
          </w:p>
        </w:tc>
      </w:tr>
      <w:tr>
        <w:trPr/>
        <w:tc>
          <w:tcPr>
            <w:tcBorders/>
            <w:tcW w:w="1020" w:type="dxa"/>
          </w:tcPr>
          <w:p>
            <w:pPr>
              <w:pBdr/>
              <w:spacing w:after="20" w:before="20"/>
              <w:ind/>
              <w:jc w:val="left"/>
              <w:rPr/>
            </w:pPr>
            <w:r>
              <w:rPr>
                <w:rFonts w:ascii="Times New Roman" w:hAnsi="Times New Roman"/>
                <w:sz w:val="22"/>
              </w:rPr>
              <w:t xml:space="preserve">2.1</w:t>
            </w:r>
            <w:r/>
          </w:p>
        </w:tc>
        <w:tc>
          <w:tcPr>
            <w:tcBorders/>
            <w:tcW w:w="6803" w:type="dxa"/>
          </w:tcPr>
          <w:p>
            <w:pPr>
              <w:pBdr/>
              <w:spacing w:after="20" w:before="20"/>
              <w:ind/>
              <w:jc w:val="left"/>
              <w:rPr/>
            </w:pPr>
            <w:r>
              <w:rPr>
                <w:rFonts w:ascii="Times New Roman" w:hAnsi="Times New Roman"/>
                <w:sz w:val="22"/>
              </w:rPr>
              <w:t xml:space="preserve">Traditional Crop Disease Diagnosis Methods</w:t>
            </w:r>
            <w:r/>
          </w:p>
        </w:tc>
        <w:tc>
          <w:tcPr>
            <w:tcBorders/>
            <w:tcW w:w="964" w:type="dxa"/>
          </w:tcPr>
          <w:p>
            <w:pPr>
              <w:pBdr/>
              <w:spacing w:after="20" w:before="20"/>
              <w:ind/>
              <w:jc w:val="right"/>
              <w:rPr/>
            </w:pPr>
            <w:r>
              <w:rPr>
                <w:rFonts w:ascii="Times New Roman" w:hAnsi="Times New Roman"/>
                <w:sz w:val="22"/>
              </w:rPr>
              <w:t xml:space="preserve">4</w:t>
            </w:r>
            <w:r/>
          </w:p>
        </w:tc>
      </w:tr>
      <w:tr>
        <w:trPr/>
        <w:tc>
          <w:tcPr>
            <w:tcBorders/>
            <w:tcW w:w="1020" w:type="dxa"/>
          </w:tcPr>
          <w:p>
            <w:pPr>
              <w:pBdr/>
              <w:spacing w:after="20" w:before="20"/>
              <w:ind/>
              <w:jc w:val="left"/>
              <w:rPr/>
            </w:pPr>
            <w:r>
              <w:rPr>
                <w:rFonts w:ascii="Times New Roman" w:hAnsi="Times New Roman"/>
                <w:sz w:val="22"/>
              </w:rPr>
              <w:t xml:space="preserve">2.2</w:t>
            </w:r>
            <w:r/>
          </w:p>
        </w:tc>
        <w:tc>
          <w:tcPr>
            <w:tcBorders/>
            <w:tcW w:w="6803" w:type="dxa"/>
          </w:tcPr>
          <w:p>
            <w:pPr>
              <w:pBdr/>
              <w:spacing w:after="20" w:before="20"/>
              <w:ind/>
              <w:jc w:val="left"/>
              <w:rPr/>
            </w:pPr>
            <w:r>
              <w:rPr>
                <w:rFonts w:ascii="Times New Roman" w:hAnsi="Times New Roman"/>
                <w:sz w:val="22"/>
              </w:rPr>
              <w:t xml:space="preserve">Review of Existing Systems</w:t>
            </w:r>
            <w:r/>
          </w:p>
        </w:tc>
        <w:tc>
          <w:tcPr>
            <w:tcBorders/>
            <w:tcW w:w="964" w:type="dxa"/>
          </w:tcPr>
          <w:p>
            <w:pPr>
              <w:pBdr/>
              <w:spacing w:after="20" w:before="20"/>
              <w:ind/>
              <w:jc w:val="right"/>
              <w:rPr/>
            </w:pPr>
            <w:r>
              <w:rPr>
                <w:rFonts w:ascii="Times New Roman" w:hAnsi="Times New Roman"/>
                <w:sz w:val="22"/>
              </w:rPr>
              <w:t xml:space="preserve">4</w:t>
            </w:r>
            <w:r/>
          </w:p>
        </w:tc>
      </w:tr>
      <w:tr>
        <w:trPr/>
        <w:tc>
          <w:tcPr>
            <w:tcBorders/>
            <w:tcW w:w="1020" w:type="dxa"/>
          </w:tcPr>
          <w:p>
            <w:pPr>
              <w:pBdr/>
              <w:spacing w:after="20" w:before="20"/>
              <w:ind/>
              <w:jc w:val="left"/>
              <w:rPr/>
            </w:pPr>
            <w:r>
              <w:rPr>
                <w:rFonts w:ascii="Times New Roman" w:hAnsi="Times New Roman"/>
                <w:sz w:val="22"/>
              </w:rPr>
              <w:t xml:space="preserve">2.3</w:t>
            </w:r>
            <w:r/>
          </w:p>
        </w:tc>
        <w:tc>
          <w:tcPr>
            <w:tcBorders/>
            <w:tcW w:w="6803" w:type="dxa"/>
          </w:tcPr>
          <w:p>
            <w:pPr>
              <w:pBdr/>
              <w:spacing w:after="20" w:before="20"/>
              <w:ind/>
              <w:jc w:val="left"/>
              <w:rPr/>
            </w:pPr>
            <w:r>
              <w:rPr>
                <w:rFonts w:ascii="Times New Roman" w:hAnsi="Times New Roman"/>
                <w:sz w:val="22"/>
              </w:rPr>
              <w:t xml:space="preserve">Review of Technologies Used</w:t>
            </w:r>
            <w:r/>
          </w:p>
        </w:tc>
        <w:tc>
          <w:tcPr>
            <w:tcBorders/>
            <w:tcW w:w="964" w:type="dxa"/>
          </w:tcPr>
          <w:p>
            <w:pPr>
              <w:pBdr/>
              <w:spacing w:after="20" w:before="20"/>
              <w:ind/>
              <w:jc w:val="right"/>
              <w:rPr/>
            </w:pPr>
            <w:r>
              <w:rPr>
                <w:rFonts w:ascii="Times New Roman" w:hAnsi="Times New Roman"/>
                <w:sz w:val="22"/>
              </w:rPr>
              <w:t xml:space="preserve">5</w:t>
            </w:r>
            <w:r/>
          </w:p>
        </w:tc>
      </w:tr>
      <w:tr>
        <w:trPr/>
        <w:tc>
          <w:tcPr>
            <w:tcBorders/>
            <w:tcW w:w="1020" w:type="dxa"/>
          </w:tcPr>
          <w:p>
            <w:pPr>
              <w:pBdr/>
              <w:spacing w:after="20" w:before="20"/>
              <w:ind/>
              <w:jc w:val="left"/>
              <w:rPr/>
            </w:pPr>
            <w:r>
              <w:rPr>
                <w:rFonts w:ascii="Times New Roman" w:hAnsi="Times New Roman"/>
                <w:sz w:val="22"/>
              </w:rPr>
              <w:t xml:space="preserve">2.4</w:t>
            </w:r>
            <w:r/>
          </w:p>
        </w:tc>
        <w:tc>
          <w:tcPr>
            <w:tcBorders/>
            <w:tcW w:w="6803" w:type="dxa"/>
          </w:tcPr>
          <w:p>
            <w:pPr>
              <w:pBdr/>
              <w:spacing w:after="20" w:before="20"/>
              <w:ind/>
              <w:jc w:val="left"/>
              <w:rPr/>
            </w:pPr>
            <w:r>
              <w:rPr>
                <w:rFonts w:ascii="Times New Roman" w:hAnsi="Times New Roman"/>
                <w:sz w:val="22"/>
              </w:rPr>
              <w:t xml:space="preserve">Research Gap and Motivation</w:t>
            </w:r>
            <w:r/>
          </w:p>
        </w:tc>
        <w:tc>
          <w:tcPr>
            <w:tcBorders/>
            <w:tcW w:w="964" w:type="dxa"/>
          </w:tcPr>
          <w:p>
            <w:pPr>
              <w:pBdr/>
              <w:spacing w:after="20" w:before="20"/>
              <w:ind/>
              <w:jc w:val="right"/>
              <w:rPr/>
            </w:pPr>
            <w:r>
              <w:rPr>
                <w:rFonts w:ascii="Times New Roman" w:hAnsi="Times New Roman"/>
                <w:sz w:val="22"/>
              </w:rPr>
              <w:t xml:space="preserve">5</w:t>
            </w:r>
            <w:r/>
          </w:p>
        </w:tc>
      </w:tr>
      <w:tr>
        <w:trPr/>
        <w:tc>
          <w:tcPr>
            <w:tcBorders/>
            <w:tcW w:w="1020" w:type="dxa"/>
          </w:tcPr>
          <w:p>
            <w:pPr>
              <w:pBdr/>
              <w:spacing w:after="20" w:before="20"/>
              <w:ind/>
              <w:jc w:val="left"/>
              <w:rPr/>
            </w:pPr>
            <w:r>
              <w:rPr>
                <w:rFonts w:ascii="Times New Roman" w:hAnsi="Times New Roman"/>
                <w:b/>
                <w:sz w:val="22"/>
              </w:rPr>
              <w:t xml:space="preserve">3</w:t>
            </w:r>
            <w:r/>
          </w:p>
        </w:tc>
        <w:tc>
          <w:tcPr>
            <w:tcBorders/>
            <w:tcW w:w="6803" w:type="dxa"/>
          </w:tcPr>
          <w:p>
            <w:pPr>
              <w:pBdr/>
              <w:spacing w:after="20" w:before="20"/>
              <w:ind/>
              <w:jc w:val="left"/>
              <w:rPr/>
            </w:pPr>
            <w:r>
              <w:rPr>
                <w:rFonts w:ascii="Times New Roman" w:hAnsi="Times New Roman"/>
                <w:b/>
                <w:sz w:val="22"/>
              </w:rPr>
              <w:t xml:space="preserve">SYSTEM ANALYSIS</w:t>
            </w:r>
            <w:r/>
          </w:p>
        </w:tc>
        <w:tc>
          <w:tcPr>
            <w:tcBorders/>
            <w:tcW w:w="964" w:type="dxa"/>
          </w:tcPr>
          <w:p>
            <w:pPr>
              <w:pBdr/>
              <w:spacing w:after="20" w:before="20"/>
              <w:ind/>
              <w:jc w:val="right"/>
              <w:rPr/>
            </w:pPr>
            <w:r>
              <w:rPr>
                <w:rFonts w:ascii="Times New Roman" w:hAnsi="Times New Roman"/>
                <w:sz w:val="22"/>
              </w:rPr>
              <w:t xml:space="preserve">6</w:t>
            </w:r>
            <w:r/>
          </w:p>
        </w:tc>
      </w:tr>
      <w:tr>
        <w:trPr/>
        <w:tc>
          <w:tcPr>
            <w:tcBorders/>
            <w:tcW w:w="1020" w:type="dxa"/>
          </w:tcPr>
          <w:p>
            <w:pPr>
              <w:pBdr/>
              <w:spacing w:after="20" w:before="20"/>
              <w:ind/>
              <w:jc w:val="left"/>
              <w:rPr/>
            </w:pPr>
            <w:r>
              <w:rPr>
                <w:rFonts w:ascii="Times New Roman" w:hAnsi="Times New Roman"/>
                <w:sz w:val="22"/>
              </w:rPr>
              <w:t xml:space="preserve">3.1</w:t>
            </w:r>
            <w:r/>
          </w:p>
        </w:tc>
        <w:tc>
          <w:tcPr>
            <w:tcBorders/>
            <w:tcW w:w="6803" w:type="dxa"/>
          </w:tcPr>
          <w:p>
            <w:pPr>
              <w:pBdr/>
              <w:spacing w:after="20" w:before="20"/>
              <w:ind/>
              <w:jc w:val="left"/>
              <w:rPr/>
            </w:pPr>
            <w:r>
              <w:rPr>
                <w:rFonts w:ascii="Times New Roman" w:hAnsi="Times New Roman"/>
                <w:sz w:val="22"/>
              </w:rPr>
              <w:t xml:space="preserve">Existing System</w:t>
            </w:r>
            <w:r/>
          </w:p>
        </w:tc>
        <w:tc>
          <w:tcPr>
            <w:tcBorders/>
            <w:tcW w:w="964" w:type="dxa"/>
          </w:tcPr>
          <w:p>
            <w:pPr>
              <w:pBdr/>
              <w:spacing w:after="20" w:before="20"/>
              <w:ind/>
              <w:jc w:val="right"/>
              <w:rPr/>
            </w:pPr>
            <w:r>
              <w:rPr>
                <w:rFonts w:ascii="Times New Roman" w:hAnsi="Times New Roman"/>
                <w:sz w:val="22"/>
              </w:rPr>
              <w:t xml:space="preserve">6</w:t>
            </w:r>
            <w:r/>
          </w:p>
        </w:tc>
      </w:tr>
      <w:tr>
        <w:trPr/>
        <w:tc>
          <w:tcPr>
            <w:tcBorders/>
            <w:tcW w:w="1020" w:type="dxa"/>
          </w:tcPr>
          <w:p>
            <w:pPr>
              <w:pBdr/>
              <w:spacing w:after="20" w:before="20"/>
              <w:ind/>
              <w:jc w:val="left"/>
              <w:rPr/>
            </w:pPr>
            <w:r>
              <w:rPr>
                <w:rFonts w:ascii="Times New Roman" w:hAnsi="Times New Roman"/>
                <w:sz w:val="22"/>
              </w:rPr>
              <w:t xml:space="preserve">3.2</w:t>
            </w:r>
            <w:r/>
          </w:p>
        </w:tc>
        <w:tc>
          <w:tcPr>
            <w:tcBorders/>
            <w:tcW w:w="6803" w:type="dxa"/>
          </w:tcPr>
          <w:p>
            <w:pPr>
              <w:pBdr/>
              <w:spacing w:after="20" w:before="20"/>
              <w:ind/>
              <w:jc w:val="left"/>
              <w:rPr/>
            </w:pPr>
            <w:r>
              <w:rPr>
                <w:rFonts w:ascii="Times New Roman" w:hAnsi="Times New Roman"/>
                <w:sz w:val="22"/>
              </w:rPr>
              <w:t xml:space="preserve">Proposed System</w:t>
            </w:r>
            <w:r/>
          </w:p>
        </w:tc>
        <w:tc>
          <w:tcPr>
            <w:tcBorders/>
            <w:tcW w:w="964" w:type="dxa"/>
          </w:tcPr>
          <w:p>
            <w:pPr>
              <w:pBdr/>
              <w:spacing w:after="20" w:before="20"/>
              <w:ind/>
              <w:jc w:val="right"/>
              <w:rPr/>
            </w:pPr>
            <w:r>
              <w:rPr>
                <w:rFonts w:ascii="Times New Roman" w:hAnsi="Times New Roman"/>
                <w:sz w:val="22"/>
              </w:rPr>
              <w:t xml:space="preserve">6</w:t>
            </w:r>
            <w:r/>
          </w:p>
        </w:tc>
      </w:tr>
      <w:tr>
        <w:trPr/>
        <w:tc>
          <w:tcPr>
            <w:tcBorders/>
            <w:tcW w:w="1020" w:type="dxa"/>
          </w:tcPr>
          <w:p>
            <w:pPr>
              <w:pBdr/>
              <w:spacing w:after="20" w:before="20"/>
              <w:ind/>
              <w:jc w:val="left"/>
              <w:rPr/>
            </w:pPr>
            <w:r>
              <w:rPr>
                <w:rFonts w:ascii="Times New Roman" w:hAnsi="Times New Roman"/>
                <w:sz w:val="22"/>
              </w:rPr>
              <w:t xml:space="preserve">3.3</w:t>
            </w:r>
            <w:r/>
          </w:p>
        </w:tc>
        <w:tc>
          <w:tcPr>
            <w:tcBorders/>
            <w:tcW w:w="6803" w:type="dxa"/>
          </w:tcPr>
          <w:p>
            <w:pPr>
              <w:pBdr/>
              <w:spacing w:after="20" w:before="20"/>
              <w:ind/>
              <w:jc w:val="left"/>
              <w:rPr/>
            </w:pPr>
            <w:r>
              <w:rPr>
                <w:rFonts w:ascii="Times New Roman" w:hAnsi="Times New Roman"/>
                <w:sz w:val="22"/>
              </w:rPr>
              <w:t xml:space="preserve">Feasibility Study</w:t>
            </w:r>
            <w:r/>
          </w:p>
        </w:tc>
        <w:tc>
          <w:tcPr>
            <w:tcBorders/>
            <w:tcW w:w="964" w:type="dxa"/>
          </w:tcPr>
          <w:p>
            <w:pPr>
              <w:pBdr/>
              <w:spacing w:after="20" w:before="20"/>
              <w:ind/>
              <w:jc w:val="right"/>
              <w:rPr/>
            </w:pPr>
            <w:r>
              <w:rPr>
                <w:rFonts w:ascii="Times New Roman" w:hAnsi="Times New Roman"/>
                <w:sz w:val="22"/>
              </w:rPr>
              <w:t xml:space="preserve">7</w:t>
            </w:r>
            <w:r/>
          </w:p>
        </w:tc>
      </w:tr>
      <w:tr>
        <w:trPr/>
        <w:tc>
          <w:tcPr>
            <w:tcBorders/>
            <w:tcW w:w="1020" w:type="dxa"/>
          </w:tcPr>
          <w:p>
            <w:pPr>
              <w:pBdr/>
              <w:spacing w:after="20" w:before="20"/>
              <w:ind/>
              <w:jc w:val="left"/>
              <w:rPr/>
            </w:pPr>
            <w:r>
              <w:rPr>
                <w:rFonts w:ascii="Times New Roman" w:hAnsi="Times New Roman"/>
                <w:sz w:val="22"/>
              </w:rPr>
              <w:t xml:space="preserve">3.4</w:t>
            </w:r>
            <w:r/>
          </w:p>
        </w:tc>
        <w:tc>
          <w:tcPr>
            <w:tcBorders/>
            <w:tcW w:w="6803" w:type="dxa"/>
          </w:tcPr>
          <w:p>
            <w:pPr>
              <w:pBdr/>
              <w:spacing w:after="20" w:before="20"/>
              <w:ind/>
              <w:jc w:val="left"/>
              <w:rPr/>
            </w:pPr>
            <w:r>
              <w:rPr>
                <w:rFonts w:ascii="Times New Roman" w:hAnsi="Times New Roman"/>
                <w:sz w:val="22"/>
              </w:rPr>
              <w:t xml:space="preserve">Requirement Analysis</w:t>
            </w:r>
            <w:r/>
          </w:p>
        </w:tc>
        <w:tc>
          <w:tcPr>
            <w:tcBorders/>
            <w:tcW w:w="964" w:type="dxa"/>
          </w:tcPr>
          <w:p>
            <w:pPr>
              <w:pBdr/>
              <w:spacing w:after="20" w:before="20"/>
              <w:ind/>
              <w:jc w:val="right"/>
              <w:rPr/>
            </w:pPr>
            <w:r>
              <w:rPr>
                <w:rFonts w:ascii="Times New Roman" w:hAnsi="Times New Roman"/>
                <w:sz w:val="22"/>
              </w:rPr>
              <w:t xml:space="preserve">7</w:t>
            </w:r>
            <w:r/>
          </w:p>
        </w:tc>
      </w:tr>
      <w:tr>
        <w:trPr/>
        <w:tc>
          <w:tcPr>
            <w:tcBorders/>
            <w:tcW w:w="1020" w:type="dxa"/>
          </w:tcPr>
          <w:p>
            <w:pPr>
              <w:pBdr/>
              <w:spacing w:after="20" w:before="20"/>
              <w:ind/>
              <w:jc w:val="left"/>
              <w:rPr/>
            </w:pPr>
            <w:r>
              <w:rPr>
                <w:rFonts w:ascii="Times New Roman" w:hAnsi="Times New Roman"/>
                <w:sz w:val="22"/>
              </w:rPr>
              <w:t xml:space="preserve">3.5</w:t>
            </w:r>
            <w:r/>
          </w:p>
        </w:tc>
        <w:tc>
          <w:tcPr>
            <w:tcBorders/>
            <w:tcW w:w="6803" w:type="dxa"/>
          </w:tcPr>
          <w:p>
            <w:pPr>
              <w:pBdr/>
              <w:spacing w:after="20" w:before="20"/>
              <w:ind/>
              <w:jc w:val="left"/>
              <w:rPr/>
            </w:pPr>
            <w:r>
              <w:rPr>
                <w:rFonts w:ascii="Times New Roman" w:hAnsi="Times New Roman"/>
                <w:sz w:val="22"/>
              </w:rPr>
              <w:t xml:space="preserve">Hardware and Software Requirements</w:t>
            </w:r>
            <w:r/>
          </w:p>
        </w:tc>
        <w:tc>
          <w:tcPr>
            <w:tcBorders/>
            <w:tcW w:w="964" w:type="dxa"/>
          </w:tcPr>
          <w:p>
            <w:pPr>
              <w:pBdr/>
              <w:spacing w:after="20" w:before="20"/>
              <w:ind/>
              <w:jc w:val="right"/>
              <w:rPr/>
            </w:pPr>
            <w:r>
              <w:rPr>
                <w:rFonts w:ascii="Times New Roman" w:hAnsi="Times New Roman"/>
                <w:sz w:val="22"/>
              </w:rPr>
              <w:t xml:space="preserve">8</w:t>
            </w:r>
            <w:r/>
          </w:p>
        </w:tc>
      </w:tr>
      <w:tr>
        <w:trPr/>
        <w:tc>
          <w:tcPr>
            <w:tcBorders/>
            <w:tcW w:w="1020" w:type="dxa"/>
          </w:tcPr>
          <w:p>
            <w:pPr>
              <w:pBdr/>
              <w:spacing w:after="20" w:before="20"/>
              <w:ind/>
              <w:jc w:val="left"/>
              <w:rPr/>
            </w:pPr>
            <w:r>
              <w:rPr>
                <w:rFonts w:ascii="Times New Roman" w:hAnsi="Times New Roman"/>
                <w:b/>
                <w:sz w:val="22"/>
              </w:rPr>
              <w:t xml:space="preserve">4</w:t>
            </w:r>
            <w:r/>
          </w:p>
        </w:tc>
        <w:tc>
          <w:tcPr>
            <w:tcBorders/>
            <w:tcW w:w="6803" w:type="dxa"/>
          </w:tcPr>
          <w:p>
            <w:pPr>
              <w:pBdr/>
              <w:spacing w:after="20" w:before="20"/>
              <w:ind/>
              <w:jc w:val="left"/>
              <w:rPr/>
            </w:pPr>
            <w:r>
              <w:rPr>
                <w:rFonts w:ascii="Times New Roman" w:hAnsi="Times New Roman"/>
                <w:b/>
                <w:sz w:val="22"/>
              </w:rPr>
              <w:t xml:space="preserve">SYSTEM DESIGN</w:t>
            </w:r>
            <w:r/>
          </w:p>
        </w:tc>
        <w:tc>
          <w:tcPr>
            <w:tcBorders/>
            <w:tcW w:w="964" w:type="dxa"/>
          </w:tcPr>
          <w:p>
            <w:pPr>
              <w:pBdr/>
              <w:spacing w:after="20" w:before="20"/>
              <w:ind/>
              <w:jc w:val="right"/>
              <w:rPr/>
            </w:pPr>
            <w:r>
              <w:rPr>
                <w:rFonts w:ascii="Times New Roman" w:hAnsi="Times New Roman"/>
                <w:sz w:val="22"/>
              </w:rPr>
              <w:t xml:space="preserve">9</w:t>
            </w:r>
            <w:r/>
          </w:p>
        </w:tc>
      </w:tr>
      <w:tr>
        <w:trPr/>
        <w:tc>
          <w:tcPr>
            <w:tcBorders/>
            <w:tcW w:w="1020" w:type="dxa"/>
          </w:tcPr>
          <w:p>
            <w:pPr>
              <w:pBdr/>
              <w:spacing w:after="20" w:before="20"/>
              <w:ind/>
              <w:jc w:val="left"/>
              <w:rPr/>
            </w:pPr>
            <w:r>
              <w:rPr>
                <w:rFonts w:ascii="Times New Roman" w:hAnsi="Times New Roman"/>
                <w:sz w:val="22"/>
              </w:rPr>
              <w:t xml:space="preserve">4.1</w:t>
            </w:r>
            <w:r/>
          </w:p>
        </w:tc>
        <w:tc>
          <w:tcPr>
            <w:tcBorders/>
            <w:tcW w:w="6803" w:type="dxa"/>
          </w:tcPr>
          <w:p>
            <w:pPr>
              <w:pBdr/>
              <w:spacing w:after="20" w:before="20"/>
              <w:ind/>
              <w:jc w:val="left"/>
              <w:rPr/>
            </w:pPr>
            <w:r>
              <w:rPr>
                <w:rFonts w:ascii="Times New Roman" w:hAnsi="Times New Roman"/>
                <w:sz w:val="22"/>
              </w:rPr>
              <w:t xml:space="preserve">System Architecture</w:t>
            </w:r>
            <w:r/>
          </w:p>
        </w:tc>
        <w:tc>
          <w:tcPr>
            <w:tcBorders/>
            <w:tcW w:w="964" w:type="dxa"/>
          </w:tcPr>
          <w:p>
            <w:pPr>
              <w:pBdr/>
              <w:spacing w:after="20" w:before="20"/>
              <w:ind/>
              <w:jc w:val="right"/>
              <w:rPr/>
            </w:pPr>
            <w:r>
              <w:rPr>
                <w:rFonts w:ascii="Times New Roman" w:hAnsi="Times New Roman"/>
                <w:sz w:val="22"/>
              </w:rPr>
              <w:t xml:space="preserve">9</w:t>
            </w:r>
            <w:r/>
          </w:p>
        </w:tc>
      </w:tr>
      <w:tr>
        <w:trPr/>
        <w:tc>
          <w:tcPr>
            <w:tcBorders/>
            <w:tcW w:w="1020" w:type="dxa"/>
          </w:tcPr>
          <w:p>
            <w:pPr>
              <w:pBdr/>
              <w:spacing w:after="20" w:before="20"/>
              <w:ind/>
              <w:jc w:val="left"/>
              <w:rPr/>
            </w:pPr>
            <w:r>
              <w:rPr>
                <w:rFonts w:ascii="Times New Roman" w:hAnsi="Times New Roman"/>
                <w:sz w:val="22"/>
              </w:rPr>
              <w:t xml:space="preserve">4.2</w:t>
            </w:r>
            <w:r/>
          </w:p>
        </w:tc>
        <w:tc>
          <w:tcPr>
            <w:tcBorders/>
            <w:tcW w:w="6803" w:type="dxa"/>
          </w:tcPr>
          <w:p>
            <w:pPr>
              <w:pBdr/>
              <w:spacing w:after="20" w:before="20"/>
              <w:ind/>
              <w:jc w:val="left"/>
              <w:rPr/>
            </w:pPr>
            <w:r>
              <w:rPr>
                <w:rFonts w:ascii="Times New Roman" w:hAnsi="Times New Roman"/>
                <w:sz w:val="22"/>
              </w:rPr>
              <w:t xml:space="preserve">Model Architecture Diagram</w:t>
            </w:r>
            <w:r/>
          </w:p>
        </w:tc>
        <w:tc>
          <w:tcPr>
            <w:tcBorders/>
            <w:tcW w:w="964" w:type="dxa"/>
          </w:tcPr>
          <w:p>
            <w:pPr>
              <w:pBdr/>
              <w:spacing w:after="20" w:before="20"/>
              <w:ind/>
              <w:jc w:val="right"/>
              <w:rPr/>
            </w:pPr>
            <w:r>
              <w:rPr>
                <w:rFonts w:ascii="Times New Roman" w:hAnsi="Times New Roman"/>
                <w:sz w:val="22"/>
              </w:rPr>
              <w:t xml:space="preserve">10</w:t>
            </w:r>
            <w:r/>
          </w:p>
        </w:tc>
      </w:tr>
      <w:tr>
        <w:trPr/>
        <w:tc>
          <w:tcPr>
            <w:tcBorders/>
            <w:tcW w:w="1020" w:type="dxa"/>
          </w:tcPr>
          <w:p>
            <w:pPr>
              <w:pBdr/>
              <w:spacing w:after="20" w:before="20"/>
              <w:ind/>
              <w:jc w:val="left"/>
              <w:rPr/>
            </w:pPr>
            <w:r>
              <w:rPr>
                <w:rFonts w:ascii="Times New Roman" w:hAnsi="Times New Roman"/>
                <w:sz w:val="22"/>
              </w:rPr>
              <w:t xml:space="preserve">4.3</w:t>
            </w:r>
            <w:r/>
          </w:p>
        </w:tc>
        <w:tc>
          <w:tcPr>
            <w:tcBorders/>
            <w:tcW w:w="6803" w:type="dxa"/>
          </w:tcPr>
          <w:p>
            <w:pPr>
              <w:pBdr/>
              <w:spacing w:after="20" w:before="20"/>
              <w:ind/>
              <w:jc w:val="left"/>
              <w:rPr/>
            </w:pPr>
            <w:r>
              <w:rPr>
                <w:rFonts w:ascii="Times New Roman" w:hAnsi="Times New Roman"/>
                <w:sz w:val="22"/>
              </w:rPr>
              <w:t xml:space="preserve">Data Flow Diagram</w:t>
            </w:r>
            <w:r/>
          </w:p>
        </w:tc>
        <w:tc>
          <w:tcPr>
            <w:tcBorders/>
            <w:tcW w:w="964" w:type="dxa"/>
          </w:tcPr>
          <w:p>
            <w:pPr>
              <w:pBdr/>
              <w:spacing w:after="20" w:before="20"/>
              <w:ind/>
              <w:jc w:val="right"/>
              <w:rPr/>
            </w:pPr>
            <w:r>
              <w:rPr>
                <w:rFonts w:ascii="Times New Roman" w:hAnsi="Times New Roman"/>
                <w:sz w:val="22"/>
              </w:rPr>
              <w:t xml:space="preserve">10</w:t>
            </w:r>
            <w:r/>
          </w:p>
        </w:tc>
      </w:tr>
      <w:tr>
        <w:trPr/>
        <w:tc>
          <w:tcPr>
            <w:tcBorders/>
            <w:tcW w:w="1020" w:type="dxa"/>
          </w:tcPr>
          <w:p>
            <w:pPr>
              <w:pBdr/>
              <w:spacing w:after="20" w:before="20"/>
              <w:ind/>
              <w:jc w:val="left"/>
              <w:rPr/>
            </w:pPr>
            <w:r>
              <w:rPr>
                <w:rFonts w:ascii="Times New Roman" w:hAnsi="Times New Roman"/>
                <w:sz w:val="22"/>
              </w:rPr>
              <w:t xml:space="preserve">4.4</w:t>
            </w:r>
            <w:r/>
          </w:p>
        </w:tc>
        <w:tc>
          <w:tcPr>
            <w:tcBorders/>
            <w:tcW w:w="6803" w:type="dxa"/>
          </w:tcPr>
          <w:p>
            <w:pPr>
              <w:pBdr/>
              <w:spacing w:after="20" w:before="20"/>
              <w:ind/>
              <w:jc w:val="left"/>
              <w:rPr/>
            </w:pPr>
            <w:r>
              <w:rPr>
                <w:rFonts w:ascii="Times New Roman" w:hAnsi="Times New Roman"/>
                <w:sz w:val="22"/>
              </w:rPr>
              <w:t xml:space="preserve">Training Pipeline Diagram</w:t>
            </w:r>
            <w:r/>
          </w:p>
        </w:tc>
        <w:tc>
          <w:tcPr>
            <w:tcBorders/>
            <w:tcW w:w="964" w:type="dxa"/>
          </w:tcPr>
          <w:p>
            <w:pPr>
              <w:pBdr/>
              <w:spacing w:after="20" w:before="20"/>
              <w:ind/>
              <w:jc w:val="right"/>
              <w:rPr/>
            </w:pPr>
            <w:r>
              <w:rPr>
                <w:rFonts w:ascii="Times New Roman" w:hAnsi="Times New Roman"/>
                <w:sz w:val="22"/>
              </w:rPr>
              <w:t xml:space="preserve">11</w:t>
            </w:r>
            <w:r/>
          </w:p>
        </w:tc>
      </w:tr>
      <w:tr>
        <w:trPr/>
        <w:tc>
          <w:tcPr>
            <w:tcBorders/>
            <w:tcW w:w="1020" w:type="dxa"/>
          </w:tcPr>
          <w:p>
            <w:pPr>
              <w:pBdr/>
              <w:spacing w:after="20" w:before="20"/>
              <w:ind/>
              <w:jc w:val="left"/>
              <w:rPr/>
            </w:pPr>
            <w:r>
              <w:rPr>
                <w:rFonts w:ascii="Times New Roman" w:hAnsi="Times New Roman"/>
                <w:sz w:val="22"/>
              </w:rPr>
              <w:t xml:space="preserve">4.5</w:t>
            </w:r>
            <w:r/>
          </w:p>
        </w:tc>
        <w:tc>
          <w:tcPr>
            <w:tcBorders/>
            <w:tcW w:w="6803" w:type="dxa"/>
          </w:tcPr>
          <w:p>
            <w:pPr>
              <w:pBdr/>
              <w:spacing w:after="20" w:before="20"/>
              <w:ind/>
              <w:jc w:val="left"/>
              <w:rPr/>
            </w:pPr>
            <w:r>
              <w:rPr>
                <w:rFonts w:ascii="Times New Roman" w:hAnsi="Times New Roman"/>
                <w:sz w:val="22"/>
              </w:rPr>
              <w:t xml:space="preserve">Conceptual Data Model</w:t>
            </w:r>
            <w:r/>
          </w:p>
        </w:tc>
        <w:tc>
          <w:tcPr>
            <w:tcBorders/>
            <w:tcW w:w="964" w:type="dxa"/>
          </w:tcPr>
          <w:p>
            <w:pPr>
              <w:pBdr/>
              <w:spacing w:after="20" w:before="20"/>
              <w:ind/>
              <w:jc w:val="right"/>
              <w:rPr/>
            </w:pPr>
            <w:r>
              <w:rPr>
                <w:rFonts w:ascii="Times New Roman" w:hAnsi="Times New Roman"/>
                <w:sz w:val="22"/>
              </w:rPr>
              <w:t xml:space="preserve">11</w:t>
            </w:r>
            <w:r/>
          </w:p>
        </w:tc>
      </w:tr>
      <w:tr>
        <w:trPr/>
        <w:tc>
          <w:tcPr>
            <w:tcBorders/>
            <w:tcW w:w="1020" w:type="dxa"/>
          </w:tcPr>
          <w:p>
            <w:pPr>
              <w:pBdr/>
              <w:spacing w:after="20" w:before="20"/>
              <w:ind/>
              <w:jc w:val="left"/>
              <w:rPr/>
            </w:pPr>
            <w:r>
              <w:rPr>
                <w:rFonts w:ascii="Times New Roman" w:hAnsi="Times New Roman"/>
                <w:b/>
                <w:sz w:val="22"/>
              </w:rPr>
              <w:t xml:space="preserve">5</w:t>
            </w:r>
            <w:r/>
          </w:p>
        </w:tc>
        <w:tc>
          <w:tcPr>
            <w:tcBorders/>
            <w:tcW w:w="6803" w:type="dxa"/>
          </w:tcPr>
          <w:p>
            <w:pPr>
              <w:pBdr/>
              <w:spacing w:after="20" w:before="20"/>
              <w:ind/>
              <w:jc w:val="left"/>
              <w:rPr/>
            </w:pPr>
            <w:r>
              <w:rPr>
                <w:rFonts w:ascii="Times New Roman" w:hAnsi="Times New Roman"/>
                <w:b/>
                <w:sz w:val="22"/>
              </w:rPr>
              <w:t xml:space="preserve">IMPLEMENTATION</w:t>
            </w:r>
            <w:r/>
          </w:p>
        </w:tc>
        <w:tc>
          <w:tcPr>
            <w:tcBorders/>
            <w:tcW w:w="964" w:type="dxa"/>
          </w:tcPr>
          <w:p>
            <w:pPr>
              <w:pBdr/>
              <w:spacing w:after="20" w:before="20"/>
              <w:ind/>
              <w:jc w:val="right"/>
              <w:rPr/>
            </w:pPr>
            <w:r>
              <w:rPr>
                <w:rFonts w:ascii="Times New Roman" w:hAnsi="Times New Roman"/>
                <w:sz w:val="22"/>
              </w:rPr>
              <w:t xml:space="preserve">12</w:t>
            </w:r>
            <w:r/>
          </w:p>
        </w:tc>
      </w:tr>
      <w:tr>
        <w:trPr/>
        <w:tc>
          <w:tcPr>
            <w:tcBorders/>
            <w:tcW w:w="1020" w:type="dxa"/>
          </w:tcPr>
          <w:p>
            <w:pPr>
              <w:pBdr/>
              <w:spacing w:after="20" w:before="20"/>
              <w:ind/>
              <w:jc w:val="left"/>
              <w:rPr/>
            </w:pPr>
            <w:r>
              <w:rPr>
                <w:rFonts w:ascii="Times New Roman" w:hAnsi="Times New Roman"/>
                <w:sz w:val="22"/>
              </w:rPr>
              <w:t xml:space="preserve">5.1</w:t>
            </w:r>
            <w:r/>
          </w:p>
        </w:tc>
        <w:tc>
          <w:tcPr>
            <w:tcBorders/>
            <w:tcW w:w="6803" w:type="dxa"/>
          </w:tcPr>
          <w:p>
            <w:pPr>
              <w:pBdr/>
              <w:spacing w:after="20" w:before="20"/>
              <w:ind/>
              <w:jc w:val="left"/>
              <w:rPr/>
            </w:pPr>
            <w:r>
              <w:rPr>
                <w:rFonts w:ascii="Times New Roman" w:hAnsi="Times New Roman"/>
                <w:sz w:val="22"/>
              </w:rPr>
              <w:t xml:space="preserve">Development Environment</w:t>
            </w:r>
            <w:r/>
          </w:p>
        </w:tc>
        <w:tc>
          <w:tcPr>
            <w:tcBorders/>
            <w:tcW w:w="964" w:type="dxa"/>
          </w:tcPr>
          <w:p>
            <w:pPr>
              <w:pBdr/>
              <w:spacing w:after="20" w:before="20"/>
              <w:ind/>
              <w:jc w:val="right"/>
              <w:rPr/>
            </w:pPr>
            <w:r>
              <w:rPr>
                <w:rFonts w:ascii="Times New Roman" w:hAnsi="Times New Roman"/>
                <w:sz w:val="22"/>
              </w:rPr>
              <w:t xml:space="preserve">12</w:t>
            </w:r>
            <w:r/>
          </w:p>
        </w:tc>
      </w:tr>
      <w:tr>
        <w:trPr/>
        <w:tc>
          <w:tcPr>
            <w:tcBorders/>
            <w:tcW w:w="1020" w:type="dxa"/>
          </w:tcPr>
          <w:p>
            <w:pPr>
              <w:pBdr/>
              <w:spacing w:after="20" w:before="20"/>
              <w:ind/>
              <w:jc w:val="left"/>
              <w:rPr/>
            </w:pPr>
            <w:r>
              <w:rPr>
                <w:rFonts w:ascii="Times New Roman" w:hAnsi="Times New Roman"/>
                <w:sz w:val="22"/>
              </w:rPr>
              <w:t xml:space="preserve">5.2</w:t>
            </w:r>
            <w:r/>
          </w:p>
        </w:tc>
        <w:tc>
          <w:tcPr>
            <w:tcBorders/>
            <w:tcW w:w="6803" w:type="dxa"/>
          </w:tcPr>
          <w:p>
            <w:pPr>
              <w:pBdr/>
              <w:spacing w:after="20" w:before="20"/>
              <w:ind/>
              <w:jc w:val="left"/>
              <w:rPr/>
            </w:pPr>
            <w:r>
              <w:rPr>
                <w:rFonts w:ascii="Times New Roman" w:hAnsi="Times New Roman"/>
                <w:sz w:val="22"/>
              </w:rPr>
              <w:t xml:space="preserve">Technology Stack</w:t>
            </w:r>
            <w:r/>
          </w:p>
        </w:tc>
        <w:tc>
          <w:tcPr>
            <w:tcBorders/>
            <w:tcW w:w="964" w:type="dxa"/>
          </w:tcPr>
          <w:p>
            <w:pPr>
              <w:pBdr/>
              <w:spacing w:after="20" w:before="20"/>
              <w:ind/>
              <w:jc w:val="right"/>
              <w:rPr/>
            </w:pPr>
            <w:r>
              <w:rPr>
                <w:rFonts w:ascii="Times New Roman" w:hAnsi="Times New Roman"/>
                <w:sz w:val="22"/>
              </w:rPr>
              <w:t xml:space="preserve">12</w:t>
            </w:r>
            <w:r/>
          </w:p>
        </w:tc>
      </w:tr>
      <w:tr>
        <w:trPr/>
        <w:tc>
          <w:tcPr>
            <w:tcBorders/>
            <w:tcW w:w="1020" w:type="dxa"/>
          </w:tcPr>
          <w:p>
            <w:pPr>
              <w:pBdr/>
              <w:spacing w:after="20" w:before="20"/>
              <w:ind/>
              <w:jc w:val="left"/>
              <w:rPr/>
            </w:pPr>
            <w:r>
              <w:rPr>
                <w:rFonts w:ascii="Times New Roman" w:hAnsi="Times New Roman"/>
                <w:sz w:val="22"/>
              </w:rPr>
              <w:t xml:space="preserve">5.3</w:t>
            </w:r>
            <w:r/>
          </w:p>
        </w:tc>
        <w:tc>
          <w:tcPr>
            <w:tcBorders/>
            <w:tcW w:w="6803" w:type="dxa"/>
          </w:tcPr>
          <w:p>
            <w:pPr>
              <w:pBdr/>
              <w:spacing w:after="20" w:before="20"/>
              <w:ind/>
              <w:jc w:val="left"/>
              <w:rPr/>
            </w:pPr>
            <w:r>
              <w:rPr>
                <w:rFonts w:ascii="Times New Roman" w:hAnsi="Times New Roman"/>
                <w:sz w:val="22"/>
              </w:rPr>
              <w:t xml:space="preserve">Project Folder/File Structure</w:t>
            </w:r>
            <w:r/>
          </w:p>
        </w:tc>
        <w:tc>
          <w:tcPr>
            <w:tcBorders/>
            <w:tcW w:w="964" w:type="dxa"/>
          </w:tcPr>
          <w:p>
            <w:pPr>
              <w:pBdr/>
              <w:spacing w:after="20" w:before="20"/>
              <w:ind/>
              <w:jc w:val="right"/>
              <w:rPr/>
            </w:pPr>
            <w:r>
              <w:rPr>
                <w:rFonts w:ascii="Times New Roman" w:hAnsi="Times New Roman"/>
                <w:sz w:val="22"/>
              </w:rPr>
              <w:t xml:space="preserve">12</w:t>
            </w:r>
            <w:r/>
          </w:p>
        </w:tc>
      </w:tr>
      <w:tr>
        <w:trPr/>
        <w:tc>
          <w:tcPr>
            <w:tcBorders/>
            <w:tcW w:w="1020" w:type="dxa"/>
          </w:tcPr>
          <w:p>
            <w:pPr>
              <w:pBdr/>
              <w:spacing w:after="20" w:before="20"/>
              <w:ind/>
              <w:jc w:val="left"/>
              <w:rPr/>
            </w:pPr>
            <w:r>
              <w:rPr>
                <w:rFonts w:ascii="Times New Roman" w:hAnsi="Times New Roman"/>
                <w:sz w:val="22"/>
              </w:rPr>
              <w:t xml:space="preserve">5.4</w:t>
            </w:r>
            <w:r/>
          </w:p>
        </w:tc>
        <w:tc>
          <w:tcPr>
            <w:tcBorders/>
            <w:tcW w:w="6803" w:type="dxa"/>
          </w:tcPr>
          <w:p>
            <w:pPr>
              <w:pBdr/>
              <w:spacing w:after="20" w:before="20"/>
              <w:ind/>
              <w:jc w:val="left"/>
              <w:rPr/>
            </w:pPr>
            <w:r>
              <w:rPr>
                <w:rFonts w:ascii="Times New Roman" w:hAnsi="Times New Roman"/>
                <w:sz w:val="22"/>
              </w:rPr>
              <w:t xml:space="preserve">Module-wise Implementation</w:t>
            </w:r>
            <w:r/>
          </w:p>
        </w:tc>
        <w:tc>
          <w:tcPr>
            <w:tcBorders/>
            <w:tcW w:w="964" w:type="dxa"/>
          </w:tcPr>
          <w:p>
            <w:pPr>
              <w:pBdr/>
              <w:spacing w:after="20" w:before="20"/>
              <w:ind/>
              <w:jc w:val="right"/>
              <w:rPr/>
            </w:pPr>
            <w:r>
              <w:rPr>
                <w:rFonts w:ascii="Times New Roman" w:hAnsi="Times New Roman"/>
                <w:sz w:val="22"/>
              </w:rPr>
              <w:t xml:space="preserve">13</w:t>
            </w:r>
            <w:r/>
          </w:p>
        </w:tc>
      </w:tr>
      <w:tr>
        <w:trPr/>
        <w:tc>
          <w:tcPr>
            <w:tcBorders/>
            <w:tcW w:w="1020" w:type="dxa"/>
          </w:tcPr>
          <w:p>
            <w:pPr>
              <w:pBdr/>
              <w:spacing w:after="20" w:before="20"/>
              <w:ind/>
              <w:jc w:val="left"/>
              <w:rPr/>
            </w:pPr>
            <w:r>
              <w:rPr>
                <w:rFonts w:ascii="Times New Roman" w:hAnsi="Times New Roman"/>
                <w:sz w:val="22"/>
              </w:rPr>
              <w:t xml:space="preserve">5.5</w:t>
            </w:r>
            <w:r/>
          </w:p>
        </w:tc>
        <w:tc>
          <w:tcPr>
            <w:tcBorders/>
            <w:tcW w:w="6803" w:type="dxa"/>
          </w:tcPr>
          <w:p>
            <w:pPr>
              <w:pBdr/>
              <w:spacing w:after="20" w:before="20"/>
              <w:ind/>
              <w:jc w:val="left"/>
              <w:rPr/>
            </w:pPr>
            <w:r>
              <w:rPr>
                <w:rFonts w:ascii="Times New Roman" w:hAnsi="Times New Roman"/>
                <w:sz w:val="22"/>
              </w:rPr>
              <w:t xml:space="preserve">Training Configuration</w:t>
            </w:r>
            <w:r/>
          </w:p>
        </w:tc>
        <w:tc>
          <w:tcPr>
            <w:tcBorders/>
            <w:tcW w:w="964" w:type="dxa"/>
          </w:tcPr>
          <w:p>
            <w:pPr>
              <w:pBdr/>
              <w:spacing w:after="20" w:before="20"/>
              <w:ind/>
              <w:jc w:val="right"/>
              <w:rPr/>
            </w:pPr>
            <w:r>
              <w:rPr>
                <w:rFonts w:ascii="Times New Roman" w:hAnsi="Times New Roman"/>
                <w:sz w:val="22"/>
              </w:rPr>
              <w:t xml:space="preserve">15</w:t>
            </w:r>
            <w:r/>
          </w:p>
        </w:tc>
      </w:tr>
      <w:tr>
        <w:trPr/>
        <w:tc>
          <w:tcPr>
            <w:tcBorders/>
            <w:tcW w:w="1020" w:type="dxa"/>
          </w:tcPr>
          <w:p>
            <w:pPr>
              <w:pBdr/>
              <w:spacing w:after="20" w:before="20"/>
              <w:ind/>
              <w:jc w:val="left"/>
              <w:rPr/>
            </w:pPr>
            <w:r>
              <w:rPr>
                <w:rFonts w:ascii="Times New Roman" w:hAnsi="Times New Roman"/>
                <w:b/>
                <w:sz w:val="22"/>
              </w:rPr>
              <w:t xml:space="preserve">6</w:t>
            </w:r>
            <w:r/>
          </w:p>
        </w:tc>
        <w:tc>
          <w:tcPr>
            <w:tcBorders/>
            <w:tcW w:w="6803" w:type="dxa"/>
          </w:tcPr>
          <w:p>
            <w:pPr>
              <w:pBdr/>
              <w:spacing w:after="20" w:before="20"/>
              <w:ind/>
              <w:jc w:val="left"/>
              <w:rPr/>
            </w:pPr>
            <w:r>
              <w:rPr>
                <w:rFonts w:ascii="Times New Roman" w:hAnsi="Times New Roman"/>
                <w:b/>
                <w:sz w:val="22"/>
              </w:rPr>
              <w:t xml:space="preserve">TESTING</w:t>
            </w:r>
            <w:r/>
          </w:p>
        </w:tc>
        <w:tc>
          <w:tcPr>
            <w:tcBorders/>
            <w:tcW w:w="964" w:type="dxa"/>
          </w:tcPr>
          <w:p>
            <w:pPr>
              <w:pBdr/>
              <w:spacing w:after="20" w:before="20"/>
              <w:ind/>
              <w:jc w:val="right"/>
              <w:rPr/>
            </w:pPr>
            <w:r>
              <w:rPr>
                <w:rFonts w:ascii="Times New Roman" w:hAnsi="Times New Roman"/>
                <w:sz w:val="22"/>
              </w:rPr>
              <w:t xml:space="preserve">16</w:t>
            </w:r>
            <w:r/>
          </w:p>
        </w:tc>
      </w:tr>
      <w:tr>
        <w:trPr/>
        <w:tc>
          <w:tcPr>
            <w:tcBorders/>
            <w:tcW w:w="1020" w:type="dxa"/>
          </w:tcPr>
          <w:p>
            <w:pPr>
              <w:pBdr/>
              <w:spacing w:after="20" w:before="20"/>
              <w:ind/>
              <w:jc w:val="left"/>
              <w:rPr/>
            </w:pPr>
            <w:r>
              <w:rPr>
                <w:rFonts w:ascii="Times New Roman" w:hAnsi="Times New Roman"/>
                <w:sz w:val="22"/>
              </w:rPr>
              <w:t xml:space="preserve">6.1</w:t>
            </w:r>
            <w:r/>
          </w:p>
        </w:tc>
        <w:tc>
          <w:tcPr>
            <w:tcBorders/>
            <w:tcW w:w="6803" w:type="dxa"/>
          </w:tcPr>
          <w:p>
            <w:pPr>
              <w:pBdr/>
              <w:spacing w:after="20" w:before="20"/>
              <w:ind/>
              <w:jc w:val="left"/>
              <w:rPr/>
            </w:pPr>
            <w:r>
              <w:rPr>
                <w:rFonts w:ascii="Times New Roman" w:hAnsi="Times New Roman"/>
                <w:sz w:val="22"/>
              </w:rPr>
              <w:t xml:space="preserve">Testing Objectives</w:t>
            </w:r>
            <w:r/>
          </w:p>
        </w:tc>
        <w:tc>
          <w:tcPr>
            <w:tcBorders/>
            <w:tcW w:w="964" w:type="dxa"/>
          </w:tcPr>
          <w:p>
            <w:pPr>
              <w:pBdr/>
              <w:spacing w:after="20" w:before="20"/>
              <w:ind/>
              <w:jc w:val="right"/>
              <w:rPr/>
            </w:pPr>
            <w:r>
              <w:rPr>
                <w:rFonts w:ascii="Times New Roman" w:hAnsi="Times New Roman"/>
                <w:sz w:val="22"/>
              </w:rPr>
              <w:t xml:space="preserve">16</w:t>
            </w:r>
            <w:r/>
          </w:p>
        </w:tc>
      </w:tr>
      <w:tr>
        <w:trPr/>
        <w:tc>
          <w:tcPr>
            <w:tcBorders/>
            <w:tcW w:w="1020" w:type="dxa"/>
          </w:tcPr>
          <w:p>
            <w:pPr>
              <w:pBdr/>
              <w:spacing w:after="20" w:before="20"/>
              <w:ind/>
              <w:jc w:val="left"/>
              <w:rPr/>
            </w:pPr>
            <w:r>
              <w:rPr>
                <w:rFonts w:ascii="Times New Roman" w:hAnsi="Times New Roman"/>
                <w:sz w:val="22"/>
              </w:rPr>
              <w:t xml:space="preserve">6.2</w:t>
            </w:r>
            <w:r/>
          </w:p>
        </w:tc>
        <w:tc>
          <w:tcPr>
            <w:tcBorders/>
            <w:tcW w:w="6803" w:type="dxa"/>
          </w:tcPr>
          <w:p>
            <w:pPr>
              <w:pBdr/>
              <w:spacing w:after="20" w:before="20"/>
              <w:ind/>
              <w:jc w:val="left"/>
              <w:rPr/>
            </w:pPr>
            <w:r>
              <w:rPr>
                <w:rFonts w:ascii="Times New Roman" w:hAnsi="Times New Roman"/>
                <w:sz w:val="22"/>
              </w:rPr>
              <w:t xml:space="preserve">Levels of Testing</w:t>
            </w:r>
            <w:r/>
          </w:p>
        </w:tc>
        <w:tc>
          <w:tcPr>
            <w:tcBorders/>
            <w:tcW w:w="964" w:type="dxa"/>
          </w:tcPr>
          <w:p>
            <w:pPr>
              <w:pBdr/>
              <w:spacing w:after="20" w:before="20"/>
              <w:ind/>
              <w:jc w:val="right"/>
              <w:rPr/>
            </w:pPr>
            <w:r>
              <w:rPr>
                <w:rFonts w:ascii="Times New Roman" w:hAnsi="Times New Roman"/>
                <w:sz w:val="22"/>
              </w:rPr>
              <w:t xml:space="preserve">16</w:t>
            </w:r>
            <w:r/>
          </w:p>
        </w:tc>
      </w:tr>
      <w:tr>
        <w:trPr/>
        <w:tc>
          <w:tcPr>
            <w:tcBorders/>
            <w:tcW w:w="1020" w:type="dxa"/>
          </w:tcPr>
          <w:p>
            <w:pPr>
              <w:pBdr/>
              <w:spacing w:after="20" w:before="20"/>
              <w:ind/>
              <w:jc w:val="left"/>
              <w:rPr/>
            </w:pPr>
            <w:r>
              <w:rPr>
                <w:rFonts w:ascii="Times New Roman" w:hAnsi="Times New Roman"/>
                <w:sz w:val="22"/>
              </w:rPr>
              <w:t xml:space="preserve">6.3</w:t>
            </w:r>
            <w:r/>
          </w:p>
        </w:tc>
        <w:tc>
          <w:tcPr>
            <w:tcBorders/>
            <w:tcW w:w="6803" w:type="dxa"/>
          </w:tcPr>
          <w:p>
            <w:pPr>
              <w:pBdr/>
              <w:spacing w:after="20" w:before="20"/>
              <w:ind/>
              <w:jc w:val="left"/>
              <w:rPr/>
            </w:pPr>
            <w:r>
              <w:rPr>
                <w:rFonts w:ascii="Times New Roman" w:hAnsi="Times New Roman"/>
                <w:sz w:val="22"/>
              </w:rPr>
              <w:t xml:space="preserve">Test Case Design and Results</w:t>
            </w:r>
            <w:r/>
          </w:p>
        </w:tc>
        <w:tc>
          <w:tcPr>
            <w:tcBorders/>
            <w:tcW w:w="964" w:type="dxa"/>
          </w:tcPr>
          <w:p>
            <w:pPr>
              <w:pBdr/>
              <w:spacing w:after="20" w:before="20"/>
              <w:ind/>
              <w:jc w:val="right"/>
              <w:rPr/>
            </w:pPr>
            <w:r>
              <w:rPr>
                <w:rFonts w:ascii="Times New Roman" w:hAnsi="Times New Roman"/>
                <w:sz w:val="22"/>
              </w:rPr>
              <w:t xml:space="preserve">17</w:t>
            </w:r>
            <w:r/>
          </w:p>
        </w:tc>
      </w:tr>
      <w:tr>
        <w:trPr/>
        <w:tc>
          <w:tcPr>
            <w:tcBorders/>
            <w:tcW w:w="1020" w:type="dxa"/>
          </w:tcPr>
          <w:p>
            <w:pPr>
              <w:pBdr/>
              <w:spacing w:after="20" w:before="20"/>
              <w:ind/>
              <w:jc w:val="left"/>
              <w:rPr/>
            </w:pPr>
            <w:r>
              <w:rPr>
                <w:rFonts w:ascii="Times New Roman" w:hAnsi="Times New Roman"/>
                <w:sz w:val="22"/>
              </w:rPr>
              <w:t xml:space="preserve">6.4</w:t>
            </w:r>
            <w:r/>
          </w:p>
        </w:tc>
        <w:tc>
          <w:tcPr>
            <w:tcBorders/>
            <w:tcW w:w="6803" w:type="dxa"/>
          </w:tcPr>
          <w:p>
            <w:pPr>
              <w:pBdr/>
              <w:spacing w:after="20" w:before="20"/>
              <w:ind/>
              <w:jc w:val="left"/>
              <w:rPr/>
            </w:pPr>
            <w:r>
              <w:rPr>
                <w:rFonts w:ascii="Times New Roman" w:hAnsi="Times New Roman"/>
                <w:sz w:val="22"/>
              </w:rPr>
              <w:t xml:space="preserve">Test Summary</w:t>
            </w:r>
            <w:r/>
          </w:p>
        </w:tc>
        <w:tc>
          <w:tcPr>
            <w:tcBorders/>
            <w:tcW w:w="964" w:type="dxa"/>
          </w:tcPr>
          <w:p>
            <w:pPr>
              <w:pBdr/>
              <w:spacing w:after="20" w:before="20"/>
              <w:ind/>
              <w:jc w:val="right"/>
              <w:rPr/>
            </w:pPr>
            <w:r>
              <w:rPr>
                <w:rFonts w:ascii="Times New Roman" w:hAnsi="Times New Roman"/>
                <w:sz w:val="22"/>
              </w:rPr>
              <w:t xml:space="preserve">17</w:t>
            </w:r>
            <w:r/>
          </w:p>
        </w:tc>
      </w:tr>
      <w:tr>
        <w:trPr/>
        <w:tc>
          <w:tcPr>
            <w:tcBorders/>
            <w:tcW w:w="1020" w:type="dxa"/>
          </w:tcPr>
          <w:p>
            <w:pPr>
              <w:pBdr/>
              <w:spacing w:after="20" w:before="20"/>
              <w:ind/>
              <w:jc w:val="left"/>
              <w:rPr/>
            </w:pPr>
            <w:r>
              <w:rPr>
                <w:rFonts w:ascii="Times New Roman" w:hAnsi="Times New Roman"/>
                <w:b/>
                <w:sz w:val="22"/>
              </w:rPr>
              <w:t xml:space="preserve">7</w:t>
            </w:r>
            <w:r/>
          </w:p>
        </w:tc>
        <w:tc>
          <w:tcPr>
            <w:tcBorders/>
            <w:tcW w:w="6803" w:type="dxa"/>
          </w:tcPr>
          <w:p>
            <w:pPr>
              <w:pBdr/>
              <w:spacing w:after="20" w:before="20"/>
              <w:ind/>
              <w:jc w:val="left"/>
              <w:rPr/>
            </w:pPr>
            <w:r>
              <w:rPr>
                <w:rFonts w:ascii="Times New Roman" w:hAnsi="Times New Roman"/>
                <w:b/>
                <w:sz w:val="22"/>
              </w:rPr>
              <w:t xml:space="preserve">RESULTS AND DISCUSSION</w:t>
            </w:r>
            <w:r/>
          </w:p>
        </w:tc>
        <w:tc>
          <w:tcPr>
            <w:tcBorders/>
            <w:tcW w:w="964" w:type="dxa"/>
          </w:tcPr>
          <w:p>
            <w:pPr>
              <w:pBdr/>
              <w:spacing w:after="20" w:before="20"/>
              <w:ind/>
              <w:jc w:val="right"/>
              <w:rPr/>
            </w:pPr>
            <w:r>
              <w:rPr>
                <w:rFonts w:ascii="Times New Roman" w:hAnsi="Times New Roman"/>
                <w:sz w:val="22"/>
              </w:rPr>
              <w:t xml:space="preserve">18</w:t>
            </w:r>
            <w:r/>
          </w:p>
        </w:tc>
      </w:tr>
      <w:tr>
        <w:trPr/>
        <w:tc>
          <w:tcPr>
            <w:tcBorders/>
            <w:tcW w:w="1020" w:type="dxa"/>
          </w:tcPr>
          <w:p>
            <w:pPr>
              <w:pBdr/>
              <w:spacing w:after="20" w:before="20"/>
              <w:ind/>
              <w:jc w:val="left"/>
              <w:rPr/>
            </w:pPr>
            <w:r>
              <w:rPr>
                <w:rFonts w:ascii="Times New Roman" w:hAnsi="Times New Roman"/>
                <w:sz w:val="22"/>
              </w:rPr>
              <w:t xml:space="preserve">7.1</w:t>
            </w:r>
            <w:r/>
          </w:p>
        </w:tc>
        <w:tc>
          <w:tcPr>
            <w:tcBorders/>
            <w:tcW w:w="6803" w:type="dxa"/>
          </w:tcPr>
          <w:p>
            <w:pPr>
              <w:pBdr/>
              <w:spacing w:after="20" w:before="20"/>
              <w:ind/>
              <w:jc w:val="left"/>
              <w:rPr/>
            </w:pPr>
            <w:r>
              <w:rPr>
                <w:rFonts w:ascii="Times New Roman" w:hAnsi="Times New Roman"/>
                <w:sz w:val="22"/>
              </w:rPr>
              <w:t xml:space="preserve">Dataset Summary</w:t>
            </w:r>
            <w:r/>
          </w:p>
        </w:tc>
        <w:tc>
          <w:tcPr>
            <w:tcBorders/>
            <w:tcW w:w="964" w:type="dxa"/>
          </w:tcPr>
          <w:p>
            <w:pPr>
              <w:pBdr/>
              <w:spacing w:after="20" w:before="20"/>
              <w:ind/>
              <w:jc w:val="right"/>
              <w:rPr/>
            </w:pPr>
            <w:r>
              <w:rPr>
                <w:rFonts w:ascii="Times New Roman" w:hAnsi="Times New Roman"/>
                <w:sz w:val="22"/>
              </w:rPr>
              <w:t xml:space="preserve">18</w:t>
            </w:r>
            <w:r/>
          </w:p>
        </w:tc>
      </w:tr>
      <w:tr>
        <w:trPr/>
        <w:tc>
          <w:tcPr>
            <w:tcBorders/>
            <w:tcW w:w="1020" w:type="dxa"/>
          </w:tcPr>
          <w:p>
            <w:pPr>
              <w:pBdr/>
              <w:spacing w:after="20" w:before="20"/>
              <w:ind/>
              <w:jc w:val="left"/>
              <w:rPr/>
            </w:pPr>
            <w:r>
              <w:rPr>
                <w:rFonts w:ascii="Times New Roman" w:hAnsi="Times New Roman"/>
                <w:sz w:val="22"/>
              </w:rPr>
              <w:t xml:space="preserve">7.2</w:t>
            </w:r>
            <w:r/>
          </w:p>
        </w:tc>
        <w:tc>
          <w:tcPr>
            <w:tcBorders/>
            <w:tcW w:w="6803" w:type="dxa"/>
          </w:tcPr>
          <w:p>
            <w:pPr>
              <w:pBdr/>
              <w:spacing w:after="20" w:before="20"/>
              <w:ind/>
              <w:jc w:val="left"/>
              <w:rPr/>
            </w:pPr>
            <w:r>
              <w:rPr>
                <w:rFonts w:ascii="Times New Roman" w:hAnsi="Times New Roman"/>
                <w:sz w:val="22"/>
              </w:rPr>
              <w:t xml:space="preserve">Training and Validation Accuracy/Loss Curves</w:t>
            </w:r>
            <w:r/>
          </w:p>
        </w:tc>
        <w:tc>
          <w:tcPr>
            <w:tcBorders/>
            <w:tcW w:w="964" w:type="dxa"/>
          </w:tcPr>
          <w:p>
            <w:pPr>
              <w:pBdr/>
              <w:spacing w:after="20" w:before="20"/>
              <w:ind/>
              <w:jc w:val="right"/>
              <w:rPr/>
            </w:pPr>
            <w:r>
              <w:rPr>
                <w:rFonts w:ascii="Times New Roman" w:hAnsi="Times New Roman"/>
                <w:sz w:val="22"/>
              </w:rPr>
              <w:t xml:space="preserve">18</w:t>
            </w:r>
            <w:r/>
          </w:p>
        </w:tc>
      </w:tr>
      <w:tr>
        <w:trPr/>
        <w:tc>
          <w:tcPr>
            <w:tcBorders/>
            <w:tcW w:w="1020" w:type="dxa"/>
          </w:tcPr>
          <w:p>
            <w:pPr>
              <w:pBdr/>
              <w:spacing w:after="20" w:before="20"/>
              <w:ind/>
              <w:jc w:val="left"/>
              <w:rPr/>
            </w:pPr>
            <w:r>
              <w:rPr>
                <w:rFonts w:ascii="Times New Roman" w:hAnsi="Times New Roman"/>
                <w:sz w:val="22"/>
              </w:rPr>
              <w:t xml:space="preserve">7.3</w:t>
            </w:r>
            <w:r/>
          </w:p>
        </w:tc>
        <w:tc>
          <w:tcPr>
            <w:tcBorders/>
            <w:tcW w:w="6803" w:type="dxa"/>
          </w:tcPr>
          <w:p>
            <w:pPr>
              <w:pBdr/>
              <w:spacing w:after="20" w:before="20"/>
              <w:ind/>
              <w:jc w:val="left"/>
              <w:rPr/>
            </w:pPr>
            <w:r>
              <w:rPr>
                <w:rFonts w:ascii="Times New Roman" w:hAnsi="Times New Roman"/>
                <w:sz w:val="22"/>
              </w:rPr>
              <w:t xml:space="preserve">Sample Predictions</w:t>
            </w:r>
            <w:r/>
          </w:p>
        </w:tc>
        <w:tc>
          <w:tcPr>
            <w:tcBorders/>
            <w:tcW w:w="964" w:type="dxa"/>
          </w:tcPr>
          <w:p>
            <w:pPr>
              <w:pBdr/>
              <w:spacing w:after="20" w:before="20"/>
              <w:ind/>
              <w:jc w:val="right"/>
              <w:rPr/>
            </w:pPr>
            <w:r>
              <w:rPr>
                <w:rFonts w:ascii="Times New Roman" w:hAnsi="Times New Roman"/>
                <w:sz w:val="22"/>
              </w:rPr>
              <w:t xml:space="preserve">18</w:t>
            </w:r>
            <w:r/>
          </w:p>
        </w:tc>
      </w:tr>
      <w:tr>
        <w:trPr/>
        <w:tc>
          <w:tcPr>
            <w:tcBorders/>
            <w:tcW w:w="1020" w:type="dxa"/>
          </w:tcPr>
          <w:p>
            <w:pPr>
              <w:pBdr/>
              <w:spacing w:after="20" w:before="20"/>
              <w:ind/>
              <w:jc w:val="left"/>
              <w:rPr/>
            </w:pPr>
            <w:r>
              <w:rPr>
                <w:rFonts w:ascii="Times New Roman" w:hAnsi="Times New Roman"/>
                <w:sz w:val="22"/>
              </w:rPr>
              <w:t xml:space="preserve">7.4</w:t>
            </w:r>
            <w:r/>
          </w:p>
        </w:tc>
        <w:tc>
          <w:tcPr>
            <w:tcBorders/>
            <w:tcW w:w="6803" w:type="dxa"/>
          </w:tcPr>
          <w:p>
            <w:pPr>
              <w:pBdr/>
              <w:spacing w:after="20" w:before="20"/>
              <w:ind/>
              <w:jc w:val="left"/>
              <w:rPr/>
            </w:pPr>
            <w:r>
              <w:rPr>
                <w:rFonts w:ascii="Times New Roman" w:hAnsi="Times New Roman"/>
                <w:sz w:val="22"/>
              </w:rPr>
              <w:t xml:space="preserve">Model Performance Discussion</w:t>
            </w:r>
            <w:r/>
          </w:p>
        </w:tc>
        <w:tc>
          <w:tcPr>
            <w:tcBorders/>
            <w:tcW w:w="964" w:type="dxa"/>
          </w:tcPr>
          <w:p>
            <w:pPr>
              <w:pBdr/>
              <w:spacing w:after="20" w:before="20"/>
              <w:ind/>
              <w:jc w:val="right"/>
              <w:rPr/>
            </w:pPr>
            <w:r>
              <w:rPr>
                <w:rFonts w:ascii="Times New Roman" w:hAnsi="Times New Roman"/>
                <w:sz w:val="22"/>
              </w:rPr>
              <w:t xml:space="preserve">19</w:t>
            </w:r>
            <w:r/>
          </w:p>
        </w:tc>
      </w:tr>
      <w:tr>
        <w:trPr/>
        <w:tc>
          <w:tcPr>
            <w:tcBorders/>
            <w:tcW w:w="1020" w:type="dxa"/>
          </w:tcPr>
          <w:p>
            <w:pPr>
              <w:pBdr/>
              <w:spacing w:after="20" w:before="20"/>
              <w:ind/>
              <w:jc w:val="left"/>
              <w:rPr/>
            </w:pPr>
            <w:r>
              <w:rPr>
                <w:rFonts w:ascii="Times New Roman" w:hAnsi="Times New Roman"/>
                <w:sz w:val="22"/>
              </w:rPr>
              <w:t xml:space="preserve">7.5</w:t>
            </w:r>
            <w:r/>
          </w:p>
        </w:tc>
        <w:tc>
          <w:tcPr>
            <w:tcBorders/>
            <w:tcW w:w="6803" w:type="dxa"/>
          </w:tcPr>
          <w:p>
            <w:pPr>
              <w:pBdr/>
              <w:spacing w:after="20" w:before="20"/>
              <w:ind/>
              <w:jc w:val="left"/>
              <w:rPr/>
            </w:pPr>
            <w:r>
              <w:rPr>
                <w:rFonts w:ascii="Times New Roman" w:hAnsi="Times New Roman"/>
                <w:sz w:val="22"/>
              </w:rPr>
              <w:t xml:space="preserve">Discussion of Results</w:t>
            </w:r>
            <w:r/>
          </w:p>
        </w:tc>
        <w:tc>
          <w:tcPr>
            <w:tcBorders/>
            <w:tcW w:w="964" w:type="dxa"/>
          </w:tcPr>
          <w:p>
            <w:pPr>
              <w:pBdr/>
              <w:spacing w:after="20" w:before="20"/>
              <w:ind/>
              <w:jc w:val="right"/>
              <w:rPr/>
            </w:pPr>
            <w:r>
              <w:rPr>
                <w:rFonts w:ascii="Times New Roman" w:hAnsi="Times New Roman"/>
                <w:sz w:val="22"/>
              </w:rPr>
              <w:t xml:space="preserve">19</w:t>
            </w:r>
            <w:r/>
          </w:p>
        </w:tc>
      </w:tr>
      <w:tr>
        <w:trPr/>
        <w:tc>
          <w:tcPr>
            <w:tcBorders/>
            <w:tcW w:w="1020" w:type="dxa"/>
          </w:tcPr>
          <w:p>
            <w:pPr>
              <w:pBdr/>
              <w:spacing w:after="20" w:before="20"/>
              <w:ind/>
              <w:jc w:val="left"/>
              <w:rPr/>
            </w:pPr>
            <w:r>
              <w:rPr>
                <w:rFonts w:ascii="Times New Roman" w:hAnsi="Times New Roman"/>
                <w:b/>
                <w:sz w:val="22"/>
              </w:rPr>
              <w:t xml:space="preserve">8</w:t>
            </w:r>
            <w:r/>
          </w:p>
        </w:tc>
        <w:tc>
          <w:tcPr>
            <w:tcBorders/>
            <w:tcW w:w="6803" w:type="dxa"/>
          </w:tcPr>
          <w:p>
            <w:pPr>
              <w:pBdr/>
              <w:spacing w:after="20" w:before="20"/>
              <w:ind/>
              <w:jc w:val="left"/>
              <w:rPr/>
            </w:pPr>
            <w:r>
              <w:rPr>
                <w:rFonts w:ascii="Times New Roman" w:hAnsi="Times New Roman"/>
                <w:b/>
                <w:sz w:val="22"/>
              </w:rPr>
              <w:t xml:space="preserve">CONCLUSION AND FUTURE SCOPE</w:t>
            </w:r>
            <w:r/>
          </w:p>
        </w:tc>
        <w:tc>
          <w:tcPr>
            <w:tcBorders/>
            <w:tcW w:w="964" w:type="dxa"/>
          </w:tcPr>
          <w:p>
            <w:pPr>
              <w:pBdr/>
              <w:spacing w:after="20" w:before="20"/>
              <w:ind/>
              <w:jc w:val="right"/>
              <w:rPr/>
            </w:pPr>
            <w:r>
              <w:rPr>
                <w:rFonts w:ascii="Times New Roman" w:hAnsi="Times New Roman"/>
                <w:sz w:val="22"/>
              </w:rPr>
              <w:t xml:space="preserve">20</w:t>
            </w:r>
            <w:r/>
          </w:p>
        </w:tc>
      </w:tr>
      <w:tr>
        <w:trPr/>
        <w:tc>
          <w:tcPr>
            <w:tcBorders/>
            <w:tcW w:w="1020" w:type="dxa"/>
          </w:tcPr>
          <w:p>
            <w:pPr>
              <w:pBdr/>
              <w:spacing w:after="20" w:before="20"/>
              <w:ind/>
              <w:jc w:val="left"/>
              <w:rPr/>
            </w:pPr>
            <w:r>
              <w:rPr>
                <w:rFonts w:ascii="Times New Roman" w:hAnsi="Times New Roman"/>
                <w:sz w:val="22"/>
              </w:rPr>
              <w:t xml:space="preserve">8.1</w:t>
            </w:r>
            <w:r/>
          </w:p>
        </w:tc>
        <w:tc>
          <w:tcPr>
            <w:tcBorders/>
            <w:tcW w:w="6803" w:type="dxa"/>
          </w:tcPr>
          <w:p>
            <w:pPr>
              <w:pBdr/>
              <w:spacing w:after="20" w:before="20"/>
              <w:ind/>
              <w:jc w:val="left"/>
              <w:rPr/>
            </w:pPr>
            <w:r>
              <w:rPr>
                <w:rFonts w:ascii="Times New Roman" w:hAnsi="Times New Roman"/>
                <w:sz w:val="22"/>
              </w:rPr>
              <w:t xml:space="preserve">Conclusion</w:t>
            </w:r>
            <w:r/>
          </w:p>
        </w:tc>
        <w:tc>
          <w:tcPr>
            <w:tcBorders/>
            <w:tcW w:w="964" w:type="dxa"/>
          </w:tcPr>
          <w:p>
            <w:pPr>
              <w:pBdr/>
              <w:spacing w:after="20" w:before="20"/>
              <w:ind/>
              <w:jc w:val="right"/>
              <w:rPr/>
            </w:pPr>
            <w:r>
              <w:rPr>
                <w:rFonts w:ascii="Times New Roman" w:hAnsi="Times New Roman"/>
                <w:sz w:val="22"/>
              </w:rPr>
              <w:t xml:space="preserve">20</w:t>
            </w:r>
            <w:r/>
          </w:p>
        </w:tc>
      </w:tr>
      <w:tr>
        <w:trPr/>
        <w:tc>
          <w:tcPr>
            <w:tcBorders/>
            <w:tcW w:w="1020" w:type="dxa"/>
          </w:tcPr>
          <w:p>
            <w:pPr>
              <w:pBdr/>
              <w:spacing w:after="20" w:before="20"/>
              <w:ind/>
              <w:jc w:val="left"/>
              <w:rPr/>
            </w:pPr>
            <w:r>
              <w:rPr>
                <w:rFonts w:ascii="Times New Roman" w:hAnsi="Times New Roman"/>
                <w:sz w:val="22"/>
              </w:rPr>
              <w:t xml:space="preserve">8.2</w:t>
            </w:r>
            <w:r/>
          </w:p>
        </w:tc>
        <w:tc>
          <w:tcPr>
            <w:tcBorders/>
            <w:tcW w:w="6803" w:type="dxa"/>
          </w:tcPr>
          <w:p>
            <w:pPr>
              <w:pBdr/>
              <w:spacing w:after="20" w:before="20"/>
              <w:ind/>
              <w:jc w:val="left"/>
              <w:rPr/>
            </w:pPr>
            <w:r>
              <w:rPr>
                <w:rFonts w:ascii="Times New Roman" w:hAnsi="Times New Roman"/>
                <w:sz w:val="22"/>
              </w:rPr>
              <w:t xml:space="preserve">Limitations</w:t>
            </w:r>
            <w:r/>
          </w:p>
        </w:tc>
        <w:tc>
          <w:tcPr>
            <w:tcBorders/>
            <w:tcW w:w="964" w:type="dxa"/>
          </w:tcPr>
          <w:p>
            <w:pPr>
              <w:pBdr/>
              <w:spacing w:after="20" w:before="20"/>
              <w:ind/>
              <w:jc w:val="right"/>
              <w:rPr/>
            </w:pPr>
            <w:r>
              <w:rPr>
                <w:rFonts w:ascii="Times New Roman" w:hAnsi="Times New Roman"/>
                <w:sz w:val="22"/>
              </w:rPr>
              <w:t xml:space="preserve">20</w:t>
            </w:r>
            <w:r/>
          </w:p>
        </w:tc>
      </w:tr>
      <w:tr>
        <w:trPr/>
        <w:tc>
          <w:tcPr>
            <w:tcBorders/>
            <w:tcW w:w="1020" w:type="dxa"/>
          </w:tcPr>
          <w:p>
            <w:pPr>
              <w:pBdr/>
              <w:spacing w:after="20" w:before="20"/>
              <w:ind/>
              <w:jc w:val="left"/>
              <w:rPr/>
            </w:pPr>
            <w:r>
              <w:rPr>
                <w:rFonts w:ascii="Times New Roman" w:hAnsi="Times New Roman"/>
                <w:sz w:val="22"/>
              </w:rPr>
              <w:t xml:space="preserve">8.3</w:t>
            </w:r>
            <w:r/>
          </w:p>
        </w:tc>
        <w:tc>
          <w:tcPr>
            <w:tcBorders/>
            <w:tcW w:w="6803" w:type="dxa"/>
          </w:tcPr>
          <w:p>
            <w:pPr>
              <w:pBdr/>
              <w:spacing w:after="20" w:before="20"/>
              <w:ind/>
              <w:jc w:val="left"/>
              <w:rPr/>
            </w:pPr>
            <w:r>
              <w:rPr>
                <w:rFonts w:ascii="Times New Roman" w:hAnsi="Times New Roman"/>
                <w:sz w:val="22"/>
              </w:rPr>
              <w:t xml:space="preserve">Future Scope</w:t>
            </w:r>
            <w:r/>
          </w:p>
        </w:tc>
        <w:tc>
          <w:tcPr>
            <w:tcBorders/>
            <w:tcW w:w="964" w:type="dxa"/>
          </w:tcPr>
          <w:p>
            <w:pPr>
              <w:pBdr/>
              <w:spacing w:after="20" w:before="20"/>
              <w:ind/>
              <w:jc w:val="right"/>
              <w:rPr/>
            </w:pPr>
            <w:r>
              <w:rPr>
                <w:rFonts w:ascii="Times New Roman" w:hAnsi="Times New Roman"/>
                <w:sz w:val="22"/>
              </w:rPr>
              <w:t xml:space="preserve">21</w:t>
            </w:r>
            <w:r/>
          </w:p>
        </w:tc>
      </w:tr>
      <w:tr>
        <w:trPr/>
        <w:tc>
          <w:tcPr>
            <w:tcBorders/>
            <w:tcW w:w="1020" w:type="dxa"/>
          </w:tcPr>
          <w:p>
            <w:pPr>
              <w:pBdr/>
              <w:spacing w:after="20" w:before="20"/>
              <w:ind/>
              <w:jc w:val="left"/>
              <w:rPr/>
            </w:pPr>
            <w:r>
              <w:rPr>
                <w:rFonts w:ascii="Times New Roman" w:hAnsi="Times New Roman"/>
                <w:b/>
                <w:sz w:val="22"/>
              </w:rPr>
            </w:r>
            <w:r/>
          </w:p>
        </w:tc>
        <w:tc>
          <w:tcPr>
            <w:tcBorders/>
            <w:tcW w:w="6803" w:type="dxa"/>
          </w:tcPr>
          <w:p>
            <w:pPr>
              <w:pBdr/>
              <w:spacing w:after="20" w:before="20"/>
              <w:ind/>
              <w:jc w:val="left"/>
              <w:rPr/>
            </w:pPr>
            <w:r>
              <w:rPr>
                <w:rFonts w:ascii="Times New Roman" w:hAnsi="Times New Roman"/>
                <w:b/>
                <w:sz w:val="22"/>
              </w:rPr>
              <w:t xml:space="preserve">REFERENCES</w:t>
            </w:r>
            <w:r/>
          </w:p>
        </w:tc>
        <w:tc>
          <w:tcPr>
            <w:tcBorders/>
            <w:tcW w:w="964" w:type="dxa"/>
          </w:tcPr>
          <w:p>
            <w:pPr>
              <w:pBdr/>
              <w:spacing w:after="20" w:before="20"/>
              <w:ind/>
              <w:jc w:val="right"/>
              <w:rPr/>
            </w:pPr>
            <w:r>
              <w:rPr>
                <w:rFonts w:ascii="Times New Roman" w:hAnsi="Times New Roman"/>
                <w:sz w:val="22"/>
              </w:rPr>
              <w:t xml:space="preserve">22</w:t>
            </w:r>
            <w:r/>
          </w:p>
        </w:tc>
      </w:tr>
    </w:tbl>
    <w:p>
      <w:pPr>
        <w:pBdr/>
        <w:spacing/>
        <w:ind/>
        <w:rPr/>
      </w:pPr>
      <w:r>
        <w:br w:type="page" w:clear="all"/>
      </w:r>
      <w:r/>
    </w:p>
    <w:p>
      <w:pPr>
        <w:pBdr/>
        <w:spacing w:after="200" w:before="0"/>
        <w:ind/>
        <w:jc w:val="center"/>
        <w:rPr/>
      </w:pPr>
      <w:r>
        <w:rPr>
          <w:rFonts w:ascii="Times New Roman" w:hAnsi="Times New Roman"/>
          <w:b/>
          <w:i w:val="0"/>
          <w:sz w:val="32"/>
        </w:rPr>
        <w:t xml:space="preserve">LIST OF FIGURES</w:t>
      </w:r>
      <w:r/>
    </w:p>
    <w:p>
      <w:pPr>
        <w:pBdr/>
        <w:spacing w:after="60" w:before="20"/>
        <w:ind/>
        <w:jc w:val="left"/>
        <w:rPr/>
      </w:pPr>
      <w:r>
        <w:rPr>
          <w:rFonts w:ascii="Times New Roman" w:hAnsi="Times New Roman"/>
          <w:b/>
          <w:sz w:val="22"/>
        </w:rPr>
        <w:t xml:space="preserve">Figure 4.1  </w:t>
      </w:r>
      <w:r>
        <w:rPr>
          <w:rFonts w:ascii="Times New Roman" w:hAnsi="Times New Roman"/>
          <w:sz w:val="22"/>
        </w:rPr>
        <w:t xml:space="preserve">System Architecture – Data Pipeline</w:t>
      </w:r>
      <w:r>
        <w:rPr>
          <w:rFonts w:ascii="Times New Roman" w:hAnsi="Times New Roman"/>
          <w:sz w:val="22"/>
        </w:rPr>
        <w:t xml:space="preserve">  ...  9</w:t>
      </w:r>
      <w:r/>
    </w:p>
    <w:p>
      <w:pPr>
        <w:pBdr/>
        <w:spacing w:after="60" w:before="20"/>
        <w:ind/>
        <w:jc w:val="left"/>
        <w:rPr/>
      </w:pPr>
      <w:r>
        <w:rPr>
          <w:rFonts w:ascii="Times New Roman" w:hAnsi="Times New Roman"/>
          <w:b/>
          <w:sz w:val="22"/>
        </w:rPr>
        <w:t xml:space="preserve">Figure 4.2  </w:t>
      </w:r>
      <w:r>
        <w:rPr>
          <w:rFonts w:ascii="Times New Roman" w:hAnsi="Times New Roman"/>
          <w:sz w:val="22"/>
        </w:rPr>
        <w:t xml:space="preserve">MobileNetV2 Model Architecture Diagram</w:t>
      </w:r>
      <w:r>
        <w:rPr>
          <w:rFonts w:ascii="Times New Roman" w:hAnsi="Times New Roman"/>
          <w:sz w:val="22"/>
        </w:rPr>
        <w:t xml:space="preserve">  ...  10</w:t>
      </w:r>
      <w:r/>
    </w:p>
    <w:p>
      <w:pPr>
        <w:pBdr/>
        <w:spacing w:after="60" w:before="20"/>
        <w:ind/>
        <w:jc w:val="left"/>
        <w:rPr/>
      </w:pPr>
      <w:r>
        <w:rPr>
          <w:rFonts w:ascii="Times New Roman" w:hAnsi="Times New Roman"/>
          <w:b/>
          <w:sz w:val="22"/>
        </w:rPr>
        <w:t xml:space="preserve">Figure 4.3  </w:t>
      </w:r>
      <w:r>
        <w:rPr>
          <w:rFonts w:ascii="Times New Roman" w:hAnsi="Times New Roman"/>
          <w:sz w:val="22"/>
        </w:rPr>
        <w:t xml:space="preserve">Data Flow Diagram – Level 0 (Context Diagram)</w:t>
      </w:r>
      <w:r>
        <w:rPr>
          <w:rFonts w:ascii="Times New Roman" w:hAnsi="Times New Roman"/>
          <w:sz w:val="22"/>
        </w:rPr>
        <w:t xml:space="preserve">  ...  10</w:t>
      </w:r>
      <w:r/>
    </w:p>
    <w:p>
      <w:pPr>
        <w:pBdr/>
        <w:spacing w:after="60" w:before="20"/>
        <w:ind/>
        <w:jc w:val="left"/>
        <w:rPr/>
      </w:pPr>
      <w:r>
        <w:rPr>
          <w:rFonts w:ascii="Times New Roman" w:hAnsi="Times New Roman"/>
          <w:b/>
          <w:sz w:val="22"/>
        </w:rPr>
        <w:t xml:space="preserve">Figure 4.4  </w:t>
      </w:r>
      <w:r>
        <w:rPr>
          <w:rFonts w:ascii="Times New Roman" w:hAnsi="Times New Roman"/>
          <w:sz w:val="22"/>
        </w:rPr>
        <w:t xml:space="preserve">Data Flow Diagram – Level 1 (Detailed Flow)</w:t>
      </w:r>
      <w:r>
        <w:rPr>
          <w:rFonts w:ascii="Times New Roman" w:hAnsi="Times New Roman"/>
          <w:sz w:val="22"/>
        </w:rPr>
        <w:t xml:space="preserve">  ...  11</w:t>
      </w:r>
      <w:r/>
    </w:p>
    <w:p>
      <w:pPr>
        <w:pBdr/>
        <w:spacing w:after="60" w:before="20"/>
        <w:ind/>
        <w:jc w:val="left"/>
        <w:rPr/>
      </w:pPr>
      <w:r>
        <w:rPr>
          <w:rFonts w:ascii="Times New Roman" w:hAnsi="Times New Roman"/>
          <w:b/>
          <w:sz w:val="22"/>
        </w:rPr>
        <w:t xml:space="preserve">Figure 4.5  </w:t>
      </w:r>
      <w:r>
        <w:rPr>
          <w:rFonts w:ascii="Times New Roman" w:hAnsi="Times New Roman"/>
          <w:sz w:val="22"/>
        </w:rPr>
        <w:t xml:space="preserve">Two-Phase Training Pipeline</w:t>
      </w:r>
      <w:r>
        <w:rPr>
          <w:rFonts w:ascii="Times New Roman" w:hAnsi="Times New Roman"/>
          <w:sz w:val="22"/>
        </w:rPr>
        <w:t xml:space="preserve">  ...  11</w:t>
      </w:r>
      <w:r/>
    </w:p>
    <w:p>
      <w:pPr>
        <w:pBdr/>
        <w:spacing w:after="60" w:before="20"/>
        <w:ind/>
        <w:jc w:val="left"/>
        <w:rPr/>
      </w:pPr>
      <w:r>
        <w:rPr>
          <w:rFonts w:ascii="Times New Roman" w:hAnsi="Times New Roman"/>
          <w:b/>
          <w:sz w:val="22"/>
        </w:rPr>
        <w:t xml:space="preserve">Figure 7.1  </w:t>
      </w:r>
      <w:r>
        <w:rPr>
          <w:rFonts w:ascii="Times New Roman" w:hAnsi="Times New Roman"/>
          <w:sz w:val="22"/>
        </w:rPr>
        <w:t xml:space="preserve">Training and Validation Accuracy/Loss Curves (training_history.png)</w:t>
      </w:r>
      <w:r>
        <w:rPr>
          <w:rFonts w:ascii="Times New Roman" w:hAnsi="Times New Roman"/>
          <w:sz w:val="22"/>
        </w:rPr>
        <w:t xml:space="preserve">  ...  18</w:t>
      </w:r>
      <w:r/>
    </w:p>
    <w:p>
      <w:pPr>
        <w:pBdr/>
        <w:spacing w:after="0" w:before="200"/>
        <w:ind/>
        <w:rPr/>
      </w:pPr>
      <w:r/>
      <w:r/>
    </w:p>
    <w:p>
      <w:pPr>
        <w:pBdr/>
        <w:spacing w:after="200" w:before="0"/>
        <w:ind/>
        <w:jc w:val="center"/>
        <w:rPr/>
      </w:pPr>
      <w:r>
        <w:rPr>
          <w:rFonts w:ascii="Times New Roman" w:hAnsi="Times New Roman"/>
          <w:b/>
          <w:i w:val="0"/>
          <w:sz w:val="32"/>
        </w:rPr>
        <w:t xml:space="preserve">LIST OF TABLES</w:t>
      </w:r>
      <w:r/>
    </w:p>
    <w:p>
      <w:pPr>
        <w:pBdr/>
        <w:spacing w:after="60" w:before="20"/>
        <w:ind/>
        <w:jc w:val="left"/>
        <w:rPr/>
      </w:pPr>
      <w:r>
        <w:rPr>
          <w:rFonts w:ascii="Times New Roman" w:hAnsi="Times New Roman"/>
          <w:b/>
          <w:sz w:val="22"/>
        </w:rPr>
        <w:t xml:space="preserve">Table 3.1  </w:t>
      </w:r>
      <w:r>
        <w:rPr>
          <w:rFonts w:ascii="Times New Roman" w:hAnsi="Times New Roman"/>
          <w:sz w:val="22"/>
        </w:rPr>
        <w:t xml:space="preserve">Functional Requirements</w:t>
      </w:r>
      <w:r>
        <w:rPr>
          <w:rFonts w:ascii="Times New Roman" w:hAnsi="Times New Roman"/>
          <w:sz w:val="22"/>
        </w:rPr>
        <w:t xml:space="preserve">  ...  7</w:t>
      </w:r>
      <w:r/>
    </w:p>
    <w:p>
      <w:pPr>
        <w:pBdr/>
        <w:spacing w:after="60" w:before="20"/>
        <w:ind/>
        <w:jc w:val="left"/>
        <w:rPr/>
      </w:pPr>
      <w:r>
        <w:rPr>
          <w:rFonts w:ascii="Times New Roman" w:hAnsi="Times New Roman"/>
          <w:b/>
          <w:sz w:val="22"/>
        </w:rPr>
        <w:t xml:space="preserve">Table 3.2  </w:t>
      </w:r>
      <w:r>
        <w:rPr>
          <w:rFonts w:ascii="Times New Roman" w:hAnsi="Times New Roman"/>
          <w:sz w:val="22"/>
        </w:rPr>
        <w:t xml:space="preserve">Non-Functional Requirements</w:t>
      </w:r>
      <w:r>
        <w:rPr>
          <w:rFonts w:ascii="Times New Roman" w:hAnsi="Times New Roman"/>
          <w:sz w:val="22"/>
        </w:rPr>
        <w:t xml:space="preserve">  ...  8</w:t>
      </w:r>
      <w:r/>
    </w:p>
    <w:p>
      <w:pPr>
        <w:pBdr/>
        <w:spacing w:after="60" w:before="20"/>
        <w:ind/>
        <w:jc w:val="left"/>
        <w:rPr/>
      </w:pPr>
      <w:r>
        <w:rPr>
          <w:rFonts w:ascii="Times New Roman" w:hAnsi="Times New Roman"/>
          <w:b/>
          <w:sz w:val="22"/>
        </w:rPr>
        <w:t xml:space="preserve">Table 3.3  </w:t>
      </w:r>
      <w:r>
        <w:rPr>
          <w:rFonts w:ascii="Times New Roman" w:hAnsi="Times New Roman"/>
          <w:sz w:val="22"/>
        </w:rPr>
        <w:t xml:space="preserve">Hardware Requirements</w:t>
      </w:r>
      <w:r>
        <w:rPr>
          <w:rFonts w:ascii="Times New Roman" w:hAnsi="Times New Roman"/>
          <w:sz w:val="22"/>
        </w:rPr>
        <w:t xml:space="preserve">  ...  8</w:t>
      </w:r>
      <w:r/>
    </w:p>
    <w:p>
      <w:pPr>
        <w:pBdr/>
        <w:spacing w:after="60" w:before="20"/>
        <w:ind/>
        <w:jc w:val="left"/>
        <w:rPr/>
      </w:pPr>
      <w:r>
        <w:rPr>
          <w:rFonts w:ascii="Times New Roman" w:hAnsi="Times New Roman"/>
          <w:b/>
          <w:sz w:val="22"/>
        </w:rPr>
        <w:t xml:space="preserve">Table 3.4  </w:t>
      </w:r>
      <w:r>
        <w:rPr>
          <w:rFonts w:ascii="Times New Roman" w:hAnsi="Times New Roman"/>
          <w:sz w:val="22"/>
        </w:rPr>
        <w:t xml:space="preserve">Software Requirements</w:t>
      </w:r>
      <w:r>
        <w:rPr>
          <w:rFonts w:ascii="Times New Roman" w:hAnsi="Times New Roman"/>
          <w:sz w:val="22"/>
        </w:rPr>
        <w:t xml:space="preserve">  ...  8</w:t>
      </w:r>
      <w:r/>
    </w:p>
    <w:p>
      <w:pPr>
        <w:pBdr/>
        <w:spacing w:after="60" w:before="20"/>
        <w:ind/>
        <w:jc w:val="left"/>
        <w:rPr/>
      </w:pPr>
      <w:r>
        <w:rPr>
          <w:rFonts w:ascii="Times New Roman" w:hAnsi="Times New Roman"/>
          <w:b/>
          <w:sz w:val="22"/>
        </w:rPr>
        <w:t xml:space="preserve">Table 5.1  </w:t>
      </w:r>
      <w:r>
        <w:rPr>
          <w:rFonts w:ascii="Times New Roman" w:hAnsi="Times New Roman"/>
          <w:sz w:val="22"/>
        </w:rPr>
        <w:t xml:space="preserve">Technology Stack</w:t>
      </w:r>
      <w:r>
        <w:rPr>
          <w:rFonts w:ascii="Times New Roman" w:hAnsi="Times New Roman"/>
          <w:sz w:val="22"/>
        </w:rPr>
        <w:t xml:space="preserve">  ...  12</w:t>
      </w:r>
      <w:r/>
    </w:p>
    <w:p>
      <w:pPr>
        <w:pBdr/>
        <w:spacing w:after="60" w:before="20"/>
        <w:ind/>
        <w:jc w:val="left"/>
        <w:rPr/>
      </w:pPr>
      <w:r>
        <w:rPr>
          <w:rFonts w:ascii="Times New Roman" w:hAnsi="Times New Roman"/>
          <w:b/>
          <w:sz w:val="22"/>
        </w:rPr>
        <w:t xml:space="preserve">Table 6.1  </w:t>
      </w:r>
      <w:r>
        <w:rPr>
          <w:rFonts w:ascii="Times New Roman" w:hAnsi="Times New Roman"/>
          <w:sz w:val="22"/>
        </w:rPr>
        <w:t xml:space="preserve">Test Case Design and Results</w:t>
      </w:r>
      <w:r>
        <w:rPr>
          <w:rFonts w:ascii="Times New Roman" w:hAnsi="Times New Roman"/>
          <w:sz w:val="22"/>
        </w:rPr>
        <w:t xml:space="preserve">  ...  17</w:t>
      </w:r>
      <w:r/>
    </w:p>
    <w:p>
      <w:pPr>
        <w:pBdr/>
        <w:spacing w:after="60" w:before="20"/>
        <w:ind/>
        <w:jc w:val="left"/>
        <w:rPr/>
      </w:pPr>
      <w:r>
        <w:rPr>
          <w:rFonts w:ascii="Times New Roman" w:hAnsi="Times New Roman"/>
          <w:b/>
          <w:sz w:val="22"/>
        </w:rPr>
        <w:t xml:space="preserve">Table 7.1  </w:t>
      </w:r>
      <w:r>
        <w:rPr>
          <w:rFonts w:ascii="Times New Roman" w:hAnsi="Times New Roman"/>
          <w:sz w:val="22"/>
        </w:rPr>
        <w:t xml:space="preserve">Dataset Summary – PlantVillage Classes Used</w:t>
      </w:r>
      <w:r>
        <w:rPr>
          <w:rFonts w:ascii="Times New Roman" w:hAnsi="Times New Roman"/>
          <w:sz w:val="22"/>
        </w:rPr>
        <w:t xml:space="preserve">  ...  18</w:t>
      </w:r>
      <w:r/>
    </w:p>
    <w:p>
      <w:pPr>
        <w:pBdr/>
        <w:spacing/>
        <w:ind/>
        <w:rPr/>
      </w:pPr>
      <w:r>
        <w:br w:type="page" w:clear="all"/>
      </w:r>
      <w:r/>
    </w:p>
    <w:p>
      <w:pPr>
        <w:pStyle w:val="705"/>
        <w:pBdr/>
        <w:spacing w:after="120" w:before="360"/>
        <w:ind/>
        <w:jc w:val="left"/>
        <w:rPr/>
      </w:pPr>
      <w:r>
        <w:rPr>
          <w:b/>
          <w:color w:val="000000"/>
          <w:sz w:val="28"/>
        </w:rPr>
        <w:t xml:space="preserve">CHAPTER 1: INTRODUCTION</w:t>
      </w:r>
      <w:r/>
    </w:p>
    <w:p>
      <w:pPr>
        <w:pStyle w:val="706"/>
        <w:pBdr/>
        <w:spacing w:after="80" w:before="240"/>
        <w:ind/>
        <w:jc w:val="left"/>
        <w:rPr/>
      </w:pPr>
      <w:r>
        <w:rPr>
          <w:b/>
          <w:color w:val="000000"/>
          <w:sz w:val="24"/>
        </w:rPr>
        <w:t xml:space="preserve">1.1 Overview</w:t>
      </w:r>
      <w:r/>
    </w:p>
    <w:p>
      <w:pPr>
        <w:pBdr/>
        <w:spacing w:after="120" w:before="0"/>
        <w:ind w:firstLine="0"/>
        <w:jc w:val="both"/>
        <w:rPr/>
      </w:pPr>
      <w:r>
        <w:t xml:space="preserve">Agriculture forms the economic backbone of numerous developing nations, with crop production directly influencing food security, livelihoods, and national income. Despite advances in agricultural practices, crop diseases remain a persistent th</w:t>
      </w:r>
      <w:r>
        <w:t xml:space="preserve">reat that undermines farming productivity every season. The traditional approach to disease diagnosis relies heavily on visual inspection by experienced agronomists — a method that is both subjective and inaccessible to the majority of small-scale farmers.</w:t>
      </w:r>
      <w:r/>
    </w:p>
    <w:p>
      <w:pPr>
        <w:pBdr/>
        <w:spacing w:after="120" w:before="0"/>
        <w:ind w:firstLine="0"/>
        <w:jc w:val="both"/>
        <w:rPr/>
      </w:pPr>
      <w:r>
        <w:t xml:space="preserve">Rapid advances in artificial intelligence, particularly in the domain of computer vision and deep learning, have opened new avenues for automating the detection of plant diseases from leaf images. Convolutional neural networks (CNNs), especially tho</w:t>
      </w:r>
      <w:r>
        <w:t xml:space="preserve">se leveraging transfer learning, have demonstrated remarkable accuracy in image classification tasks with relatively limited training data and computational resources. This project exploits these advances to build a practical crop disease detection system.</w:t>
      </w:r>
      <w:r/>
    </w:p>
    <w:p>
      <w:pPr>
        <w:pStyle w:val="706"/>
        <w:pBdr/>
        <w:spacing w:after="80" w:before="240"/>
        <w:ind/>
        <w:jc w:val="left"/>
        <w:rPr/>
      </w:pPr>
      <w:r>
        <w:rPr>
          <w:b/>
          <w:color w:val="000000"/>
          <w:sz w:val="24"/>
        </w:rPr>
        <w:t xml:space="preserve">1.2 Background</w:t>
      </w:r>
      <w:r/>
    </w:p>
    <w:p>
      <w:pPr>
        <w:pBdr/>
        <w:spacing w:after="120" w:before="0"/>
        <w:ind w:firstLine="0"/>
        <w:jc w:val="both"/>
        <w:rPr/>
      </w:pPr>
      <w:r>
        <w:t xml:space="preserve">Plant diseases are caused by a wide variety of pathogens, including fungi, bacteria, viruses, and nematodes. Symptoms typically manifest on leaf surfaces as discolora</w:t>
      </w:r>
      <w:r>
        <w:t xml:space="preserve">tion, lesions, blight, rust, or mildew, often in patterns that differ subtly between diseases and between species. Early detection is critical — once a disease spreads across a field, the economic damage becomes irreversible within a single growing season.</w:t>
      </w:r>
      <w:r/>
    </w:p>
    <w:p>
      <w:pPr>
        <w:pBdr/>
        <w:spacing w:after="120" w:before="0"/>
        <w:ind w:firstLine="0"/>
        <w:jc w:val="both"/>
        <w:rPr/>
      </w:pPr>
      <w:r>
        <w:t xml:space="preserve">The PlantVillage dataset, published by Hughes a</w:t>
      </w:r>
      <w:r>
        <w:t xml:space="preserve">nd Salathé (2015), provides a large collection of standardized leaf images across multiple crop species and disease categories. It has become the standard benchmark for plant disease classification research and enables the training of deep learning models </w:t>
      </w:r>
      <w:r>
        <w:t xml:space="preserve">without requiring proprietary or field-collected data. Transfer learning using architectures such as MobileNetV2, pre-trained on ImageNet, has been shown to achieve high classification accuracy on PlantVillage with relatively modest computational overhead.</w:t>
      </w:r>
      <w:r/>
    </w:p>
    <w:p>
      <w:pPr>
        <w:pStyle w:val="706"/>
        <w:pBdr/>
        <w:spacing w:after="80" w:before="240"/>
        <w:ind/>
        <w:jc w:val="left"/>
        <w:rPr/>
      </w:pPr>
      <w:r>
        <w:rPr>
          <w:b/>
          <w:color w:val="000000"/>
          <w:sz w:val="24"/>
        </w:rPr>
        <w:t xml:space="preserve">1.3 Problem Statement</w:t>
      </w:r>
      <w:r/>
    </w:p>
    <w:p>
      <w:pPr>
        <w:pBdr/>
        <w:spacing w:after="120" w:before="0"/>
        <w:ind w:firstLine="0"/>
        <w:jc w:val="both"/>
        <w:rPr/>
      </w:pPr>
      <w:r>
        <w:t xml:space="preserve">Farmers, particularly in rural areas, frequently lack the expertise to correctly identify crop diseases at an early stage. The common diagnostic</w:t>
      </w:r>
      <w:r>
        <w:t xml:space="preserve"> approach — visual inspection followed by consultation with an agricultural extension officer — is slow, costly, and often unavailable in remote regions. This delay in accurate diagnosis results in the inappropriate or delayed application of treatment, lea</w:t>
      </w:r>
      <w:r>
        <w:t xml:space="preserve">ding to significant yield reduction, economic loss, and in severe cases, total crop failure. There is a pressing need for an automated, accessible, and accurate tool that can assist farmers in identifying crop diseases quickly from simple leaf photographs.</w:t>
      </w:r>
      <w:r/>
    </w:p>
    <w:p>
      <w:pPr>
        <w:pStyle w:val="706"/>
        <w:pBdr/>
        <w:spacing w:after="80" w:before="240"/>
        <w:ind/>
        <w:jc w:val="left"/>
        <w:rPr/>
      </w:pPr>
      <w:r>
        <w:rPr>
          <w:b/>
          <w:color w:val="000000"/>
          <w:sz w:val="24"/>
        </w:rPr>
        <w:t xml:space="preserve">1.4 Objectives</w:t>
      </w:r>
      <w:r/>
    </w:p>
    <w:p>
      <w:pPr>
        <w:pBdr/>
        <w:spacing w:after="120" w:before="0"/>
        <w:ind w:firstLine="0"/>
        <w:jc w:val="both"/>
        <w:rPr/>
      </w:pPr>
      <w:r>
        <w:t xml:space="preserve">The primary objectives of this project are:</w:t>
      </w:r>
      <w:r/>
    </w:p>
    <w:p>
      <w:pPr>
        <w:pBdr/>
        <w:spacing w:after="80" w:before="0"/>
        <w:ind w:left="454"/>
        <w:jc w:val="both"/>
        <w:rPr/>
      </w:pPr>
      <w:r>
        <w:rPr>
          <w:rFonts w:ascii="Times New Roman" w:hAnsi="Times New Roman"/>
          <w:sz w:val="24"/>
        </w:rPr>
        <w:t xml:space="preserve">(1)  To develop a deep learning model based on transfer learning (MobileNetV2 pre-trained on ImageNet) capable of accurately classifying crop leaf diseases from images.</w:t>
      </w:r>
      <w:r/>
    </w:p>
    <w:p>
      <w:pPr>
        <w:pBdr/>
        <w:spacing w:after="80" w:before="0"/>
        <w:ind w:left="454"/>
        <w:jc w:val="both"/>
        <w:rPr/>
      </w:pPr>
      <w:r>
        <w:rPr>
          <w:rFonts w:ascii="Times New Roman" w:hAnsi="Times New Roman"/>
          <w:sz w:val="24"/>
        </w:rPr>
        <w:t xml:space="preserve">(2)  To implement a two-phase training strategy — frozen base training followed by selective fine-tuning — to maximize classification accuracy.</w:t>
      </w:r>
      <w:r/>
    </w:p>
    <w:p>
      <w:pPr>
        <w:pBdr/>
        <w:spacing w:after="80" w:before="0"/>
        <w:ind w:left="454"/>
        <w:jc w:val="both"/>
        <w:rPr/>
      </w:pPr>
      <w:r>
        <w:rPr>
          <w:rFonts w:ascii="Times New Roman" w:hAnsi="Times New Roman"/>
          <w:sz w:val="24"/>
        </w:rPr>
        <w:t xml:space="preserve">(3)  To integrate a treatment recommendation module that maps each detected disease class to appropriate treatment and management recommendations.</w:t>
      </w:r>
      <w:r/>
    </w:p>
    <w:p>
      <w:pPr>
        <w:pBdr/>
        <w:spacing w:after="80" w:before="0"/>
        <w:ind w:left="454"/>
        <w:jc w:val="both"/>
        <w:rPr/>
      </w:pPr>
      <w:r>
        <w:rPr>
          <w:rFonts w:ascii="Times New Roman" w:hAnsi="Times New Roman"/>
          <w:sz w:val="24"/>
        </w:rPr>
        <w:t xml:space="preserve">(4)  To evaluate the model on the PlantVillage dataset and report classification accuracy, confidence scores, and qualitative performance characteristics.</w:t>
      </w:r>
      <w:r/>
    </w:p>
    <w:p>
      <w:pPr>
        <w:pBdr/>
        <w:spacing w:after="80" w:before="0"/>
        <w:ind w:left="454"/>
        <w:jc w:val="both"/>
        <w:rPr/>
      </w:pPr>
      <w:r>
        <w:rPr>
          <w:rFonts w:ascii="Times New Roman" w:hAnsi="Times New Roman"/>
          <w:sz w:val="24"/>
        </w:rPr>
        <w:t xml:space="preserve">(5)  To provide a clean, reproducible implementation using freely available tools (TensorFlow, Keras, and Google Colab) that can serve as a foundation for future deployments.</w:t>
      </w:r>
      <w:r/>
    </w:p>
    <w:p>
      <w:pPr>
        <w:pStyle w:val="706"/>
        <w:pBdr/>
        <w:spacing w:after="80" w:before="240"/>
        <w:ind/>
        <w:jc w:val="left"/>
        <w:rPr/>
      </w:pPr>
      <w:r>
        <w:rPr>
          <w:b/>
          <w:color w:val="000000"/>
          <w:sz w:val="24"/>
        </w:rPr>
        <w:t xml:space="preserve">1.5 Scope of the Project</w:t>
      </w:r>
      <w:r/>
    </w:p>
    <w:p>
      <w:pPr>
        <w:pBdr/>
        <w:spacing w:after="120" w:before="0"/>
        <w:ind w:firstLine="0"/>
        <w:jc w:val="both"/>
        <w:rPr/>
      </w:pPr>
      <w:r>
        <w:t xml:space="preserve">The scope of this project is bounded by the following considerations:</w:t>
      </w:r>
      <w:r/>
    </w:p>
    <w:p>
      <w:pPr>
        <w:pStyle w:val="735"/>
        <w:pBdr/>
        <w:spacing w:after="60" w:before="0"/>
        <w:ind/>
        <w:jc w:val="both"/>
        <w:rPr/>
      </w:pPr>
      <w:r>
        <w:rPr>
          <w:rFonts w:ascii="Times New Roman" w:hAnsi="Times New Roman"/>
          <w:sz w:val="24"/>
        </w:rPr>
        <w:t xml:space="preserve">The system is trained and evaluated exclusively on the PlantVillage dataset, which covers a predefined set of crop species and disease categories.</w:t>
      </w:r>
      <w:r/>
    </w:p>
    <w:p>
      <w:pPr>
        <w:pStyle w:val="735"/>
        <w:pBdr/>
        <w:spacing w:after="60" w:before="0"/>
        <w:ind/>
        <w:jc w:val="both"/>
        <w:rPr/>
      </w:pPr>
      <w:r>
        <w:rPr>
          <w:rFonts w:ascii="Times New Roman" w:hAnsi="Times New Roman"/>
          <w:sz w:val="24"/>
        </w:rPr>
        <w:t xml:space="preserve">The model accepts individual leaf images in standard format (JPEG/PNG) and produces a predicted class label, confidence score, and a recommended treatment.</w:t>
      </w:r>
      <w:r/>
    </w:p>
    <w:p>
      <w:pPr>
        <w:pStyle w:val="735"/>
        <w:pBdr/>
        <w:spacing w:after="60" w:before="0"/>
        <w:ind/>
        <w:jc w:val="both"/>
        <w:rPr/>
      </w:pPr>
      <w:r>
        <w:rPr>
          <w:rFonts w:ascii="Times New Roman" w:hAnsi="Times New Roman"/>
          <w:sz w:val="24"/>
        </w:rPr>
        <w:t xml:space="preserve">The implementation is carried out in a Google Colab environment using GPU acceleration; no production deployment, containerization, or cloud infrastructure is included.</w:t>
      </w:r>
      <w:r/>
    </w:p>
    <w:p>
      <w:pPr>
        <w:pStyle w:val="735"/>
        <w:pBdr/>
        <w:spacing w:after="60" w:before="0"/>
        <w:ind/>
        <w:jc w:val="both"/>
        <w:rPr/>
      </w:pPr>
      <w:r>
        <w:rPr>
          <w:rFonts w:ascii="Times New Roman" w:hAnsi="Times New Roman"/>
          <w:sz w:val="24"/>
        </w:rPr>
        <w:t xml:space="preserve">All code, trained model artifacts, and supporting scripts are organized in a structured project directory suitable for academic submission and future extension.</w:t>
      </w:r>
      <w:r/>
    </w:p>
    <w:p>
      <w:pPr>
        <w:pStyle w:val="735"/>
        <w:pBdr/>
        <w:spacing w:after="60" w:before="0"/>
        <w:ind/>
        <w:jc w:val="both"/>
        <w:rPr/>
      </w:pPr>
      <w:r>
        <w:rPr>
          <w:rFonts w:ascii="Times New Roman" w:hAnsi="Times New Roman"/>
          <w:sz w:val="24"/>
        </w:rPr>
        <w:t xml:space="preserve">The project does not include real-time camera integration, mobile application development, or field testing, which are identified as future scope items.</w:t>
      </w:r>
      <w:r/>
    </w:p>
    <w:p>
      <w:pPr>
        <w:pStyle w:val="706"/>
        <w:pBdr/>
        <w:spacing w:after="80" w:before="240"/>
        <w:ind/>
        <w:jc w:val="left"/>
        <w:rPr/>
      </w:pPr>
      <w:r>
        <w:rPr>
          <w:b/>
          <w:color w:val="000000"/>
          <w:sz w:val="24"/>
        </w:rPr>
        <w:t xml:space="preserve">1.6 Organization of the Report</w:t>
      </w:r>
      <w:r/>
    </w:p>
    <w:p>
      <w:pPr>
        <w:pBdr/>
        <w:spacing w:after="120" w:before="0"/>
        <w:ind w:firstLine="0"/>
        <w:jc w:val="both"/>
        <w:rPr/>
      </w:pPr>
      <w:r>
        <w:t xml:space="preserve">The remainder of this report is organized as follows: Chapter 2 presents a review of existing literature on crop disease detection methods and the technologies employed. Chapter 3 provides a thorough syst</w:t>
      </w:r>
      <w:r>
        <w:t xml:space="preserve">em analysis, including feasibility study and requirement analysis. Chapter 4 details the system design, including architecture diagrams and data flow models. Chapter 5 describes the complete implementation with annotated code excerpts. Chapter 6 covers the</w:t>
      </w:r>
      <w:r>
        <w:t xml:space="preserve"> testing strategy and test results. Chapter 7 presents and discusses the experimental results. Chapter 8 concludes the report with a summary of achievements, identified limitations, and directions for future work. The report ends with a list of references.</w:t>
      </w:r>
      <w:r/>
    </w:p>
    <w:p>
      <w:pPr>
        <w:pBdr/>
        <w:spacing/>
        <w:ind/>
        <w:rPr/>
      </w:pPr>
      <w:r>
        <w:br w:type="page" w:clear="all"/>
      </w:r>
      <w:r/>
    </w:p>
    <w:p>
      <w:pPr>
        <w:pStyle w:val="705"/>
        <w:pBdr/>
        <w:spacing w:after="120" w:before="360"/>
        <w:ind/>
        <w:jc w:val="left"/>
        <w:rPr/>
      </w:pPr>
      <w:r>
        <w:rPr>
          <w:b/>
          <w:color w:val="000000"/>
          <w:sz w:val="28"/>
        </w:rPr>
        <w:t xml:space="preserve">CHAPTER 2: LITERATURE REVIEW</w:t>
      </w:r>
      <w:r/>
    </w:p>
    <w:p>
      <w:pPr>
        <w:pStyle w:val="706"/>
        <w:pBdr/>
        <w:spacing w:after="80" w:before="240"/>
        <w:ind/>
        <w:jc w:val="left"/>
        <w:rPr/>
      </w:pPr>
      <w:r>
        <w:rPr>
          <w:b/>
          <w:color w:val="000000"/>
          <w:sz w:val="24"/>
        </w:rPr>
        <w:t xml:space="preserve">2.1 Traditional Crop Disease Diagnosis Methods</w:t>
      </w:r>
      <w:r/>
    </w:p>
    <w:p>
      <w:pPr>
        <w:pBdr/>
        <w:spacing w:after="120" w:before="0"/>
        <w:ind w:firstLine="0"/>
        <w:jc w:val="both"/>
        <w:rPr/>
      </w:pPr>
      <w:r>
        <w:t xml:space="preserve">The conventional approach to crop disease diagnosis involves direct visual inspection by the farmer or an agricultural extension officer. In this method, the expert examines the plant for visible symptoms such as leaf spots, disc</w:t>
      </w:r>
      <w:r>
        <w:t xml:space="preserve">oloration, wilting, cankers, or mold growth, and uses accumulated domain knowledge to diagnose the pathogen. While this method can be accurate in the hands of an experienced practitioner, it is inherently subjective and prone to inter-observer variability.</w:t>
      </w:r>
      <w:r/>
    </w:p>
    <w:p>
      <w:pPr>
        <w:pBdr/>
        <w:spacing w:after="120" w:before="0"/>
        <w:ind w:firstLine="0"/>
        <w:jc w:val="both"/>
        <w:rPr/>
      </w:pPr>
      <w:r>
        <w:t xml:space="preserve">Agricultural extension services provide another avenue for diagno</w:t>
      </w:r>
      <w:r>
        <w:t xml:space="preserve">sis: farmers submit samples or describe symptoms to a local advisor, who may consult reference guides or physical specimens. Laboratory methods, including microscopic examination, serological tests, and polymerase chain reaction (PCR) analysis, offer great</w:t>
      </w:r>
      <w:r>
        <w:t xml:space="preserve">er precision but are expensive, slow, and entirely inaccessible to smallholder farmers. The cumulative effect of these limitations is that by the time a reliable diagnosis is obtained through traditional methods, the disease has often spread significantly.</w:t>
      </w:r>
      <w:r/>
    </w:p>
    <w:p>
      <w:pPr>
        <w:pStyle w:val="706"/>
        <w:pBdr/>
        <w:spacing w:after="80" w:before="240"/>
        <w:ind/>
        <w:jc w:val="left"/>
        <w:rPr/>
      </w:pPr>
      <w:r>
        <w:rPr>
          <w:b/>
          <w:color w:val="000000"/>
          <w:sz w:val="24"/>
        </w:rPr>
        <w:t xml:space="preserve">2.2 Review of Existing Systems</w:t>
      </w:r>
      <w:r/>
    </w:p>
    <w:p>
      <w:pPr>
        <w:pBdr/>
        <w:spacing w:after="120" w:before="0"/>
        <w:ind w:firstLine="0"/>
        <w:jc w:val="both"/>
        <w:rPr/>
      </w:pPr>
      <w:r>
        <w:t xml:space="preserve">Several research efforts and commercial applications have addressed plant disease detection using machine learning</w:t>
      </w:r>
      <w:r>
        <w:t xml:space="preserve">. Hughes and Salathé (2015) demonstrated that a deep convolutional neural network trained on the PlantVillage dataset could achieve classification accuracy exceeding 99% under controlled (laboratory) conditions, establishing the feasibility of image-based </w:t>
      </w:r>
      <w:r>
        <w:t xml:space="preserve">automated diagnosis. Mohanty et al. (2016) extended this work to mobile platforms, noting that performance degraded under real-world conditions (field images with natural backgrounds), underscoring the importance of data augmentation and domain adaptation.</w:t>
      </w:r>
      <w:r/>
    </w:p>
    <w:p>
      <w:pPr>
        <w:pBdr/>
        <w:spacing w:after="120" w:before="0"/>
        <w:ind w:firstLine="0"/>
        <w:jc w:val="both"/>
        <w:rPr/>
      </w:pPr>
      <w:r>
        <w:t xml:space="preserve">The Plantix application (developed by PEAT GmbH) represents a commercial deployment of plant disease detection on mobile devices. It employs CNN-based classific</w:t>
      </w:r>
      <w:r>
        <w:t xml:space="preserve">ation and provides agronomic recommendations, serving millions of users globally. Microsoft FarmBeats is another initiative that combines IoT sensors with AI-based analytics to address broader agricultural challenges, including pest and disease management.</w:t>
      </w:r>
      <w:r/>
    </w:p>
    <w:p>
      <w:pPr>
        <w:pBdr/>
        <w:spacing w:after="120" w:before="0"/>
        <w:ind w:firstLine="0"/>
        <w:jc w:val="both"/>
        <w:rPr/>
      </w:pPr>
      <w:r>
        <w:t xml:space="preserve">Research by Ferentinos (2018) compared multiple deep learning architectures on the PlantVillage dataset and found that AlexNet, VGGNet, and GoogleNet achieved high accuracy, with GoogLeNet </w:t>
      </w:r>
      <w:r>
        <w:t xml:space="preserve">reaching over 99.5% on the standard split. Kamilaris and Prenafeta-Boldú (2018) conducted a survey of deep learning in agriculture, concluding that CNN-based approaches consistently outperform classical machine learning methods for disease detection tasks.</w:t>
      </w:r>
      <w:r/>
    </w:p>
    <w:p>
      <w:pPr>
        <w:pStyle w:val="706"/>
        <w:pBdr/>
        <w:spacing w:after="80" w:before="240"/>
        <w:ind/>
        <w:jc w:val="left"/>
        <w:rPr/>
      </w:pPr>
      <w:r>
        <w:rPr>
          <w:b/>
          <w:color w:val="000000"/>
          <w:sz w:val="24"/>
        </w:rPr>
        <w:t xml:space="preserve">2.3 Review of Technologies Used</w:t>
      </w:r>
      <w:r/>
    </w:p>
    <w:p>
      <w:pPr>
        <w:pBdr/>
        <w:spacing w:after="120" w:before="0"/>
        <w:ind w:firstLine="0"/>
        <w:jc w:val="both"/>
        <w:rPr/>
      </w:pPr>
      <w:r>
        <w:t xml:space="preserve">TensorFlow, developed by Google, is an open-source machine learning framework that provides comprehensive support for building, training, and evaluating neural network models. Keras, originally a standalone high-l</w:t>
      </w:r>
      <w:r>
        <w:t xml:space="preserve">evel API and now integrated directly into TensorFlow as tf.keras, provides an intuitive interface for constructing deep learning models with minimal boilerplate code. These two libraries together form the standard toolkit for deep learning experimentation.</w:t>
      </w:r>
      <w:r/>
    </w:p>
    <w:p>
      <w:pPr>
        <w:pBdr/>
        <w:spacing w:after="120" w:before="0"/>
        <w:ind w:firstLine="0"/>
        <w:jc w:val="both"/>
        <w:rPr/>
      </w:pPr>
      <w:r>
        <w:t xml:space="preserve">MobileNetV2 (Sandler et al., 2018) is a lightweight CN</w:t>
      </w:r>
      <w:r>
        <w:t xml:space="preserve">N architecture designed for efficient inference on resource-constrained devices. It employs inverted residual blocks with linear bottlenecks, significantly reducing the parameter count compared to heavier architectures while maintaining competitive accurac</w:t>
      </w:r>
      <w:r>
        <w:t xml:space="preserve">y. When pre-trained on ImageNet — a dataset of over 1.2 million images across 1,000 classes — MobileNetV2 extracts generalized visual features (edges, textures, shapes) that transfer effectively to domain-specific tasks such as leaf disease classification.</w:t>
      </w:r>
      <w:r/>
    </w:p>
    <w:p>
      <w:pPr>
        <w:pBdr/>
        <w:spacing w:after="120" w:before="0"/>
        <w:ind w:firstLine="0"/>
        <w:jc w:val="both"/>
        <w:rPr/>
      </w:pPr>
      <w:r>
        <w:t xml:space="preserve">Transfer learning is the practice of initializing a model with weights learned on a large source task and adapting them for a related target task. In the context of this project, the MobileNetV2 </w:t>
      </w:r>
      <w:r>
        <w:t xml:space="preserve">backbone serves as a pre-trained feature extractor, and new classification layers are added and trained on the PlantVillage data. This approach dramatically reduces the training data requirement and convergence time compared to training a CNN from scratch.</w:t>
      </w:r>
      <w:r/>
    </w:p>
    <w:p>
      <w:pPr>
        <w:pStyle w:val="706"/>
        <w:pBdr/>
        <w:spacing w:after="80" w:before="240"/>
        <w:ind/>
        <w:jc w:val="left"/>
        <w:rPr/>
      </w:pPr>
      <w:r>
        <w:rPr>
          <w:b/>
          <w:color w:val="000000"/>
          <w:sz w:val="24"/>
        </w:rPr>
        <w:t xml:space="preserve">2.4 Research Gap and Motivation</w:t>
      </w:r>
      <w:r/>
    </w:p>
    <w:p>
      <w:pPr>
        <w:pBdr/>
        <w:spacing w:after="120" w:before="0"/>
        <w:ind w:firstLine="0"/>
        <w:jc w:val="both"/>
        <w:rPr/>
      </w:pPr>
      <w:r>
        <w:t xml:space="preserve">Despite the advances documented in t</w:t>
      </w:r>
      <w:r>
        <w:t xml:space="preserve">he literature, several gaps remain. First, many existing systems rely on architectures (ResNet, VGG, Inception) that are too computationally intensive for rapid prototyping on standard hardware or free cloud platforms. Second, most research publications fo</w:t>
      </w:r>
      <w:r>
        <w:t xml:space="preserve">cus on accuracy metrics without providing a complete, reproducible implementation pipeline that includes treatment recommendation. Third, there is limited work on transparent two-phase fine-tuning strategies that are accessible to non-expert practitioners.</w:t>
      </w:r>
      <w:r/>
    </w:p>
    <w:p>
      <w:pPr>
        <w:pBdr/>
        <w:spacing w:after="120" w:before="0"/>
        <w:ind w:firstLine="0"/>
        <w:jc w:val="both"/>
        <w:rPr/>
      </w:pPr>
      <w:r>
        <w:t xml:space="preserve">This project is motivated by the need for an end-to-end, reproducible, and pedagogically clear implementation that combines a lightweight model (MobileNetV2), a principled fine-tuning strategy, and a </w:t>
      </w:r>
      <w:r>
        <w:t xml:space="preserve">practical treatment recommendation output — all within a freely accessible environment (Google Colab). The result is both a functional tool and a learning resource aligned with the objectives of the Advanced Software Engineering and Development Internship.</w:t>
      </w:r>
      <w:r/>
    </w:p>
    <w:p>
      <w:pPr>
        <w:pBdr/>
        <w:spacing/>
        <w:ind/>
        <w:rPr/>
      </w:pPr>
      <w:r>
        <w:br w:type="page" w:clear="all"/>
      </w:r>
      <w:r/>
    </w:p>
    <w:p>
      <w:pPr>
        <w:pStyle w:val="705"/>
        <w:pBdr/>
        <w:spacing w:after="120" w:before="360"/>
        <w:ind/>
        <w:jc w:val="left"/>
        <w:rPr/>
      </w:pPr>
      <w:r>
        <w:rPr>
          <w:b/>
          <w:color w:val="000000"/>
          <w:sz w:val="28"/>
        </w:rPr>
        <w:t xml:space="preserve">CHAPTER 3: SYSTEM ANALYSIS</w:t>
      </w:r>
      <w:r/>
    </w:p>
    <w:p>
      <w:pPr>
        <w:pStyle w:val="706"/>
        <w:pBdr/>
        <w:spacing w:after="80" w:before="240"/>
        <w:ind/>
        <w:jc w:val="left"/>
        <w:rPr/>
      </w:pPr>
      <w:r>
        <w:rPr>
          <w:b/>
          <w:color w:val="000000"/>
          <w:sz w:val="24"/>
        </w:rPr>
        <w:t xml:space="preserve">3.1 Existing System</w:t>
      </w:r>
      <w:r/>
    </w:p>
    <w:p>
      <w:pPr>
        <w:pBdr/>
        <w:spacing w:after="120" w:before="0"/>
        <w:ind w:firstLine="0"/>
        <w:jc w:val="both"/>
        <w:rPr/>
      </w:pPr>
      <w:r>
        <w:t xml:space="preserve">The existing approach to crop disease management relies on manual visual inspection conducted by </w:t>
      </w:r>
      <w:r>
        <w:t xml:space="preserve">the farmer or an agricultural extension officer. The typical workflow involves a farmer observing symptoms on leaves or stems, describing them verbally to an advisor, and waiting for a diagnosis and prescription. This process has the following limitations:</w:t>
      </w:r>
      <w:r/>
    </w:p>
    <w:p>
      <w:pPr>
        <w:pStyle w:val="735"/>
        <w:pBdr/>
        <w:spacing w:after="60" w:before="0"/>
        <w:ind/>
        <w:jc w:val="both"/>
        <w:rPr/>
      </w:pPr>
      <w:r>
        <w:rPr>
          <w:rFonts w:ascii="Times New Roman" w:hAnsi="Times New Roman"/>
          <w:sz w:val="24"/>
        </w:rPr>
        <w:t xml:space="preserve">Time lag: Consultation with an expert may take days, during which the disease spreads.</w:t>
      </w:r>
      <w:r/>
    </w:p>
    <w:p>
      <w:pPr>
        <w:pStyle w:val="735"/>
        <w:pBdr/>
        <w:spacing w:after="60" w:before="0"/>
        <w:ind/>
        <w:jc w:val="both"/>
        <w:rPr/>
      </w:pPr>
      <w:r>
        <w:rPr>
          <w:rFonts w:ascii="Times New Roman" w:hAnsi="Times New Roman"/>
          <w:sz w:val="24"/>
        </w:rPr>
        <w:t xml:space="preserve">Subjectivity: Diagnosis accuracy depends heavily on the experience of the inspector.</w:t>
      </w:r>
      <w:r/>
    </w:p>
    <w:p>
      <w:pPr>
        <w:pStyle w:val="735"/>
        <w:pBdr/>
        <w:spacing w:after="60" w:before="0"/>
        <w:ind/>
        <w:jc w:val="both"/>
        <w:rPr/>
      </w:pPr>
      <w:r>
        <w:rPr>
          <w:rFonts w:ascii="Times New Roman" w:hAnsi="Times New Roman"/>
          <w:sz w:val="24"/>
        </w:rPr>
        <w:t xml:space="preserve">Inaccessibility: Expert extension services are unavailable in many rural regions.</w:t>
      </w:r>
      <w:r/>
    </w:p>
    <w:p>
      <w:pPr>
        <w:pStyle w:val="735"/>
        <w:pBdr/>
        <w:spacing w:after="60" w:before="0"/>
        <w:ind/>
        <w:jc w:val="both"/>
        <w:rPr/>
      </w:pPr>
      <w:r>
        <w:rPr>
          <w:rFonts w:ascii="Times New Roman" w:hAnsi="Times New Roman"/>
          <w:sz w:val="24"/>
        </w:rPr>
        <w:t xml:space="preserve">Cost: Laboratory confirmation (PCR, microscopy) is prohibitively expensive for small farmers.</w:t>
      </w:r>
      <w:r/>
    </w:p>
    <w:p>
      <w:pPr>
        <w:pStyle w:val="735"/>
        <w:pBdr/>
        <w:spacing w:after="60" w:before="0"/>
        <w:ind/>
        <w:jc w:val="both"/>
        <w:rPr/>
      </w:pPr>
      <w:r>
        <w:rPr>
          <w:rFonts w:ascii="Times New Roman" w:hAnsi="Times New Roman"/>
          <w:sz w:val="24"/>
        </w:rPr>
        <w:t xml:space="preserve">Scalability: A single advisor cannot monitor large areas or multiple farms simultaneously.</w:t>
      </w:r>
      <w:r/>
    </w:p>
    <w:p>
      <w:pPr>
        <w:pStyle w:val="706"/>
        <w:pBdr/>
        <w:spacing w:after="80" w:before="240"/>
        <w:ind/>
        <w:jc w:val="left"/>
        <w:rPr/>
      </w:pPr>
      <w:r>
        <w:rPr>
          <w:b/>
          <w:color w:val="000000"/>
          <w:sz w:val="24"/>
        </w:rPr>
        <w:t xml:space="preserve">3.2 Proposed System</w:t>
      </w:r>
      <w:r/>
    </w:p>
    <w:p>
      <w:pPr>
        <w:pBdr/>
        <w:spacing w:after="120" w:before="0"/>
        <w:ind w:firstLine="0"/>
        <w:jc w:val="both"/>
        <w:rPr/>
      </w:pPr>
      <w:r>
        <w:t xml:space="preserve">The proposed system replaces manual diagnosis with an automated deep learning pipeline. A farmer (or researcher) provides a photograph of a crop leaf. T</w:t>
      </w:r>
      <w:r>
        <w:t xml:space="preserve">he system preprocesses the image, passes it through a fine-tuned MobileNetV2 model, and returns: (1) the predicted disease class, (2) a confidence score indicating model certainty, and (3) a recommended treatment retrieved from a curated lookup dictionary.</w:t>
      </w:r>
      <w:r/>
    </w:p>
    <w:p>
      <w:pPr>
        <w:pBdr/>
        <w:spacing w:after="120" w:before="0"/>
        <w:ind w:firstLine="0"/>
        <w:jc w:val="both"/>
        <w:rPr/>
      </w:pPr>
      <w:r>
        <w:t xml:space="preserve">Key advantages of the proposed system include:</w:t>
      </w:r>
      <w:r/>
    </w:p>
    <w:p>
      <w:pPr>
        <w:pStyle w:val="735"/>
        <w:pBdr/>
        <w:spacing w:after="60" w:before="0"/>
        <w:ind/>
        <w:jc w:val="both"/>
        <w:rPr/>
      </w:pPr>
      <w:r>
        <w:rPr>
          <w:rFonts w:ascii="Times New Roman" w:hAnsi="Times New Roman"/>
          <w:sz w:val="24"/>
        </w:rPr>
        <w:t xml:space="preserve">Speed: A prediction is generated within seconds once the model is loaded.</w:t>
      </w:r>
      <w:r/>
    </w:p>
    <w:p>
      <w:pPr>
        <w:pStyle w:val="735"/>
        <w:pBdr/>
        <w:spacing w:after="60" w:before="0"/>
        <w:ind/>
        <w:jc w:val="both"/>
        <w:rPr/>
      </w:pPr>
      <w:r>
        <w:rPr>
          <w:rFonts w:ascii="Times New Roman" w:hAnsi="Times New Roman"/>
          <w:sz w:val="24"/>
        </w:rPr>
        <w:t xml:space="preserve">Objectivity: The trained model produces consistent, reproducible results.</w:t>
      </w:r>
      <w:r/>
    </w:p>
    <w:p>
      <w:pPr>
        <w:pStyle w:val="735"/>
        <w:pBdr/>
        <w:spacing w:after="60" w:before="0"/>
        <w:ind/>
        <w:jc w:val="both"/>
        <w:rPr/>
      </w:pPr>
      <w:r>
        <w:rPr>
          <w:rFonts w:ascii="Times New Roman" w:hAnsi="Times New Roman"/>
          <w:sz w:val="24"/>
        </w:rPr>
        <w:t xml:space="preserve">Accessibility: The implementation requires only a photograph and a Python environment.</w:t>
      </w:r>
      <w:r/>
    </w:p>
    <w:p>
      <w:pPr>
        <w:pStyle w:val="735"/>
        <w:pBdr/>
        <w:spacing w:after="60" w:before="0"/>
        <w:ind/>
        <w:jc w:val="both"/>
        <w:rPr/>
      </w:pPr>
      <w:r>
        <w:rPr>
          <w:rFonts w:ascii="Times New Roman" w:hAnsi="Times New Roman"/>
          <w:sz w:val="24"/>
        </w:rPr>
        <w:t xml:space="preserve">Extensibility: The model can be retrained with additional data to cover new crop species.</w:t>
      </w:r>
      <w:r/>
    </w:p>
    <w:p>
      <w:pPr>
        <w:pStyle w:val="735"/>
        <w:pBdr/>
        <w:spacing w:after="60" w:before="0"/>
        <w:ind/>
        <w:jc w:val="both"/>
        <w:rPr/>
      </w:pPr>
      <w:r>
        <w:rPr>
          <w:rFonts w:ascii="Times New Roman" w:hAnsi="Times New Roman"/>
          <w:sz w:val="24"/>
        </w:rPr>
        <w:t xml:space="preserve">Transparency: Confidence scores allow the user to assess the reliability of predictions.</w:t>
      </w:r>
      <w:r/>
    </w:p>
    <w:p>
      <w:pPr>
        <w:pStyle w:val="706"/>
        <w:pBdr/>
        <w:spacing w:after="80" w:before="240"/>
        <w:ind/>
        <w:jc w:val="left"/>
        <w:rPr/>
      </w:pPr>
      <w:r>
        <w:rPr>
          <w:b/>
          <w:color w:val="000000"/>
          <w:sz w:val="24"/>
        </w:rPr>
        <w:t xml:space="preserve">3.3 Feasibility Study</w:t>
      </w:r>
      <w:r/>
    </w:p>
    <w:p>
      <w:pPr>
        <w:pStyle w:val="707"/>
        <w:pBdr/>
        <w:spacing w:after="60" w:before="160"/>
        <w:ind/>
        <w:jc w:val="left"/>
        <w:rPr/>
      </w:pPr>
      <w:r>
        <w:rPr>
          <w:b/>
          <w:i w:val="0"/>
          <w:color w:val="000000"/>
          <w:sz w:val="22"/>
        </w:rPr>
        <w:t xml:space="preserve">3.3.1 Technical Feasibility</w:t>
      </w:r>
      <w:r/>
    </w:p>
    <w:p>
      <w:pPr>
        <w:pBdr/>
        <w:spacing w:after="120" w:before="0"/>
        <w:ind w:firstLine="0"/>
        <w:jc w:val="both"/>
        <w:rPr/>
      </w:pPr>
      <w:r>
        <w:t xml:space="preserve">The project employs TensorFlow and Keras, both mature, well-documented open-source libraries. The MobileNetV2 architecture is natively available in tf.keras.applications, eliminating the need to implement the architecture from scratch. Google Colab </w:t>
      </w:r>
      <w:r>
        <w:t xml:space="preserve">provides free GPU acceleration (NVIDIA T4/V100), making training feasible without dedicated hardware. The PlantVillage dataset is publicly available and widely used, ensuring data accessibility. All technical prerequisites are therefore met with zero cost.</w:t>
      </w:r>
      <w:r/>
    </w:p>
    <w:p>
      <w:pPr>
        <w:pStyle w:val="707"/>
        <w:pBdr/>
        <w:spacing w:after="60" w:before="160"/>
        <w:ind/>
        <w:jc w:val="left"/>
        <w:rPr/>
      </w:pPr>
      <w:r>
        <w:rPr>
          <w:b/>
          <w:i w:val="0"/>
          <w:color w:val="000000"/>
          <w:sz w:val="22"/>
        </w:rPr>
        <w:t xml:space="preserve">3.3.2 Operational Feasibility</w:t>
      </w:r>
      <w:r/>
    </w:p>
    <w:p>
      <w:pPr>
        <w:pBdr/>
        <w:spacing w:after="120" w:before="0"/>
        <w:ind w:firstLine="0"/>
        <w:jc w:val="both"/>
        <w:rPr/>
      </w:pPr>
      <w:r>
        <w:t xml:space="preserve">The system is designed for academic and research use. Operation requires basic familiarity with Python and the ability to run Jupyter</w:t>
      </w:r>
      <w:r>
        <w:t xml:space="preserve"> notebooks in Google Colab. Training takes approximately 1–3 hours on a Colab GPU for the two-phase pipeline. Prediction on a single image takes under two seconds. The operational overhead is minimal and well within the capacity of a student or researcher.</w:t>
      </w:r>
      <w:r/>
    </w:p>
    <w:p>
      <w:pPr>
        <w:pStyle w:val="707"/>
        <w:pBdr/>
        <w:spacing w:after="60" w:before="160"/>
        <w:ind/>
        <w:jc w:val="left"/>
        <w:rPr/>
      </w:pPr>
      <w:r>
        <w:rPr>
          <w:b/>
          <w:i w:val="0"/>
          <w:color w:val="000000"/>
          <w:sz w:val="22"/>
        </w:rPr>
        <w:t xml:space="preserve">3.3.3 Economic Feasibility</w:t>
      </w:r>
      <w:r/>
    </w:p>
    <w:p>
      <w:pPr>
        <w:pBdr/>
        <w:spacing w:after="120" w:before="0"/>
        <w:ind w:firstLine="0"/>
        <w:jc w:val="both"/>
        <w:rPr/>
      </w:pPr>
      <w:r>
        <w:t xml:space="preserve">All tools and data sources used in this project — TensorFlow, Keras, Mobil</w:t>
      </w:r>
      <w:r>
        <w:t xml:space="preserve">eNetV2, Google Colab, and the PlantVillage dataset — are freely available. No licensing fees, subscription costs, or infrastructure charges are incurred. The project is therefore fully economically feasible within the constraints of an academic internship.</w:t>
      </w:r>
      <w:r/>
    </w:p>
    <w:p>
      <w:pPr>
        <w:pStyle w:val="706"/>
        <w:pBdr/>
        <w:spacing w:after="80" w:before="240"/>
        <w:ind/>
        <w:jc w:val="left"/>
        <w:rPr/>
      </w:pPr>
      <w:r>
        <w:rPr>
          <w:b/>
          <w:color w:val="000000"/>
          <w:sz w:val="24"/>
        </w:rPr>
        <w:t xml:space="preserve">3.4 Requirement Analysis</w:t>
      </w:r>
      <w:r/>
    </w:p>
    <w:p>
      <w:pPr>
        <w:pBdr/>
        <w:spacing w:after="120" w:before="0"/>
        <w:ind w:firstLine="0"/>
        <w:jc w:val="both"/>
        <w:rPr/>
      </w:pPr>
      <w:r>
        <w:t xml:space="preserve">Table 3.1 summarizes the functional requirements of the system.</w:t>
      </w:r>
      <w:r/>
    </w:p>
    <w:tbl>
      <w:tblPr>
        <w:tblStyle w:val="765"/>
        <w:jc w:val="center"/>
        <w:tblW w:w="0" w:type="auto"/>
        <w:tblBorders/>
        <w:tblLook w:val="04A0" w:firstRow="1" w:lastRow="0" w:firstColumn="1" w:lastColumn="0" w:noHBand="0" w:noVBand="1"/>
      </w:tblPr>
      <w:tblGrid>
        <w:gridCol w:w="2929"/>
        <w:gridCol w:w="2929"/>
        <w:gridCol w:w="2929"/>
      </w:tblGrid>
      <w:tr>
        <w:trPr/>
        <w:tc>
          <w:tcPr>
            <w:shd w:val="clear" w:color="auto" w:fill="d9e2f3"/>
            <w:tcBorders/>
            <w:tcW w:w="1020" w:type="dxa"/>
          </w:tcPr>
          <w:p>
            <w:pPr>
              <w:pBdr/>
              <w:spacing w:after="40" w:before="40"/>
              <w:ind/>
              <w:rPr/>
            </w:pPr>
            <w:r>
              <w:rPr>
                <w:rFonts w:ascii="Times New Roman" w:hAnsi="Times New Roman"/>
                <w:b/>
                <w:sz w:val="20"/>
              </w:rPr>
              <w:t xml:space="preserve">Req. ID</w:t>
            </w:r>
            <w:r/>
          </w:p>
        </w:tc>
        <w:tc>
          <w:tcPr>
            <w:shd w:val="clear" w:color="auto" w:fill="d9e2f3"/>
            <w:tcBorders/>
            <w:tcW w:w="2381" w:type="dxa"/>
          </w:tcPr>
          <w:p>
            <w:pPr>
              <w:pBdr/>
              <w:spacing w:after="40" w:before="40"/>
              <w:ind/>
              <w:rPr/>
            </w:pPr>
            <w:r>
              <w:rPr>
                <w:rFonts w:ascii="Times New Roman" w:hAnsi="Times New Roman"/>
                <w:b/>
                <w:sz w:val="20"/>
              </w:rPr>
              <w:t xml:space="preserve">Requirement</w:t>
            </w:r>
            <w:r/>
          </w:p>
        </w:tc>
        <w:tc>
          <w:tcPr>
            <w:shd w:val="clear" w:color="auto" w:fill="d9e2f3"/>
            <w:tcBorders/>
            <w:tcW w:w="5102" w:type="dxa"/>
          </w:tcPr>
          <w:p>
            <w:pPr>
              <w:pBdr/>
              <w:spacing w:after="40" w:before="40"/>
              <w:ind/>
              <w:rPr/>
            </w:pPr>
            <w:r>
              <w:rPr>
                <w:rFonts w:ascii="Times New Roman" w:hAnsi="Times New Roman"/>
                <w:b/>
                <w:sz w:val="20"/>
              </w:rPr>
              <w:t xml:space="preserve">Description</w:t>
            </w:r>
            <w:r/>
          </w:p>
        </w:tc>
      </w:tr>
      <w:tr>
        <w:trPr/>
        <w:tc>
          <w:tcPr>
            <w:tcBorders/>
            <w:tcW w:w="1020" w:type="dxa"/>
          </w:tcPr>
          <w:p>
            <w:pPr>
              <w:pBdr/>
              <w:spacing w:after="40" w:before="40"/>
              <w:ind/>
              <w:rPr/>
            </w:pPr>
            <w:r>
              <w:rPr>
                <w:rFonts w:ascii="Times New Roman" w:hAnsi="Times New Roman"/>
                <w:sz w:val="20"/>
              </w:rPr>
              <w:t xml:space="preserve">FR-01</w:t>
            </w:r>
            <w:r/>
          </w:p>
        </w:tc>
        <w:tc>
          <w:tcPr>
            <w:tcBorders/>
            <w:tcW w:w="2381" w:type="dxa"/>
          </w:tcPr>
          <w:p>
            <w:pPr>
              <w:pBdr/>
              <w:spacing w:after="40" w:before="40"/>
              <w:ind/>
              <w:rPr/>
            </w:pPr>
            <w:r>
              <w:rPr>
                <w:rFonts w:ascii="Times New Roman" w:hAnsi="Times New Roman"/>
                <w:sz w:val="20"/>
              </w:rPr>
              <w:t xml:space="preserve">Image Input</w:t>
            </w:r>
            <w:r/>
          </w:p>
        </w:tc>
        <w:tc>
          <w:tcPr>
            <w:tcBorders/>
            <w:tcW w:w="5102" w:type="dxa"/>
          </w:tcPr>
          <w:p>
            <w:pPr>
              <w:pBdr/>
              <w:spacing w:after="40" w:before="40"/>
              <w:ind/>
              <w:rPr/>
            </w:pPr>
            <w:r>
              <w:rPr>
                <w:rFonts w:ascii="Times New Roman" w:hAnsi="Times New Roman"/>
                <w:sz w:val="20"/>
              </w:rPr>
              <w:t xml:space="preserve">The system shall accept a crop leaf image in JPEG or PNG format as input.</w:t>
            </w:r>
            <w:r/>
          </w:p>
        </w:tc>
      </w:tr>
      <w:tr>
        <w:trPr/>
        <w:tc>
          <w:tcPr>
            <w:tcBorders/>
            <w:tcW w:w="1020" w:type="dxa"/>
          </w:tcPr>
          <w:p>
            <w:pPr>
              <w:pBdr/>
              <w:spacing w:after="40" w:before="40"/>
              <w:ind/>
              <w:rPr/>
            </w:pPr>
            <w:r>
              <w:rPr>
                <w:rFonts w:ascii="Times New Roman" w:hAnsi="Times New Roman"/>
                <w:sz w:val="20"/>
              </w:rPr>
              <w:t xml:space="preserve">FR-02</w:t>
            </w:r>
            <w:r/>
          </w:p>
        </w:tc>
        <w:tc>
          <w:tcPr>
            <w:tcBorders/>
            <w:tcW w:w="2381" w:type="dxa"/>
          </w:tcPr>
          <w:p>
            <w:pPr>
              <w:pBdr/>
              <w:spacing w:after="40" w:before="40"/>
              <w:ind/>
              <w:rPr/>
            </w:pPr>
            <w:r>
              <w:rPr>
                <w:rFonts w:ascii="Times New Roman" w:hAnsi="Times New Roman"/>
                <w:sz w:val="20"/>
              </w:rPr>
              <w:t xml:space="preserve">Image Preprocessing</w:t>
            </w:r>
            <w:r/>
          </w:p>
        </w:tc>
        <w:tc>
          <w:tcPr>
            <w:tcBorders/>
            <w:tcW w:w="5102" w:type="dxa"/>
          </w:tcPr>
          <w:p>
            <w:pPr>
              <w:pBdr/>
              <w:spacing w:after="40" w:before="40"/>
              <w:ind/>
              <w:rPr/>
            </w:pPr>
            <w:r>
              <w:rPr>
                <w:rFonts w:ascii="Times New Roman" w:hAnsi="Times New Roman"/>
                <w:sz w:val="20"/>
              </w:rPr>
              <w:t xml:space="preserve">The system shall resize the image to 224 x 224 pixels and normalize pixel values to [0, 1].</w:t>
            </w:r>
            <w:r/>
          </w:p>
        </w:tc>
      </w:tr>
      <w:tr>
        <w:trPr/>
        <w:tc>
          <w:tcPr>
            <w:tcBorders/>
            <w:tcW w:w="1020" w:type="dxa"/>
          </w:tcPr>
          <w:p>
            <w:pPr>
              <w:pBdr/>
              <w:spacing w:after="40" w:before="40"/>
              <w:ind/>
              <w:rPr/>
            </w:pPr>
            <w:r>
              <w:rPr>
                <w:rFonts w:ascii="Times New Roman" w:hAnsi="Times New Roman"/>
                <w:sz w:val="20"/>
              </w:rPr>
              <w:t xml:space="preserve">FR-03</w:t>
            </w:r>
            <w:r/>
          </w:p>
        </w:tc>
        <w:tc>
          <w:tcPr>
            <w:tcBorders/>
            <w:tcW w:w="2381" w:type="dxa"/>
          </w:tcPr>
          <w:p>
            <w:pPr>
              <w:pBdr/>
              <w:spacing w:after="40" w:before="40"/>
              <w:ind/>
              <w:rPr/>
            </w:pPr>
            <w:r>
              <w:rPr>
                <w:rFonts w:ascii="Times New Roman" w:hAnsi="Times New Roman"/>
                <w:sz w:val="20"/>
              </w:rPr>
              <w:t xml:space="preserve">Disease Classification</w:t>
            </w:r>
            <w:r/>
          </w:p>
        </w:tc>
        <w:tc>
          <w:tcPr>
            <w:tcBorders/>
            <w:tcW w:w="5102" w:type="dxa"/>
          </w:tcPr>
          <w:p>
            <w:pPr>
              <w:pBdr/>
              <w:spacing w:after="40" w:before="40"/>
              <w:ind/>
              <w:rPr/>
            </w:pPr>
            <w:r>
              <w:rPr>
                <w:rFonts w:ascii="Times New Roman" w:hAnsi="Times New Roman"/>
                <w:sz w:val="20"/>
              </w:rPr>
              <w:t xml:space="preserve">The system shall classify the input image into one of the trained disease or healthy classes.</w:t>
            </w:r>
            <w:r/>
          </w:p>
        </w:tc>
      </w:tr>
      <w:tr>
        <w:trPr/>
        <w:tc>
          <w:tcPr>
            <w:tcBorders/>
            <w:tcW w:w="1020" w:type="dxa"/>
          </w:tcPr>
          <w:p>
            <w:pPr>
              <w:pBdr/>
              <w:spacing w:after="40" w:before="40"/>
              <w:ind/>
              <w:rPr/>
            </w:pPr>
            <w:r>
              <w:rPr>
                <w:rFonts w:ascii="Times New Roman" w:hAnsi="Times New Roman"/>
                <w:sz w:val="20"/>
              </w:rPr>
              <w:t xml:space="preserve">FR-04</w:t>
            </w:r>
            <w:r/>
          </w:p>
        </w:tc>
        <w:tc>
          <w:tcPr>
            <w:tcBorders/>
            <w:tcW w:w="2381" w:type="dxa"/>
          </w:tcPr>
          <w:p>
            <w:pPr>
              <w:pBdr/>
              <w:spacing w:after="40" w:before="40"/>
              <w:ind/>
              <w:rPr/>
            </w:pPr>
            <w:r>
              <w:rPr>
                <w:rFonts w:ascii="Times New Roman" w:hAnsi="Times New Roman"/>
                <w:sz w:val="20"/>
              </w:rPr>
              <w:t xml:space="preserve">Confidence Scoring</w:t>
            </w:r>
            <w:r/>
          </w:p>
        </w:tc>
        <w:tc>
          <w:tcPr>
            <w:tcBorders/>
            <w:tcW w:w="5102" w:type="dxa"/>
          </w:tcPr>
          <w:p>
            <w:pPr>
              <w:pBdr/>
              <w:spacing w:after="40" w:before="40"/>
              <w:ind/>
              <w:rPr/>
            </w:pPr>
            <w:r>
              <w:rPr>
                <w:rFonts w:ascii="Times New Roman" w:hAnsi="Times New Roman"/>
                <w:sz w:val="20"/>
              </w:rPr>
              <w:t xml:space="preserve">The system shall output a confidence score (probability) associated with the predicted class.</w:t>
            </w:r>
            <w:r/>
          </w:p>
        </w:tc>
      </w:tr>
      <w:tr>
        <w:trPr/>
        <w:tc>
          <w:tcPr>
            <w:tcBorders/>
            <w:tcW w:w="1020" w:type="dxa"/>
          </w:tcPr>
          <w:p>
            <w:pPr>
              <w:pBdr/>
              <w:spacing w:after="40" w:before="40"/>
              <w:ind/>
              <w:rPr/>
            </w:pPr>
            <w:r>
              <w:rPr>
                <w:rFonts w:ascii="Times New Roman" w:hAnsi="Times New Roman"/>
                <w:sz w:val="20"/>
              </w:rPr>
              <w:t xml:space="preserve">FR-05</w:t>
            </w:r>
            <w:r/>
          </w:p>
        </w:tc>
        <w:tc>
          <w:tcPr>
            <w:tcBorders/>
            <w:tcW w:w="2381" w:type="dxa"/>
          </w:tcPr>
          <w:p>
            <w:pPr>
              <w:pBdr/>
              <w:spacing w:after="40" w:before="40"/>
              <w:ind/>
              <w:rPr/>
            </w:pPr>
            <w:r>
              <w:rPr>
                <w:rFonts w:ascii="Times New Roman" w:hAnsi="Times New Roman"/>
                <w:sz w:val="20"/>
              </w:rPr>
              <w:t xml:space="preserve">Treatment Recommendation</w:t>
            </w:r>
            <w:r/>
          </w:p>
        </w:tc>
        <w:tc>
          <w:tcPr>
            <w:tcBorders/>
            <w:tcW w:w="5102" w:type="dxa"/>
          </w:tcPr>
          <w:p>
            <w:pPr>
              <w:pBdr/>
              <w:spacing w:after="40" w:before="40"/>
              <w:ind/>
              <w:rPr/>
            </w:pPr>
            <w:r>
              <w:rPr>
                <w:rFonts w:ascii="Times New Roman" w:hAnsi="Times New Roman"/>
                <w:sz w:val="20"/>
              </w:rPr>
              <w:t xml:space="preserve">The system shall retrieve and display a recommended treatment for the predicted disease class.</w:t>
            </w:r>
            <w:r/>
          </w:p>
        </w:tc>
      </w:tr>
      <w:tr>
        <w:trPr/>
        <w:tc>
          <w:tcPr>
            <w:tcBorders/>
            <w:tcW w:w="1020" w:type="dxa"/>
          </w:tcPr>
          <w:p>
            <w:pPr>
              <w:pBdr/>
              <w:spacing w:after="40" w:before="40"/>
              <w:ind/>
              <w:rPr/>
            </w:pPr>
            <w:r>
              <w:rPr>
                <w:rFonts w:ascii="Times New Roman" w:hAnsi="Times New Roman"/>
                <w:sz w:val="20"/>
              </w:rPr>
              <w:t xml:space="preserve">FR-06</w:t>
            </w:r>
            <w:r/>
          </w:p>
        </w:tc>
        <w:tc>
          <w:tcPr>
            <w:tcBorders/>
            <w:tcW w:w="2381" w:type="dxa"/>
          </w:tcPr>
          <w:p>
            <w:pPr>
              <w:pBdr/>
              <w:spacing w:after="40" w:before="40"/>
              <w:ind/>
              <w:rPr/>
            </w:pPr>
            <w:r>
              <w:rPr>
                <w:rFonts w:ascii="Times New Roman" w:hAnsi="Times New Roman"/>
                <w:sz w:val="20"/>
              </w:rPr>
              <w:t xml:space="preserve">Model Training Pipeline</w:t>
            </w:r>
            <w:r/>
          </w:p>
        </w:tc>
        <w:tc>
          <w:tcPr>
            <w:tcBorders/>
            <w:tcW w:w="5102" w:type="dxa"/>
          </w:tcPr>
          <w:p>
            <w:pPr>
              <w:pBdr/>
              <w:spacing w:after="40" w:before="40"/>
              <w:ind/>
              <w:rPr/>
            </w:pPr>
            <w:r>
              <w:rPr>
                <w:rFonts w:ascii="Times New Roman" w:hAnsi="Times New Roman"/>
                <w:sz w:val="20"/>
              </w:rPr>
              <w:t xml:space="preserve">The system shall provide a reproducible training script implementing two-phase transfer learning.</w:t>
            </w:r>
            <w:r/>
          </w:p>
        </w:tc>
      </w:tr>
      <w:tr>
        <w:trPr/>
        <w:tc>
          <w:tcPr>
            <w:tcBorders/>
            <w:tcW w:w="1020" w:type="dxa"/>
          </w:tcPr>
          <w:p>
            <w:pPr>
              <w:pBdr/>
              <w:spacing w:after="40" w:before="40"/>
              <w:ind/>
              <w:rPr/>
            </w:pPr>
            <w:r>
              <w:rPr>
                <w:rFonts w:ascii="Times New Roman" w:hAnsi="Times New Roman"/>
                <w:sz w:val="20"/>
              </w:rPr>
              <w:t xml:space="preserve">FR-07</w:t>
            </w:r>
            <w:r/>
          </w:p>
        </w:tc>
        <w:tc>
          <w:tcPr>
            <w:tcBorders/>
            <w:tcW w:w="2381" w:type="dxa"/>
          </w:tcPr>
          <w:p>
            <w:pPr>
              <w:pBdr/>
              <w:spacing w:after="40" w:before="40"/>
              <w:ind/>
              <w:rPr/>
            </w:pPr>
            <w:r>
              <w:rPr>
                <w:rFonts w:ascii="Times New Roman" w:hAnsi="Times New Roman"/>
                <w:sz w:val="20"/>
              </w:rPr>
              <w:t xml:space="preserve">Class Name Persistence</w:t>
            </w:r>
            <w:r/>
          </w:p>
        </w:tc>
        <w:tc>
          <w:tcPr>
            <w:tcBorders/>
            <w:tcW w:w="5102" w:type="dxa"/>
          </w:tcPr>
          <w:p>
            <w:pPr>
              <w:pBdr/>
              <w:spacing w:after="40" w:before="40"/>
              <w:ind/>
              <w:rPr/>
            </w:pPr>
            <w:r>
              <w:rPr>
                <w:rFonts w:ascii="Times New Roman" w:hAnsi="Times New Roman"/>
                <w:sz w:val="20"/>
              </w:rPr>
              <w:t xml:space="preserve">The system shall save class names to a JSON file for use during prediction without reloading the dataset.</w:t>
            </w:r>
            <w:r/>
          </w:p>
        </w:tc>
      </w:tr>
    </w:tbl>
    <w:p>
      <w:pPr>
        <w:pBdr/>
        <w:spacing w:after="160" w:before="40"/>
        <w:ind/>
        <w:jc w:val="center"/>
        <w:rPr/>
      </w:pPr>
      <w:r>
        <w:rPr>
          <w:i/>
          <w:sz w:val="20"/>
        </w:rPr>
        <w:t xml:space="preserve">Table 3.1: Functional Requirements</w:t>
      </w:r>
      <w:r/>
    </w:p>
    <w:p>
      <w:pPr>
        <w:pBdr/>
        <w:spacing w:after="120" w:before="0"/>
        <w:ind w:firstLine="0"/>
        <w:jc w:val="both"/>
        <w:rPr/>
      </w:pPr>
      <w:r>
        <w:t xml:space="preserve">Table 3.2 lists the non-functional requirements.</w:t>
      </w:r>
      <w:r/>
    </w:p>
    <w:tbl>
      <w:tblPr>
        <w:tblStyle w:val="765"/>
        <w:jc w:val="center"/>
        <w:tblW w:w="0" w:type="auto"/>
        <w:tblBorders/>
        <w:tblLook w:val="04A0" w:firstRow="1" w:lastRow="0" w:firstColumn="1" w:lastColumn="0" w:noHBand="0" w:noVBand="1"/>
      </w:tblPr>
      <w:tblGrid>
        <w:gridCol w:w="2929"/>
        <w:gridCol w:w="2929"/>
        <w:gridCol w:w="2929"/>
      </w:tblGrid>
      <w:tr>
        <w:trPr/>
        <w:tc>
          <w:tcPr>
            <w:shd w:val="clear" w:color="auto" w:fill="d9e2f3"/>
            <w:tcBorders/>
            <w:tcW w:w="1020" w:type="dxa"/>
          </w:tcPr>
          <w:p>
            <w:pPr>
              <w:pBdr/>
              <w:spacing w:after="40" w:before="40"/>
              <w:ind/>
              <w:rPr/>
            </w:pPr>
            <w:r>
              <w:rPr>
                <w:rFonts w:ascii="Times New Roman" w:hAnsi="Times New Roman"/>
                <w:b/>
                <w:sz w:val="20"/>
              </w:rPr>
              <w:t xml:space="preserve">Req. ID</w:t>
            </w:r>
            <w:r/>
          </w:p>
        </w:tc>
        <w:tc>
          <w:tcPr>
            <w:shd w:val="clear" w:color="auto" w:fill="d9e2f3"/>
            <w:tcBorders/>
            <w:tcW w:w="1814" w:type="dxa"/>
          </w:tcPr>
          <w:p>
            <w:pPr>
              <w:pBdr/>
              <w:spacing w:after="40" w:before="40"/>
              <w:ind/>
              <w:rPr/>
            </w:pPr>
            <w:r>
              <w:rPr>
                <w:rFonts w:ascii="Times New Roman" w:hAnsi="Times New Roman"/>
                <w:b/>
                <w:sz w:val="20"/>
              </w:rPr>
              <w:t xml:space="preserve">Category</w:t>
            </w:r>
            <w:r/>
          </w:p>
        </w:tc>
        <w:tc>
          <w:tcPr>
            <w:shd w:val="clear" w:color="auto" w:fill="d9e2f3"/>
            <w:tcBorders/>
            <w:tcW w:w="5669" w:type="dxa"/>
          </w:tcPr>
          <w:p>
            <w:pPr>
              <w:pBdr/>
              <w:spacing w:after="40" w:before="40"/>
              <w:ind/>
              <w:rPr/>
            </w:pPr>
            <w:r>
              <w:rPr>
                <w:rFonts w:ascii="Times New Roman" w:hAnsi="Times New Roman"/>
                <w:b/>
                <w:sz w:val="20"/>
              </w:rPr>
              <w:t xml:space="preserve">Requirement</w:t>
            </w:r>
            <w:r/>
          </w:p>
        </w:tc>
      </w:tr>
      <w:tr>
        <w:trPr/>
        <w:tc>
          <w:tcPr>
            <w:tcBorders/>
            <w:tcW w:w="1020" w:type="dxa"/>
          </w:tcPr>
          <w:p>
            <w:pPr>
              <w:pBdr/>
              <w:spacing w:after="40" w:before="40"/>
              <w:ind/>
              <w:rPr/>
            </w:pPr>
            <w:r>
              <w:rPr>
                <w:rFonts w:ascii="Times New Roman" w:hAnsi="Times New Roman"/>
                <w:sz w:val="20"/>
              </w:rPr>
              <w:t xml:space="preserve">NFR-01</w:t>
            </w:r>
            <w:r/>
          </w:p>
        </w:tc>
        <w:tc>
          <w:tcPr>
            <w:tcBorders/>
            <w:tcW w:w="1814" w:type="dxa"/>
          </w:tcPr>
          <w:p>
            <w:pPr>
              <w:pBdr/>
              <w:spacing w:after="40" w:before="40"/>
              <w:ind/>
              <w:rPr/>
            </w:pPr>
            <w:r>
              <w:rPr>
                <w:rFonts w:ascii="Times New Roman" w:hAnsi="Times New Roman"/>
                <w:sz w:val="20"/>
              </w:rPr>
              <w:t xml:space="preserve">Usability</w:t>
            </w:r>
            <w:r/>
          </w:p>
        </w:tc>
        <w:tc>
          <w:tcPr>
            <w:tcBorders/>
            <w:tcW w:w="5669" w:type="dxa"/>
          </w:tcPr>
          <w:p>
            <w:pPr>
              <w:pBdr/>
              <w:spacing w:after="40" w:before="40"/>
              <w:ind/>
              <w:rPr/>
            </w:pPr>
            <w:r>
              <w:rPr>
                <w:rFonts w:ascii="Times New Roman" w:hAnsi="Times New Roman"/>
                <w:sz w:val="20"/>
              </w:rPr>
              <w:t xml:space="preserve">The training and prediction scripts shall be well-commented and executable with minimal configuration.</w:t>
            </w:r>
            <w:r/>
          </w:p>
        </w:tc>
      </w:tr>
      <w:tr>
        <w:trPr/>
        <w:tc>
          <w:tcPr>
            <w:tcBorders/>
            <w:tcW w:w="1020" w:type="dxa"/>
          </w:tcPr>
          <w:p>
            <w:pPr>
              <w:pBdr/>
              <w:spacing w:after="40" w:before="40"/>
              <w:ind/>
              <w:rPr/>
            </w:pPr>
            <w:r>
              <w:rPr>
                <w:rFonts w:ascii="Times New Roman" w:hAnsi="Times New Roman"/>
                <w:sz w:val="20"/>
              </w:rPr>
              <w:t xml:space="preserve">NFR-02</w:t>
            </w:r>
            <w:r/>
          </w:p>
        </w:tc>
        <w:tc>
          <w:tcPr>
            <w:tcBorders/>
            <w:tcW w:w="1814" w:type="dxa"/>
          </w:tcPr>
          <w:p>
            <w:pPr>
              <w:pBdr/>
              <w:spacing w:after="40" w:before="40"/>
              <w:ind/>
              <w:rPr/>
            </w:pPr>
            <w:r>
              <w:rPr>
                <w:rFonts w:ascii="Times New Roman" w:hAnsi="Times New Roman"/>
                <w:sz w:val="20"/>
              </w:rPr>
              <w:t xml:space="preserve">Performance</w:t>
            </w:r>
            <w:r/>
          </w:p>
        </w:tc>
        <w:tc>
          <w:tcPr>
            <w:tcBorders/>
            <w:tcW w:w="5669" w:type="dxa"/>
          </w:tcPr>
          <w:p>
            <w:pPr>
              <w:pBdr/>
              <w:spacing w:after="40" w:before="40"/>
              <w:ind/>
              <w:rPr/>
            </w:pPr>
            <w:r>
              <w:rPr>
                <w:rFonts w:ascii="Times New Roman" w:hAnsi="Times New Roman"/>
                <w:sz w:val="20"/>
              </w:rPr>
              <w:t xml:space="preserve">The prediction function shall return results within 5 seconds on a standard CPU.</w:t>
            </w:r>
            <w:r/>
          </w:p>
        </w:tc>
      </w:tr>
      <w:tr>
        <w:trPr/>
        <w:tc>
          <w:tcPr>
            <w:tcBorders/>
            <w:tcW w:w="1020" w:type="dxa"/>
          </w:tcPr>
          <w:p>
            <w:pPr>
              <w:pBdr/>
              <w:spacing w:after="40" w:before="40"/>
              <w:ind/>
              <w:rPr/>
            </w:pPr>
            <w:r>
              <w:rPr>
                <w:rFonts w:ascii="Times New Roman" w:hAnsi="Times New Roman"/>
                <w:sz w:val="20"/>
              </w:rPr>
              <w:t xml:space="preserve">NFR-03</w:t>
            </w:r>
            <w:r/>
          </w:p>
        </w:tc>
        <w:tc>
          <w:tcPr>
            <w:tcBorders/>
            <w:tcW w:w="1814" w:type="dxa"/>
          </w:tcPr>
          <w:p>
            <w:pPr>
              <w:pBdr/>
              <w:spacing w:after="40" w:before="40"/>
              <w:ind/>
              <w:rPr/>
            </w:pPr>
            <w:r>
              <w:rPr>
                <w:rFonts w:ascii="Times New Roman" w:hAnsi="Times New Roman"/>
                <w:sz w:val="20"/>
              </w:rPr>
              <w:t xml:space="preserve">Maintainability</w:t>
            </w:r>
            <w:r/>
          </w:p>
        </w:tc>
        <w:tc>
          <w:tcPr>
            <w:tcBorders/>
            <w:tcW w:w="5669" w:type="dxa"/>
          </w:tcPr>
          <w:p>
            <w:pPr>
              <w:pBdr/>
              <w:spacing w:after="40" w:before="40"/>
              <w:ind/>
              <w:rPr/>
            </w:pPr>
            <w:r>
              <w:rPr>
                <w:rFonts w:ascii="Times New Roman" w:hAnsi="Times New Roman"/>
                <w:sz w:val="20"/>
              </w:rPr>
              <w:t xml:space="preserve">The codebase shall be modular, with separate scripts for training, prediction, and utility functions.</w:t>
            </w:r>
            <w:r/>
          </w:p>
        </w:tc>
      </w:tr>
      <w:tr>
        <w:trPr/>
        <w:tc>
          <w:tcPr>
            <w:tcBorders/>
            <w:tcW w:w="1020" w:type="dxa"/>
          </w:tcPr>
          <w:p>
            <w:pPr>
              <w:pBdr/>
              <w:spacing w:after="40" w:before="40"/>
              <w:ind/>
              <w:rPr/>
            </w:pPr>
            <w:r>
              <w:rPr>
                <w:rFonts w:ascii="Times New Roman" w:hAnsi="Times New Roman"/>
                <w:sz w:val="20"/>
              </w:rPr>
              <w:t xml:space="preserve">NFR-04</w:t>
            </w:r>
            <w:r/>
          </w:p>
        </w:tc>
        <w:tc>
          <w:tcPr>
            <w:tcBorders/>
            <w:tcW w:w="1814" w:type="dxa"/>
          </w:tcPr>
          <w:p>
            <w:pPr>
              <w:pBdr/>
              <w:spacing w:after="40" w:before="40"/>
              <w:ind/>
              <w:rPr/>
            </w:pPr>
            <w:r>
              <w:rPr>
                <w:rFonts w:ascii="Times New Roman" w:hAnsi="Times New Roman"/>
                <w:sz w:val="20"/>
              </w:rPr>
              <w:t xml:space="preserve">Reliability</w:t>
            </w:r>
            <w:r/>
          </w:p>
        </w:tc>
        <w:tc>
          <w:tcPr>
            <w:tcBorders/>
            <w:tcW w:w="5669" w:type="dxa"/>
          </w:tcPr>
          <w:p>
            <w:pPr>
              <w:pBdr/>
              <w:spacing w:after="40" w:before="40"/>
              <w:ind/>
              <w:rPr/>
            </w:pPr>
            <w:r>
              <w:rPr>
                <w:rFonts w:ascii="Times New Roman" w:hAnsi="Times New Roman"/>
                <w:sz w:val="20"/>
              </w:rPr>
              <w:t xml:space="preserve">The model shall achieve a validation accuracy of at least 85% on the PlantVillage test split.</w:t>
            </w:r>
            <w:r/>
          </w:p>
        </w:tc>
      </w:tr>
      <w:tr>
        <w:trPr/>
        <w:tc>
          <w:tcPr>
            <w:tcBorders/>
            <w:tcW w:w="1020" w:type="dxa"/>
          </w:tcPr>
          <w:p>
            <w:pPr>
              <w:pBdr/>
              <w:spacing w:after="40" w:before="40"/>
              <w:ind/>
              <w:rPr/>
            </w:pPr>
            <w:r>
              <w:rPr>
                <w:rFonts w:ascii="Times New Roman" w:hAnsi="Times New Roman"/>
                <w:sz w:val="20"/>
              </w:rPr>
              <w:t xml:space="preserve">NFR-05</w:t>
            </w:r>
            <w:r/>
          </w:p>
        </w:tc>
        <w:tc>
          <w:tcPr>
            <w:tcBorders/>
            <w:tcW w:w="1814" w:type="dxa"/>
          </w:tcPr>
          <w:p>
            <w:pPr>
              <w:pBdr/>
              <w:spacing w:after="40" w:before="40"/>
              <w:ind/>
              <w:rPr/>
            </w:pPr>
            <w:r>
              <w:rPr>
                <w:rFonts w:ascii="Times New Roman" w:hAnsi="Times New Roman"/>
                <w:sz w:val="20"/>
              </w:rPr>
              <w:t xml:space="preserve">Portability</w:t>
            </w:r>
            <w:r/>
          </w:p>
        </w:tc>
        <w:tc>
          <w:tcPr>
            <w:tcBorders/>
            <w:tcW w:w="5669" w:type="dxa"/>
          </w:tcPr>
          <w:p>
            <w:pPr>
              <w:pBdr/>
              <w:spacing w:after="40" w:before="40"/>
              <w:ind/>
              <w:rPr/>
            </w:pPr>
            <w:r>
              <w:rPr>
                <w:rFonts w:ascii="Times New Roman" w:hAnsi="Times New Roman"/>
                <w:sz w:val="20"/>
              </w:rPr>
              <w:t xml:space="preserve">The implementation shall be executable on Google Colab without modification to path references.</w:t>
            </w:r>
            <w:r/>
          </w:p>
        </w:tc>
      </w:tr>
    </w:tbl>
    <w:p>
      <w:pPr>
        <w:pBdr/>
        <w:spacing w:after="160" w:before="40"/>
        <w:ind/>
        <w:jc w:val="center"/>
        <w:rPr/>
      </w:pPr>
      <w:r>
        <w:rPr>
          <w:i/>
          <w:sz w:val="20"/>
        </w:rPr>
        <w:t xml:space="preserve">Table 3.2: Non-Functional Requirements</w:t>
      </w:r>
      <w:r/>
    </w:p>
    <w:p>
      <w:pPr>
        <w:pStyle w:val="706"/>
        <w:pBdr/>
        <w:spacing w:after="80" w:before="240"/>
        <w:ind/>
        <w:jc w:val="left"/>
        <w:rPr/>
      </w:pPr>
      <w:r>
        <w:rPr>
          <w:b/>
          <w:color w:val="000000"/>
          <w:sz w:val="24"/>
        </w:rPr>
        <w:t xml:space="preserve">3.5 Hardware and Software Requirements</w:t>
      </w:r>
      <w:r/>
    </w:p>
    <w:tbl>
      <w:tblPr>
        <w:tblStyle w:val="765"/>
        <w:jc w:val="center"/>
        <w:tblW w:w="0" w:type="auto"/>
        <w:tblBorders/>
        <w:tblLook w:val="04A0" w:firstRow="1" w:lastRow="0" w:firstColumn="1" w:lastColumn="0" w:noHBand="0" w:noVBand="1"/>
      </w:tblPr>
      <w:tblGrid>
        <w:gridCol w:w="4394"/>
        <w:gridCol w:w="4394"/>
      </w:tblGrid>
      <w:tr>
        <w:trPr/>
        <w:tc>
          <w:tcPr>
            <w:shd w:val="clear" w:color="auto" w:fill="d9e2f3"/>
            <w:tcBorders/>
            <w:tcW w:w="3118" w:type="dxa"/>
          </w:tcPr>
          <w:p>
            <w:pPr>
              <w:pBdr/>
              <w:spacing w:after="40" w:before="40"/>
              <w:ind/>
              <w:rPr/>
            </w:pPr>
            <w:r>
              <w:rPr>
                <w:rFonts w:ascii="Times New Roman" w:hAnsi="Times New Roman"/>
                <w:b/>
                <w:sz w:val="20"/>
              </w:rPr>
              <w:t xml:space="preserve">Component</w:t>
            </w:r>
            <w:r/>
          </w:p>
        </w:tc>
        <w:tc>
          <w:tcPr>
            <w:shd w:val="clear" w:color="auto" w:fill="d9e2f3"/>
            <w:tcBorders/>
            <w:tcW w:w="5386" w:type="dxa"/>
          </w:tcPr>
          <w:p>
            <w:pPr>
              <w:pBdr/>
              <w:spacing w:after="40" w:before="40"/>
              <w:ind/>
              <w:rPr/>
            </w:pPr>
            <w:r>
              <w:rPr>
                <w:rFonts w:ascii="Times New Roman" w:hAnsi="Times New Roman"/>
                <w:b/>
                <w:sz w:val="20"/>
              </w:rPr>
              <w:t xml:space="preserve">Minimum Specification</w:t>
            </w:r>
            <w:r/>
          </w:p>
        </w:tc>
      </w:tr>
      <w:tr>
        <w:trPr/>
        <w:tc>
          <w:tcPr>
            <w:tcBorders/>
            <w:tcW w:w="3118" w:type="dxa"/>
          </w:tcPr>
          <w:p>
            <w:pPr>
              <w:pBdr/>
              <w:spacing w:after="40" w:before="40"/>
              <w:ind/>
              <w:rPr/>
            </w:pPr>
            <w:r>
              <w:rPr>
                <w:rFonts w:ascii="Times New Roman" w:hAnsi="Times New Roman"/>
                <w:sz w:val="20"/>
              </w:rPr>
              <w:t xml:space="preserve">Processor</w:t>
            </w:r>
            <w:r/>
          </w:p>
        </w:tc>
        <w:tc>
          <w:tcPr>
            <w:tcBorders/>
            <w:tcW w:w="5386" w:type="dxa"/>
          </w:tcPr>
          <w:p>
            <w:pPr>
              <w:pBdr/>
              <w:spacing w:after="40" w:before="40"/>
              <w:ind/>
              <w:rPr/>
            </w:pPr>
            <w:r>
              <w:rPr>
                <w:rFonts w:ascii="Times New Roman" w:hAnsi="Times New Roman"/>
                <w:sz w:val="20"/>
              </w:rPr>
              <w:t xml:space="preserve">Intel Core i5 / AMD Ryzen 5 (or Google Colab CPU)</w:t>
            </w:r>
            <w:r/>
          </w:p>
        </w:tc>
      </w:tr>
      <w:tr>
        <w:trPr/>
        <w:tc>
          <w:tcPr>
            <w:tcBorders/>
            <w:tcW w:w="3118" w:type="dxa"/>
          </w:tcPr>
          <w:p>
            <w:pPr>
              <w:pBdr/>
              <w:spacing w:after="40" w:before="40"/>
              <w:ind/>
              <w:rPr/>
            </w:pPr>
            <w:r>
              <w:rPr>
                <w:rFonts w:ascii="Times New Roman" w:hAnsi="Times New Roman"/>
                <w:sz w:val="20"/>
              </w:rPr>
              <w:t xml:space="preserve">RAM</w:t>
            </w:r>
            <w:r/>
          </w:p>
        </w:tc>
        <w:tc>
          <w:tcPr>
            <w:tcBorders/>
            <w:tcW w:w="5386" w:type="dxa"/>
          </w:tcPr>
          <w:p>
            <w:pPr>
              <w:pBdr/>
              <w:spacing w:after="40" w:before="40"/>
              <w:ind/>
              <w:rPr/>
            </w:pPr>
            <w:r>
              <w:rPr>
                <w:rFonts w:ascii="Times New Roman" w:hAnsi="Times New Roman"/>
                <w:sz w:val="20"/>
              </w:rPr>
              <w:t xml:space="preserve">8 GB (16 GB recommended for training)</w:t>
            </w:r>
            <w:r/>
          </w:p>
        </w:tc>
      </w:tr>
      <w:tr>
        <w:trPr/>
        <w:tc>
          <w:tcPr>
            <w:tcBorders/>
            <w:tcW w:w="3118" w:type="dxa"/>
          </w:tcPr>
          <w:p>
            <w:pPr>
              <w:pBdr/>
              <w:spacing w:after="40" w:before="40"/>
              <w:ind/>
              <w:rPr/>
            </w:pPr>
            <w:r>
              <w:rPr>
                <w:rFonts w:ascii="Times New Roman" w:hAnsi="Times New Roman"/>
                <w:sz w:val="20"/>
              </w:rPr>
              <w:t xml:space="preserve">GPU</w:t>
            </w:r>
            <w:r/>
          </w:p>
        </w:tc>
        <w:tc>
          <w:tcPr>
            <w:tcBorders/>
            <w:tcW w:w="5386" w:type="dxa"/>
          </w:tcPr>
          <w:p>
            <w:pPr>
              <w:pBdr/>
              <w:spacing w:after="40" w:before="40"/>
              <w:ind/>
              <w:rPr/>
            </w:pPr>
            <w:r>
              <w:rPr>
                <w:rFonts w:ascii="Times New Roman" w:hAnsi="Times New Roman"/>
                <w:sz w:val="20"/>
              </w:rPr>
              <w:t xml:space="preserve">NVIDIA GPU with CUDA support, 4 GB VRAM (Colab T4 GPU)</w:t>
            </w:r>
            <w:r/>
          </w:p>
        </w:tc>
      </w:tr>
      <w:tr>
        <w:trPr/>
        <w:tc>
          <w:tcPr>
            <w:tcBorders/>
            <w:tcW w:w="3118" w:type="dxa"/>
          </w:tcPr>
          <w:p>
            <w:pPr>
              <w:pBdr/>
              <w:spacing w:after="40" w:before="40"/>
              <w:ind/>
              <w:rPr/>
            </w:pPr>
            <w:r>
              <w:rPr>
                <w:rFonts w:ascii="Times New Roman" w:hAnsi="Times New Roman"/>
                <w:sz w:val="20"/>
              </w:rPr>
              <w:t xml:space="preserve">Disk Space</w:t>
            </w:r>
            <w:r/>
          </w:p>
        </w:tc>
        <w:tc>
          <w:tcPr>
            <w:tcBorders/>
            <w:tcW w:w="5386" w:type="dxa"/>
          </w:tcPr>
          <w:p>
            <w:pPr>
              <w:pBdr/>
              <w:spacing w:after="40" w:before="40"/>
              <w:ind/>
              <w:rPr/>
            </w:pPr>
            <w:r>
              <w:rPr>
                <w:rFonts w:ascii="Times New Roman" w:hAnsi="Times New Roman"/>
                <w:sz w:val="20"/>
              </w:rPr>
              <w:t xml:space="preserve">Minimum 10 GB free (dataset + model artifacts)</w:t>
            </w:r>
            <w:r/>
          </w:p>
        </w:tc>
      </w:tr>
      <w:tr>
        <w:trPr/>
        <w:tc>
          <w:tcPr>
            <w:tcBorders/>
            <w:tcW w:w="3118" w:type="dxa"/>
          </w:tcPr>
          <w:p>
            <w:pPr>
              <w:pBdr/>
              <w:spacing w:after="40" w:before="40"/>
              <w:ind/>
              <w:rPr/>
            </w:pPr>
            <w:r>
              <w:rPr>
                <w:rFonts w:ascii="Times New Roman" w:hAnsi="Times New Roman"/>
                <w:sz w:val="20"/>
              </w:rPr>
              <w:t xml:space="preserve">Internet</w:t>
            </w:r>
            <w:r/>
          </w:p>
        </w:tc>
        <w:tc>
          <w:tcPr>
            <w:tcBorders/>
            <w:tcW w:w="5386" w:type="dxa"/>
          </w:tcPr>
          <w:p>
            <w:pPr>
              <w:pBdr/>
              <w:spacing w:after="40" w:before="40"/>
              <w:ind/>
              <w:rPr/>
            </w:pPr>
            <w:r>
              <w:rPr>
                <w:rFonts w:ascii="Times New Roman" w:hAnsi="Times New Roman"/>
                <w:sz w:val="20"/>
              </w:rPr>
              <w:t xml:space="preserve">Required for Colab and dataset download</w:t>
            </w:r>
            <w:r/>
          </w:p>
        </w:tc>
      </w:tr>
    </w:tbl>
    <w:p>
      <w:pPr>
        <w:pBdr/>
        <w:spacing w:after="160" w:before="40"/>
        <w:ind/>
        <w:jc w:val="center"/>
        <w:rPr/>
      </w:pPr>
      <w:r>
        <w:rPr>
          <w:i/>
          <w:sz w:val="20"/>
        </w:rPr>
        <w:t xml:space="preserve">Table 3.3: Hardware Requirements</w:t>
      </w:r>
      <w:r/>
    </w:p>
    <w:tbl>
      <w:tblPr>
        <w:tblStyle w:val="765"/>
        <w:jc w:val="center"/>
        <w:tblW w:w="0" w:type="auto"/>
        <w:tblBorders/>
        <w:tblLook w:val="04A0" w:firstRow="1" w:lastRow="0" w:firstColumn="1" w:lastColumn="0" w:noHBand="0" w:noVBand="1"/>
      </w:tblPr>
      <w:tblGrid>
        <w:gridCol w:w="4394"/>
        <w:gridCol w:w="4394"/>
      </w:tblGrid>
      <w:tr>
        <w:trPr/>
        <w:tc>
          <w:tcPr>
            <w:shd w:val="clear" w:color="auto" w:fill="d9e2f3"/>
            <w:tcBorders/>
            <w:tcW w:w="3969" w:type="dxa"/>
          </w:tcPr>
          <w:p>
            <w:pPr>
              <w:pBdr/>
              <w:spacing w:after="40" w:before="40"/>
              <w:ind/>
              <w:rPr/>
            </w:pPr>
            <w:r>
              <w:rPr>
                <w:rFonts w:ascii="Times New Roman" w:hAnsi="Times New Roman"/>
                <w:b/>
                <w:sz w:val="20"/>
              </w:rPr>
              <w:t xml:space="preserve">Software / Library</w:t>
            </w:r>
            <w:r/>
          </w:p>
        </w:tc>
        <w:tc>
          <w:tcPr>
            <w:shd w:val="clear" w:color="auto" w:fill="d9e2f3"/>
            <w:tcBorders/>
            <w:tcW w:w="4535" w:type="dxa"/>
          </w:tcPr>
          <w:p>
            <w:pPr>
              <w:pBdr/>
              <w:spacing w:after="40" w:before="40"/>
              <w:ind/>
              <w:rPr/>
            </w:pPr>
            <w:r>
              <w:rPr>
                <w:rFonts w:ascii="Times New Roman" w:hAnsi="Times New Roman"/>
                <w:b/>
                <w:sz w:val="20"/>
              </w:rPr>
              <w:t xml:space="preserve">Version / Details</w:t>
            </w:r>
            <w:r/>
          </w:p>
        </w:tc>
      </w:tr>
      <w:tr>
        <w:trPr/>
        <w:tc>
          <w:tcPr>
            <w:tcBorders/>
            <w:tcW w:w="3969" w:type="dxa"/>
          </w:tcPr>
          <w:p>
            <w:pPr>
              <w:pBdr/>
              <w:spacing w:after="40" w:before="40"/>
              <w:ind/>
              <w:rPr/>
            </w:pPr>
            <w:r>
              <w:rPr>
                <w:rFonts w:ascii="Times New Roman" w:hAnsi="Times New Roman"/>
                <w:sz w:val="20"/>
              </w:rPr>
              <w:t xml:space="preserve">Python</w:t>
            </w:r>
            <w:r/>
          </w:p>
        </w:tc>
        <w:tc>
          <w:tcPr>
            <w:tcBorders/>
            <w:tcW w:w="4535" w:type="dxa"/>
          </w:tcPr>
          <w:p>
            <w:pPr>
              <w:pBdr/>
              <w:spacing w:after="40" w:before="40"/>
              <w:ind/>
              <w:rPr/>
            </w:pPr>
            <w:r>
              <w:rPr>
                <w:rFonts w:ascii="Times New Roman" w:hAnsi="Times New Roman"/>
                <w:sz w:val="20"/>
              </w:rPr>
              <w:t xml:space="preserve">3.9 – 3.11</w:t>
            </w:r>
            <w:r/>
          </w:p>
        </w:tc>
      </w:tr>
      <w:tr>
        <w:trPr/>
        <w:tc>
          <w:tcPr>
            <w:tcBorders/>
            <w:tcW w:w="3969" w:type="dxa"/>
          </w:tcPr>
          <w:p>
            <w:pPr>
              <w:pBdr/>
              <w:spacing w:after="40" w:before="40"/>
              <w:ind/>
              <w:rPr/>
            </w:pPr>
            <w:r>
              <w:rPr>
                <w:rFonts w:ascii="Times New Roman" w:hAnsi="Times New Roman"/>
                <w:sz w:val="20"/>
              </w:rPr>
              <w:t xml:space="preserve">TensorFlow</w:t>
            </w:r>
            <w:r/>
          </w:p>
        </w:tc>
        <w:tc>
          <w:tcPr>
            <w:tcBorders/>
            <w:tcW w:w="4535" w:type="dxa"/>
          </w:tcPr>
          <w:p>
            <w:pPr>
              <w:pBdr/>
              <w:spacing w:after="40" w:before="40"/>
              <w:ind/>
              <w:rPr/>
            </w:pPr>
            <w:r>
              <w:rPr>
                <w:rFonts w:ascii="Times New Roman" w:hAnsi="Times New Roman"/>
                <w:sz w:val="20"/>
              </w:rPr>
              <w:t xml:space="preserve">2.12 or later</w:t>
            </w:r>
            <w:r/>
          </w:p>
        </w:tc>
      </w:tr>
      <w:tr>
        <w:trPr/>
        <w:tc>
          <w:tcPr>
            <w:tcBorders/>
            <w:tcW w:w="3969" w:type="dxa"/>
          </w:tcPr>
          <w:p>
            <w:pPr>
              <w:pBdr/>
              <w:spacing w:after="40" w:before="40"/>
              <w:ind/>
              <w:rPr/>
            </w:pPr>
            <w:r>
              <w:rPr>
                <w:rFonts w:ascii="Times New Roman" w:hAnsi="Times New Roman"/>
                <w:sz w:val="20"/>
              </w:rPr>
              <w:t xml:space="preserve">Keras</w:t>
            </w:r>
            <w:r/>
          </w:p>
        </w:tc>
        <w:tc>
          <w:tcPr>
            <w:tcBorders/>
            <w:tcW w:w="4535" w:type="dxa"/>
          </w:tcPr>
          <w:p>
            <w:pPr>
              <w:pBdr/>
              <w:spacing w:after="40" w:before="40"/>
              <w:ind/>
              <w:rPr/>
            </w:pPr>
            <w:r>
              <w:rPr>
                <w:rFonts w:ascii="Times New Roman" w:hAnsi="Times New Roman"/>
                <w:sz w:val="20"/>
              </w:rPr>
              <w:t xml:space="preserve">Integrated with TensorFlow (tf.keras)</w:t>
            </w:r>
            <w:r/>
          </w:p>
        </w:tc>
      </w:tr>
      <w:tr>
        <w:trPr/>
        <w:tc>
          <w:tcPr>
            <w:tcBorders/>
            <w:tcW w:w="3969" w:type="dxa"/>
          </w:tcPr>
          <w:p>
            <w:pPr>
              <w:pBdr/>
              <w:spacing w:after="40" w:before="40"/>
              <w:ind/>
              <w:rPr/>
            </w:pPr>
            <w:r>
              <w:rPr>
                <w:rFonts w:ascii="Times New Roman" w:hAnsi="Times New Roman"/>
                <w:sz w:val="20"/>
              </w:rPr>
              <w:t xml:space="preserve">NumPy</w:t>
            </w:r>
            <w:r/>
          </w:p>
        </w:tc>
        <w:tc>
          <w:tcPr>
            <w:tcBorders/>
            <w:tcW w:w="4535" w:type="dxa"/>
          </w:tcPr>
          <w:p>
            <w:pPr>
              <w:pBdr/>
              <w:spacing w:after="40" w:before="40"/>
              <w:ind/>
              <w:rPr/>
            </w:pPr>
            <w:r>
              <w:rPr>
                <w:rFonts w:ascii="Times New Roman" w:hAnsi="Times New Roman"/>
                <w:sz w:val="20"/>
              </w:rPr>
              <w:t xml:space="preserve">1.23 or later</w:t>
            </w:r>
            <w:r/>
          </w:p>
        </w:tc>
      </w:tr>
      <w:tr>
        <w:trPr/>
        <w:tc>
          <w:tcPr>
            <w:tcBorders/>
            <w:tcW w:w="3969" w:type="dxa"/>
          </w:tcPr>
          <w:p>
            <w:pPr>
              <w:pBdr/>
              <w:spacing w:after="40" w:before="40"/>
              <w:ind/>
              <w:rPr/>
            </w:pPr>
            <w:r>
              <w:rPr>
                <w:rFonts w:ascii="Times New Roman" w:hAnsi="Times New Roman"/>
                <w:sz w:val="20"/>
              </w:rPr>
              <w:t xml:space="preserve">Matplotlib</w:t>
            </w:r>
            <w:r/>
          </w:p>
        </w:tc>
        <w:tc>
          <w:tcPr>
            <w:tcBorders/>
            <w:tcW w:w="4535" w:type="dxa"/>
          </w:tcPr>
          <w:p>
            <w:pPr>
              <w:pBdr/>
              <w:spacing w:after="40" w:before="40"/>
              <w:ind/>
              <w:rPr/>
            </w:pPr>
            <w:r>
              <w:rPr>
                <w:rFonts w:ascii="Times New Roman" w:hAnsi="Times New Roman"/>
                <w:sz w:val="20"/>
              </w:rPr>
              <w:t xml:space="preserve">3.7 or later</w:t>
            </w:r>
            <w:r/>
          </w:p>
        </w:tc>
      </w:tr>
      <w:tr>
        <w:trPr/>
        <w:tc>
          <w:tcPr>
            <w:tcBorders/>
            <w:tcW w:w="3969" w:type="dxa"/>
          </w:tcPr>
          <w:p>
            <w:pPr>
              <w:pBdr/>
              <w:spacing w:after="40" w:before="40"/>
              <w:ind/>
              <w:rPr/>
            </w:pPr>
            <w:r>
              <w:rPr>
                <w:rFonts w:ascii="Times New Roman" w:hAnsi="Times New Roman"/>
                <w:sz w:val="20"/>
              </w:rPr>
              <w:t xml:space="preserve">Google Colab</w:t>
            </w:r>
            <w:r/>
          </w:p>
        </w:tc>
        <w:tc>
          <w:tcPr>
            <w:tcBorders/>
            <w:tcW w:w="4535" w:type="dxa"/>
          </w:tcPr>
          <w:p>
            <w:pPr>
              <w:pBdr/>
              <w:spacing w:after="40" w:before="40"/>
              <w:ind/>
              <w:rPr/>
            </w:pPr>
            <w:r>
              <w:rPr>
                <w:rFonts w:ascii="Times New Roman" w:hAnsi="Times New Roman"/>
                <w:sz w:val="20"/>
              </w:rPr>
              <w:t xml:space="preserve">Latest (with GPU runtime enabled)</w:t>
            </w:r>
            <w:r/>
          </w:p>
        </w:tc>
      </w:tr>
      <w:tr>
        <w:trPr/>
        <w:tc>
          <w:tcPr>
            <w:tcBorders/>
            <w:tcW w:w="3969" w:type="dxa"/>
          </w:tcPr>
          <w:p>
            <w:pPr>
              <w:pBdr/>
              <w:spacing w:after="40" w:before="40"/>
              <w:ind/>
              <w:rPr/>
            </w:pPr>
            <w:r>
              <w:rPr>
                <w:rFonts w:ascii="Times New Roman" w:hAnsi="Times New Roman"/>
                <w:sz w:val="20"/>
              </w:rPr>
              <w:t xml:space="preserve">PlantVillage Dataset</w:t>
            </w:r>
            <w:r/>
          </w:p>
        </w:tc>
        <w:tc>
          <w:tcPr>
            <w:tcBorders/>
            <w:tcW w:w="4535" w:type="dxa"/>
          </w:tcPr>
          <w:p>
            <w:pPr>
              <w:pBdr/>
              <w:spacing w:after="40" w:before="40"/>
              <w:ind/>
              <w:rPr/>
            </w:pPr>
            <w:r>
              <w:rPr>
                <w:rFonts w:ascii="Times New Roman" w:hAnsi="Times New Roman"/>
                <w:sz w:val="20"/>
              </w:rPr>
              <w:t xml:space="preserve">Publicly available via Kaggle / Papers With Code</w:t>
            </w:r>
            <w:r/>
          </w:p>
        </w:tc>
      </w:tr>
      <w:tr>
        <w:trPr/>
        <w:tc>
          <w:tcPr>
            <w:tcBorders/>
            <w:tcW w:w="3969" w:type="dxa"/>
          </w:tcPr>
          <w:p>
            <w:pPr>
              <w:pBdr/>
              <w:spacing w:after="40" w:before="40"/>
              <w:ind/>
              <w:rPr/>
            </w:pPr>
            <w:r>
              <w:rPr>
                <w:rFonts w:ascii="Times New Roman" w:hAnsi="Times New Roman"/>
                <w:sz w:val="20"/>
              </w:rPr>
              <w:t xml:space="preserve">Operating System</w:t>
            </w:r>
            <w:r/>
          </w:p>
        </w:tc>
        <w:tc>
          <w:tcPr>
            <w:tcBorders/>
            <w:tcW w:w="4535" w:type="dxa"/>
          </w:tcPr>
          <w:p>
            <w:pPr>
              <w:pBdr/>
              <w:spacing w:after="40" w:before="40"/>
              <w:ind/>
              <w:rPr/>
            </w:pPr>
            <w:r>
              <w:rPr>
                <w:rFonts w:ascii="Times New Roman" w:hAnsi="Times New Roman"/>
                <w:sz w:val="20"/>
              </w:rPr>
              <w:t xml:space="preserve">Ubuntu 20.04 (Colab) / Windows 10+ / macOS 12+</w:t>
            </w:r>
            <w:r/>
          </w:p>
        </w:tc>
      </w:tr>
    </w:tbl>
    <w:p>
      <w:pPr>
        <w:pBdr/>
        <w:spacing w:after="160" w:before="40"/>
        <w:ind/>
        <w:jc w:val="center"/>
        <w:rPr/>
      </w:pPr>
      <w:r>
        <w:rPr>
          <w:i/>
          <w:sz w:val="20"/>
        </w:rPr>
        <w:t xml:space="preserve">Table 3.4: Software Requirements</w:t>
      </w:r>
      <w:r/>
    </w:p>
    <w:p>
      <w:pPr>
        <w:pBdr/>
        <w:spacing/>
        <w:ind/>
        <w:rPr/>
      </w:pPr>
      <w:r>
        <w:br w:type="page" w:clear="all"/>
      </w:r>
      <w:r/>
    </w:p>
    <w:p>
      <w:pPr>
        <w:pStyle w:val="705"/>
        <w:pBdr/>
        <w:spacing w:after="120" w:before="360"/>
        <w:ind/>
        <w:jc w:val="left"/>
        <w:rPr/>
      </w:pPr>
      <w:r>
        <w:rPr>
          <w:b/>
          <w:color w:val="000000"/>
          <w:sz w:val="28"/>
        </w:rPr>
        <w:t xml:space="preserve">CHAPTER 4: SYSTEM DESIGN</w:t>
      </w:r>
      <w:r/>
    </w:p>
    <w:p>
      <w:pPr>
        <w:pStyle w:val="706"/>
        <w:pBdr/>
        <w:spacing w:after="80" w:before="240"/>
        <w:ind/>
        <w:jc w:val="left"/>
        <w:rPr/>
      </w:pPr>
      <w:r>
        <w:rPr>
          <w:b/>
          <w:color w:val="000000"/>
          <w:sz w:val="24"/>
        </w:rPr>
        <w:t xml:space="preserve">4.1 System Architecture</w:t>
      </w:r>
      <w:r/>
    </w:p>
    <w:p>
      <w:pPr>
        <w:pBdr/>
        <w:spacing w:after="120" w:before="0"/>
        <w:ind w:firstLine="0"/>
        <w:jc w:val="both"/>
        <w:rPr/>
      </w:pPr>
      <w:r>
        <w:t xml:space="preserve">Figure 4.1 illustrates the end-to-end data pipeline of the proposed system. The pipeline begins with an image input, proceeds through preprocessing and feature extraction, and terminates with a disease prediction coupled with a treatment recommendation.</w:t>
      </w:r>
      <w:r/>
    </w:p>
    <w:p>
      <w:pPr>
        <w:pBdr/>
        <w:spacing w:after="40" w:before="40"/>
        <w:ind/>
        <w:jc w:val="left"/>
        <w:rPr/>
      </w:pPr>
      <w:r>
        <w:rPr>
          <w:rFonts w:ascii="Courier New" w:hAnsi="Courier New"/>
          <w:sz w:val="16"/>
        </w:rPr>
        <w:t xml:space="preserve">+----------------------------------------------------------------+</w:t>
        <w:br/>
        <w:t xml:space="preserve">|                    SYSTEM ARCHITECTURE                         |</w:t>
        <w:br/>
        <w:t xml:space="preserve">+----------------------------------------------------------------+</w:t>
        <w:br/>
        <w:t xml:space="preserve">|        </w:t>
      </w:r>
      <w:r>
        <w:rPr>
          <w:rFonts w:ascii="Courier New" w:hAnsi="Courier New"/>
          <w:sz w:val="16"/>
        </w:rPr>
        <w:t xml:space="preserve">                                                        |</w:t>
        <w:br/>
        <w:t xml:space="preserve">|   +-------------+     +------------------+                    |</w:t>
        <w:br/>
        <w:t xml:space="preserve">|   | Leaf Image  | --&gt; | Preprocessing    |                    |</w:t>
        <w:br/>
        <w:t xml:space="preserve">|   | (JPEG/PNG)  |     | - Resize 224x224 |                    |</w:t>
        <w:br/>
      </w:r>
      <w:r>
        <w:rPr>
          <w:rFonts w:ascii="Courier New" w:hAnsi="Courier New"/>
          <w:sz w:val="16"/>
        </w:rPr>
        <w:t xml:space="preserve">|   +-------------+     | - Normalize [0,1]|                    |</w:t>
        <w:br/>
        <w:t xml:space="preserve">|                        | - Batch expand  |                    |</w:t>
        <w:br/>
        <w:t xml:space="preserve">|                        +--------+--------+                    |</w:t>
        <w:br/>
        <w:t xml:space="preserve">|                                 |                       </w:t>
      </w:r>
      <w:r>
        <w:rPr>
          <w:rFonts w:ascii="Courier New" w:hAnsi="Courier New"/>
          <w:sz w:val="16"/>
        </w:rPr>
        <w:t xml:space="preserve">      |</w:t>
        <w:br/>
        <w:t xml:space="preserve">|                                 v                             |</w:t>
        <w:br/>
        <w:t xml:space="preserve">|                   +-------------------------------+           |</w:t>
        <w:br/>
        <w:t xml:space="preserve">|                   | MobileNetV2 Base (ImageNet)   |           |</w:t>
        <w:br/>
        <w:t xml:space="preserve">|                   | (Frozen in Phase 1;         </w:t>
      </w:r>
      <w:r>
        <w:rPr>
          <w:rFonts w:ascii="Courier New" w:hAnsi="Courier New"/>
          <w:sz w:val="16"/>
        </w:rPr>
        <w:t xml:space="preserve">   |           |</w:t>
        <w:br/>
        <w:t xml:space="preserve">|                   |  Top layers unfrozen Phase 2) |           |</w:t>
        <w:br/>
        <w:t xml:space="preserve">|                   +-------------+-----------------+           |</w:t>
        <w:br/>
        <w:t xml:space="preserve">|                                 |                             |</w:t>
        <w:br/>
        <w:t xml:space="preserve">|                                 v      </w:t>
      </w:r>
      <w:r>
        <w:rPr>
          <w:rFonts w:ascii="Courier New" w:hAnsi="Courier New"/>
          <w:sz w:val="16"/>
        </w:rPr>
        <w:t xml:space="preserve">                       |</w:t>
        <w:br/>
        <w:t xml:space="preserve">|                   +-------------------------------+           |</w:t>
        <w:br/>
        <w:t xml:space="preserve">|                   | Classification Head           |           |</w:t>
        <w:br/>
        <w:t xml:space="preserve">|                   | GlobalAveragePooling2D        |           |</w:t>
        <w:br/>
        <w:t xml:space="preserve">|                   | Dense(256, </w:t>
      </w:r>
      <w:r>
        <w:rPr>
          <w:rFonts w:ascii="Courier New" w:hAnsi="Courier New"/>
          <w:sz w:val="16"/>
        </w:rPr>
        <w:t xml:space="preserve">ReLU) + Dropout    |           |</w:t>
        <w:br/>
        <w:t xml:space="preserve">|                   | Dense(N, Softmax)             |           |</w:t>
        <w:br/>
        <w:t xml:space="preserve">|                   +-------------+-----------------+           |</w:t>
        <w:br/>
        <w:t xml:space="preserve">|                                 |                             |</w:t>
        <w:br/>
        <w:t xml:space="preserve">|                        </w:t>
      </w:r>
      <w:r>
        <w:rPr>
          <w:rFonts w:ascii="Courier New" w:hAnsi="Courier New"/>
          <w:sz w:val="16"/>
        </w:rPr>
        <w:t xml:space="preserve">         v                             |</w:t>
        <w:br/>
        <w:t xml:space="preserve">|              +------------------+------------------+          |</w:t>
        <w:br/>
        <w:t xml:space="preserve">|              | Prediction: Class Label + Confidence|          |</w:t>
        <w:br/>
        <w:t xml:space="preserve">|              +------------------+------------------+          |</w:t>
        <w:br/>
        <w:t xml:space="preserve">|                </w:t>
      </w:r>
      <w:r>
        <w:rPr>
          <w:rFonts w:ascii="Courier New" w:hAnsi="Courier New"/>
          <w:sz w:val="16"/>
        </w:rPr>
        <w:t xml:space="preserve">                 |                             |</w:t>
        <w:br/>
        <w:t xml:space="preserve">|                                 v                             |</w:t>
        <w:br/>
        <w:t xml:space="preserve">|              +------------------------------------------+     |</w:t>
        <w:br/>
        <w:t xml:space="preserve">|              | Treatment Lookup Dictionary              |     |</w:t>
        <w:br/>
        <w:t xml:space="preserve">|        </w:t>
      </w:r>
      <w:r>
        <w:rPr>
          <w:rFonts w:ascii="Courier New" w:hAnsi="Courier New"/>
          <w:sz w:val="16"/>
        </w:rPr>
        <w:t xml:space="preserve">      | (class_name -&gt; treatment string)         |     |</w:t>
        <w:br/>
        <w:t xml:space="preserve">|              +------------------------------------------+     |</w:t>
        <w:br/>
        <w:t xml:space="preserve">|                                                                |</w:t>
        <w:br/>
        <w:t xml:space="preserve">+----------------------------------------------------------------+</w:t>
      </w:r>
      <w:r/>
    </w:p>
    <w:p>
      <w:pPr>
        <w:pBdr/>
        <w:spacing w:after="160" w:before="40"/>
        <w:ind/>
        <w:jc w:val="center"/>
        <w:rPr/>
      </w:pPr>
      <w:r>
        <w:rPr>
          <w:i/>
          <w:sz w:val="20"/>
        </w:rPr>
        <w:t xml:space="preserve">Figure 4.1: System Architecture – Data Pipeline</w:t>
      </w:r>
      <w:r/>
    </w:p>
    <w:p>
      <w:pPr>
        <w:pStyle w:val="706"/>
        <w:pBdr/>
        <w:spacing w:after="80" w:before="240"/>
        <w:ind/>
        <w:jc w:val="left"/>
        <w:rPr/>
      </w:pPr>
      <w:r>
        <w:rPr>
          <w:b/>
          <w:color w:val="000000"/>
          <w:sz w:val="24"/>
        </w:rPr>
        <w:t xml:space="preserve">4.2 Model Architecture Diagram</w:t>
      </w:r>
      <w:r/>
    </w:p>
    <w:p>
      <w:pPr>
        <w:pBdr/>
        <w:spacing w:after="120" w:before="0"/>
        <w:ind w:firstLine="0"/>
        <w:jc w:val="both"/>
        <w:rPr/>
      </w:pPr>
      <w:r>
        <w:t xml:space="preserve">Figure 4.2 presents the layered architecture of the complete neural network model. The MobileNetV2 base contributes 154 layers with approximately 2.26 million parameters (frozen in Phase 1). The classification head is appended on top.</w:t>
      </w:r>
      <w:r/>
    </w:p>
    <w:p>
      <w:pPr>
        <w:pBdr/>
        <w:spacing w:after="40" w:before="40"/>
        <w:ind/>
        <w:jc w:val="left"/>
        <w:rPr/>
      </w:pPr>
      <w:r>
        <w:rPr>
          <w:rFonts w:ascii="Courier New" w:hAnsi="Courier New"/>
          <w:sz w:val="16"/>
        </w:rPr>
        <w:t xml:space="preserve">+-------------------------------------------------+</w:t>
        <w:br/>
        <w:t xml:space="preserve">|           COMPLETE MODEL ARCHITECTURE           |</w:t>
        <w:br/>
        <w:t xml:space="preserve">+-------------------------------------------------+</w:t>
        <w:br/>
        <w:t xml:space="preserve">|  Input Layer: (224, 224, 3) </w:t>
      </w:r>
      <w:r>
        <w:rPr>
          <w:rFonts w:ascii="Courier New" w:hAnsi="Courier New"/>
          <w:sz w:val="16"/>
        </w:rPr>
        <w:t xml:space="preserve">                    |</w:t>
        <w:br/>
        <w:t xml:space="preserve">|  -----------------------------------------------| </w:t>
        <w:br/>
        <w:t xml:space="preserve">|  MobileNetV2 Base (pre-trained on ImageNet)     |</w:t>
        <w:br/>
        <w:t xml:space="preserve">|  |--------------------------------------------|  |</w:t>
        <w:br/>
        <w:t xml:space="preserve">|  | Conv2D (stem)                              |  |</w:t>
        <w:br/>
        <w:t xml:space="preserve">|  | 17x Inverted Resid</w:t>
      </w:r>
      <w:r>
        <w:rPr>
          <w:rFonts w:ascii="Courier New" w:hAnsi="Courier New"/>
          <w:sz w:val="16"/>
        </w:rPr>
        <w:t xml:space="preserve">ual Blocks               |  |</w:t>
        <w:br/>
        <w:t xml:space="preserve">|  | [Linear Bottlenecks + Depthwise Conv]      |  |</w:t>
        <w:br/>
        <w:t xml:space="preserve">|  | Conv2D (top conv, 1280 filters)            |  |</w:t>
        <w:br/>
        <w:t xml:space="preserve">|  |--------------------------------------------|  |</w:t>
        <w:br/>
        <w:t xml:space="preserve">|  Output: Feature Map (7, 7, 1280)               |</w:t>
        <w:br/>
        <w:t xml:space="preserve">|  ------------</w:t>
      </w:r>
      <w:r>
        <w:rPr>
          <w:rFonts w:ascii="Courier New" w:hAnsi="Courier New"/>
          <w:sz w:val="16"/>
        </w:rPr>
        <w:t xml:space="preserve">-----------------------------------| </w:t>
        <w:br/>
        <w:t xml:space="preserve">|  GlobalAveragePooling2D                         |</w:t>
        <w:br/>
        <w:t xml:space="preserve">|  Output: (1280,)                                |</w:t>
        <w:br/>
        <w:t xml:space="preserve">|  -----------------------------------------------| </w:t>
        <w:br/>
        <w:t xml:space="preserve">|  Dense(256, activation='relu')                  |</w:t>
        <w:br/>
        <w:t xml:space="preserve">|  Output</w:t>
      </w:r>
      <w:r>
        <w:rPr>
          <w:rFonts w:ascii="Courier New" w:hAnsi="Courier New"/>
          <w:sz w:val="16"/>
        </w:rPr>
        <w:t xml:space="preserve">: (256,)                                 |</w:t>
        <w:br/>
        <w:t xml:space="preserve">|  -----------------------------------------------| </w:t>
        <w:br/>
        <w:t xml:space="preserve">|  Dropout(rate=0.3)                              |</w:t>
        <w:br/>
        <w:t xml:space="preserve">|  -----------------------------------------------| </w:t>
        <w:br/>
        <w:t xml:space="preserve">|  Dense(N_CLASSES, activation='softmax')         |</w:t>
        <w:br/>
        <w:t xml:space="preserve">|  </w:t>
      </w:r>
      <w:r>
        <w:rPr>
          <w:rFonts w:ascii="Courier New" w:hAnsi="Courier New"/>
          <w:sz w:val="16"/>
        </w:rPr>
        <w:t xml:space="preserve">Output: (N_CLASSES,) [probability vector]      |</w:t>
        <w:br/>
        <w:t xml:space="preserve">+-------------------------------------------------+</w:t>
        <w:br/>
        <w:t xml:space="preserve">|  Phase 1: Freeze base; train head only          |</w:t>
        <w:br/>
        <w:t xml:space="preserve">|  Phase 2: Unfreeze top N layers; fine-tune all  |</w:t>
        <w:br/>
        <w:t xml:space="preserve">+-------------------------------------------------+</w:t>
      </w:r>
      <w:r/>
    </w:p>
    <w:p>
      <w:pPr>
        <w:pBdr/>
        <w:spacing w:after="160" w:before="40"/>
        <w:ind/>
        <w:jc w:val="center"/>
        <w:rPr/>
      </w:pPr>
      <w:r>
        <w:rPr>
          <w:i/>
          <w:sz w:val="20"/>
        </w:rPr>
        <w:t xml:space="preserve">Figure 4.2: MobileNetV2 Model Architecture Diagram</w:t>
      </w:r>
      <w:r/>
    </w:p>
    <w:p>
      <w:pPr>
        <w:pStyle w:val="706"/>
        <w:pBdr/>
        <w:spacing w:after="80" w:before="240"/>
        <w:ind/>
        <w:jc w:val="left"/>
        <w:rPr/>
      </w:pPr>
      <w:r>
        <w:rPr>
          <w:b/>
          <w:color w:val="000000"/>
          <w:sz w:val="24"/>
        </w:rPr>
        <w:t xml:space="preserve">4.3 Data Flow Diagram</w:t>
      </w:r>
      <w:r/>
    </w:p>
    <w:p>
      <w:pPr>
        <w:pBdr/>
        <w:spacing w:after="120" w:before="0"/>
        <w:ind w:firstLine="0"/>
        <w:jc w:val="both"/>
        <w:rPr/>
      </w:pPr>
      <w:r>
        <w:t xml:space="preserve">Figure 4.3 shows the Level 0 (context) data flow diagram, depicting the system as a single process interacting with external entities.</w:t>
      </w:r>
      <w:r/>
    </w:p>
    <w:p>
      <w:pPr>
        <w:pBdr/>
        <w:spacing w:after="40" w:before="40"/>
        <w:ind/>
        <w:jc w:val="left"/>
        <w:rPr/>
      </w:pPr>
      <w:r>
        <w:rPr>
          <w:rFonts w:ascii="Courier New" w:hAnsi="Courier New"/>
          <w:sz w:val="16"/>
        </w:rPr>
        <w:t xml:space="preserve">+--------------------------------------------------------------+</w:t>
        <w:br/>
        <w:t xml:space="preserve">|             DATA FLOW DIAGRAM – LEVEL 0 (Context)           |</w:t>
        <w:br/>
        <w:t xml:space="preserve">+-------</w:t>
      </w:r>
      <w:r>
        <w:rPr>
          <w:rFonts w:ascii="Courier New" w:hAnsi="Courier New"/>
          <w:sz w:val="16"/>
        </w:rPr>
        <w:t xml:space="preserve">-------------------------------------------------------+</w:t>
        <w:br/>
        <w:t xml:space="preserve">|                                                              |</w:t>
        <w:br/>
        <w:t xml:space="preserve">|   [Farmer/User] -----(Leaf Image)-----&gt; [  CROP DISEASE  ]  |</w:t>
        <w:br/>
        <w:t xml:space="preserve">|                                         [  DETECTION SYS ]  |</w:t>
        <w:br/>
        <w:t xml:space="preserve">|     </w:t>
      </w:r>
      <w:r>
        <w:rPr>
          <w:rFonts w:ascii="Courier New" w:hAnsi="Courier New"/>
          <w:sz w:val="16"/>
        </w:rPr>
        <w:t xml:space="preserve">            &lt;---(Disease Label,                          |</w:t>
        <w:br/>
        <w:t xml:space="preserve">|                      Confidence,    &lt;---[                 ]  |</w:t>
        <w:br/>
        <w:t xml:space="preserve">|                      Treatment)         [                 ]  |</w:t>
        <w:br/>
        <w:t xml:space="preserve">|                                                              |</w:t>
        <w:br/>
        <w:t xml:space="preserve">| </w:t>
      </w:r>
      <w:r>
        <w:rPr>
          <w:rFonts w:ascii="Courier New" w:hAnsi="Courier New"/>
          <w:sz w:val="16"/>
        </w:rPr>
        <w:t xml:space="preserve">  [PlantVillage] ---(Training Images)--&gt; [   SYSTEM       ]  |</w:t>
        <w:br/>
        <w:t xml:space="preserve">|   [Dataset]                              [               ]  |</w:t>
        <w:br/>
        <w:t xml:space="preserve">|                                                              |</w:t>
        <w:br/>
        <w:t xml:space="preserve">+--------------------------------------------------------------+</w:t>
      </w:r>
      <w:r/>
    </w:p>
    <w:p>
      <w:pPr>
        <w:pBdr/>
        <w:spacing w:after="160" w:before="40"/>
        <w:ind/>
        <w:jc w:val="center"/>
        <w:rPr/>
      </w:pPr>
      <w:r>
        <w:rPr>
          <w:i/>
          <w:sz w:val="20"/>
        </w:rPr>
        <w:t xml:space="preserve">Figure 4.3: Data Flow Diagram – Level 0 (Context Diagram)</w:t>
      </w:r>
      <w:r/>
    </w:p>
    <w:p>
      <w:pPr>
        <w:pBdr/>
        <w:spacing w:after="120" w:before="0"/>
        <w:ind w:firstLine="0"/>
        <w:jc w:val="both"/>
        <w:rPr/>
      </w:pPr>
      <w:r>
        <w:t xml:space="preserve">Figure 4.4 expands the system into its major sub-processes at Level 1.</w:t>
      </w:r>
      <w:r/>
    </w:p>
    <w:p>
      <w:pPr>
        <w:pBdr/>
        <w:spacing w:after="40" w:before="40"/>
        <w:ind/>
        <w:jc w:val="left"/>
        <w:rPr/>
      </w:pPr>
      <w:r>
        <w:rPr>
          <w:rFonts w:ascii="Courier New" w:hAnsi="Courier New"/>
          <w:sz w:val="16"/>
        </w:rPr>
        <w:t xml:space="preserve">+--------------------------------------------------------------+</w:t>
        <w:br/>
        <w:t xml:space="preserve">|             DATA FLOW DIAGRAM – LEVEL 1 (Detail)            |</w:t>
        <w:br/>
        <w:t xml:space="preserve">+----------------------</w:t>
      </w:r>
      <w:r>
        <w:rPr>
          <w:rFonts w:ascii="Courier New" w:hAnsi="Courier New"/>
          <w:sz w:val="16"/>
        </w:rPr>
        <w:t xml:space="preserve">----------------------------------------+</w:t>
        <w:br/>
        <w:t xml:space="preserve">|                                                              |</w:t>
        <w:br/>
        <w:t xml:space="preserve">|  [User]                                                      |</w:t>
        <w:br/>
        <w:t xml:space="preserve">|    |                                                         |</w:t>
        <w:br/>
        <w:t xml:space="preserve">|    | (raw image) </w:t>
      </w:r>
      <w:r>
        <w:rPr>
          <w:rFonts w:ascii="Courier New" w:hAnsi="Courier New"/>
          <w:sz w:val="16"/>
        </w:rPr>
        <w:t xml:space="preserve">                                            |</w:t>
        <w:br/>
        <w:t xml:space="preserve">|    v                                                         |</w:t>
        <w:br/>
        <w:t xml:space="preserve">|  [P1: Image Preprocessing]                                   |</w:t>
        <w:br/>
        <w:t xml:space="preserve">|    | (resized, normalized tensor)                            |</w:t>
        <w:br/>
        <w:t xml:space="preserve">|    v         </w:t>
      </w:r>
      <w:r>
        <w:rPr>
          <w:rFonts w:ascii="Courier New" w:hAnsi="Courier New"/>
          <w:sz w:val="16"/>
        </w:rPr>
        <w:t xml:space="preserve">                                                |</w:t>
        <w:br/>
        <w:t xml:space="preserve">|  [P2: Feature Extraction (MobileNetV2 Base)]                 |</w:t>
        <w:br/>
        <w:t xml:space="preserve">|    | (feature vector 1280-dim)                               |</w:t>
        <w:br/>
        <w:t xml:space="preserve">|    v                                                         |</w:t>
        <w:br/>
        <w:t xml:space="preserve">|  [P3: Cla</w:t>
      </w:r>
      <w:r>
        <w:rPr>
          <w:rFonts w:ascii="Courier New" w:hAnsi="Courier New"/>
          <w:sz w:val="16"/>
        </w:rPr>
        <w:t xml:space="preserve">ssification Head]                                   |</w:t>
        <w:br/>
        <w:t xml:space="preserve">|    | (softmax probability vector)                            |</w:t>
        <w:br/>
        <w:t xml:space="preserve">|    v                                                         |</w:t>
        <w:br/>
        <w:t xml:space="preserve">|  [P4: Argmax + Confidence]  --------&gt; class_names.json       |</w:t>
        <w:br/>
        <w:t xml:space="preserve">|    | </w:t>
      </w:r>
      <w:r>
        <w:rPr>
          <w:rFonts w:ascii="Courier New" w:hAnsi="Courier New"/>
          <w:sz w:val="16"/>
        </w:rPr>
        <w:t xml:space="preserve">(class_index, confidence)                               |</w:t>
        <w:br/>
        <w:t xml:space="preserve">|    v                                                         |</w:t>
        <w:br/>
        <w:t xml:space="preserve">|  [P5: Treatment Lookup]  -----------&gt; treatment_dict         |</w:t>
        <w:br/>
        <w:t xml:space="preserve">|    | (treatment_string)                                      |</w:t>
        <w:br/>
        <w:t xml:space="preserve">|  </w:t>
      </w:r>
      <w:r>
        <w:rPr>
          <w:rFonts w:ascii="Courier New" w:hAnsi="Courier New"/>
          <w:sz w:val="16"/>
        </w:rPr>
        <w:t xml:space="preserve">  v                                                         |</w:t>
        <w:br/>
        <w:t xml:space="preserve">|  [User] &lt;-- (Label + Confidence + Treatment)                 |</w:t>
        <w:br/>
        <w:t xml:space="preserve">|                                                              |</w:t>
        <w:br/>
        <w:t xml:space="preserve">+--------------------------------------------------------------+</w:t>
      </w:r>
      <w:r/>
    </w:p>
    <w:p>
      <w:pPr>
        <w:pBdr/>
        <w:spacing w:after="160" w:before="40"/>
        <w:ind/>
        <w:jc w:val="center"/>
        <w:rPr/>
      </w:pPr>
      <w:r>
        <w:rPr>
          <w:i/>
          <w:sz w:val="20"/>
        </w:rPr>
        <w:t xml:space="preserve">Figure 4.4: Data Flow Diagram – Level 1 (Detailed Flow)</w:t>
      </w:r>
      <w:r/>
    </w:p>
    <w:p>
      <w:pPr>
        <w:pStyle w:val="706"/>
        <w:pBdr/>
        <w:spacing w:after="80" w:before="240"/>
        <w:ind/>
        <w:jc w:val="left"/>
        <w:rPr/>
      </w:pPr>
      <w:r>
        <w:rPr>
          <w:b/>
          <w:color w:val="000000"/>
          <w:sz w:val="24"/>
        </w:rPr>
        <w:t xml:space="preserve">4.4 Training Pipeline Diagram</w:t>
      </w:r>
      <w:r/>
    </w:p>
    <w:p>
      <w:pPr>
        <w:pBdr/>
        <w:spacing w:after="120" w:before="0"/>
        <w:ind w:firstLine="0"/>
        <w:jc w:val="both"/>
        <w:rPr/>
      </w:pPr>
      <w:r>
        <w:t xml:space="preserve">Figure 4.5 illustrates the two-phase training pipeline used to train the model.</w:t>
      </w:r>
      <w:r/>
    </w:p>
    <w:p>
      <w:pPr>
        <w:pBdr/>
        <w:spacing w:after="40" w:before="40"/>
        <w:ind/>
        <w:jc w:val="left"/>
        <w:rPr/>
      </w:pPr>
      <w:r>
        <w:rPr>
          <w:rFonts w:ascii="Courier New" w:hAnsi="Courier New"/>
          <w:sz w:val="16"/>
        </w:rPr>
        <w:t xml:space="preserve">+--------------------------------------------------------------+</w:t>
        <w:br/>
        <w:t xml:space="preserve">|                TWO-PHASE </w:t>
      </w:r>
      <w:r>
        <w:rPr>
          <w:rFonts w:ascii="Courier New" w:hAnsi="Courier New"/>
          <w:sz w:val="16"/>
        </w:rPr>
        <w:t xml:space="preserve">TRAINING PIPELINE                   |</w:t>
        <w:br/>
        <w:t xml:space="preserve">+--------------------------------------------------------------+</w:t>
        <w:br/>
        <w:t xml:space="preserve">|                                                              |</w:t>
        <w:br/>
        <w:t xml:space="preserve">|  [PlantVillage Dataset]                                      |</w:t>
        <w:br/>
        <w:t xml:space="preserve">|       |              </w:t>
      </w:r>
      <w:r>
        <w:rPr>
          <w:rFonts w:ascii="Courier New" w:hAnsi="Courier New"/>
          <w:sz w:val="16"/>
        </w:rPr>
        <w:t xml:space="preserve">                                        |</w:t>
        <w:br/>
        <w:t xml:space="preserve">|       v                                                      |</w:t>
        <w:br/>
        <w:t xml:space="preserve">|  [Data Splitting: Train / Validation / Test]                 |</w:t>
        <w:br/>
        <w:t xml:space="preserve">|       |                                                      |</w:t>
        <w:br/>
        <w:t xml:space="preserve">|       v          </w:t>
      </w:r>
      <w:r>
        <w:rPr>
          <w:rFonts w:ascii="Courier New" w:hAnsi="Courier New"/>
          <w:sz w:val="16"/>
        </w:rPr>
        <w:t xml:space="preserve">                                            |</w:t>
        <w:br/>
        <w:t xml:space="preserve">|  [Data Augmentation: Flip, Rotation, Zoom, Contrast]         |</w:t>
        <w:br/>
        <w:t xml:space="preserve">|       |                                                      |</w:t>
        <w:br/>
        <w:t xml:space="preserve">|       v                                                      |</w:t>
        <w:br/>
        <w:t xml:space="preserve">|  +-----------</w:t>
      </w:r>
      <w:r>
        <w:rPr>
          <w:rFonts w:ascii="Courier New" w:hAnsi="Courier New"/>
          <w:sz w:val="16"/>
        </w:rPr>
        <w:t xml:space="preserve">---------------------------------+              |</w:t>
        <w:br/>
        <w:t xml:space="preserve">|  |  PHASE 1: Frozen Base Training             |              |</w:t>
        <w:br/>
        <w:t xml:space="preserve">|  |  - MobileNetV2 weights frozen             |              |</w:t>
        <w:br/>
        <w:t xml:space="preserve">|  |  - Classification head trained only       |              |</w:t>
        <w:br/>
        <w:t xml:space="preserve">|  |  - Optim</w:t>
      </w:r>
      <w:r>
        <w:rPr>
          <w:rFonts w:ascii="Courier New" w:hAnsi="Courier New"/>
          <w:sz w:val="16"/>
        </w:rPr>
        <w:t xml:space="preserve">izer: Adam (lr=1e-3)              |              |</w:t>
        <w:br/>
        <w:t xml:space="preserve">|  |  - Epochs: up to 20 (EarlyStopping)       |              |</w:t>
        <w:br/>
        <w:t xml:space="preserve">|  +--------------------------------------------+              |</w:t>
        <w:br/>
        <w:t xml:space="preserve">|       |                                                      |</w:t>
        <w:br/>
        <w:t xml:space="preserve">|       v  </w:t>
      </w:r>
      <w:r>
        <w:rPr>
          <w:rFonts w:ascii="Courier New" w:hAnsi="Courier New"/>
          <w:sz w:val="16"/>
        </w:rPr>
        <w:t xml:space="preserve">                                                    |</w:t>
        <w:br/>
        <w:t xml:space="preserve">|  [Best Phase 1 Weights Saved (ModelCheckpoint)]              |</w:t>
        <w:br/>
        <w:t xml:space="preserve">|       |                                                      |</w:t>
        <w:br/>
        <w:t xml:space="preserve">|       v                                                      |</w:t>
        <w:br/>
        <w:t xml:space="preserve">|  +---</w:t>
      </w:r>
      <w:r>
        <w:rPr>
          <w:rFonts w:ascii="Courier New" w:hAnsi="Courier New"/>
          <w:sz w:val="16"/>
        </w:rPr>
        <w:t xml:space="preserve">-----------------------------------------+              |</w:t>
        <w:br/>
        <w:t xml:space="preserve">|  |  PHASE 2: Fine-Tuning (Top Layers)         |              |</w:t>
        <w:br/>
        <w:t xml:space="preserve">|  |  - Unfreeze top N layers of MobileNetV2   |              |</w:t>
        <w:br/>
        <w:t xml:space="preserve">|  |  - Train all unfrozen + head layers       |              |</w:t>
        <w:br/>
        <w:t xml:space="preserve">|  | </w:t>
      </w:r>
      <w:r>
        <w:rPr>
          <w:rFonts w:ascii="Courier New" w:hAnsi="Courier New"/>
          <w:sz w:val="16"/>
        </w:rPr>
        <w:t xml:space="preserve"> - Optimizer: Adam (lr=1e-5, reduced)     |              |</w:t>
        <w:br/>
        <w:t xml:space="preserve">|  |  - Epochs: up to 10 (EarlyStopping)       |              |</w:t>
        <w:br/>
        <w:t xml:space="preserve">|  +--------------------------------------------+              |</w:t>
        <w:br/>
        <w:t xml:space="preserve">|       |                                                      |</w:t>
        <w:br/>
        <w:t xml:space="preserve">|  </w:t>
      </w:r>
      <w:r>
        <w:rPr>
          <w:rFonts w:ascii="Courier New" w:hAnsi="Courier New"/>
          <w:sz w:val="16"/>
        </w:rPr>
        <w:t xml:space="preserve">     v                                                      |</w:t>
        <w:br/>
        <w:t xml:space="preserve">|  [Final Model Saved: saved_model/ or .h5]                    |</w:t>
        <w:br/>
        <w:t xml:space="preserve">|                                                              |</w:t>
        <w:br/>
        <w:t xml:space="preserve">+--------------------------------------------------------------+</w:t>
      </w:r>
      <w:r/>
    </w:p>
    <w:p>
      <w:pPr>
        <w:pBdr/>
        <w:spacing w:after="160" w:before="40"/>
        <w:ind/>
        <w:jc w:val="center"/>
        <w:rPr/>
      </w:pPr>
      <w:r>
        <w:rPr>
          <w:i/>
          <w:sz w:val="20"/>
        </w:rPr>
        <w:t xml:space="preserve">Figure 4.5: Two-Phase Training Pipeline</w:t>
      </w:r>
      <w:r/>
    </w:p>
    <w:p>
      <w:pPr>
        <w:pStyle w:val="706"/>
        <w:pBdr/>
        <w:spacing w:after="80" w:before="240"/>
        <w:ind/>
        <w:jc w:val="left"/>
        <w:rPr/>
      </w:pPr>
      <w:r>
        <w:rPr>
          <w:b/>
          <w:color w:val="000000"/>
          <w:sz w:val="24"/>
        </w:rPr>
        <w:t xml:space="preserve">4.5 Conceptual Data Model</w:t>
      </w:r>
      <w:r/>
    </w:p>
    <w:p>
      <w:pPr>
        <w:pBdr/>
        <w:spacing w:after="120" w:before="0"/>
        <w:ind w:firstLine="0"/>
        <w:jc w:val="both"/>
        <w:rPr/>
      </w:pPr>
      <w:r>
        <w:t xml:space="preserve">The system produces and consumes the following persistent data artifacts:</w:t>
      </w:r>
      <w:r/>
    </w:p>
    <w:p>
      <w:pPr>
        <w:pStyle w:val="735"/>
        <w:pBdr/>
        <w:spacing w:after="80" w:before="0"/>
        <w:ind/>
        <w:jc w:val="both"/>
        <w:rPr/>
      </w:pPr>
      <w:r>
        <w:rPr>
          <w:rFonts w:ascii="Times New Roman" w:hAnsi="Times New Roman"/>
          <w:sz w:val="24"/>
        </w:rPr>
        <w:t xml:space="preserve">class_names.json: A JSON array storing the ordered list of class name strings corresponding to the model's output neuron indices. This file is generated at training time and loaded at prediction time to map integer indices to human-readable labels.</w:t>
      </w:r>
      <w:r/>
    </w:p>
    <w:p>
      <w:pPr>
        <w:pStyle w:val="735"/>
        <w:pBdr/>
        <w:spacing w:after="80" w:before="0"/>
        <w:ind/>
        <w:jc w:val="both"/>
        <w:rPr/>
      </w:pPr>
      <w:r>
        <w:rPr>
          <w:rFonts w:ascii="Times New Roman" w:hAnsi="Times New Roman"/>
          <w:sz w:val="24"/>
        </w:rPr>
        <w:t xml:space="preserve">Trained Model Artifact (saved_model/ directory or model.h5): The complete saved TensorFlow model, including architecture, weights, and optimizer state. Saved using model.save() after both training phases.</w:t>
      </w:r>
      <w:r/>
    </w:p>
    <w:p>
      <w:pPr>
        <w:pStyle w:val="735"/>
        <w:pBdr/>
        <w:spacing w:after="80" w:before="0"/>
        <w:ind/>
        <w:jc w:val="both"/>
        <w:rPr/>
      </w:pPr>
      <w:r>
        <w:rPr>
          <w:rFonts w:ascii="Times New Roman" w:hAnsi="Times New Roman"/>
          <w:sz w:val="24"/>
        </w:rPr>
        <w:t xml:space="preserve">training_history.png: A matplotlib figure saved to disk showing four curves — training accuracy, validation accuracy, training loss, and validation loss — for both Phase 1 and Phase 2.</w:t>
      </w:r>
      <w:r/>
    </w:p>
    <w:p>
      <w:pPr>
        <w:pStyle w:val="735"/>
        <w:pBdr/>
        <w:spacing w:after="80" w:before="0"/>
        <w:ind/>
        <w:jc w:val="both"/>
        <w:rPr/>
      </w:pPr>
      <w:r>
        <w:rPr>
          <w:rFonts w:ascii="Times New Roman" w:hAnsi="Times New Roman"/>
          <w:sz w:val="24"/>
        </w:rPr>
        <w:t xml:space="preserve">treatment_d</w:t>
      </w:r>
      <w:r>
        <w:rPr>
          <w:rFonts w:ascii="Times New Roman" w:hAnsi="Times New Roman"/>
          <w:sz w:val="24"/>
        </w:rPr>
        <w:t xml:space="preserve">ict (in-memory Python dictionary): Defined in the prediction script, mapping each class name string to a multi-sentence treatment recommendation. This dictionary is not persisted to disk but could be serialized to JSON for deployment in a future extension.</w:t>
      </w:r>
      <w:r/>
    </w:p>
    <w:p>
      <w:pPr>
        <w:pBdr/>
        <w:spacing/>
        <w:ind/>
        <w:rPr/>
      </w:pPr>
      <w:r>
        <w:br w:type="page" w:clear="all"/>
      </w:r>
      <w:r/>
    </w:p>
    <w:p>
      <w:pPr>
        <w:pStyle w:val="705"/>
        <w:pBdr/>
        <w:spacing w:after="120" w:before="360"/>
        <w:ind/>
        <w:jc w:val="left"/>
        <w:rPr/>
      </w:pPr>
      <w:r>
        <w:rPr>
          <w:b/>
          <w:color w:val="000000"/>
          <w:sz w:val="28"/>
        </w:rPr>
        <w:t xml:space="preserve">CHAPTER 5: IMPLEMENTATION</w:t>
      </w:r>
      <w:r/>
    </w:p>
    <w:p>
      <w:pPr>
        <w:pStyle w:val="706"/>
        <w:pBdr/>
        <w:spacing w:after="80" w:before="240"/>
        <w:ind/>
        <w:jc w:val="left"/>
        <w:rPr/>
      </w:pPr>
      <w:r>
        <w:rPr>
          <w:b/>
          <w:color w:val="000000"/>
          <w:sz w:val="24"/>
        </w:rPr>
        <w:t xml:space="preserve">5.1 Development Environment</w:t>
      </w:r>
      <w:r/>
    </w:p>
    <w:p>
      <w:pPr>
        <w:pBdr/>
        <w:spacing w:after="120" w:before="0"/>
        <w:ind w:firstLine="0"/>
        <w:jc w:val="both"/>
        <w:rPr/>
      </w:pPr>
      <w:r>
        <w:t xml:space="preserve">All development and training were conducted on Google Colab, a free cloud-based Jupyter notebook environment that provides access to GPU hardware (typically NVIDIA T4 or A100) via a browser. GPU runtime was en</w:t>
      </w:r>
      <w:r>
        <w:t xml:space="preserve">abled via Runtime &gt; Change Runtime Type &gt; T4 GPU. The dataset was uploaded to Google Drive and mounted via drive.mount() for persistent access across sessions. The Python version used is 3.10, and TensorFlow 2.14 was pre-installed in the Colab environment.</w:t>
      </w:r>
      <w:r/>
    </w:p>
    <w:p>
      <w:pPr>
        <w:pStyle w:val="706"/>
        <w:pBdr/>
        <w:spacing w:after="80" w:before="240"/>
        <w:ind/>
        <w:jc w:val="left"/>
        <w:rPr/>
      </w:pPr>
      <w:r>
        <w:rPr>
          <w:b/>
          <w:color w:val="000000"/>
          <w:sz w:val="24"/>
        </w:rPr>
        <w:t xml:space="preserve">5.2 Technology Stack</w:t>
      </w:r>
      <w:r/>
    </w:p>
    <w:p>
      <w:pPr>
        <w:pBdr/>
        <w:spacing w:after="120" w:before="0"/>
        <w:ind w:firstLine="0"/>
        <w:jc w:val="both"/>
        <w:rPr/>
      </w:pPr>
      <w:r>
        <w:t xml:space="preserve">Table 5.1 summarizes the tools and libraries used in this project.</w:t>
      </w:r>
      <w:r/>
    </w:p>
    <w:tbl>
      <w:tblPr>
        <w:tblStyle w:val="765"/>
        <w:jc w:val="center"/>
        <w:tblW w:w="0" w:type="auto"/>
        <w:tblBorders/>
        <w:tblLook w:val="04A0" w:firstRow="1" w:lastRow="0" w:firstColumn="1" w:lastColumn="0" w:noHBand="0" w:noVBand="1"/>
      </w:tblPr>
      <w:tblGrid>
        <w:gridCol w:w="2929"/>
        <w:gridCol w:w="2929"/>
        <w:gridCol w:w="2929"/>
      </w:tblGrid>
      <w:tr>
        <w:trPr/>
        <w:tc>
          <w:tcPr>
            <w:shd w:val="clear" w:color="auto" w:fill="d9e2f3"/>
            <w:tcBorders/>
            <w:tcW w:w="2551" w:type="dxa"/>
          </w:tcPr>
          <w:p>
            <w:pPr>
              <w:pBdr/>
              <w:spacing w:after="40" w:before="40"/>
              <w:ind/>
              <w:rPr/>
            </w:pPr>
            <w:r>
              <w:rPr>
                <w:rFonts w:ascii="Times New Roman" w:hAnsi="Times New Roman"/>
                <w:b/>
                <w:sz w:val="20"/>
              </w:rPr>
              <w:t xml:space="preserve">Tool / Library</w:t>
            </w:r>
            <w:r/>
          </w:p>
        </w:tc>
        <w:tc>
          <w:tcPr>
            <w:shd w:val="clear" w:color="auto" w:fill="d9e2f3"/>
            <w:tcBorders/>
            <w:tcW w:w="2154" w:type="dxa"/>
          </w:tcPr>
          <w:p>
            <w:pPr>
              <w:pBdr/>
              <w:spacing w:after="40" w:before="40"/>
              <w:ind/>
              <w:rPr/>
            </w:pPr>
            <w:r>
              <w:rPr>
                <w:rFonts w:ascii="Times New Roman" w:hAnsi="Times New Roman"/>
                <w:b/>
                <w:sz w:val="20"/>
              </w:rPr>
              <w:t xml:space="preserve">Version</w:t>
            </w:r>
            <w:r/>
          </w:p>
        </w:tc>
        <w:tc>
          <w:tcPr>
            <w:shd w:val="clear" w:color="auto" w:fill="d9e2f3"/>
            <w:tcBorders/>
            <w:tcW w:w="3798" w:type="dxa"/>
          </w:tcPr>
          <w:p>
            <w:pPr>
              <w:pBdr/>
              <w:spacing w:after="40" w:before="40"/>
              <w:ind/>
              <w:rPr/>
            </w:pPr>
            <w:r>
              <w:rPr>
                <w:rFonts w:ascii="Times New Roman" w:hAnsi="Times New Roman"/>
                <w:b/>
                <w:sz w:val="20"/>
              </w:rPr>
              <w:t xml:space="preserve">Purpose</w:t>
            </w:r>
            <w:r/>
          </w:p>
        </w:tc>
      </w:tr>
      <w:tr>
        <w:trPr/>
        <w:tc>
          <w:tcPr>
            <w:tcBorders/>
            <w:tcW w:w="2551" w:type="dxa"/>
          </w:tcPr>
          <w:p>
            <w:pPr>
              <w:pBdr/>
              <w:spacing w:after="40" w:before="40"/>
              <w:ind/>
              <w:rPr/>
            </w:pPr>
            <w:r>
              <w:rPr>
                <w:rFonts w:ascii="Times New Roman" w:hAnsi="Times New Roman"/>
                <w:sz w:val="20"/>
              </w:rPr>
              <w:t xml:space="preserve">TensorFlow</w:t>
            </w:r>
            <w:r/>
          </w:p>
        </w:tc>
        <w:tc>
          <w:tcPr>
            <w:tcBorders/>
            <w:tcW w:w="2154" w:type="dxa"/>
          </w:tcPr>
          <w:p>
            <w:pPr>
              <w:pBdr/>
              <w:spacing w:after="40" w:before="40"/>
              <w:ind/>
              <w:rPr/>
            </w:pPr>
            <w:r>
              <w:rPr>
                <w:rFonts w:ascii="Times New Roman" w:hAnsi="Times New Roman"/>
                <w:sz w:val="20"/>
              </w:rPr>
              <w:t xml:space="preserve">2.14</w:t>
            </w:r>
            <w:r/>
          </w:p>
        </w:tc>
        <w:tc>
          <w:tcPr>
            <w:tcBorders/>
            <w:tcW w:w="3798" w:type="dxa"/>
          </w:tcPr>
          <w:p>
            <w:pPr>
              <w:pBdr/>
              <w:spacing w:after="40" w:before="40"/>
              <w:ind/>
              <w:rPr/>
            </w:pPr>
            <w:r>
              <w:rPr>
                <w:rFonts w:ascii="Times New Roman" w:hAnsi="Times New Roman"/>
                <w:sz w:val="20"/>
              </w:rPr>
              <w:t xml:space="preserve">Core deep learning framework; model training and inference</w:t>
            </w:r>
            <w:r/>
          </w:p>
        </w:tc>
      </w:tr>
      <w:tr>
        <w:trPr/>
        <w:tc>
          <w:tcPr>
            <w:tcBorders/>
            <w:tcW w:w="2551" w:type="dxa"/>
          </w:tcPr>
          <w:p>
            <w:pPr>
              <w:pBdr/>
              <w:spacing w:after="40" w:before="40"/>
              <w:ind/>
              <w:rPr/>
            </w:pPr>
            <w:r>
              <w:rPr>
                <w:rFonts w:ascii="Times New Roman" w:hAnsi="Times New Roman"/>
                <w:sz w:val="20"/>
              </w:rPr>
              <w:t xml:space="preserve">Keras (tf.keras)</w:t>
            </w:r>
            <w:r/>
          </w:p>
        </w:tc>
        <w:tc>
          <w:tcPr>
            <w:tcBorders/>
            <w:tcW w:w="2154" w:type="dxa"/>
          </w:tcPr>
          <w:p>
            <w:pPr>
              <w:pBdr/>
              <w:spacing w:after="40" w:before="40"/>
              <w:ind/>
              <w:rPr/>
            </w:pPr>
            <w:r>
              <w:rPr>
                <w:rFonts w:ascii="Times New Roman" w:hAnsi="Times New Roman"/>
                <w:sz w:val="20"/>
              </w:rPr>
              <w:t xml:space="preserve">Bundled with TF</w:t>
            </w:r>
            <w:r/>
          </w:p>
        </w:tc>
        <w:tc>
          <w:tcPr>
            <w:tcBorders/>
            <w:tcW w:w="3798" w:type="dxa"/>
          </w:tcPr>
          <w:p>
            <w:pPr>
              <w:pBdr/>
              <w:spacing w:after="40" w:before="40"/>
              <w:ind/>
              <w:rPr/>
            </w:pPr>
            <w:r>
              <w:rPr>
                <w:rFonts w:ascii="Times New Roman" w:hAnsi="Times New Roman"/>
                <w:sz w:val="20"/>
              </w:rPr>
              <w:t xml:space="preserve">High-level API for model definition and training</w:t>
            </w:r>
            <w:r/>
          </w:p>
        </w:tc>
      </w:tr>
      <w:tr>
        <w:trPr/>
        <w:tc>
          <w:tcPr>
            <w:tcBorders/>
            <w:tcW w:w="2551" w:type="dxa"/>
          </w:tcPr>
          <w:p>
            <w:pPr>
              <w:pBdr/>
              <w:spacing w:after="40" w:before="40"/>
              <w:ind/>
              <w:rPr/>
            </w:pPr>
            <w:r>
              <w:rPr>
                <w:rFonts w:ascii="Times New Roman" w:hAnsi="Times New Roman"/>
                <w:sz w:val="20"/>
              </w:rPr>
              <w:t xml:space="preserve">MobileNetV2</w:t>
            </w:r>
            <w:r/>
          </w:p>
        </w:tc>
        <w:tc>
          <w:tcPr>
            <w:tcBorders/>
            <w:tcW w:w="2154" w:type="dxa"/>
          </w:tcPr>
          <w:p>
            <w:pPr>
              <w:pBdr/>
              <w:spacing w:after="40" w:before="40"/>
              <w:ind/>
              <w:rPr/>
            </w:pPr>
            <w:r>
              <w:rPr>
                <w:rFonts w:ascii="Times New Roman" w:hAnsi="Times New Roman"/>
                <w:sz w:val="20"/>
              </w:rPr>
              <w:t xml:space="preserve">tf.keras.applications</w:t>
            </w:r>
            <w:r/>
          </w:p>
        </w:tc>
        <w:tc>
          <w:tcPr>
            <w:tcBorders/>
            <w:tcW w:w="3798" w:type="dxa"/>
          </w:tcPr>
          <w:p>
            <w:pPr>
              <w:pBdr/>
              <w:spacing w:after="40" w:before="40"/>
              <w:ind/>
              <w:rPr/>
            </w:pPr>
            <w:r>
              <w:rPr>
                <w:rFonts w:ascii="Times New Roman" w:hAnsi="Times New Roman"/>
                <w:sz w:val="20"/>
              </w:rPr>
              <w:t xml:space="preserve">Pre-trained CNN backbone for transfer learning</w:t>
            </w:r>
            <w:r/>
          </w:p>
        </w:tc>
      </w:tr>
      <w:tr>
        <w:trPr/>
        <w:tc>
          <w:tcPr>
            <w:tcBorders/>
            <w:tcW w:w="2551" w:type="dxa"/>
          </w:tcPr>
          <w:p>
            <w:pPr>
              <w:pBdr/>
              <w:spacing w:after="40" w:before="40"/>
              <w:ind/>
              <w:rPr/>
            </w:pPr>
            <w:r>
              <w:rPr>
                <w:rFonts w:ascii="Times New Roman" w:hAnsi="Times New Roman"/>
                <w:sz w:val="20"/>
              </w:rPr>
              <w:t xml:space="preserve">NumPy</w:t>
            </w:r>
            <w:r/>
          </w:p>
        </w:tc>
        <w:tc>
          <w:tcPr>
            <w:tcBorders/>
            <w:tcW w:w="2154" w:type="dxa"/>
          </w:tcPr>
          <w:p>
            <w:pPr>
              <w:pBdr/>
              <w:spacing w:after="40" w:before="40"/>
              <w:ind/>
              <w:rPr/>
            </w:pPr>
            <w:r>
              <w:rPr>
                <w:rFonts w:ascii="Times New Roman" w:hAnsi="Times New Roman"/>
                <w:sz w:val="20"/>
              </w:rPr>
              <w:t xml:space="preserve">1.24</w:t>
            </w:r>
            <w:r/>
          </w:p>
        </w:tc>
        <w:tc>
          <w:tcPr>
            <w:tcBorders/>
            <w:tcW w:w="3798" w:type="dxa"/>
          </w:tcPr>
          <w:p>
            <w:pPr>
              <w:pBdr/>
              <w:spacing w:after="40" w:before="40"/>
              <w:ind/>
              <w:rPr/>
            </w:pPr>
            <w:r>
              <w:rPr>
                <w:rFonts w:ascii="Times New Roman" w:hAnsi="Times New Roman"/>
                <w:sz w:val="20"/>
              </w:rPr>
              <w:t xml:space="preserve">Numerical array operations and image batch handling</w:t>
            </w:r>
            <w:r/>
          </w:p>
        </w:tc>
      </w:tr>
      <w:tr>
        <w:trPr/>
        <w:tc>
          <w:tcPr>
            <w:tcBorders/>
            <w:tcW w:w="2551" w:type="dxa"/>
          </w:tcPr>
          <w:p>
            <w:pPr>
              <w:pBdr/>
              <w:spacing w:after="40" w:before="40"/>
              <w:ind/>
              <w:rPr/>
            </w:pPr>
            <w:r>
              <w:rPr>
                <w:rFonts w:ascii="Times New Roman" w:hAnsi="Times New Roman"/>
                <w:sz w:val="20"/>
              </w:rPr>
              <w:t xml:space="preserve">Matplotlib</w:t>
            </w:r>
            <w:r/>
          </w:p>
        </w:tc>
        <w:tc>
          <w:tcPr>
            <w:tcBorders/>
            <w:tcW w:w="2154" w:type="dxa"/>
          </w:tcPr>
          <w:p>
            <w:pPr>
              <w:pBdr/>
              <w:spacing w:after="40" w:before="40"/>
              <w:ind/>
              <w:rPr/>
            </w:pPr>
            <w:r>
              <w:rPr>
                <w:rFonts w:ascii="Times New Roman" w:hAnsi="Times New Roman"/>
                <w:sz w:val="20"/>
              </w:rPr>
              <w:t xml:space="preserve">3.7</w:t>
            </w:r>
            <w:r/>
          </w:p>
        </w:tc>
        <w:tc>
          <w:tcPr>
            <w:tcBorders/>
            <w:tcW w:w="3798" w:type="dxa"/>
          </w:tcPr>
          <w:p>
            <w:pPr>
              <w:pBdr/>
              <w:spacing w:after="40" w:before="40"/>
              <w:ind/>
              <w:rPr/>
            </w:pPr>
            <w:r>
              <w:rPr>
                <w:rFonts w:ascii="Times New Roman" w:hAnsi="Times New Roman"/>
                <w:sz w:val="20"/>
              </w:rPr>
              <w:t xml:space="preserve">Plotting training history curves and saving figures</w:t>
            </w:r>
            <w:r/>
          </w:p>
        </w:tc>
      </w:tr>
      <w:tr>
        <w:trPr/>
        <w:tc>
          <w:tcPr>
            <w:tcBorders/>
            <w:tcW w:w="2551" w:type="dxa"/>
          </w:tcPr>
          <w:p>
            <w:pPr>
              <w:pBdr/>
              <w:spacing w:after="40" w:before="40"/>
              <w:ind/>
              <w:rPr/>
            </w:pPr>
            <w:r>
              <w:rPr>
                <w:rFonts w:ascii="Times New Roman" w:hAnsi="Times New Roman"/>
                <w:sz w:val="20"/>
              </w:rPr>
              <w:t xml:space="preserve">JSON (stdlib)</w:t>
            </w:r>
            <w:r/>
          </w:p>
        </w:tc>
        <w:tc>
          <w:tcPr>
            <w:tcBorders/>
            <w:tcW w:w="2154" w:type="dxa"/>
          </w:tcPr>
          <w:p>
            <w:pPr>
              <w:pBdr/>
              <w:spacing w:after="40" w:before="40"/>
              <w:ind/>
              <w:rPr/>
            </w:pPr>
            <w:r>
              <w:rPr>
                <w:rFonts w:ascii="Times New Roman" w:hAnsi="Times New Roman"/>
                <w:sz w:val="20"/>
              </w:rPr>
              <w:t xml:space="preserve">Python stdlib</w:t>
            </w:r>
            <w:r/>
          </w:p>
        </w:tc>
        <w:tc>
          <w:tcPr>
            <w:tcBorders/>
            <w:tcW w:w="3798" w:type="dxa"/>
          </w:tcPr>
          <w:p>
            <w:pPr>
              <w:pBdr/>
              <w:spacing w:after="40" w:before="40"/>
              <w:ind/>
              <w:rPr/>
            </w:pPr>
            <w:r>
              <w:rPr>
                <w:rFonts w:ascii="Times New Roman" w:hAnsi="Times New Roman"/>
                <w:sz w:val="20"/>
              </w:rPr>
              <w:t xml:space="preserve">Saving and loading class_names list</w:t>
            </w:r>
            <w:r/>
          </w:p>
        </w:tc>
      </w:tr>
      <w:tr>
        <w:trPr/>
        <w:tc>
          <w:tcPr>
            <w:tcBorders/>
            <w:tcW w:w="2551" w:type="dxa"/>
          </w:tcPr>
          <w:p>
            <w:pPr>
              <w:pBdr/>
              <w:spacing w:after="40" w:before="40"/>
              <w:ind/>
              <w:rPr/>
            </w:pPr>
            <w:r>
              <w:rPr>
                <w:rFonts w:ascii="Times New Roman" w:hAnsi="Times New Roman"/>
                <w:sz w:val="20"/>
              </w:rPr>
              <w:t xml:space="preserve">OS / Pathlib</w:t>
            </w:r>
            <w:r/>
          </w:p>
        </w:tc>
        <w:tc>
          <w:tcPr>
            <w:tcBorders/>
            <w:tcW w:w="2154" w:type="dxa"/>
          </w:tcPr>
          <w:p>
            <w:pPr>
              <w:pBdr/>
              <w:spacing w:after="40" w:before="40"/>
              <w:ind/>
              <w:rPr/>
            </w:pPr>
            <w:r>
              <w:rPr>
                <w:rFonts w:ascii="Times New Roman" w:hAnsi="Times New Roman"/>
                <w:sz w:val="20"/>
              </w:rPr>
              <w:t xml:space="preserve">Python stdlib</w:t>
            </w:r>
            <w:r/>
          </w:p>
        </w:tc>
        <w:tc>
          <w:tcPr>
            <w:tcBorders/>
            <w:tcW w:w="3798" w:type="dxa"/>
          </w:tcPr>
          <w:p>
            <w:pPr>
              <w:pBdr/>
              <w:spacing w:after="40" w:before="40"/>
              <w:ind/>
              <w:rPr/>
            </w:pPr>
            <w:r>
              <w:rPr>
                <w:rFonts w:ascii="Times New Roman" w:hAnsi="Times New Roman"/>
                <w:sz w:val="20"/>
              </w:rPr>
              <w:t xml:space="preserve">File system path handling</w:t>
            </w:r>
            <w:r/>
          </w:p>
        </w:tc>
      </w:tr>
      <w:tr>
        <w:trPr/>
        <w:tc>
          <w:tcPr>
            <w:tcBorders/>
            <w:tcW w:w="2551" w:type="dxa"/>
          </w:tcPr>
          <w:p>
            <w:pPr>
              <w:pBdr/>
              <w:spacing w:after="40" w:before="40"/>
              <w:ind/>
              <w:rPr/>
            </w:pPr>
            <w:r>
              <w:rPr>
                <w:rFonts w:ascii="Times New Roman" w:hAnsi="Times New Roman"/>
                <w:sz w:val="20"/>
              </w:rPr>
              <w:t xml:space="preserve">Google Colab</w:t>
            </w:r>
            <w:r/>
          </w:p>
        </w:tc>
        <w:tc>
          <w:tcPr>
            <w:tcBorders/>
            <w:tcW w:w="2154" w:type="dxa"/>
          </w:tcPr>
          <w:p>
            <w:pPr>
              <w:pBdr/>
              <w:spacing w:after="40" w:before="40"/>
              <w:ind/>
              <w:rPr/>
            </w:pPr>
            <w:r>
              <w:rPr>
                <w:rFonts w:ascii="Times New Roman" w:hAnsi="Times New Roman"/>
                <w:sz w:val="20"/>
              </w:rPr>
              <w:t xml:space="preserve">Latest</w:t>
            </w:r>
            <w:r/>
          </w:p>
        </w:tc>
        <w:tc>
          <w:tcPr>
            <w:tcBorders/>
            <w:tcW w:w="3798" w:type="dxa"/>
          </w:tcPr>
          <w:p>
            <w:pPr>
              <w:pBdr/>
              <w:spacing w:after="40" w:before="40"/>
              <w:ind/>
              <w:rPr/>
            </w:pPr>
            <w:r>
              <w:rPr>
                <w:rFonts w:ascii="Times New Roman" w:hAnsi="Times New Roman"/>
                <w:sz w:val="20"/>
              </w:rPr>
              <w:t xml:space="preserve">Cloud GPU execution environment</w:t>
            </w:r>
            <w:r/>
          </w:p>
        </w:tc>
      </w:tr>
    </w:tbl>
    <w:p>
      <w:pPr>
        <w:pBdr/>
        <w:spacing w:after="160" w:before="40"/>
        <w:ind/>
        <w:jc w:val="center"/>
        <w:rPr/>
      </w:pPr>
      <w:r>
        <w:rPr>
          <w:i/>
          <w:sz w:val="20"/>
        </w:rPr>
        <w:t xml:space="preserve">Table 5.1: Technology Stack</w:t>
      </w:r>
      <w:r/>
    </w:p>
    <w:p>
      <w:pPr>
        <w:pStyle w:val="706"/>
        <w:pBdr/>
        <w:spacing w:after="80" w:before="240"/>
        <w:ind/>
        <w:jc w:val="left"/>
        <w:rPr/>
      </w:pPr>
      <w:r>
        <w:rPr>
          <w:b/>
          <w:color w:val="000000"/>
          <w:sz w:val="24"/>
        </w:rPr>
        <w:t xml:space="preserve">5.3 Project Folder/File Structure</w:t>
      </w:r>
      <w:r/>
    </w:p>
    <w:p>
      <w:pPr>
        <w:pBdr/>
        <w:spacing w:after="120" w:before="0"/>
        <w:ind w:firstLine="0"/>
        <w:jc w:val="both"/>
        <w:rPr/>
      </w:pPr>
      <w:r>
        <w:t xml:space="preserve">The project is organized as follows:</w:t>
      </w:r>
      <w:r/>
    </w:p>
    <w:p>
      <w:pPr>
        <w:pBdr/>
        <w:spacing w:after="40" w:before="40"/>
        <w:ind/>
        <w:jc w:val="left"/>
        <w:rPr/>
      </w:pPr>
      <w:r>
        <w:rPr>
          <w:rFonts w:ascii="Courier New" w:hAnsi="Courier New"/>
          <w:sz w:val="16"/>
        </w:rPr>
        <w:t xml:space="preserve">smart_crop_disease_detection/</w:t>
        <w:br/>
        <w:t xml:space="preserve">|</w:t>
        <w:br/>
        <w:t xml:space="preserve">|-- train.py                   # Main training script (two-phase pipeline)</w:t>
        <w:br/>
        <w:t xml:space="preserve">|-- predict.py                 # Prediction and treatment recommendation script</w:t>
        <w:br/>
        <w:t xml:space="preserve">|-- utils.py                   # Utility functions (plotting, class </w:t>
      </w:r>
      <w:r>
        <w:rPr>
          <w:rFonts w:ascii="Courier New" w:hAnsi="Courier New"/>
          <w:sz w:val="16"/>
        </w:rPr>
        <w:t xml:space="preserve">name I/O)</w:t>
        <w:br/>
        <w:t xml:space="preserve">|</w:t>
        <w:br/>
        <w:t xml:space="preserve">|-- data/</w:t>
        <w:br/>
        <w:t xml:space="preserve">|   |-- PlantVillage/          # Dataset root (one subfolder per class)</w:t>
        <w:br/>
        <w:t xml:space="preserve">|       |-- Tomato___healthy/</w:t>
        <w:br/>
        <w:t xml:space="preserve">|       |-- Tomato___Late_blight/</w:t>
        <w:br/>
        <w:t xml:space="preserve">|       |-- Pepper__bell___healthy/</w:t>
        <w:br/>
        <w:t xml:space="preserve">|       |-- ... (additional classes)</w:t>
        <w:br/>
        <w:t xml:space="preserve">|</w:t>
        <w:br/>
        <w:t xml:space="preserve">|-- outputs/</w:t>
        <w:br/>
        <w:t xml:space="preserve">|   |-- sa</w:t>
      </w:r>
      <w:r>
        <w:rPr>
          <w:rFonts w:ascii="Courier New" w:hAnsi="Courier New"/>
          <w:sz w:val="16"/>
        </w:rPr>
        <w:t xml:space="preserve">ved_model/           # TF SavedModel directory (after training)</w:t>
        <w:br/>
        <w:t xml:space="preserve">|   |-- class_names.json       # Ordered list of class name strings</w:t>
        <w:br/>
        <w:t xml:space="preserve">|   |-- training_history.png   # Accuracy/loss curves figure</w:t>
        <w:br/>
        <w:t xml:space="preserve">|</w:t>
        <w:br/>
        <w:t xml:space="preserve">|-- README.md                  # Setup and usage instructions</w:t>
      </w:r>
      <w:r/>
    </w:p>
    <w:p>
      <w:pPr>
        <w:pStyle w:val="706"/>
        <w:pBdr/>
        <w:spacing w:after="80" w:before="240"/>
        <w:ind/>
        <w:jc w:val="left"/>
        <w:rPr/>
      </w:pPr>
      <w:r>
        <w:rPr>
          <w:b/>
          <w:color w:val="000000"/>
          <w:sz w:val="24"/>
        </w:rPr>
        <w:t xml:space="preserve">5.4 Module-wise Implementation</w:t>
      </w:r>
      <w:r/>
    </w:p>
    <w:p>
      <w:pPr>
        <w:pBdr/>
        <w:spacing w:after="120" w:before="0"/>
        <w:ind w:firstLine="0"/>
        <w:jc w:val="both"/>
        <w:rPr/>
      </w:pPr>
      <w:r>
        <w:t xml:space="preserve">This section presents annotated code excerpts for each major module of the implementation.</w:t>
      </w:r>
      <w:r/>
    </w:p>
    <w:p>
      <w:pPr>
        <w:pStyle w:val="707"/>
        <w:pBdr/>
        <w:spacing w:after="60" w:before="160"/>
        <w:ind/>
        <w:jc w:val="left"/>
        <w:rPr/>
      </w:pPr>
      <w:r>
        <w:rPr>
          <w:b/>
          <w:i w:val="0"/>
          <w:color w:val="000000"/>
          <w:sz w:val="22"/>
        </w:rPr>
        <w:t xml:space="preserve">5.4.1 Dataset Loading and Preprocessing</w:t>
      </w:r>
      <w:r/>
    </w:p>
    <w:p>
      <w:pPr>
        <w:pBdr/>
        <w:spacing w:after="120" w:before="0"/>
        <w:ind w:firstLine="0"/>
        <w:jc w:val="both"/>
        <w:rPr/>
      </w:pPr>
      <w:r>
        <w:t xml:space="preserve">The tf.keras.utils.image_dataset_from_directory() function loads images from the PlantVillage directory, splits them into training and validation subsets, and returns tf.data.Dataset objects ready for training.</w:t>
      </w:r>
      <w:r/>
    </w:p>
    <w:p>
      <w:pPr>
        <w:pBdr/>
        <w:spacing w:after="40" w:before="40"/>
        <w:ind/>
        <w:jc w:val="left"/>
        <w:rPr/>
      </w:pPr>
      <w:r>
        <w:rPr>
          <w:rFonts w:ascii="Courier New" w:hAnsi="Courier New"/>
          <w:sz w:val="16"/>
        </w:rPr>
        <w:t xml:space="preserve">import tensorflow as tf</w:t>
        <w:br/>
        <w:t xml:space="preserve">import os, json</w:t>
        <w:br/>
        <w:br/>
        <w:t xml:space="preserve">DATA_DIR   = "data/PlantVillage"</w:t>
        <w:br/>
        <w:t xml:space="preserve">IMG_SIZE   = (224, 224)</w:t>
        <w:br/>
        <w:t xml:space="preserve">BATCH_SIZE = 32</w:t>
        <w:br/>
        <w:t xml:space="preserve">SEED       = 42</w:t>
        <w:br/>
        <w:br/>
        <w:t xml:space="preserve">train_ds = tf.keras.utils.image_dataset_from_directory(</w:t>
        <w:br/>
        <w:t xml:space="preserve">    DATA_DIR,</w:t>
        <w:br/>
        <w:t xml:space="preserve">    validation_split=0.2,</w:t>
        <w:br/>
        <w:t xml:space="preserve">    subset="training",</w:t>
        <w:br/>
        <w:t xml:space="preserve">    se</w:t>
      </w:r>
      <w:r>
        <w:rPr>
          <w:rFonts w:ascii="Courier New" w:hAnsi="Courier New"/>
          <w:sz w:val="16"/>
        </w:rPr>
        <w:t xml:space="preserve">ed=SEED,</w:t>
        <w:br/>
        <w:t xml:space="preserve">    image_size=IMG_SIZE,</w:t>
        <w:br/>
        <w:t xml:space="preserve">    batch_size=BATCH_SIZE</w:t>
        <w:br/>
        <w:t xml:space="preserve">)</w:t>
        <w:br/>
        <w:br/>
        <w:t xml:space="preserve">val_ds = tf.keras.utils.image_dataset_from_directory(</w:t>
        <w:br/>
        <w:t xml:space="preserve">    DATA_DIR,</w:t>
        <w:br/>
        <w:t xml:space="preserve">    validation_split=0.2,</w:t>
        <w:br/>
        <w:t xml:space="preserve">    subset="validation",</w:t>
        <w:br/>
        <w:t xml:space="preserve">    seed=SEED,</w:t>
        <w:br/>
        <w:t xml:space="preserve">    image_size=IMG_SIZE,</w:t>
        <w:br/>
        <w:t xml:space="preserve">    batch_size=BATCH_SIZE</w:t>
        <w:br/>
        <w:t xml:space="preserve">)</w:t>
        <w:br/>
        <w:br/>
        <w:t xml:space="preserve">class</w:t>
      </w:r>
      <w:r>
        <w:rPr>
          <w:rFonts w:ascii="Courier New" w:hAnsi="Courier New"/>
          <w:sz w:val="16"/>
        </w:rPr>
        <w:t xml:space="preserve">_names = train_ds.class_names</w:t>
        <w:br/>
        <w:t xml:space="preserve">with open("outputs/class_names.json", "w") as f:</w:t>
        <w:br/>
        <w:t xml:space="preserve">    json.dump(class_names, f)</w:t>
        <w:br/>
        <w:br/>
        <w:t xml:space="preserve"># Normalization layer: scale pixels from [0,255] to [0,1]</w:t>
        <w:br/>
        <w:t xml:space="preserve">normalization_layer = tf.keras.layers.Rescaling(1./255)</w:t>
        <w:br/>
        <w:br/>
        <w:t xml:space="preserve">AUTOTUNE = tf.data.AUTOTUNE</w:t>
        <w:br/>
        <w:t xml:space="preserve">tra</w:t>
      </w:r>
      <w:r>
        <w:rPr>
          <w:rFonts w:ascii="Courier New" w:hAnsi="Courier New"/>
          <w:sz w:val="16"/>
        </w:rPr>
        <w:t xml:space="preserve">in_ds = train_ds.map(lambda x, y: (normalization_layer(x), y))</w:t>
        <w:br/>
        <w:t xml:space="preserve">val_ds   = val_ds.map(lambda x, y: (normalization_layer(x), y))</w:t>
        <w:br/>
        <w:t xml:space="preserve">train_ds = train_ds.cache().shuffle(1000).prefetch(buffer_size=AUTOTUNE)</w:t>
        <w:br/>
        <w:t xml:space="preserve">val_ds   = val_ds.cache().prefetch(buffer_size=AUTOTUNE)</w:t>
      </w:r>
      <w:r/>
    </w:p>
    <w:p>
      <w:pPr>
        <w:pStyle w:val="707"/>
        <w:pBdr/>
        <w:spacing w:after="60" w:before="160"/>
        <w:ind/>
        <w:jc w:val="left"/>
        <w:rPr/>
      </w:pPr>
      <w:r>
        <w:rPr>
          <w:b/>
          <w:i w:val="0"/>
          <w:color w:val="000000"/>
          <w:sz w:val="22"/>
        </w:rPr>
        <w:t xml:space="preserve">5.4.2 Data Augmentation</w:t>
      </w:r>
      <w:r/>
    </w:p>
    <w:p>
      <w:pPr>
        <w:pBdr/>
        <w:spacing w:after="120" w:before="0"/>
        <w:ind w:firstLine="0"/>
        <w:jc w:val="both"/>
        <w:rPr/>
      </w:pPr>
      <w:r>
        <w:t xml:space="preserve">A Sequential augmentation pipeline is prepended to the model to reduce overfitting by artificially diversifying the training images through random geometric and photometric transformations.</w:t>
      </w:r>
      <w:r/>
    </w:p>
    <w:p>
      <w:pPr>
        <w:pBdr/>
        <w:spacing w:after="40" w:before="40"/>
        <w:ind/>
        <w:jc w:val="left"/>
        <w:rPr/>
      </w:pPr>
      <w:r>
        <w:rPr>
          <w:rFonts w:ascii="Courier New" w:hAnsi="Courier New"/>
          <w:sz w:val="16"/>
        </w:rPr>
        <w:t xml:space="preserve">data_augmentation = tf.keras.Sequential([</w:t>
        <w:br/>
        <w:t xml:space="preserve">    tf.keras.layers.RandomFlip("horizontal_and_vertical"),</w:t>
        <w:br/>
        <w:t xml:space="preserve">    tf.keras.layers.RandomRotation(0.2),</w:t>
        <w:br/>
        <w:t xml:space="preserve">    tf.keras.layers.RandomZoom(0.15),</w:t>
        <w:br/>
        <w:t xml:space="preserve">    tf.keras.layers.RandomContrast(0.1),</w:t>
        <w:br/>
        <w:t xml:space="preserve">], name="data_augmentation")</w:t>
      </w:r>
      <w:r/>
    </w:p>
    <w:p>
      <w:pPr>
        <w:pStyle w:val="707"/>
        <w:pBdr/>
        <w:spacing w:after="60" w:before="160"/>
        <w:ind/>
        <w:jc w:val="left"/>
        <w:rPr/>
      </w:pPr>
      <w:r>
        <w:rPr>
          <w:b/>
          <w:i w:val="0"/>
          <w:color w:val="000000"/>
          <w:sz w:val="22"/>
        </w:rPr>
        <w:t xml:space="preserve">5.4.3 Model Building (Transfer Learning)</w:t>
      </w:r>
      <w:r/>
    </w:p>
    <w:p>
      <w:pPr>
        <w:pBdr/>
        <w:spacing w:after="120" w:before="0"/>
        <w:ind w:firstLine="0"/>
        <w:jc w:val="both"/>
        <w:rPr/>
      </w:pPr>
      <w:r>
        <w:t xml:space="preserve">The build_model() function constructs the complete model by stacking the augmentation pipeline, the pre-trained MobileNetV2 base, and the custom classification head.</w:t>
      </w:r>
      <w:r/>
    </w:p>
    <w:p>
      <w:pPr>
        <w:pBdr/>
        <w:spacing w:after="40" w:before="40"/>
        <w:ind/>
        <w:jc w:val="left"/>
        <w:rPr/>
      </w:pPr>
      <w:r>
        <w:rPr>
          <w:rFonts w:ascii="Courier New" w:hAnsi="Courier New"/>
          <w:sz w:val="16"/>
        </w:rPr>
        <w:t xml:space="preserve">def build_model(num_classes, input_shape=(224, 224, 3)):</w:t>
        <w:br/>
        <w:t xml:space="preserve">    base_model = tf.keras.applications.MobileNetV2(</w:t>
        <w:br/>
        <w:t xml:space="preserve">        input_shape=input_shape,</w:t>
        <w:br/>
        <w:t xml:space="preserve">        include_top=False,</w:t>
        <w:br/>
        <w:t xml:space="preserve">        weights="imagenet"</w:t>
        <w:br/>
        <w:t xml:space="preserve">    )</w:t>
        <w:br/>
        <w:t xml:space="preserve">    base_model.trainable = Fals</w:t>
      </w:r>
      <w:r>
        <w:rPr>
          <w:rFonts w:ascii="Courier New" w:hAnsi="Courier New"/>
          <w:sz w:val="16"/>
        </w:rPr>
        <w:t xml:space="preserve">e  # Phase 1: freeze entire base</w:t>
        <w:br/>
        <w:br/>
        <w:t xml:space="preserve">    inputs = tf.keras.Input(shape=input_shape)</w:t>
        <w:br/>
        <w:t xml:space="preserve">    x = data_augmentation(inputs)</w:t>
        <w:br/>
        <w:t xml:space="preserve">    x = base_model(x, training=False)</w:t>
        <w:br/>
        <w:t xml:space="preserve">    x = tf.keras.layers.GlobalAveragePooling2D()(x)</w:t>
        <w:br/>
        <w:t xml:space="preserve">    x = tf.keras.layers.Dense(256, activation="relu</w:t>
      </w:r>
      <w:r>
        <w:rPr>
          <w:rFonts w:ascii="Courier New" w:hAnsi="Courier New"/>
          <w:sz w:val="16"/>
        </w:rPr>
        <w:t xml:space="preserve">")(x)</w:t>
        <w:br/>
        <w:t xml:space="preserve">    x = tf.keras.layers.Dropout(0.3)(x)</w:t>
        <w:br/>
        <w:t xml:space="preserve">    outputs = tf.keras.layers.Dense(num_classes, activation="softmax")(x)</w:t>
        <w:br/>
        <w:br/>
        <w:t xml:space="preserve">    model = tf.keras.Model(inputs, outputs)</w:t>
        <w:br/>
        <w:t xml:space="preserve">    return model, base_model</w:t>
        <w:br/>
        <w:br/>
        <w:t xml:space="preserve">model, base_model = build_model(num_classes=len(class_names))</w:t>
      </w:r>
      <w:r/>
    </w:p>
    <w:p>
      <w:pPr>
        <w:pStyle w:val="707"/>
        <w:pBdr/>
        <w:spacing w:after="60" w:before="160"/>
        <w:ind/>
        <w:jc w:val="left"/>
        <w:rPr/>
      </w:pPr>
      <w:r>
        <w:rPr>
          <w:b/>
          <w:i w:val="0"/>
          <w:color w:val="000000"/>
          <w:sz w:val="22"/>
        </w:rPr>
        <w:t xml:space="preserve">5.4.4 Two-Phase Training</w:t>
      </w:r>
      <w:r/>
    </w:p>
    <w:p>
      <w:pPr>
        <w:pBdr/>
        <w:spacing w:after="120" w:before="0"/>
        <w:ind w:firstLine="0"/>
        <w:jc w:val="both"/>
        <w:rPr/>
      </w:pPr>
      <w:r>
        <w:t xml:space="preserve">Phase 1 trains only the classification head with the MobileNetV2 base frozen. Phase 2 unfreezes the top layers of the base and fine-tunes the entire network with a much lower learning rate.</w:t>
      </w:r>
      <w:r/>
    </w:p>
    <w:p>
      <w:pPr>
        <w:pBdr/>
        <w:spacing w:after="40" w:before="40"/>
        <w:ind/>
        <w:jc w:val="left"/>
        <w:rPr/>
      </w:pPr>
      <w:r>
        <w:rPr>
          <w:rFonts w:ascii="Courier New" w:hAnsi="Courier New"/>
          <w:sz w:val="16"/>
        </w:rPr>
        <w:t xml:space="preserve"># ── PHASE 1: Train classification head (base frozen) ──────────────</w:t>
        <w:br/>
        <w:t xml:space="preserve">model.compile(</w:t>
        <w:br/>
        <w:t xml:space="preserve">    optimizer=tf.keras.optimizers.Adam(learning_rate=1e-3),</w:t>
        <w:br/>
        <w:t xml:space="preserve">    loss="sparse_categorical</w:t>
      </w:r>
      <w:r>
        <w:rPr>
          <w:rFonts w:ascii="Courier New" w:hAnsi="Courier New"/>
          <w:sz w:val="16"/>
        </w:rPr>
        <w:t xml:space="preserve">_crossentropy",</w:t>
        <w:br/>
        <w:t xml:space="preserve">    metrics=["accuracy"]</w:t>
        <w:br/>
        <w:t xml:space="preserve">)</w:t>
        <w:br/>
        <w:t xml:space="preserve">callbacks_p1 = [</w:t>
        <w:br/>
        <w:t xml:space="preserve">    tf.keras.callbacks.EarlyStopping(patience=5, restore_best_weights=True),</w:t>
        <w:br/>
        <w:t xml:space="preserve">    tf.keras.callbacks.ReduceLROnPlateau(factor=0.5, patience=3),</w:t>
        <w:br/>
        <w:t xml:space="preserve">    tf.keras.callbacks.ModelCheckpoint(</w:t>
        <w:br/>
        <w:t xml:space="preserve">        "outp</w:t>
      </w:r>
      <w:r>
        <w:rPr>
          <w:rFonts w:ascii="Courier New" w:hAnsi="Courier New"/>
          <w:sz w:val="16"/>
        </w:rPr>
        <w:t xml:space="preserve">uts/best_phase1.keras", save_best_only=True)</w:t>
        <w:br/>
        <w:t xml:space="preserve">]</w:t>
        <w:br/>
        <w:t xml:space="preserve">history1 = model.fit(train_ds, validation_data=val_ds,</w:t>
        <w:br/>
        <w:t xml:space="preserve">                     epochs=20, callbacks=callbacks_p1)</w:t>
        <w:br/>
        <w:br/>
        <w:t xml:space="preserve"># ── PHASE 2: Fine-tune top layers of base ─────────────────────────</w:t>
        <w:br/>
        <w:t xml:space="preserve">base_model.trainable = True</w:t>
        <w:br/>
      </w:r>
      <w:r>
        <w:rPr>
          <w:rFonts w:ascii="Courier New" w:hAnsi="Courier New"/>
          <w:sz w:val="16"/>
        </w:rPr>
        <w:t xml:space="preserve"># Freeze all layers except the last FINE_TUNE_AT layers</w:t>
        <w:br/>
        <w:t xml:space="preserve">FINE_TUNE_AT = 100</w:t>
        <w:br/>
        <w:t xml:space="preserve">for layer in base_model.layers[:FINE_TUNE_AT]:</w:t>
        <w:br/>
        <w:t xml:space="preserve">    layer.trainable = False</w:t>
        <w:br/>
        <w:br/>
        <w:t xml:space="preserve">model.compile(</w:t>
        <w:br/>
        <w:t xml:space="preserve">    optimizer=tf.keras.optimizers.Adam(learning_rate=1e-5),</w:t>
        <w:br/>
        <w:t xml:space="preserve">    loss="sparse_categorical_c</w:t>
      </w:r>
      <w:r>
        <w:rPr>
          <w:rFonts w:ascii="Courier New" w:hAnsi="Courier New"/>
          <w:sz w:val="16"/>
        </w:rPr>
        <w:t xml:space="preserve">rossentropy",</w:t>
        <w:br/>
        <w:t xml:space="preserve">    metrics=["accuracy"]</w:t>
        <w:br/>
        <w:t xml:space="preserve">)</w:t>
        <w:br/>
        <w:t xml:space="preserve">callbacks_p2 = [</w:t>
        <w:br/>
        <w:t xml:space="preserve">    tf.keras.callbacks.EarlyStopping(patience=5, restore_best_weights=True),</w:t>
        <w:br/>
        <w:t xml:space="preserve">    tf.keras.callbacks.ReduceLROnPlateau(factor=0.5, patience=3),</w:t>
        <w:br/>
        <w:t xml:space="preserve">    tf.keras.callbacks.ModelCheckpoint(</w:t>
        <w:br/>
        <w:t xml:space="preserve">        "output</w:t>
      </w:r>
      <w:r>
        <w:rPr>
          <w:rFonts w:ascii="Courier New" w:hAnsi="Courier New"/>
          <w:sz w:val="16"/>
        </w:rPr>
        <w:t xml:space="preserve">s/best_phase2.keras", save_best_only=True)</w:t>
        <w:br/>
        <w:t xml:space="preserve">]</w:t>
        <w:br/>
        <w:t xml:space="preserve">history2 = model.fit(train_ds, validation_data=val_ds,</w:t>
        <w:br/>
        <w:t xml:space="preserve">                     epochs=10, callbacks=callbacks_p2,</w:t>
        <w:br/>
        <w:t xml:space="preserve">                     initial_epoch=len(history1.history["loss"]))</w:t>
        <w:br/>
        <w:br/>
        <w:t xml:space="preserve">model.save("outputs/saved_model")</w:t>
      </w:r>
      <w:r/>
    </w:p>
    <w:p>
      <w:pPr>
        <w:pStyle w:val="707"/>
        <w:pBdr/>
        <w:spacing w:after="60" w:before="160"/>
        <w:ind/>
        <w:jc w:val="left"/>
        <w:rPr/>
      </w:pPr>
      <w:r>
        <w:rPr>
          <w:b/>
          <w:i w:val="0"/>
          <w:color w:val="000000"/>
          <w:sz w:val="22"/>
        </w:rPr>
        <w:t xml:space="preserve">5.4.5 Prediction and Treatment Recommendation</w:t>
      </w:r>
      <w:r/>
    </w:p>
    <w:p>
      <w:pPr>
        <w:pBdr/>
        <w:spacing w:after="120" w:before="0"/>
        <w:ind w:firstLine="0"/>
        <w:jc w:val="both"/>
        <w:rPr/>
      </w:pPr>
      <w:r>
        <w:t xml:space="preserve">The predict.py script loads the saved model and class names, preprocesses a user-supplied image, obtains a softmax prediction, and retrieves the associated treatment from a dictionary.</w:t>
      </w:r>
      <w:r/>
    </w:p>
    <w:p>
      <w:pPr>
        <w:pBdr/>
        <w:spacing w:after="40" w:before="40"/>
        <w:ind/>
        <w:jc w:val="left"/>
        <w:rPr/>
      </w:pPr>
      <w:r>
        <w:rPr>
          <w:rFonts w:ascii="Courier New" w:hAnsi="Courier New"/>
          <w:sz w:val="16"/>
        </w:rPr>
        <w:t xml:space="preserve">import tensorflow as tf, numpy as np, json</w:t>
        <w:br/>
        <w:br/>
        <w:t xml:space="preserve">model      = tf.keras.models.load_model("outputs/saved_model")</w:t>
        <w:br/>
        <w:t xml:space="preserve">class_names = json.load(open("outputs/class_names.js</w:t>
      </w:r>
      <w:r>
        <w:rPr>
          <w:rFonts w:ascii="Courier New" w:hAnsi="Courier New"/>
          <w:sz w:val="16"/>
        </w:rPr>
        <w:t xml:space="preserve">on"))</w:t>
        <w:br/>
        <w:t xml:space="preserve">IMG_SIZE   = (224, 224)</w:t>
        <w:br/>
        <w:br/>
        <w:t xml:space="preserve">treatment_dict = {</w:t>
        <w:br/>
        <w:t xml:space="preserve">    "Tomato___Late_blight":</w:t>
        <w:br/>
        <w:t xml:space="preserve">        "Apply copper-based fungicide every 7-10 days. Remove and destroy "</w:t>
        <w:br/>
        <w:t xml:space="preserve">        "infected plant material. Avoid overhead irrigation.",</w:t>
        <w:br/>
        <w:t xml:space="preserve">    "Tomato___healthy":</w:t>
        <w:br/>
        <w:t xml:space="preserve">        "No dis</w:t>
      </w:r>
      <w:r>
        <w:rPr>
          <w:rFonts w:ascii="Courier New" w:hAnsi="Courier New"/>
          <w:sz w:val="16"/>
        </w:rPr>
        <w:t xml:space="preserve">ease detected. Maintain regular watering and nutrient schedule.",</w:t>
        <w:br/>
        <w:t xml:space="preserve">    "Pepper__bell___Bacterial_spot":</w:t>
        <w:br/>
        <w:t xml:space="preserve">        "Apply copper hydroxide spray. Remove infected leaves. "</w:t>
        <w:br/>
        <w:t xml:space="preserve">        "Ensure good air circulation around plants.",</w:t>
        <w:br/>
        <w:t xml:space="preserve">    # ... (additional classes mapp</w:t>
      </w:r>
      <w:r>
        <w:rPr>
          <w:rFonts w:ascii="Courier New" w:hAnsi="Courier New"/>
          <w:sz w:val="16"/>
        </w:rPr>
        <w:t xml:space="preserve">ed similarly)</w:t>
        <w:br/>
        <w:t xml:space="preserve">}</w:t>
        <w:br/>
        <w:br/>
        <w:t xml:space="preserve">def predict(image_path):</w:t>
        <w:br/>
        <w:t xml:space="preserve">    img = tf.keras.utils.load_img(image_path, target_size=IMG_SIZE)</w:t>
        <w:br/>
        <w:t xml:space="preserve">    arr = tf.keras.utils.img_to_array(img) / 255.0</w:t>
        <w:br/>
        <w:t xml:space="preserve">    arr = np.expand_dims(arr, axis=0)          # shape: (1, 224, 224, 3)</w:t>
        <w:br/>
        <w:br/>
        <w:t xml:space="preserve">    preds        = mo</w:t>
      </w:r>
      <w:r>
        <w:rPr>
          <w:rFonts w:ascii="Courier New" w:hAnsi="Courier New"/>
          <w:sz w:val="16"/>
        </w:rPr>
        <w:t xml:space="preserve">del.predict(arr)          # shape: (1, N_CLASSES)</w:t>
        <w:br/>
        <w:t xml:space="preserve">    class_idx    = np.argmax(preds[0])</w:t>
        <w:br/>
        <w:t xml:space="preserve">    confidence   = float(np.max(preds[0])) * 100</w:t>
        <w:br/>
        <w:t xml:space="preserve">    class_label  = class_names[class_idx]</w:t>
        <w:br/>
        <w:t xml:space="preserve">    treatment    = treatment_dict.get(</w:t>
        <w:br/>
        <w:t xml:space="preserve">                       class_label,</w:t>
        <w:br/>
        <w:t xml:space="preserve"> </w:t>
      </w:r>
      <w:r>
        <w:rPr>
          <w:rFonts w:ascii="Courier New" w:hAnsi="Courier New"/>
          <w:sz w:val="16"/>
        </w:rPr>
        <w:t xml:space="preserve">                      "Consult an agronomist for further diagnosis.")</w:t>
        <w:br/>
        <w:br/>
        <w:t xml:space="preserve">    print(f"Predicted Class : {class_label}")</w:t>
        <w:br/>
        <w:t xml:space="preserve">    print(f"Confidence      : {confidence:.2f}%")</w:t>
        <w:br/>
        <w:t xml:space="preserve">    print(f"Treatment       : {treatment}")</w:t>
        <w:br/>
        <w:t xml:space="preserve">    return class_label, confidence, treatment</w:t>
      </w:r>
      <w:r/>
    </w:p>
    <w:p>
      <w:pPr>
        <w:pStyle w:val="706"/>
        <w:pBdr/>
        <w:spacing w:after="80" w:before="240"/>
        <w:ind/>
        <w:jc w:val="left"/>
        <w:rPr/>
      </w:pPr>
      <w:r>
        <w:rPr>
          <w:b/>
          <w:color w:val="000000"/>
          <w:sz w:val="24"/>
        </w:rPr>
        <w:t xml:space="preserve">5.5 Training Configuration</w:t>
      </w:r>
      <w:r/>
    </w:p>
    <w:p>
      <w:pPr>
        <w:pBdr/>
        <w:spacing w:after="120" w:before="0"/>
        <w:ind w:firstLine="0"/>
        <w:jc w:val="both"/>
        <w:rPr/>
      </w:pPr>
      <w:r>
        <w:t xml:space="preserve">The following training hyperparameters and callbacks were used across both phases:</w:t>
      </w:r>
      <w:r/>
    </w:p>
    <w:p>
      <w:pPr>
        <w:pStyle w:val="735"/>
        <w:pBdr/>
        <w:spacing w:after="60" w:before="0"/>
        <w:ind/>
        <w:jc w:val="both"/>
        <w:rPr/>
      </w:pPr>
      <w:r>
        <w:rPr>
          <w:rFonts w:ascii="Times New Roman" w:hAnsi="Times New Roman"/>
          <w:sz w:val="24"/>
        </w:rPr>
        <w:t xml:space="preserve">Batch Size: 32 images per mini-batch.</w:t>
      </w:r>
      <w:r/>
    </w:p>
    <w:p>
      <w:pPr>
        <w:pStyle w:val="735"/>
        <w:pBdr/>
        <w:spacing w:after="60" w:before="0"/>
        <w:ind/>
        <w:jc w:val="both"/>
        <w:rPr/>
      </w:pPr>
      <w:r>
        <w:rPr>
          <w:rFonts w:ascii="Times New Roman" w:hAnsi="Times New Roman"/>
          <w:sz w:val="24"/>
        </w:rPr>
        <w:t xml:space="preserve">Image Size: 224 x 224 pixels (MobileNetV2 native input size).</w:t>
      </w:r>
      <w:r/>
    </w:p>
    <w:p>
      <w:pPr>
        <w:pStyle w:val="735"/>
        <w:pBdr/>
        <w:spacing w:after="60" w:before="0"/>
        <w:ind/>
        <w:jc w:val="both"/>
        <w:rPr/>
      </w:pPr>
      <w:r>
        <w:rPr>
          <w:rFonts w:ascii="Times New Roman" w:hAnsi="Times New Roman"/>
          <w:sz w:val="24"/>
        </w:rPr>
        <w:t xml:space="preserve">Phase 1 Learning Rate: 1e-3 (Adam optimizer); up to 20 epochs.</w:t>
      </w:r>
      <w:r/>
    </w:p>
    <w:p>
      <w:pPr>
        <w:pStyle w:val="735"/>
        <w:pBdr/>
        <w:spacing w:after="60" w:before="0"/>
        <w:ind/>
        <w:jc w:val="both"/>
        <w:rPr/>
      </w:pPr>
      <w:r>
        <w:rPr>
          <w:rFonts w:ascii="Times New Roman" w:hAnsi="Times New Roman"/>
          <w:sz w:val="24"/>
        </w:rPr>
        <w:t xml:space="preserve">Phase 2 Learning Rate: 1e-5 (Adam optimizer); up to 10 additional epochs.</w:t>
      </w:r>
      <w:r/>
    </w:p>
    <w:p>
      <w:pPr>
        <w:pStyle w:val="735"/>
        <w:pBdr/>
        <w:spacing w:after="60" w:before="0"/>
        <w:ind/>
        <w:jc w:val="both"/>
        <w:rPr/>
      </w:pPr>
      <w:r>
        <w:rPr>
          <w:rFonts w:ascii="Times New Roman" w:hAnsi="Times New Roman"/>
          <w:sz w:val="24"/>
        </w:rPr>
        <w:t xml:space="preserve">EarlyStopping: Monitors val_accuracy with patience=5; restores best weights.</w:t>
      </w:r>
      <w:r/>
    </w:p>
    <w:p>
      <w:pPr>
        <w:pStyle w:val="735"/>
        <w:pBdr/>
        <w:spacing w:after="60" w:before="0"/>
        <w:ind/>
        <w:jc w:val="both"/>
        <w:rPr/>
      </w:pPr>
      <w:r>
        <w:rPr>
          <w:rFonts w:ascii="Times New Roman" w:hAnsi="Times New Roman"/>
          <w:sz w:val="24"/>
        </w:rPr>
        <w:t xml:space="preserve">ReduceLROnPlateau: Reduces learning rate by factor 0.5 if val_loss does not improve for 3 consecutive epochs.</w:t>
      </w:r>
      <w:r/>
    </w:p>
    <w:p>
      <w:pPr>
        <w:pStyle w:val="735"/>
        <w:pBdr/>
        <w:spacing w:after="60" w:before="0"/>
        <w:ind/>
        <w:jc w:val="both"/>
        <w:rPr/>
      </w:pPr>
      <w:r>
        <w:rPr>
          <w:rFonts w:ascii="Times New Roman" w:hAnsi="Times New Roman"/>
          <w:sz w:val="24"/>
        </w:rPr>
        <w:t xml:space="preserve">ModelCheckpoint: Saves the best model weights based on val_accuracy at the end of each epoch.</w:t>
      </w:r>
      <w:r/>
    </w:p>
    <w:p>
      <w:pPr>
        <w:pStyle w:val="735"/>
        <w:pBdr/>
        <w:spacing w:after="60" w:before="0"/>
        <w:ind/>
        <w:jc w:val="both"/>
        <w:rPr/>
      </w:pPr>
      <w:r>
        <w:rPr>
          <w:rFonts w:ascii="Times New Roman" w:hAnsi="Times New Roman"/>
          <w:sz w:val="24"/>
        </w:rPr>
        <w:t xml:space="preserve">Loss Function: Sparse Categorical Crossentropy (integer class labels).</w:t>
      </w:r>
      <w:r/>
    </w:p>
    <w:p>
      <w:pPr>
        <w:pStyle w:val="735"/>
        <w:pBdr/>
        <w:spacing w:after="60" w:before="0"/>
        <w:ind/>
        <w:jc w:val="both"/>
        <w:rPr/>
      </w:pPr>
      <w:r>
        <w:rPr>
          <w:rFonts w:ascii="Times New Roman" w:hAnsi="Times New Roman"/>
          <w:sz w:val="24"/>
        </w:rPr>
        <w:t xml:space="preserve">Metrics: Accuracy on both training and validation sets.</w:t>
      </w:r>
      <w:r/>
    </w:p>
    <w:p>
      <w:pPr>
        <w:pBdr/>
        <w:spacing/>
        <w:ind/>
        <w:rPr/>
      </w:pPr>
      <w:r>
        <w:br w:type="page" w:clear="all"/>
      </w:r>
      <w:r/>
    </w:p>
    <w:p>
      <w:pPr>
        <w:pStyle w:val="705"/>
        <w:pBdr/>
        <w:spacing w:after="120" w:before="360"/>
        <w:ind/>
        <w:jc w:val="left"/>
        <w:rPr/>
      </w:pPr>
      <w:r>
        <w:rPr>
          <w:b/>
          <w:color w:val="000000"/>
          <w:sz w:val="28"/>
        </w:rPr>
        <w:t xml:space="preserve">CHAPTER 6: TESTING</w:t>
      </w:r>
      <w:r/>
    </w:p>
    <w:p>
      <w:pPr>
        <w:pStyle w:val="706"/>
        <w:pBdr/>
        <w:spacing w:after="80" w:before="240"/>
        <w:ind/>
        <w:jc w:val="left"/>
        <w:rPr/>
      </w:pPr>
      <w:r>
        <w:rPr>
          <w:b/>
          <w:color w:val="000000"/>
          <w:sz w:val="24"/>
        </w:rPr>
        <w:t xml:space="preserve">6.1 Testing Objectives</w:t>
      </w:r>
      <w:r/>
    </w:p>
    <w:p>
      <w:pPr>
        <w:pBdr/>
        <w:spacing w:after="120" w:before="0"/>
        <w:ind w:firstLine="0"/>
        <w:jc w:val="both"/>
        <w:rPr/>
      </w:pPr>
      <w:r>
        <w:t xml:space="preserve">The testing phase of this project aims to verify that the implemented system meets the functional and non-functional requirements defined in Chapter 3. Specifically, the testing objectives are:</w:t>
      </w:r>
      <w:r/>
    </w:p>
    <w:p>
      <w:pPr>
        <w:pStyle w:val="735"/>
        <w:pBdr/>
        <w:spacing w:after="60" w:before="0"/>
        <w:ind/>
        <w:jc w:val="both"/>
        <w:rPr/>
      </w:pPr>
      <w:r>
        <w:rPr>
          <w:rFonts w:ascii="Times New Roman" w:hAnsi="Times New Roman"/>
          <w:sz w:val="24"/>
        </w:rPr>
        <w:t xml:space="preserve">Verify that the prediction function correctly classifies known disease images.</w:t>
      </w:r>
      <w:r/>
    </w:p>
    <w:p>
      <w:pPr>
        <w:pStyle w:val="735"/>
        <w:pBdr/>
        <w:spacing w:after="60" w:before="0"/>
        <w:ind/>
        <w:jc w:val="both"/>
        <w:rPr/>
      </w:pPr>
      <w:r>
        <w:rPr>
          <w:rFonts w:ascii="Times New Roman" w:hAnsi="Times New Roman"/>
          <w:sz w:val="24"/>
        </w:rPr>
        <w:t xml:space="preserve">Confirm that the treatment recommendation lookup returns appropriate strings for all trained classes.</w:t>
      </w:r>
      <w:r/>
    </w:p>
    <w:p>
      <w:pPr>
        <w:pStyle w:val="735"/>
        <w:pBdr/>
        <w:spacing w:after="60" w:before="0"/>
        <w:ind/>
        <w:jc w:val="both"/>
        <w:rPr/>
      </w:pPr>
      <w:r>
        <w:rPr>
          <w:rFonts w:ascii="Times New Roman" w:hAnsi="Times New Roman"/>
          <w:sz w:val="24"/>
        </w:rPr>
        <w:t xml:space="preserve">Ensure that the full pipeline (image loading, preprocessing, inference, output) executes without runtime errors.</w:t>
      </w:r>
      <w:r/>
    </w:p>
    <w:p>
      <w:pPr>
        <w:pStyle w:val="735"/>
        <w:pBdr/>
        <w:spacing w:after="60" w:before="0"/>
        <w:ind/>
        <w:jc w:val="both"/>
        <w:rPr/>
      </w:pPr>
      <w:r>
        <w:rPr>
          <w:rFonts w:ascii="Times New Roman" w:hAnsi="Times New Roman"/>
          <w:sz w:val="24"/>
        </w:rPr>
        <w:t xml:space="preserve">Validate that the model's accuracy on the held-out validation set meets the performance requirement (NFR-04: &gt;= 85%).</w:t>
      </w:r>
      <w:r/>
    </w:p>
    <w:p>
      <w:pPr>
        <w:pStyle w:val="735"/>
        <w:pBdr/>
        <w:spacing w:after="60" w:before="0"/>
        <w:ind/>
        <w:jc w:val="both"/>
        <w:rPr/>
      </w:pPr>
      <w:r>
        <w:rPr>
          <w:rFonts w:ascii="Times New Roman" w:hAnsi="Times New Roman"/>
          <w:sz w:val="24"/>
        </w:rPr>
        <w:t xml:space="preserve">Confirm that the system handles edge cases (unrecognized paths, missing class names) gracefully.</w:t>
      </w:r>
      <w:r/>
    </w:p>
    <w:p>
      <w:pPr>
        <w:pStyle w:val="706"/>
        <w:pBdr/>
        <w:spacing w:after="80" w:before="240"/>
        <w:ind/>
        <w:jc w:val="left"/>
        <w:rPr/>
      </w:pPr>
      <w:r>
        <w:rPr>
          <w:b/>
          <w:color w:val="000000"/>
          <w:sz w:val="24"/>
        </w:rPr>
        <w:t xml:space="preserve">6.2 Levels of Testing</w:t>
      </w:r>
      <w:r/>
    </w:p>
    <w:p>
      <w:pPr>
        <w:pStyle w:val="707"/>
        <w:pBdr/>
        <w:spacing w:after="60" w:before="160"/>
        <w:ind/>
        <w:jc w:val="left"/>
        <w:rPr/>
      </w:pPr>
      <w:r>
        <w:rPr>
          <w:b/>
          <w:i w:val="0"/>
          <w:color w:val="000000"/>
          <w:sz w:val="22"/>
        </w:rPr>
        <w:t xml:space="preserve">6.2.1 Unit Testing</w:t>
      </w:r>
      <w:r/>
    </w:p>
    <w:p>
      <w:pPr>
        <w:pBdr/>
        <w:spacing w:after="120" w:before="0"/>
        <w:ind w:firstLine="0"/>
        <w:jc w:val="both"/>
        <w:rPr/>
      </w:pPr>
      <w:r>
        <w:t xml:space="preserve">Unit testing was applied to individual functions in isolation. The predict() function was tested with known input images whose ground-truth labels are available from the PlantVillage dataset struc</w:t>
      </w:r>
      <w:r>
        <w:t xml:space="preserve">ture. The treatment_dict lookup was tested independently to confirm that all class names present in class_names.json have a corresponding entry. Utility functions for plotting and JSON I/O were tested separately to confirm file creation and data integrity.</w:t>
      </w:r>
      <w:r/>
    </w:p>
    <w:p>
      <w:pPr>
        <w:pStyle w:val="707"/>
        <w:pBdr/>
        <w:spacing w:after="60" w:before="160"/>
        <w:ind/>
        <w:jc w:val="left"/>
        <w:rPr/>
      </w:pPr>
      <w:r>
        <w:rPr>
          <w:b/>
          <w:i w:val="0"/>
          <w:color w:val="000000"/>
          <w:sz w:val="22"/>
        </w:rPr>
        <w:t xml:space="preserve">6.2.2 Integration Testing</w:t>
      </w:r>
      <w:r/>
    </w:p>
    <w:p>
      <w:pPr>
        <w:pBdr/>
        <w:spacing w:after="120" w:before="0"/>
        <w:ind w:firstLine="0"/>
        <w:jc w:val="both"/>
        <w:rPr/>
      </w:pPr>
      <w:r>
        <w:t xml:space="preserve">Integration testing verified that all modules interact correctly when assembled into the full prediction pipeline. Specifically, it was confirmed that: (i) the model loaded from saved_model/ pr</w:t>
      </w:r>
      <w:r>
        <w:t xml:space="preserve">oduces output of shape (1, N_CLASSES); (ii) the argmax operation and class_names lookup produce a valid, non-empty string; and (iii) the treatment dictionary lookup either returns a valid recommendation or the fallback message without raising an exception.</w:t>
      </w:r>
      <w:r/>
    </w:p>
    <w:p>
      <w:pPr>
        <w:pStyle w:val="707"/>
        <w:pBdr/>
        <w:spacing w:after="60" w:before="160"/>
        <w:ind/>
        <w:jc w:val="left"/>
        <w:rPr/>
      </w:pPr>
      <w:r>
        <w:rPr>
          <w:b/>
          <w:i w:val="0"/>
          <w:color w:val="000000"/>
          <w:sz w:val="22"/>
        </w:rPr>
        <w:t xml:space="preserve">6.2.3 System Testing</w:t>
      </w:r>
      <w:r/>
    </w:p>
    <w:p>
      <w:pPr>
        <w:pBdr/>
        <w:spacing w:after="120" w:before="0"/>
        <w:ind w:firstLine="0"/>
        <w:jc w:val="both"/>
        <w:rPr/>
      </w:pPr>
      <w:r>
        <w:t xml:space="preserve">System testing evaluated the end-to-end behaviour of the system on a set of sample leaf images drawn from the validation split of the Plan</w:t>
      </w:r>
      <w:r>
        <w:t xml:space="preserve">tVillage dataset. For each image, the prediction, confidence score, and treatment output were recorded and compared against the ground-truth label. This testing level confirmed that the system functions as a coherent whole under realistic input conditions.</w:t>
      </w:r>
      <w:r/>
    </w:p>
    <w:p>
      <w:pPr>
        <w:pStyle w:val="707"/>
        <w:pBdr/>
        <w:spacing w:after="60" w:before="160"/>
        <w:ind/>
        <w:jc w:val="left"/>
        <w:rPr/>
      </w:pPr>
      <w:r>
        <w:rPr>
          <w:b/>
          <w:i w:val="0"/>
          <w:color w:val="000000"/>
          <w:sz w:val="22"/>
        </w:rPr>
        <w:t xml:space="preserve">6.2.4 User Acceptance Testing</w:t>
      </w:r>
      <w:r/>
    </w:p>
    <w:p>
      <w:pPr>
        <w:pBdr/>
        <w:spacing w:after="120" w:before="0"/>
        <w:ind w:firstLine="0"/>
        <w:jc w:val="both"/>
        <w:rPr/>
      </w:pPr>
      <w:r>
        <w:t xml:space="preserve">User acceptance testing (UAT) was</w:t>
      </w:r>
      <w:r>
        <w:t xml:space="preserve"> performed against the objectives stated in Section 1.4. For each objective, a test scenario was defined and executed to confirm that the system satisfies the stated requirement. All UAT scenarios passed, confirming that the system meets its design intent.</w:t>
      </w:r>
      <w:r/>
    </w:p>
    <w:p>
      <w:pPr>
        <w:pStyle w:val="706"/>
        <w:pBdr/>
        <w:spacing w:after="80" w:before="240"/>
        <w:ind/>
        <w:jc w:val="left"/>
        <w:rPr/>
      </w:pPr>
      <w:r>
        <w:rPr>
          <w:b/>
          <w:color w:val="000000"/>
          <w:sz w:val="24"/>
        </w:rPr>
        <w:t xml:space="preserve">6.3 Test Case Design and Results</w:t>
      </w:r>
      <w:r/>
    </w:p>
    <w:p>
      <w:pPr>
        <w:pBdr/>
        <w:spacing w:after="120" w:before="0"/>
        <w:ind w:firstLine="0"/>
        <w:jc w:val="both"/>
        <w:rPr/>
      </w:pPr>
      <w:r>
        <w:t xml:space="preserve">Table 6.1 presents the test cases executed and their outcomes.</w:t>
      </w:r>
      <w:r/>
    </w:p>
    <w:tbl>
      <w:tblPr>
        <w:tblStyle w:val="765"/>
        <w:jc w:val="center"/>
        <w:tblW w:w="0" w:type="auto"/>
        <w:tblBorders/>
        <w:tblLook w:val="04A0" w:firstRow="1" w:lastRow="0" w:firstColumn="1" w:lastColumn="0" w:noHBand="0" w:noVBand="1"/>
      </w:tblPr>
      <w:tblGrid>
        <w:gridCol w:w="1465"/>
        <w:gridCol w:w="1465"/>
        <w:gridCol w:w="1465"/>
        <w:gridCol w:w="1465"/>
        <w:gridCol w:w="1465"/>
        <w:gridCol w:w="1465"/>
      </w:tblGrid>
      <w:tr>
        <w:trPr/>
        <w:tc>
          <w:tcPr>
            <w:shd w:val="clear" w:color="auto" w:fill="d9e2f3"/>
            <w:tcBorders/>
            <w:tcW w:w="737" w:type="dxa"/>
          </w:tcPr>
          <w:p>
            <w:pPr>
              <w:pBdr/>
              <w:spacing w:after="40" w:before="40"/>
              <w:ind/>
              <w:rPr/>
            </w:pPr>
            <w:r>
              <w:rPr>
                <w:rFonts w:ascii="Times New Roman" w:hAnsi="Times New Roman"/>
                <w:b/>
                <w:sz w:val="17"/>
              </w:rPr>
              <w:t xml:space="preserve">TC ID</w:t>
            </w:r>
            <w:r/>
          </w:p>
        </w:tc>
        <w:tc>
          <w:tcPr>
            <w:shd w:val="clear" w:color="auto" w:fill="d9e2f3"/>
            <w:tcBorders/>
            <w:tcW w:w="1814" w:type="dxa"/>
          </w:tcPr>
          <w:p>
            <w:pPr>
              <w:pBdr/>
              <w:spacing w:after="40" w:before="40"/>
              <w:ind/>
              <w:rPr/>
            </w:pPr>
            <w:r>
              <w:rPr>
                <w:rFonts w:ascii="Times New Roman" w:hAnsi="Times New Roman"/>
                <w:b/>
                <w:sz w:val="17"/>
              </w:rPr>
              <w:t xml:space="preserve">Test Case Description</w:t>
            </w:r>
            <w:r/>
          </w:p>
        </w:tc>
        <w:tc>
          <w:tcPr>
            <w:shd w:val="clear" w:color="auto" w:fill="d9e2f3"/>
            <w:tcBorders/>
            <w:tcW w:w="1361" w:type="dxa"/>
          </w:tcPr>
          <w:p>
            <w:pPr>
              <w:pBdr/>
              <w:spacing w:after="40" w:before="40"/>
              <w:ind/>
              <w:rPr/>
            </w:pPr>
            <w:r>
              <w:rPr>
                <w:rFonts w:ascii="Times New Roman" w:hAnsi="Times New Roman"/>
                <w:b/>
                <w:sz w:val="17"/>
              </w:rPr>
              <w:t xml:space="preserve">Input</w:t>
            </w:r>
            <w:r/>
          </w:p>
        </w:tc>
        <w:tc>
          <w:tcPr>
            <w:shd w:val="clear" w:color="auto" w:fill="d9e2f3"/>
            <w:tcBorders/>
            <w:tcW w:w="1587" w:type="dxa"/>
          </w:tcPr>
          <w:p>
            <w:pPr>
              <w:pBdr/>
              <w:spacing w:after="40" w:before="40"/>
              <w:ind/>
              <w:rPr/>
            </w:pPr>
            <w:r>
              <w:rPr>
                <w:rFonts w:ascii="Times New Roman" w:hAnsi="Times New Roman"/>
                <w:b/>
                <w:sz w:val="17"/>
              </w:rPr>
              <w:t xml:space="preserve">Expected Output</w:t>
            </w:r>
            <w:r/>
          </w:p>
        </w:tc>
        <w:tc>
          <w:tcPr>
            <w:shd w:val="clear" w:color="auto" w:fill="d9e2f3"/>
            <w:tcBorders/>
            <w:tcW w:w="1814" w:type="dxa"/>
          </w:tcPr>
          <w:p>
            <w:pPr>
              <w:pBdr/>
              <w:spacing w:after="40" w:before="40"/>
              <w:ind/>
              <w:rPr/>
            </w:pPr>
            <w:r>
              <w:rPr>
                <w:rFonts w:ascii="Times New Roman" w:hAnsi="Times New Roman"/>
                <w:b/>
                <w:sz w:val="17"/>
              </w:rPr>
              <w:t xml:space="preserve">Actual Output</w:t>
            </w:r>
            <w:r/>
          </w:p>
        </w:tc>
        <w:tc>
          <w:tcPr>
            <w:shd w:val="clear" w:color="auto" w:fill="d9e2f3"/>
            <w:tcBorders/>
            <w:tcW w:w="907" w:type="dxa"/>
          </w:tcPr>
          <w:p>
            <w:pPr>
              <w:pBdr/>
              <w:spacing w:after="40" w:before="40"/>
              <w:ind/>
              <w:rPr/>
            </w:pPr>
            <w:r>
              <w:rPr>
                <w:rFonts w:ascii="Times New Roman" w:hAnsi="Times New Roman"/>
                <w:b/>
                <w:sz w:val="17"/>
              </w:rPr>
              <w:t xml:space="preserve">Result</w:t>
            </w:r>
            <w:r/>
          </w:p>
        </w:tc>
      </w:tr>
      <w:tr>
        <w:trPr/>
        <w:tc>
          <w:tcPr>
            <w:tcBorders/>
            <w:tcW w:w="737" w:type="dxa"/>
          </w:tcPr>
          <w:p>
            <w:pPr>
              <w:pBdr/>
              <w:spacing w:after="40" w:before="40"/>
              <w:ind/>
              <w:rPr/>
            </w:pPr>
            <w:r>
              <w:rPr>
                <w:rFonts w:ascii="Times New Roman" w:hAnsi="Times New Roman"/>
                <w:sz w:val="17"/>
              </w:rPr>
              <w:t xml:space="preserve">TC-01</w:t>
            </w:r>
            <w:r/>
          </w:p>
        </w:tc>
        <w:tc>
          <w:tcPr>
            <w:tcBorders/>
            <w:tcW w:w="1814" w:type="dxa"/>
          </w:tcPr>
          <w:p>
            <w:pPr>
              <w:pBdr/>
              <w:spacing w:after="40" w:before="40"/>
              <w:ind/>
              <w:rPr/>
            </w:pPr>
            <w:r>
              <w:rPr>
                <w:rFonts w:ascii="Times New Roman" w:hAnsi="Times New Roman"/>
                <w:sz w:val="17"/>
              </w:rPr>
              <w:t xml:space="preserve">Predict on a healthy leaf image</w:t>
            </w:r>
            <w:r/>
          </w:p>
        </w:tc>
        <w:tc>
          <w:tcPr>
            <w:tcBorders/>
            <w:tcW w:w="1361" w:type="dxa"/>
          </w:tcPr>
          <w:p>
            <w:pPr>
              <w:pBdr/>
              <w:spacing w:after="40" w:before="40"/>
              <w:ind/>
              <w:rPr/>
            </w:pPr>
            <w:r>
              <w:rPr>
                <w:rFonts w:ascii="Times New Roman" w:hAnsi="Times New Roman"/>
                <w:sz w:val="17"/>
              </w:rPr>
              <w:t xml:space="preserve">Tomato healthy leaf (224x224 JPEG)</w:t>
            </w:r>
            <w:r/>
          </w:p>
        </w:tc>
        <w:tc>
          <w:tcPr>
            <w:tcBorders/>
            <w:tcW w:w="1587" w:type="dxa"/>
          </w:tcPr>
          <w:p>
            <w:pPr>
              <w:pBdr/>
              <w:spacing w:after="40" w:before="40"/>
              <w:ind/>
              <w:rPr/>
            </w:pPr>
            <w:r>
              <w:rPr>
                <w:rFonts w:ascii="Times New Roman" w:hAnsi="Times New Roman"/>
                <w:sz w:val="17"/>
              </w:rPr>
              <w:t xml:space="preserve">Class: Tomato___healthy, Confidence &gt; 80%</w:t>
            </w:r>
            <w:r/>
          </w:p>
        </w:tc>
        <w:tc>
          <w:tcPr>
            <w:tcBorders/>
            <w:tcW w:w="1814" w:type="dxa"/>
          </w:tcPr>
          <w:p>
            <w:pPr>
              <w:pBdr/>
              <w:spacing w:after="40" w:before="40"/>
              <w:ind/>
              <w:rPr/>
            </w:pPr>
            <w:r>
              <w:rPr>
                <w:rFonts w:ascii="Times New Roman" w:hAnsi="Times New Roman"/>
                <w:sz w:val="17"/>
              </w:rPr>
              <w:t xml:space="preserve">Class: Tomato___healthy, Confidence: 94.3%</w:t>
            </w:r>
            <w:r/>
          </w:p>
        </w:tc>
        <w:tc>
          <w:tcPr>
            <w:tcBorders/>
            <w:tcW w:w="907" w:type="dxa"/>
          </w:tcPr>
          <w:p>
            <w:pPr>
              <w:pBdr/>
              <w:spacing w:after="40" w:before="40"/>
              <w:ind/>
              <w:rPr/>
            </w:pPr>
            <w:r>
              <w:rPr>
                <w:rFonts w:ascii="Times New Roman" w:hAnsi="Times New Roman"/>
                <w:b/>
                <w:color w:val="007000"/>
                <w:sz w:val="17"/>
              </w:rPr>
              <w:t xml:space="preserve">PASS</w:t>
            </w:r>
            <w:r/>
          </w:p>
        </w:tc>
      </w:tr>
      <w:tr>
        <w:trPr/>
        <w:tc>
          <w:tcPr>
            <w:tcBorders/>
            <w:tcW w:w="737" w:type="dxa"/>
          </w:tcPr>
          <w:p>
            <w:pPr>
              <w:pBdr/>
              <w:spacing w:after="40" w:before="40"/>
              <w:ind/>
              <w:rPr/>
            </w:pPr>
            <w:r>
              <w:rPr>
                <w:rFonts w:ascii="Times New Roman" w:hAnsi="Times New Roman"/>
                <w:sz w:val="17"/>
              </w:rPr>
              <w:t xml:space="preserve">TC-02</w:t>
            </w:r>
            <w:r/>
          </w:p>
        </w:tc>
        <w:tc>
          <w:tcPr>
            <w:tcBorders/>
            <w:tcW w:w="1814" w:type="dxa"/>
          </w:tcPr>
          <w:p>
            <w:pPr>
              <w:pBdr/>
              <w:spacing w:after="40" w:before="40"/>
              <w:ind/>
              <w:rPr/>
            </w:pPr>
            <w:r>
              <w:rPr>
                <w:rFonts w:ascii="Times New Roman" w:hAnsi="Times New Roman"/>
                <w:sz w:val="17"/>
              </w:rPr>
              <w:t xml:space="preserve">Predict on a diseased leaf (Late Blight)</w:t>
            </w:r>
            <w:r/>
          </w:p>
        </w:tc>
        <w:tc>
          <w:tcPr>
            <w:tcBorders/>
            <w:tcW w:w="1361" w:type="dxa"/>
          </w:tcPr>
          <w:p>
            <w:pPr>
              <w:pBdr/>
              <w:spacing w:after="40" w:before="40"/>
              <w:ind/>
              <w:rPr/>
            </w:pPr>
            <w:r>
              <w:rPr>
                <w:rFonts w:ascii="Times New Roman" w:hAnsi="Times New Roman"/>
                <w:sz w:val="17"/>
              </w:rPr>
              <w:t xml:space="preserve">Tomato Late Blight leaf image</w:t>
            </w:r>
            <w:r/>
          </w:p>
        </w:tc>
        <w:tc>
          <w:tcPr>
            <w:tcBorders/>
            <w:tcW w:w="1587" w:type="dxa"/>
          </w:tcPr>
          <w:p>
            <w:pPr>
              <w:pBdr/>
              <w:spacing w:after="40" w:before="40"/>
              <w:ind/>
              <w:rPr/>
            </w:pPr>
            <w:r>
              <w:rPr>
                <w:rFonts w:ascii="Times New Roman" w:hAnsi="Times New Roman"/>
                <w:sz w:val="17"/>
              </w:rPr>
              <w:t xml:space="preserve">Class: Tomato___Late_blight, treatment returned</w:t>
            </w:r>
            <w:r/>
          </w:p>
        </w:tc>
        <w:tc>
          <w:tcPr>
            <w:tcBorders/>
            <w:tcW w:w="1814" w:type="dxa"/>
          </w:tcPr>
          <w:p>
            <w:pPr>
              <w:pBdr/>
              <w:spacing w:after="40" w:before="40"/>
              <w:ind/>
              <w:rPr/>
            </w:pPr>
            <w:r>
              <w:rPr>
                <w:rFonts w:ascii="Times New Roman" w:hAnsi="Times New Roman"/>
                <w:sz w:val="17"/>
              </w:rPr>
              <w:t xml:space="preserve">Class: Tomato___Late_blight, Confidence: 91.7%, treatment returned</w:t>
            </w:r>
            <w:r/>
          </w:p>
        </w:tc>
        <w:tc>
          <w:tcPr>
            <w:tcBorders/>
            <w:tcW w:w="907" w:type="dxa"/>
          </w:tcPr>
          <w:p>
            <w:pPr>
              <w:pBdr/>
              <w:spacing w:after="40" w:before="40"/>
              <w:ind/>
              <w:rPr/>
            </w:pPr>
            <w:r>
              <w:rPr>
                <w:rFonts w:ascii="Times New Roman" w:hAnsi="Times New Roman"/>
                <w:b/>
                <w:color w:val="007000"/>
                <w:sz w:val="17"/>
              </w:rPr>
              <w:t xml:space="preserve">PASS</w:t>
            </w:r>
            <w:r/>
          </w:p>
        </w:tc>
      </w:tr>
      <w:tr>
        <w:trPr/>
        <w:tc>
          <w:tcPr>
            <w:tcBorders/>
            <w:tcW w:w="737" w:type="dxa"/>
          </w:tcPr>
          <w:p>
            <w:pPr>
              <w:pBdr/>
              <w:spacing w:after="40" w:before="40"/>
              <w:ind/>
              <w:rPr/>
            </w:pPr>
            <w:r>
              <w:rPr>
                <w:rFonts w:ascii="Times New Roman" w:hAnsi="Times New Roman"/>
                <w:sz w:val="17"/>
              </w:rPr>
              <w:t xml:space="preserve">TC-03</w:t>
            </w:r>
            <w:r/>
          </w:p>
        </w:tc>
        <w:tc>
          <w:tcPr>
            <w:tcBorders/>
            <w:tcW w:w="1814" w:type="dxa"/>
          </w:tcPr>
          <w:p>
            <w:pPr>
              <w:pBdr/>
              <w:spacing w:after="40" w:before="40"/>
              <w:ind/>
              <w:rPr/>
            </w:pPr>
            <w:r>
              <w:rPr>
                <w:rFonts w:ascii="Times New Roman" w:hAnsi="Times New Roman"/>
                <w:sz w:val="17"/>
              </w:rPr>
              <w:t xml:space="preserve">Verify treatment recommendation output</w:t>
            </w:r>
            <w:r/>
          </w:p>
        </w:tc>
        <w:tc>
          <w:tcPr>
            <w:tcBorders/>
            <w:tcW w:w="1361" w:type="dxa"/>
          </w:tcPr>
          <w:p>
            <w:pPr>
              <w:pBdr/>
              <w:spacing w:after="40" w:before="40"/>
              <w:ind/>
              <w:rPr/>
            </w:pPr>
            <w:r>
              <w:rPr>
                <w:rFonts w:ascii="Times New Roman" w:hAnsi="Times New Roman"/>
                <w:sz w:val="17"/>
              </w:rPr>
              <w:t xml:space="preserve">Any disease-class image</w:t>
            </w:r>
            <w:r/>
          </w:p>
        </w:tc>
        <w:tc>
          <w:tcPr>
            <w:tcBorders/>
            <w:tcW w:w="1587" w:type="dxa"/>
          </w:tcPr>
          <w:p>
            <w:pPr>
              <w:pBdr/>
              <w:spacing w:after="40" w:before="40"/>
              <w:ind/>
              <w:rPr/>
            </w:pPr>
            <w:r>
              <w:rPr>
                <w:rFonts w:ascii="Times New Roman" w:hAnsi="Times New Roman"/>
                <w:sz w:val="17"/>
              </w:rPr>
              <w:t xml:space="preserve">Non-empty treatment string returned</w:t>
            </w:r>
            <w:r/>
          </w:p>
        </w:tc>
        <w:tc>
          <w:tcPr>
            <w:tcBorders/>
            <w:tcW w:w="1814" w:type="dxa"/>
          </w:tcPr>
          <w:p>
            <w:pPr>
              <w:pBdr/>
              <w:spacing w:after="40" w:before="40"/>
              <w:ind/>
              <w:rPr/>
            </w:pPr>
            <w:r>
              <w:rPr>
                <w:rFonts w:ascii="Times New Roman" w:hAnsi="Times New Roman"/>
                <w:sz w:val="17"/>
              </w:rPr>
              <w:t xml:space="preserve">Treatment string returned for all classes</w:t>
            </w:r>
            <w:r/>
          </w:p>
        </w:tc>
        <w:tc>
          <w:tcPr>
            <w:tcBorders/>
            <w:tcW w:w="907" w:type="dxa"/>
          </w:tcPr>
          <w:p>
            <w:pPr>
              <w:pBdr/>
              <w:spacing w:after="40" w:before="40"/>
              <w:ind/>
              <w:rPr/>
            </w:pPr>
            <w:r>
              <w:rPr>
                <w:rFonts w:ascii="Times New Roman" w:hAnsi="Times New Roman"/>
                <w:b/>
                <w:color w:val="007000"/>
                <w:sz w:val="17"/>
              </w:rPr>
              <w:t xml:space="preserve">PASS</w:t>
            </w:r>
            <w:r/>
          </w:p>
        </w:tc>
      </w:tr>
      <w:tr>
        <w:trPr/>
        <w:tc>
          <w:tcPr>
            <w:tcBorders/>
            <w:tcW w:w="737" w:type="dxa"/>
          </w:tcPr>
          <w:p>
            <w:pPr>
              <w:pBdr/>
              <w:spacing w:after="40" w:before="40"/>
              <w:ind/>
              <w:rPr/>
            </w:pPr>
            <w:r>
              <w:rPr>
                <w:rFonts w:ascii="Times New Roman" w:hAnsi="Times New Roman"/>
                <w:sz w:val="17"/>
              </w:rPr>
              <w:t xml:space="preserve">TC-04</w:t>
            </w:r>
            <w:r/>
          </w:p>
        </w:tc>
        <w:tc>
          <w:tcPr>
            <w:tcBorders/>
            <w:tcW w:w="1814" w:type="dxa"/>
          </w:tcPr>
          <w:p>
            <w:pPr>
              <w:pBdr/>
              <w:spacing w:after="40" w:before="40"/>
              <w:ind/>
              <w:rPr/>
            </w:pPr>
            <w:r>
              <w:rPr>
                <w:rFonts w:ascii="Times New Roman" w:hAnsi="Times New Roman"/>
                <w:sz w:val="17"/>
              </w:rPr>
              <w:t xml:space="preserve">Handle class not in treatment_dict</w:t>
            </w:r>
            <w:r/>
          </w:p>
        </w:tc>
        <w:tc>
          <w:tcPr>
            <w:tcBorders/>
            <w:tcW w:w="1361" w:type="dxa"/>
          </w:tcPr>
          <w:p>
            <w:pPr>
              <w:pBdr/>
              <w:spacing w:after="40" w:before="40"/>
              <w:ind/>
              <w:rPr/>
            </w:pPr>
            <w:r>
              <w:rPr>
                <w:rFonts w:ascii="Times New Roman" w:hAnsi="Times New Roman"/>
                <w:sz w:val="17"/>
              </w:rPr>
              <w:t xml:space="preserve">Image of class without explicit treatment entry</w:t>
            </w:r>
            <w:r/>
          </w:p>
        </w:tc>
        <w:tc>
          <w:tcPr>
            <w:tcBorders/>
            <w:tcW w:w="1587" w:type="dxa"/>
          </w:tcPr>
          <w:p>
            <w:pPr>
              <w:pBdr/>
              <w:spacing w:after="40" w:before="40"/>
              <w:ind/>
              <w:rPr/>
            </w:pPr>
            <w:r>
              <w:rPr>
                <w:rFonts w:ascii="Times New Roman" w:hAnsi="Times New Roman"/>
                <w:sz w:val="17"/>
              </w:rPr>
              <w:t xml:space="preserve">Fallback message returned, no exception</w:t>
            </w:r>
            <w:r/>
          </w:p>
        </w:tc>
        <w:tc>
          <w:tcPr>
            <w:tcBorders/>
            <w:tcW w:w="1814" w:type="dxa"/>
          </w:tcPr>
          <w:p>
            <w:pPr>
              <w:pBdr/>
              <w:spacing w:after="40" w:before="40"/>
              <w:ind/>
              <w:rPr/>
            </w:pPr>
            <w:r>
              <w:rPr>
                <w:rFonts w:ascii="Times New Roman" w:hAnsi="Times New Roman"/>
                <w:sz w:val="17"/>
              </w:rPr>
              <w:t xml:space="preserve">Fallback: 'Consult an agronomist...' returned</w:t>
            </w:r>
            <w:r/>
          </w:p>
        </w:tc>
        <w:tc>
          <w:tcPr>
            <w:tcBorders/>
            <w:tcW w:w="907" w:type="dxa"/>
          </w:tcPr>
          <w:p>
            <w:pPr>
              <w:pBdr/>
              <w:spacing w:after="40" w:before="40"/>
              <w:ind/>
              <w:rPr/>
            </w:pPr>
            <w:r>
              <w:rPr>
                <w:rFonts w:ascii="Times New Roman" w:hAnsi="Times New Roman"/>
                <w:b/>
                <w:color w:val="007000"/>
                <w:sz w:val="17"/>
              </w:rPr>
              <w:t xml:space="preserve">PASS</w:t>
            </w:r>
            <w:r/>
          </w:p>
        </w:tc>
      </w:tr>
      <w:tr>
        <w:trPr/>
        <w:tc>
          <w:tcPr>
            <w:tcBorders/>
            <w:tcW w:w="737" w:type="dxa"/>
          </w:tcPr>
          <w:p>
            <w:pPr>
              <w:pBdr/>
              <w:spacing w:after="40" w:before="40"/>
              <w:ind/>
              <w:rPr/>
            </w:pPr>
            <w:r>
              <w:rPr>
                <w:rFonts w:ascii="Times New Roman" w:hAnsi="Times New Roman"/>
                <w:sz w:val="17"/>
              </w:rPr>
              <w:t xml:space="preserve">TC-05</w:t>
            </w:r>
            <w:r/>
          </w:p>
        </w:tc>
        <w:tc>
          <w:tcPr>
            <w:tcBorders/>
            <w:tcW w:w="1814" w:type="dxa"/>
          </w:tcPr>
          <w:p>
            <w:pPr>
              <w:pBdr/>
              <w:spacing w:after="40" w:before="40"/>
              <w:ind/>
              <w:rPr/>
            </w:pPr>
            <w:r>
              <w:rPr>
                <w:rFonts w:ascii="Times New Roman" w:hAnsi="Times New Roman"/>
                <w:sz w:val="17"/>
              </w:rPr>
              <w:t xml:space="preserve">Pipeline integration – full inference</w:t>
            </w:r>
            <w:r/>
          </w:p>
        </w:tc>
        <w:tc>
          <w:tcPr>
            <w:tcBorders/>
            <w:tcW w:w="1361" w:type="dxa"/>
          </w:tcPr>
          <w:p>
            <w:pPr>
              <w:pBdr/>
              <w:spacing w:after="40" w:before="40"/>
              <w:ind/>
              <w:rPr/>
            </w:pPr>
            <w:r>
              <w:rPr>
                <w:rFonts w:ascii="Times New Roman" w:hAnsi="Times New Roman"/>
                <w:sz w:val="17"/>
              </w:rPr>
              <w:t xml:space="preserve">Random val_ds image</w:t>
            </w:r>
            <w:r/>
          </w:p>
        </w:tc>
        <w:tc>
          <w:tcPr>
            <w:tcBorders/>
            <w:tcW w:w="1587" w:type="dxa"/>
          </w:tcPr>
          <w:p>
            <w:pPr>
              <w:pBdr/>
              <w:spacing w:after="40" w:before="40"/>
              <w:ind/>
              <w:rPr/>
            </w:pPr>
            <w:r>
              <w:rPr>
                <w:rFonts w:ascii="Times New Roman" w:hAnsi="Times New Roman"/>
                <w:sz w:val="17"/>
              </w:rPr>
              <w:t xml:space="preserve">Prediction, confidence, treatment all returned</w:t>
            </w:r>
            <w:r/>
          </w:p>
        </w:tc>
        <w:tc>
          <w:tcPr>
            <w:tcBorders/>
            <w:tcW w:w="1814" w:type="dxa"/>
          </w:tcPr>
          <w:p>
            <w:pPr>
              <w:pBdr/>
              <w:spacing w:after="40" w:before="40"/>
              <w:ind/>
              <w:rPr/>
            </w:pPr>
            <w:r>
              <w:rPr>
                <w:rFonts w:ascii="Times New Roman" w:hAnsi="Times New Roman"/>
                <w:sz w:val="17"/>
              </w:rPr>
              <w:t xml:space="preserve">All three outputs returned without error</w:t>
            </w:r>
            <w:r/>
          </w:p>
        </w:tc>
        <w:tc>
          <w:tcPr>
            <w:tcBorders/>
            <w:tcW w:w="907" w:type="dxa"/>
          </w:tcPr>
          <w:p>
            <w:pPr>
              <w:pBdr/>
              <w:spacing w:after="40" w:before="40"/>
              <w:ind/>
              <w:rPr/>
            </w:pPr>
            <w:r>
              <w:rPr>
                <w:rFonts w:ascii="Times New Roman" w:hAnsi="Times New Roman"/>
                <w:b/>
                <w:color w:val="007000"/>
                <w:sz w:val="17"/>
              </w:rPr>
              <w:t xml:space="preserve">PASS</w:t>
            </w:r>
            <w:r/>
          </w:p>
        </w:tc>
      </w:tr>
      <w:tr>
        <w:trPr/>
        <w:tc>
          <w:tcPr>
            <w:tcBorders/>
            <w:tcW w:w="737" w:type="dxa"/>
          </w:tcPr>
          <w:p>
            <w:pPr>
              <w:pBdr/>
              <w:spacing w:after="40" w:before="40"/>
              <w:ind/>
              <w:rPr/>
            </w:pPr>
            <w:r>
              <w:rPr>
                <w:rFonts w:ascii="Times New Roman" w:hAnsi="Times New Roman"/>
                <w:sz w:val="17"/>
              </w:rPr>
              <w:t xml:space="preserve">TC-06</w:t>
            </w:r>
            <w:r/>
          </w:p>
        </w:tc>
        <w:tc>
          <w:tcPr>
            <w:tcBorders/>
            <w:tcW w:w="1814" w:type="dxa"/>
          </w:tcPr>
          <w:p>
            <w:pPr>
              <w:pBdr/>
              <w:spacing w:after="40" w:before="40"/>
              <w:ind/>
              <w:rPr/>
            </w:pPr>
            <w:r>
              <w:rPr>
                <w:rFonts w:ascii="Times New Roman" w:hAnsi="Times New Roman"/>
                <w:sz w:val="17"/>
              </w:rPr>
              <w:t xml:space="preserve">Validation accuracy &gt;= 85%</w:t>
            </w:r>
            <w:r/>
          </w:p>
        </w:tc>
        <w:tc>
          <w:tcPr>
            <w:tcBorders/>
            <w:tcW w:w="1361" w:type="dxa"/>
          </w:tcPr>
          <w:p>
            <w:pPr>
              <w:pBdr/>
              <w:spacing w:after="40" w:before="40"/>
              <w:ind/>
              <w:rPr/>
            </w:pPr>
            <w:r>
              <w:rPr>
                <w:rFonts w:ascii="Times New Roman" w:hAnsi="Times New Roman"/>
                <w:sz w:val="17"/>
              </w:rPr>
              <w:t xml:space="preserve">Full validation split</w:t>
            </w:r>
            <w:r/>
          </w:p>
        </w:tc>
        <w:tc>
          <w:tcPr>
            <w:tcBorders/>
            <w:tcW w:w="1587" w:type="dxa"/>
          </w:tcPr>
          <w:p>
            <w:pPr>
              <w:pBdr/>
              <w:spacing w:after="40" w:before="40"/>
              <w:ind/>
              <w:rPr/>
            </w:pPr>
            <w:r>
              <w:rPr>
                <w:rFonts w:ascii="Times New Roman" w:hAnsi="Times New Roman"/>
                <w:sz w:val="17"/>
              </w:rPr>
              <w:t xml:space="preserve">val_accuracy &gt;= 0.85 reported in history</w:t>
            </w:r>
            <w:r/>
          </w:p>
        </w:tc>
        <w:tc>
          <w:tcPr>
            <w:tcBorders/>
            <w:tcW w:w="1814" w:type="dxa"/>
          </w:tcPr>
          <w:p>
            <w:pPr>
              <w:pBdr/>
              <w:spacing w:after="40" w:before="40"/>
              <w:ind/>
              <w:rPr/>
            </w:pPr>
            <w:r>
              <w:rPr>
                <w:rFonts w:ascii="Times New Roman" w:hAnsi="Times New Roman"/>
                <w:sz w:val="17"/>
              </w:rPr>
              <w:t xml:space="preserve">Phase 2 val_accuracy: 91.4%</w:t>
            </w:r>
            <w:r/>
          </w:p>
        </w:tc>
        <w:tc>
          <w:tcPr>
            <w:tcBorders/>
            <w:tcW w:w="907" w:type="dxa"/>
          </w:tcPr>
          <w:p>
            <w:pPr>
              <w:pBdr/>
              <w:spacing w:after="40" w:before="40"/>
              <w:ind/>
              <w:rPr/>
            </w:pPr>
            <w:r>
              <w:rPr>
                <w:rFonts w:ascii="Times New Roman" w:hAnsi="Times New Roman"/>
                <w:b/>
                <w:color w:val="007000"/>
                <w:sz w:val="17"/>
              </w:rPr>
              <w:t xml:space="preserve">PASS</w:t>
            </w:r>
            <w:r/>
          </w:p>
        </w:tc>
      </w:tr>
      <w:tr>
        <w:trPr/>
        <w:tc>
          <w:tcPr>
            <w:tcBorders/>
            <w:tcW w:w="737" w:type="dxa"/>
          </w:tcPr>
          <w:p>
            <w:pPr>
              <w:pBdr/>
              <w:spacing w:after="40" w:before="40"/>
              <w:ind/>
              <w:rPr/>
            </w:pPr>
            <w:r>
              <w:rPr>
                <w:rFonts w:ascii="Times New Roman" w:hAnsi="Times New Roman"/>
                <w:sz w:val="17"/>
              </w:rPr>
              <w:t xml:space="preserve">TC-07</w:t>
            </w:r>
            <w:r/>
          </w:p>
        </w:tc>
        <w:tc>
          <w:tcPr>
            <w:tcBorders/>
            <w:tcW w:w="1814" w:type="dxa"/>
          </w:tcPr>
          <w:p>
            <w:pPr>
              <w:pBdr/>
              <w:spacing w:after="40" w:before="40"/>
              <w:ind/>
              <w:rPr/>
            </w:pPr>
            <w:r>
              <w:rPr>
                <w:rFonts w:ascii="Times New Roman" w:hAnsi="Times New Roman"/>
                <w:sz w:val="17"/>
              </w:rPr>
              <w:t xml:space="preserve">class_names.json I/O</w:t>
            </w:r>
            <w:r/>
          </w:p>
        </w:tc>
        <w:tc>
          <w:tcPr>
            <w:tcBorders/>
            <w:tcW w:w="1361" w:type="dxa"/>
          </w:tcPr>
          <w:p>
            <w:pPr>
              <w:pBdr/>
              <w:spacing w:after="40" w:before="40"/>
              <w:ind/>
              <w:rPr/>
            </w:pPr>
            <w:r>
              <w:rPr>
                <w:rFonts w:ascii="Times New Roman" w:hAnsi="Times New Roman"/>
                <w:sz w:val="17"/>
              </w:rPr>
              <w:t xml:space="preserve">Saved class_names.json file</w:t>
            </w:r>
            <w:r/>
          </w:p>
        </w:tc>
        <w:tc>
          <w:tcPr>
            <w:tcBorders/>
            <w:tcW w:w="1587" w:type="dxa"/>
          </w:tcPr>
          <w:p>
            <w:pPr>
              <w:pBdr/>
              <w:spacing w:after="40" w:before="40"/>
              <w:ind/>
              <w:rPr/>
            </w:pPr>
            <w:r>
              <w:rPr>
                <w:rFonts w:ascii="Times New Roman" w:hAnsi="Times New Roman"/>
                <w:sz w:val="17"/>
              </w:rPr>
              <w:t xml:space="preserve">Loaded list matches training class_names</w:t>
            </w:r>
            <w:r/>
          </w:p>
        </w:tc>
        <w:tc>
          <w:tcPr>
            <w:tcBorders/>
            <w:tcW w:w="1814" w:type="dxa"/>
          </w:tcPr>
          <w:p>
            <w:pPr>
              <w:pBdr/>
              <w:spacing w:after="40" w:before="40"/>
              <w:ind/>
              <w:rPr/>
            </w:pPr>
            <w:r>
              <w:rPr>
                <w:rFonts w:ascii="Times New Roman" w:hAnsi="Times New Roman"/>
                <w:sz w:val="17"/>
              </w:rPr>
              <w:t xml:space="preserve">Loaded list == training class_names</w:t>
            </w:r>
            <w:r/>
          </w:p>
        </w:tc>
        <w:tc>
          <w:tcPr>
            <w:tcBorders/>
            <w:tcW w:w="907" w:type="dxa"/>
          </w:tcPr>
          <w:p>
            <w:pPr>
              <w:pBdr/>
              <w:spacing w:after="40" w:before="40"/>
              <w:ind/>
              <w:rPr/>
            </w:pPr>
            <w:r>
              <w:rPr>
                <w:rFonts w:ascii="Times New Roman" w:hAnsi="Times New Roman"/>
                <w:b/>
                <w:color w:val="007000"/>
                <w:sz w:val="17"/>
              </w:rPr>
              <w:t xml:space="preserve">PASS</w:t>
            </w:r>
            <w:r/>
          </w:p>
        </w:tc>
      </w:tr>
      <w:tr>
        <w:trPr/>
        <w:tc>
          <w:tcPr>
            <w:tcBorders/>
            <w:tcW w:w="737" w:type="dxa"/>
          </w:tcPr>
          <w:p>
            <w:pPr>
              <w:pBdr/>
              <w:spacing w:after="40" w:before="40"/>
              <w:ind/>
              <w:rPr/>
            </w:pPr>
            <w:r>
              <w:rPr>
                <w:rFonts w:ascii="Times New Roman" w:hAnsi="Times New Roman"/>
                <w:sz w:val="17"/>
              </w:rPr>
              <w:t xml:space="preserve">TC-08</w:t>
            </w:r>
            <w:r/>
          </w:p>
        </w:tc>
        <w:tc>
          <w:tcPr>
            <w:tcBorders/>
            <w:tcW w:w="1814" w:type="dxa"/>
          </w:tcPr>
          <w:p>
            <w:pPr>
              <w:pBdr/>
              <w:spacing w:after="40" w:before="40"/>
              <w:ind/>
              <w:rPr/>
            </w:pPr>
            <w:r>
              <w:rPr>
                <w:rFonts w:ascii="Times New Roman" w:hAnsi="Times New Roman"/>
                <w:sz w:val="17"/>
              </w:rPr>
              <w:t xml:space="preserve">Model checkpoint saved</w:t>
            </w:r>
            <w:r/>
          </w:p>
        </w:tc>
        <w:tc>
          <w:tcPr>
            <w:tcBorders/>
            <w:tcW w:w="1361" w:type="dxa"/>
          </w:tcPr>
          <w:p>
            <w:pPr>
              <w:pBdr/>
              <w:spacing w:after="40" w:before="40"/>
              <w:ind/>
              <w:rPr/>
            </w:pPr>
            <w:r>
              <w:rPr>
                <w:rFonts w:ascii="Times New Roman" w:hAnsi="Times New Roman"/>
                <w:sz w:val="17"/>
              </w:rPr>
              <w:t xml:space="preserve">Post-training file system</w:t>
            </w:r>
            <w:r/>
          </w:p>
        </w:tc>
        <w:tc>
          <w:tcPr>
            <w:tcBorders/>
            <w:tcW w:w="1587" w:type="dxa"/>
          </w:tcPr>
          <w:p>
            <w:pPr>
              <w:pBdr/>
              <w:spacing w:after="40" w:before="40"/>
              <w:ind/>
              <w:rPr/>
            </w:pPr>
            <w:r>
              <w:rPr>
                <w:rFonts w:ascii="Times New Roman" w:hAnsi="Times New Roman"/>
                <w:sz w:val="17"/>
              </w:rPr>
              <w:t xml:space="preserve">saved_model/ directory exists with assets</w:t>
            </w:r>
            <w:r/>
          </w:p>
        </w:tc>
        <w:tc>
          <w:tcPr>
            <w:tcBorders/>
            <w:tcW w:w="1814" w:type="dxa"/>
          </w:tcPr>
          <w:p>
            <w:pPr>
              <w:pBdr/>
              <w:spacing w:after="40" w:before="40"/>
              <w:ind/>
              <w:rPr/>
            </w:pPr>
            <w:r>
              <w:rPr>
                <w:rFonts w:ascii="Times New Roman" w:hAnsi="Times New Roman"/>
                <w:sz w:val="17"/>
              </w:rPr>
              <w:t xml:space="preserve">Directory exists with SavedModel assets</w:t>
            </w:r>
            <w:r/>
          </w:p>
        </w:tc>
        <w:tc>
          <w:tcPr>
            <w:tcBorders/>
            <w:tcW w:w="907" w:type="dxa"/>
          </w:tcPr>
          <w:p>
            <w:pPr>
              <w:pBdr/>
              <w:spacing w:after="40" w:before="40"/>
              <w:ind/>
              <w:rPr/>
            </w:pPr>
            <w:r>
              <w:rPr>
                <w:rFonts w:ascii="Times New Roman" w:hAnsi="Times New Roman"/>
                <w:b/>
                <w:color w:val="007000"/>
                <w:sz w:val="17"/>
              </w:rPr>
              <w:t xml:space="preserve">PASS</w:t>
            </w:r>
            <w:r/>
          </w:p>
        </w:tc>
      </w:tr>
    </w:tbl>
    <w:p>
      <w:pPr>
        <w:pBdr/>
        <w:spacing w:after="160" w:before="40"/>
        <w:ind/>
        <w:jc w:val="center"/>
        <w:rPr/>
      </w:pPr>
      <w:r>
        <w:rPr>
          <w:i/>
          <w:sz w:val="20"/>
        </w:rPr>
        <w:t xml:space="preserve">Table 6.1: Test Case Design and Results</w:t>
      </w:r>
      <w:r/>
    </w:p>
    <w:p>
      <w:pPr>
        <w:pStyle w:val="706"/>
        <w:pBdr/>
        <w:spacing w:after="80" w:before="240"/>
        <w:ind/>
        <w:jc w:val="left"/>
        <w:rPr/>
      </w:pPr>
      <w:r>
        <w:rPr>
          <w:b/>
          <w:color w:val="000000"/>
          <w:sz w:val="24"/>
        </w:rPr>
        <w:t xml:space="preserve">6.4 Test Summary</w:t>
      </w:r>
      <w:r/>
    </w:p>
    <w:p>
      <w:pPr>
        <w:pBdr/>
        <w:spacing w:after="120" w:before="0"/>
        <w:ind w:firstLine="0"/>
        <w:jc w:val="both"/>
        <w:rPr/>
      </w:pPr>
      <w:r>
        <w:t xml:space="preserve">All eight test cases passed successfully. The system correctly classifies diseased and healthy leaf images with high confidence, retrieves appropriate treatment recommendations, handles missing dictionary entries gracefully, and</w:t>
      </w:r>
      <w:r>
        <w:t xml:space="preserve"> persists all required artifacts to disk. The model achieved a validation accuracy of approximately 91.4% after Phase 2 fine-tuning, satisfying the non-functional performance requirement (NFR-04: &gt;= 85%). No critical defects were identified during testing.</w:t>
      </w:r>
      <w:r/>
    </w:p>
    <w:p>
      <w:pPr>
        <w:pBdr/>
        <w:spacing/>
        <w:ind/>
        <w:rPr/>
      </w:pPr>
      <w:r>
        <w:br w:type="page" w:clear="all"/>
      </w:r>
      <w:r/>
    </w:p>
    <w:p>
      <w:pPr>
        <w:pStyle w:val="705"/>
        <w:pBdr/>
        <w:spacing w:after="120" w:before="360"/>
        <w:ind/>
        <w:jc w:val="left"/>
        <w:rPr/>
      </w:pPr>
      <w:r>
        <w:rPr>
          <w:b/>
          <w:color w:val="000000"/>
          <w:sz w:val="28"/>
        </w:rPr>
        <w:t xml:space="preserve">CHAPTER 7: RESULTS AND DISCUSSION</w:t>
      </w:r>
      <w:r/>
    </w:p>
    <w:p>
      <w:pPr>
        <w:pStyle w:val="706"/>
        <w:pBdr/>
        <w:spacing w:after="80" w:before="240"/>
        <w:ind/>
        <w:jc w:val="left"/>
        <w:rPr/>
      </w:pPr>
      <w:r>
        <w:rPr>
          <w:b/>
          <w:color w:val="000000"/>
          <w:sz w:val="24"/>
        </w:rPr>
        <w:t xml:space="preserve">7.1 Dataset Summary</w:t>
      </w:r>
      <w:r/>
    </w:p>
    <w:p>
      <w:pPr>
        <w:pBdr/>
        <w:spacing w:after="120" w:before="0"/>
        <w:ind w:firstLine="0"/>
        <w:jc w:val="both"/>
        <w:rPr/>
      </w:pPr>
      <w:r>
        <w:t xml:space="preserve">The PlantVillage dataset used in this project comprises 54,306 images spanning 38 class categories (disease and healthy combinations) a</w:t>
      </w:r>
      <w:r>
        <w:t xml:space="preserve">cross 14 crop species, including tomato, potato, pepper, corn, grape, apple, and others. For the purposes of this implementation, a representative subset of 15 classes was used, covering common crop types and disease categories, as summarized in Table 7.1.</w:t>
      </w:r>
      <w:r/>
    </w:p>
    <w:tbl>
      <w:tblPr>
        <w:tblStyle w:val="765"/>
        <w:jc w:val="center"/>
        <w:tblW w:w="0" w:type="auto"/>
        <w:tblBorders/>
        <w:tblLook w:val="04A0" w:firstRow="1" w:lastRow="0" w:firstColumn="1" w:lastColumn="0" w:noHBand="0" w:noVBand="1"/>
      </w:tblPr>
      <w:tblGrid>
        <w:gridCol w:w="2197"/>
        <w:gridCol w:w="2197"/>
        <w:gridCol w:w="2197"/>
        <w:gridCol w:w="2197"/>
      </w:tblGrid>
      <w:tr>
        <w:trPr/>
        <w:tc>
          <w:tcPr>
            <w:shd w:val="clear" w:color="auto" w:fill="d9e2f3"/>
            <w:tcBorders/>
            <w:tcW w:w="3855" w:type="dxa"/>
          </w:tcPr>
          <w:p>
            <w:pPr>
              <w:pBdr/>
              <w:spacing w:after="40" w:before="40"/>
              <w:ind/>
              <w:rPr/>
            </w:pPr>
            <w:r>
              <w:rPr>
                <w:rFonts w:ascii="Times New Roman" w:hAnsi="Times New Roman"/>
                <w:b/>
                <w:sz w:val="20"/>
              </w:rPr>
              <w:t xml:space="preserve">Class Name</w:t>
            </w:r>
            <w:r/>
          </w:p>
        </w:tc>
        <w:tc>
          <w:tcPr>
            <w:shd w:val="clear" w:color="auto" w:fill="d9e2f3"/>
            <w:tcBorders/>
            <w:tcW w:w="1361" w:type="dxa"/>
          </w:tcPr>
          <w:p>
            <w:pPr>
              <w:pBdr/>
              <w:spacing w:after="40" w:before="40"/>
              <w:ind/>
              <w:rPr/>
            </w:pPr>
            <w:r>
              <w:rPr>
                <w:rFonts w:ascii="Times New Roman" w:hAnsi="Times New Roman"/>
                <w:b/>
                <w:sz w:val="20"/>
              </w:rPr>
              <w:t xml:space="preserve">Crop</w:t>
            </w:r>
            <w:r/>
          </w:p>
        </w:tc>
        <w:tc>
          <w:tcPr>
            <w:shd w:val="clear" w:color="auto" w:fill="d9e2f3"/>
            <w:tcBorders/>
            <w:tcW w:w="1361" w:type="dxa"/>
          </w:tcPr>
          <w:p>
            <w:pPr>
              <w:pBdr/>
              <w:spacing w:after="40" w:before="40"/>
              <w:ind/>
              <w:rPr/>
            </w:pPr>
            <w:r>
              <w:rPr>
                <w:rFonts w:ascii="Times New Roman" w:hAnsi="Times New Roman"/>
                <w:b/>
                <w:sz w:val="20"/>
              </w:rPr>
              <w:t xml:space="preserve">Category</w:t>
            </w:r>
            <w:r/>
          </w:p>
        </w:tc>
        <w:tc>
          <w:tcPr>
            <w:shd w:val="clear" w:color="auto" w:fill="d9e2f3"/>
            <w:tcBorders/>
            <w:tcW w:w="1928" w:type="dxa"/>
          </w:tcPr>
          <w:p>
            <w:pPr>
              <w:pBdr/>
              <w:spacing w:after="40" w:before="40"/>
              <w:ind/>
              <w:rPr/>
            </w:pPr>
            <w:r>
              <w:rPr>
                <w:rFonts w:ascii="Times New Roman" w:hAnsi="Times New Roman"/>
                <w:b/>
                <w:sz w:val="20"/>
              </w:rPr>
              <w:t xml:space="preserve">Approx. Image Count</w:t>
            </w:r>
            <w:r/>
          </w:p>
        </w:tc>
      </w:tr>
      <w:tr>
        <w:trPr/>
        <w:tc>
          <w:tcPr>
            <w:tcBorders/>
            <w:tcW w:w="3855" w:type="dxa"/>
          </w:tcPr>
          <w:p>
            <w:pPr>
              <w:pBdr/>
              <w:spacing w:after="40" w:before="40"/>
              <w:ind/>
              <w:rPr/>
            </w:pPr>
            <w:r>
              <w:rPr>
                <w:rFonts w:ascii="Times New Roman" w:hAnsi="Times New Roman"/>
                <w:sz w:val="20"/>
              </w:rPr>
              <w:t xml:space="preserve">Tomato___healthy</w:t>
            </w:r>
            <w:r/>
          </w:p>
        </w:tc>
        <w:tc>
          <w:tcPr>
            <w:tcBorders/>
            <w:tcW w:w="1361" w:type="dxa"/>
          </w:tcPr>
          <w:p>
            <w:pPr>
              <w:pBdr/>
              <w:spacing w:after="40" w:before="40"/>
              <w:ind/>
              <w:rPr/>
            </w:pPr>
            <w:r>
              <w:rPr>
                <w:rFonts w:ascii="Times New Roman" w:hAnsi="Times New Roman"/>
                <w:sz w:val="20"/>
              </w:rPr>
              <w:t xml:space="preserve">Tomato</w:t>
            </w:r>
            <w:r/>
          </w:p>
        </w:tc>
        <w:tc>
          <w:tcPr>
            <w:tcBorders/>
            <w:tcW w:w="1361" w:type="dxa"/>
          </w:tcPr>
          <w:p>
            <w:pPr>
              <w:pBdr/>
              <w:spacing w:after="40" w:before="40"/>
              <w:ind/>
              <w:rPr/>
            </w:pPr>
            <w:r>
              <w:rPr>
                <w:rFonts w:ascii="Times New Roman" w:hAnsi="Times New Roman"/>
                <w:sz w:val="20"/>
              </w:rPr>
              <w:t xml:space="preserve">Healthy</w:t>
            </w:r>
            <w:r/>
          </w:p>
        </w:tc>
        <w:tc>
          <w:tcPr>
            <w:tcBorders/>
            <w:tcW w:w="1928" w:type="dxa"/>
          </w:tcPr>
          <w:p>
            <w:pPr>
              <w:pBdr/>
              <w:spacing w:after="40" w:before="40"/>
              <w:ind/>
              <w:rPr/>
            </w:pPr>
            <w:r>
              <w:rPr>
                <w:rFonts w:ascii="Times New Roman" w:hAnsi="Times New Roman"/>
                <w:sz w:val="20"/>
              </w:rPr>
              <w:t xml:space="preserve">1,600</w:t>
            </w:r>
            <w:r/>
          </w:p>
        </w:tc>
      </w:tr>
      <w:tr>
        <w:trPr/>
        <w:tc>
          <w:tcPr>
            <w:tcBorders/>
            <w:tcW w:w="3855" w:type="dxa"/>
          </w:tcPr>
          <w:p>
            <w:pPr>
              <w:pBdr/>
              <w:spacing w:after="40" w:before="40"/>
              <w:ind/>
              <w:rPr/>
            </w:pPr>
            <w:r>
              <w:rPr>
                <w:rFonts w:ascii="Times New Roman" w:hAnsi="Times New Roman"/>
                <w:sz w:val="20"/>
              </w:rPr>
              <w:t xml:space="preserve">Tomato___Late_blight</w:t>
            </w:r>
            <w:r/>
          </w:p>
        </w:tc>
        <w:tc>
          <w:tcPr>
            <w:tcBorders/>
            <w:tcW w:w="1361" w:type="dxa"/>
          </w:tcPr>
          <w:p>
            <w:pPr>
              <w:pBdr/>
              <w:spacing w:after="40" w:before="40"/>
              <w:ind/>
              <w:rPr/>
            </w:pPr>
            <w:r>
              <w:rPr>
                <w:rFonts w:ascii="Times New Roman" w:hAnsi="Times New Roman"/>
                <w:sz w:val="20"/>
              </w:rPr>
              <w:t xml:space="preserve">Tomato</w:t>
            </w:r>
            <w:r/>
          </w:p>
        </w:tc>
        <w:tc>
          <w:tcPr>
            <w:tcBorders/>
            <w:tcW w:w="1361" w:type="dxa"/>
          </w:tcPr>
          <w:p>
            <w:pPr>
              <w:pBdr/>
              <w:spacing w:after="40" w:before="40"/>
              <w:ind/>
              <w:rPr/>
            </w:pPr>
            <w:r>
              <w:rPr>
                <w:rFonts w:ascii="Times New Roman" w:hAnsi="Times New Roman"/>
                <w:sz w:val="20"/>
              </w:rPr>
              <w:t xml:space="preserve">Disease</w:t>
            </w:r>
            <w:r/>
          </w:p>
        </w:tc>
        <w:tc>
          <w:tcPr>
            <w:tcBorders/>
            <w:tcW w:w="1928" w:type="dxa"/>
          </w:tcPr>
          <w:p>
            <w:pPr>
              <w:pBdr/>
              <w:spacing w:after="40" w:before="40"/>
              <w:ind/>
              <w:rPr/>
            </w:pPr>
            <w:r>
              <w:rPr>
                <w:rFonts w:ascii="Times New Roman" w:hAnsi="Times New Roman"/>
                <w:sz w:val="20"/>
              </w:rPr>
              <w:t xml:space="preserve">1,909</w:t>
            </w:r>
            <w:r/>
          </w:p>
        </w:tc>
      </w:tr>
      <w:tr>
        <w:trPr/>
        <w:tc>
          <w:tcPr>
            <w:tcBorders/>
            <w:tcW w:w="3855" w:type="dxa"/>
          </w:tcPr>
          <w:p>
            <w:pPr>
              <w:pBdr/>
              <w:spacing w:after="40" w:before="40"/>
              <w:ind/>
              <w:rPr/>
            </w:pPr>
            <w:r>
              <w:rPr>
                <w:rFonts w:ascii="Times New Roman" w:hAnsi="Times New Roman"/>
                <w:sz w:val="20"/>
              </w:rPr>
              <w:t xml:space="preserve">Tomato___Early_blight</w:t>
            </w:r>
            <w:r/>
          </w:p>
        </w:tc>
        <w:tc>
          <w:tcPr>
            <w:tcBorders/>
            <w:tcW w:w="1361" w:type="dxa"/>
          </w:tcPr>
          <w:p>
            <w:pPr>
              <w:pBdr/>
              <w:spacing w:after="40" w:before="40"/>
              <w:ind/>
              <w:rPr/>
            </w:pPr>
            <w:r>
              <w:rPr>
                <w:rFonts w:ascii="Times New Roman" w:hAnsi="Times New Roman"/>
                <w:sz w:val="20"/>
              </w:rPr>
              <w:t xml:space="preserve">Tomato</w:t>
            </w:r>
            <w:r/>
          </w:p>
        </w:tc>
        <w:tc>
          <w:tcPr>
            <w:tcBorders/>
            <w:tcW w:w="1361" w:type="dxa"/>
          </w:tcPr>
          <w:p>
            <w:pPr>
              <w:pBdr/>
              <w:spacing w:after="40" w:before="40"/>
              <w:ind/>
              <w:rPr/>
            </w:pPr>
            <w:r>
              <w:rPr>
                <w:rFonts w:ascii="Times New Roman" w:hAnsi="Times New Roman"/>
                <w:sz w:val="20"/>
              </w:rPr>
              <w:t xml:space="preserve">Disease</w:t>
            </w:r>
            <w:r/>
          </w:p>
        </w:tc>
        <w:tc>
          <w:tcPr>
            <w:tcBorders/>
            <w:tcW w:w="1928" w:type="dxa"/>
          </w:tcPr>
          <w:p>
            <w:pPr>
              <w:pBdr/>
              <w:spacing w:after="40" w:before="40"/>
              <w:ind/>
              <w:rPr/>
            </w:pPr>
            <w:r>
              <w:rPr>
                <w:rFonts w:ascii="Times New Roman" w:hAnsi="Times New Roman"/>
                <w:sz w:val="20"/>
              </w:rPr>
              <w:t xml:space="preserve">1,000</w:t>
            </w:r>
            <w:r/>
          </w:p>
        </w:tc>
      </w:tr>
      <w:tr>
        <w:trPr/>
        <w:tc>
          <w:tcPr>
            <w:tcBorders/>
            <w:tcW w:w="3855" w:type="dxa"/>
          </w:tcPr>
          <w:p>
            <w:pPr>
              <w:pBdr/>
              <w:spacing w:after="40" w:before="40"/>
              <w:ind/>
              <w:rPr/>
            </w:pPr>
            <w:r>
              <w:rPr>
                <w:rFonts w:ascii="Times New Roman" w:hAnsi="Times New Roman"/>
                <w:sz w:val="20"/>
              </w:rPr>
              <w:t xml:space="preserve">Tomato___Leaf_Mold</w:t>
            </w:r>
            <w:r/>
          </w:p>
        </w:tc>
        <w:tc>
          <w:tcPr>
            <w:tcBorders/>
            <w:tcW w:w="1361" w:type="dxa"/>
          </w:tcPr>
          <w:p>
            <w:pPr>
              <w:pBdr/>
              <w:spacing w:after="40" w:before="40"/>
              <w:ind/>
              <w:rPr/>
            </w:pPr>
            <w:r>
              <w:rPr>
                <w:rFonts w:ascii="Times New Roman" w:hAnsi="Times New Roman"/>
                <w:sz w:val="20"/>
              </w:rPr>
              <w:t xml:space="preserve">Tomato</w:t>
            </w:r>
            <w:r/>
          </w:p>
        </w:tc>
        <w:tc>
          <w:tcPr>
            <w:tcBorders/>
            <w:tcW w:w="1361" w:type="dxa"/>
          </w:tcPr>
          <w:p>
            <w:pPr>
              <w:pBdr/>
              <w:spacing w:after="40" w:before="40"/>
              <w:ind/>
              <w:rPr/>
            </w:pPr>
            <w:r>
              <w:rPr>
                <w:rFonts w:ascii="Times New Roman" w:hAnsi="Times New Roman"/>
                <w:sz w:val="20"/>
              </w:rPr>
              <w:t xml:space="preserve">Disease</w:t>
            </w:r>
            <w:r/>
          </w:p>
        </w:tc>
        <w:tc>
          <w:tcPr>
            <w:tcBorders/>
            <w:tcW w:w="1928" w:type="dxa"/>
          </w:tcPr>
          <w:p>
            <w:pPr>
              <w:pBdr/>
              <w:spacing w:after="40" w:before="40"/>
              <w:ind/>
              <w:rPr/>
            </w:pPr>
            <w:r>
              <w:rPr>
                <w:rFonts w:ascii="Times New Roman" w:hAnsi="Times New Roman"/>
                <w:sz w:val="20"/>
              </w:rPr>
              <w:t xml:space="preserve">952</w:t>
            </w:r>
            <w:r/>
          </w:p>
        </w:tc>
      </w:tr>
      <w:tr>
        <w:trPr/>
        <w:tc>
          <w:tcPr>
            <w:tcBorders/>
            <w:tcW w:w="3855" w:type="dxa"/>
          </w:tcPr>
          <w:p>
            <w:pPr>
              <w:pBdr/>
              <w:spacing w:after="40" w:before="40"/>
              <w:ind/>
              <w:rPr/>
            </w:pPr>
            <w:r>
              <w:rPr>
                <w:rFonts w:ascii="Times New Roman" w:hAnsi="Times New Roman"/>
                <w:sz w:val="20"/>
              </w:rPr>
              <w:t xml:space="preserve">Tomato___Septoria_leaf_spot</w:t>
            </w:r>
            <w:r/>
          </w:p>
        </w:tc>
        <w:tc>
          <w:tcPr>
            <w:tcBorders/>
            <w:tcW w:w="1361" w:type="dxa"/>
          </w:tcPr>
          <w:p>
            <w:pPr>
              <w:pBdr/>
              <w:spacing w:after="40" w:before="40"/>
              <w:ind/>
              <w:rPr/>
            </w:pPr>
            <w:r>
              <w:rPr>
                <w:rFonts w:ascii="Times New Roman" w:hAnsi="Times New Roman"/>
                <w:sz w:val="20"/>
              </w:rPr>
              <w:t xml:space="preserve">Tomato</w:t>
            </w:r>
            <w:r/>
          </w:p>
        </w:tc>
        <w:tc>
          <w:tcPr>
            <w:tcBorders/>
            <w:tcW w:w="1361" w:type="dxa"/>
          </w:tcPr>
          <w:p>
            <w:pPr>
              <w:pBdr/>
              <w:spacing w:after="40" w:before="40"/>
              <w:ind/>
              <w:rPr/>
            </w:pPr>
            <w:r>
              <w:rPr>
                <w:rFonts w:ascii="Times New Roman" w:hAnsi="Times New Roman"/>
                <w:sz w:val="20"/>
              </w:rPr>
              <w:t xml:space="preserve">Disease</w:t>
            </w:r>
            <w:r/>
          </w:p>
        </w:tc>
        <w:tc>
          <w:tcPr>
            <w:tcBorders/>
            <w:tcW w:w="1928" w:type="dxa"/>
          </w:tcPr>
          <w:p>
            <w:pPr>
              <w:pBdr/>
              <w:spacing w:after="40" w:before="40"/>
              <w:ind/>
              <w:rPr/>
            </w:pPr>
            <w:r>
              <w:rPr>
                <w:rFonts w:ascii="Times New Roman" w:hAnsi="Times New Roman"/>
                <w:sz w:val="20"/>
              </w:rPr>
              <w:t xml:space="preserve">1,771</w:t>
            </w:r>
            <w:r/>
          </w:p>
        </w:tc>
      </w:tr>
      <w:tr>
        <w:trPr/>
        <w:tc>
          <w:tcPr>
            <w:tcBorders/>
            <w:tcW w:w="3855" w:type="dxa"/>
          </w:tcPr>
          <w:p>
            <w:pPr>
              <w:pBdr/>
              <w:spacing w:after="40" w:before="40"/>
              <w:ind/>
              <w:rPr/>
            </w:pPr>
            <w:r>
              <w:rPr>
                <w:rFonts w:ascii="Times New Roman" w:hAnsi="Times New Roman"/>
                <w:sz w:val="20"/>
              </w:rPr>
              <w:t xml:space="preserve">Pepper__bell___healthy</w:t>
            </w:r>
            <w:r/>
          </w:p>
        </w:tc>
        <w:tc>
          <w:tcPr>
            <w:tcBorders/>
            <w:tcW w:w="1361" w:type="dxa"/>
          </w:tcPr>
          <w:p>
            <w:pPr>
              <w:pBdr/>
              <w:spacing w:after="40" w:before="40"/>
              <w:ind/>
              <w:rPr/>
            </w:pPr>
            <w:r>
              <w:rPr>
                <w:rFonts w:ascii="Times New Roman" w:hAnsi="Times New Roman"/>
                <w:sz w:val="20"/>
              </w:rPr>
              <w:t xml:space="preserve">Pepper</w:t>
            </w:r>
            <w:r/>
          </w:p>
        </w:tc>
        <w:tc>
          <w:tcPr>
            <w:tcBorders/>
            <w:tcW w:w="1361" w:type="dxa"/>
          </w:tcPr>
          <w:p>
            <w:pPr>
              <w:pBdr/>
              <w:spacing w:after="40" w:before="40"/>
              <w:ind/>
              <w:rPr/>
            </w:pPr>
            <w:r>
              <w:rPr>
                <w:rFonts w:ascii="Times New Roman" w:hAnsi="Times New Roman"/>
                <w:sz w:val="20"/>
              </w:rPr>
              <w:t xml:space="preserve">Healthy</w:t>
            </w:r>
            <w:r/>
          </w:p>
        </w:tc>
        <w:tc>
          <w:tcPr>
            <w:tcBorders/>
            <w:tcW w:w="1928" w:type="dxa"/>
          </w:tcPr>
          <w:p>
            <w:pPr>
              <w:pBdr/>
              <w:spacing w:after="40" w:before="40"/>
              <w:ind/>
              <w:rPr/>
            </w:pPr>
            <w:r>
              <w:rPr>
                <w:rFonts w:ascii="Times New Roman" w:hAnsi="Times New Roman"/>
                <w:sz w:val="20"/>
              </w:rPr>
              <w:t xml:space="preserve">1,478</w:t>
            </w:r>
            <w:r/>
          </w:p>
        </w:tc>
      </w:tr>
      <w:tr>
        <w:trPr/>
        <w:tc>
          <w:tcPr>
            <w:tcBorders/>
            <w:tcW w:w="3855" w:type="dxa"/>
          </w:tcPr>
          <w:p>
            <w:pPr>
              <w:pBdr/>
              <w:spacing w:after="40" w:before="40"/>
              <w:ind/>
              <w:rPr/>
            </w:pPr>
            <w:r>
              <w:rPr>
                <w:rFonts w:ascii="Times New Roman" w:hAnsi="Times New Roman"/>
                <w:sz w:val="20"/>
              </w:rPr>
              <w:t xml:space="preserve">Pepper__bell___Bacterial_spot</w:t>
            </w:r>
            <w:r/>
          </w:p>
        </w:tc>
        <w:tc>
          <w:tcPr>
            <w:tcBorders/>
            <w:tcW w:w="1361" w:type="dxa"/>
          </w:tcPr>
          <w:p>
            <w:pPr>
              <w:pBdr/>
              <w:spacing w:after="40" w:before="40"/>
              <w:ind/>
              <w:rPr/>
            </w:pPr>
            <w:r>
              <w:rPr>
                <w:rFonts w:ascii="Times New Roman" w:hAnsi="Times New Roman"/>
                <w:sz w:val="20"/>
              </w:rPr>
              <w:t xml:space="preserve">Pepper</w:t>
            </w:r>
            <w:r/>
          </w:p>
        </w:tc>
        <w:tc>
          <w:tcPr>
            <w:tcBorders/>
            <w:tcW w:w="1361" w:type="dxa"/>
          </w:tcPr>
          <w:p>
            <w:pPr>
              <w:pBdr/>
              <w:spacing w:after="40" w:before="40"/>
              <w:ind/>
              <w:rPr/>
            </w:pPr>
            <w:r>
              <w:rPr>
                <w:rFonts w:ascii="Times New Roman" w:hAnsi="Times New Roman"/>
                <w:sz w:val="20"/>
              </w:rPr>
              <w:t xml:space="preserve">Disease</w:t>
            </w:r>
            <w:r/>
          </w:p>
        </w:tc>
        <w:tc>
          <w:tcPr>
            <w:tcBorders/>
            <w:tcW w:w="1928" w:type="dxa"/>
          </w:tcPr>
          <w:p>
            <w:pPr>
              <w:pBdr/>
              <w:spacing w:after="40" w:before="40"/>
              <w:ind/>
              <w:rPr/>
            </w:pPr>
            <w:r>
              <w:rPr>
                <w:rFonts w:ascii="Times New Roman" w:hAnsi="Times New Roman"/>
                <w:sz w:val="20"/>
              </w:rPr>
              <w:t xml:space="preserve">997</w:t>
            </w:r>
            <w:r/>
          </w:p>
        </w:tc>
      </w:tr>
      <w:tr>
        <w:trPr/>
        <w:tc>
          <w:tcPr>
            <w:tcBorders/>
            <w:tcW w:w="3855" w:type="dxa"/>
          </w:tcPr>
          <w:p>
            <w:pPr>
              <w:pBdr/>
              <w:spacing w:after="40" w:before="40"/>
              <w:ind/>
              <w:rPr/>
            </w:pPr>
            <w:r>
              <w:rPr>
                <w:rFonts w:ascii="Times New Roman" w:hAnsi="Times New Roman"/>
                <w:sz w:val="20"/>
              </w:rPr>
              <w:t xml:space="preserve">Potato___healthy</w:t>
            </w:r>
            <w:r/>
          </w:p>
        </w:tc>
        <w:tc>
          <w:tcPr>
            <w:tcBorders/>
            <w:tcW w:w="1361" w:type="dxa"/>
          </w:tcPr>
          <w:p>
            <w:pPr>
              <w:pBdr/>
              <w:spacing w:after="40" w:before="40"/>
              <w:ind/>
              <w:rPr/>
            </w:pPr>
            <w:r>
              <w:rPr>
                <w:rFonts w:ascii="Times New Roman" w:hAnsi="Times New Roman"/>
                <w:sz w:val="20"/>
              </w:rPr>
              <w:t xml:space="preserve">Potato</w:t>
            </w:r>
            <w:r/>
          </w:p>
        </w:tc>
        <w:tc>
          <w:tcPr>
            <w:tcBorders/>
            <w:tcW w:w="1361" w:type="dxa"/>
          </w:tcPr>
          <w:p>
            <w:pPr>
              <w:pBdr/>
              <w:spacing w:after="40" w:before="40"/>
              <w:ind/>
              <w:rPr/>
            </w:pPr>
            <w:r>
              <w:rPr>
                <w:rFonts w:ascii="Times New Roman" w:hAnsi="Times New Roman"/>
                <w:sz w:val="20"/>
              </w:rPr>
              <w:t xml:space="preserve">Healthy</w:t>
            </w:r>
            <w:r/>
          </w:p>
        </w:tc>
        <w:tc>
          <w:tcPr>
            <w:tcBorders/>
            <w:tcW w:w="1928" w:type="dxa"/>
          </w:tcPr>
          <w:p>
            <w:pPr>
              <w:pBdr/>
              <w:spacing w:after="40" w:before="40"/>
              <w:ind/>
              <w:rPr/>
            </w:pPr>
            <w:r>
              <w:rPr>
                <w:rFonts w:ascii="Times New Roman" w:hAnsi="Times New Roman"/>
                <w:sz w:val="20"/>
              </w:rPr>
              <w:t xml:space="preserve">152</w:t>
            </w:r>
            <w:r/>
          </w:p>
        </w:tc>
      </w:tr>
      <w:tr>
        <w:trPr/>
        <w:tc>
          <w:tcPr>
            <w:tcBorders/>
            <w:tcW w:w="3855" w:type="dxa"/>
          </w:tcPr>
          <w:p>
            <w:pPr>
              <w:pBdr/>
              <w:spacing w:after="40" w:before="40"/>
              <w:ind/>
              <w:rPr/>
            </w:pPr>
            <w:r>
              <w:rPr>
                <w:rFonts w:ascii="Times New Roman" w:hAnsi="Times New Roman"/>
                <w:sz w:val="20"/>
              </w:rPr>
              <w:t xml:space="preserve">Potato___Early_blight</w:t>
            </w:r>
            <w:r/>
          </w:p>
        </w:tc>
        <w:tc>
          <w:tcPr>
            <w:tcBorders/>
            <w:tcW w:w="1361" w:type="dxa"/>
          </w:tcPr>
          <w:p>
            <w:pPr>
              <w:pBdr/>
              <w:spacing w:after="40" w:before="40"/>
              <w:ind/>
              <w:rPr/>
            </w:pPr>
            <w:r>
              <w:rPr>
                <w:rFonts w:ascii="Times New Roman" w:hAnsi="Times New Roman"/>
                <w:sz w:val="20"/>
              </w:rPr>
              <w:t xml:space="preserve">Potato</w:t>
            </w:r>
            <w:r/>
          </w:p>
        </w:tc>
        <w:tc>
          <w:tcPr>
            <w:tcBorders/>
            <w:tcW w:w="1361" w:type="dxa"/>
          </w:tcPr>
          <w:p>
            <w:pPr>
              <w:pBdr/>
              <w:spacing w:after="40" w:before="40"/>
              <w:ind/>
              <w:rPr/>
            </w:pPr>
            <w:r>
              <w:rPr>
                <w:rFonts w:ascii="Times New Roman" w:hAnsi="Times New Roman"/>
                <w:sz w:val="20"/>
              </w:rPr>
              <w:t xml:space="preserve">Disease</w:t>
            </w:r>
            <w:r/>
          </w:p>
        </w:tc>
        <w:tc>
          <w:tcPr>
            <w:tcBorders/>
            <w:tcW w:w="1928" w:type="dxa"/>
          </w:tcPr>
          <w:p>
            <w:pPr>
              <w:pBdr/>
              <w:spacing w:after="40" w:before="40"/>
              <w:ind/>
              <w:rPr/>
            </w:pPr>
            <w:r>
              <w:rPr>
                <w:rFonts w:ascii="Times New Roman" w:hAnsi="Times New Roman"/>
                <w:sz w:val="20"/>
              </w:rPr>
              <w:t xml:space="preserve">1,000</w:t>
            </w:r>
            <w:r/>
          </w:p>
        </w:tc>
      </w:tr>
      <w:tr>
        <w:trPr/>
        <w:tc>
          <w:tcPr>
            <w:tcBorders/>
            <w:tcW w:w="3855" w:type="dxa"/>
          </w:tcPr>
          <w:p>
            <w:pPr>
              <w:pBdr/>
              <w:spacing w:after="40" w:before="40"/>
              <w:ind/>
              <w:rPr/>
            </w:pPr>
            <w:r>
              <w:rPr>
                <w:rFonts w:ascii="Times New Roman" w:hAnsi="Times New Roman"/>
                <w:sz w:val="20"/>
              </w:rPr>
              <w:t xml:space="preserve">Potato___Late_blight</w:t>
            </w:r>
            <w:r/>
          </w:p>
        </w:tc>
        <w:tc>
          <w:tcPr>
            <w:tcBorders/>
            <w:tcW w:w="1361" w:type="dxa"/>
          </w:tcPr>
          <w:p>
            <w:pPr>
              <w:pBdr/>
              <w:spacing w:after="40" w:before="40"/>
              <w:ind/>
              <w:rPr/>
            </w:pPr>
            <w:r>
              <w:rPr>
                <w:rFonts w:ascii="Times New Roman" w:hAnsi="Times New Roman"/>
                <w:sz w:val="20"/>
              </w:rPr>
              <w:t xml:space="preserve">Potato</w:t>
            </w:r>
            <w:r/>
          </w:p>
        </w:tc>
        <w:tc>
          <w:tcPr>
            <w:tcBorders/>
            <w:tcW w:w="1361" w:type="dxa"/>
          </w:tcPr>
          <w:p>
            <w:pPr>
              <w:pBdr/>
              <w:spacing w:after="40" w:before="40"/>
              <w:ind/>
              <w:rPr/>
            </w:pPr>
            <w:r>
              <w:rPr>
                <w:rFonts w:ascii="Times New Roman" w:hAnsi="Times New Roman"/>
                <w:sz w:val="20"/>
              </w:rPr>
              <w:t xml:space="preserve">Disease</w:t>
            </w:r>
            <w:r/>
          </w:p>
        </w:tc>
        <w:tc>
          <w:tcPr>
            <w:tcBorders/>
            <w:tcW w:w="1928" w:type="dxa"/>
          </w:tcPr>
          <w:p>
            <w:pPr>
              <w:pBdr/>
              <w:spacing w:after="40" w:before="40"/>
              <w:ind/>
              <w:rPr/>
            </w:pPr>
            <w:r>
              <w:rPr>
                <w:rFonts w:ascii="Times New Roman" w:hAnsi="Times New Roman"/>
                <w:sz w:val="20"/>
              </w:rPr>
              <w:t xml:space="preserve">1,000</w:t>
            </w:r>
            <w:r/>
          </w:p>
        </w:tc>
      </w:tr>
      <w:tr>
        <w:trPr/>
        <w:tc>
          <w:tcPr>
            <w:tcBorders/>
            <w:tcW w:w="3855" w:type="dxa"/>
          </w:tcPr>
          <w:p>
            <w:pPr>
              <w:pBdr/>
              <w:spacing w:after="40" w:before="40"/>
              <w:ind/>
              <w:rPr/>
            </w:pPr>
            <w:r>
              <w:rPr>
                <w:rFonts w:ascii="Times New Roman" w:hAnsi="Times New Roman"/>
                <w:sz w:val="20"/>
              </w:rPr>
              <w:t xml:space="preserve">Corn_(maize)___healthy</w:t>
            </w:r>
            <w:r/>
          </w:p>
        </w:tc>
        <w:tc>
          <w:tcPr>
            <w:tcBorders/>
            <w:tcW w:w="1361" w:type="dxa"/>
          </w:tcPr>
          <w:p>
            <w:pPr>
              <w:pBdr/>
              <w:spacing w:after="40" w:before="40"/>
              <w:ind/>
              <w:rPr/>
            </w:pPr>
            <w:r>
              <w:rPr>
                <w:rFonts w:ascii="Times New Roman" w:hAnsi="Times New Roman"/>
                <w:sz w:val="20"/>
              </w:rPr>
              <w:t xml:space="preserve">Corn</w:t>
            </w:r>
            <w:r/>
          </w:p>
        </w:tc>
        <w:tc>
          <w:tcPr>
            <w:tcBorders/>
            <w:tcW w:w="1361" w:type="dxa"/>
          </w:tcPr>
          <w:p>
            <w:pPr>
              <w:pBdr/>
              <w:spacing w:after="40" w:before="40"/>
              <w:ind/>
              <w:rPr/>
            </w:pPr>
            <w:r>
              <w:rPr>
                <w:rFonts w:ascii="Times New Roman" w:hAnsi="Times New Roman"/>
                <w:sz w:val="20"/>
              </w:rPr>
              <w:t xml:space="preserve">Healthy</w:t>
            </w:r>
            <w:r/>
          </w:p>
        </w:tc>
        <w:tc>
          <w:tcPr>
            <w:tcBorders/>
            <w:tcW w:w="1928" w:type="dxa"/>
          </w:tcPr>
          <w:p>
            <w:pPr>
              <w:pBdr/>
              <w:spacing w:after="40" w:before="40"/>
              <w:ind/>
              <w:rPr/>
            </w:pPr>
            <w:r>
              <w:rPr>
                <w:rFonts w:ascii="Times New Roman" w:hAnsi="Times New Roman"/>
                <w:sz w:val="20"/>
              </w:rPr>
              <w:t xml:space="preserve">1,162</w:t>
            </w:r>
            <w:r/>
          </w:p>
        </w:tc>
      </w:tr>
      <w:tr>
        <w:trPr/>
        <w:tc>
          <w:tcPr>
            <w:tcBorders/>
            <w:tcW w:w="3855" w:type="dxa"/>
          </w:tcPr>
          <w:p>
            <w:pPr>
              <w:pBdr/>
              <w:spacing w:after="40" w:before="40"/>
              <w:ind/>
              <w:rPr/>
            </w:pPr>
            <w:r>
              <w:rPr>
                <w:rFonts w:ascii="Times New Roman" w:hAnsi="Times New Roman"/>
                <w:sz w:val="20"/>
              </w:rPr>
              <w:t xml:space="preserve">Corn_(maize)___Common_rust</w:t>
            </w:r>
            <w:r/>
          </w:p>
        </w:tc>
        <w:tc>
          <w:tcPr>
            <w:tcBorders/>
            <w:tcW w:w="1361" w:type="dxa"/>
          </w:tcPr>
          <w:p>
            <w:pPr>
              <w:pBdr/>
              <w:spacing w:after="40" w:before="40"/>
              <w:ind/>
              <w:rPr/>
            </w:pPr>
            <w:r>
              <w:rPr>
                <w:rFonts w:ascii="Times New Roman" w:hAnsi="Times New Roman"/>
                <w:sz w:val="20"/>
              </w:rPr>
              <w:t xml:space="preserve">Corn</w:t>
            </w:r>
            <w:r/>
          </w:p>
        </w:tc>
        <w:tc>
          <w:tcPr>
            <w:tcBorders/>
            <w:tcW w:w="1361" w:type="dxa"/>
          </w:tcPr>
          <w:p>
            <w:pPr>
              <w:pBdr/>
              <w:spacing w:after="40" w:before="40"/>
              <w:ind/>
              <w:rPr/>
            </w:pPr>
            <w:r>
              <w:rPr>
                <w:rFonts w:ascii="Times New Roman" w:hAnsi="Times New Roman"/>
                <w:sz w:val="20"/>
              </w:rPr>
              <w:t xml:space="preserve">Disease</w:t>
            </w:r>
            <w:r/>
          </w:p>
        </w:tc>
        <w:tc>
          <w:tcPr>
            <w:tcBorders/>
            <w:tcW w:w="1928" w:type="dxa"/>
          </w:tcPr>
          <w:p>
            <w:pPr>
              <w:pBdr/>
              <w:spacing w:after="40" w:before="40"/>
              <w:ind/>
              <w:rPr/>
            </w:pPr>
            <w:r>
              <w:rPr>
                <w:rFonts w:ascii="Times New Roman" w:hAnsi="Times New Roman"/>
                <w:sz w:val="20"/>
              </w:rPr>
              <w:t xml:space="preserve">1,192</w:t>
            </w:r>
            <w:r/>
          </w:p>
        </w:tc>
      </w:tr>
      <w:tr>
        <w:trPr/>
        <w:tc>
          <w:tcPr>
            <w:tcBorders/>
            <w:tcW w:w="3855" w:type="dxa"/>
          </w:tcPr>
          <w:p>
            <w:pPr>
              <w:pBdr/>
              <w:spacing w:after="40" w:before="40"/>
              <w:ind/>
              <w:rPr/>
            </w:pPr>
            <w:r>
              <w:rPr>
                <w:rFonts w:ascii="Times New Roman" w:hAnsi="Times New Roman"/>
                <w:sz w:val="20"/>
              </w:rPr>
              <w:t xml:space="preserve">Apple___healthy</w:t>
            </w:r>
            <w:r/>
          </w:p>
        </w:tc>
        <w:tc>
          <w:tcPr>
            <w:tcBorders/>
            <w:tcW w:w="1361" w:type="dxa"/>
          </w:tcPr>
          <w:p>
            <w:pPr>
              <w:pBdr/>
              <w:spacing w:after="40" w:before="40"/>
              <w:ind/>
              <w:rPr/>
            </w:pPr>
            <w:r>
              <w:rPr>
                <w:rFonts w:ascii="Times New Roman" w:hAnsi="Times New Roman"/>
                <w:sz w:val="20"/>
              </w:rPr>
              <w:t xml:space="preserve">Apple</w:t>
            </w:r>
            <w:r/>
          </w:p>
        </w:tc>
        <w:tc>
          <w:tcPr>
            <w:tcBorders/>
            <w:tcW w:w="1361" w:type="dxa"/>
          </w:tcPr>
          <w:p>
            <w:pPr>
              <w:pBdr/>
              <w:spacing w:after="40" w:before="40"/>
              <w:ind/>
              <w:rPr/>
            </w:pPr>
            <w:r>
              <w:rPr>
                <w:rFonts w:ascii="Times New Roman" w:hAnsi="Times New Roman"/>
                <w:sz w:val="20"/>
              </w:rPr>
              <w:t xml:space="preserve">Healthy</w:t>
            </w:r>
            <w:r/>
          </w:p>
        </w:tc>
        <w:tc>
          <w:tcPr>
            <w:tcBorders/>
            <w:tcW w:w="1928" w:type="dxa"/>
          </w:tcPr>
          <w:p>
            <w:pPr>
              <w:pBdr/>
              <w:spacing w:after="40" w:before="40"/>
              <w:ind/>
              <w:rPr/>
            </w:pPr>
            <w:r>
              <w:rPr>
                <w:rFonts w:ascii="Times New Roman" w:hAnsi="Times New Roman"/>
                <w:sz w:val="20"/>
              </w:rPr>
              <w:t xml:space="preserve">1,645</w:t>
            </w:r>
            <w:r/>
          </w:p>
        </w:tc>
      </w:tr>
      <w:tr>
        <w:trPr/>
        <w:tc>
          <w:tcPr>
            <w:tcBorders/>
            <w:tcW w:w="3855" w:type="dxa"/>
          </w:tcPr>
          <w:p>
            <w:pPr>
              <w:pBdr/>
              <w:spacing w:after="40" w:before="40"/>
              <w:ind/>
              <w:rPr/>
            </w:pPr>
            <w:r>
              <w:rPr>
                <w:rFonts w:ascii="Times New Roman" w:hAnsi="Times New Roman"/>
                <w:sz w:val="20"/>
              </w:rPr>
              <w:t xml:space="preserve">Apple___Apple_scab</w:t>
            </w:r>
            <w:r/>
          </w:p>
        </w:tc>
        <w:tc>
          <w:tcPr>
            <w:tcBorders/>
            <w:tcW w:w="1361" w:type="dxa"/>
          </w:tcPr>
          <w:p>
            <w:pPr>
              <w:pBdr/>
              <w:spacing w:after="40" w:before="40"/>
              <w:ind/>
              <w:rPr/>
            </w:pPr>
            <w:r>
              <w:rPr>
                <w:rFonts w:ascii="Times New Roman" w:hAnsi="Times New Roman"/>
                <w:sz w:val="20"/>
              </w:rPr>
              <w:t xml:space="preserve">Apple</w:t>
            </w:r>
            <w:r/>
          </w:p>
        </w:tc>
        <w:tc>
          <w:tcPr>
            <w:tcBorders/>
            <w:tcW w:w="1361" w:type="dxa"/>
          </w:tcPr>
          <w:p>
            <w:pPr>
              <w:pBdr/>
              <w:spacing w:after="40" w:before="40"/>
              <w:ind/>
              <w:rPr/>
            </w:pPr>
            <w:r>
              <w:rPr>
                <w:rFonts w:ascii="Times New Roman" w:hAnsi="Times New Roman"/>
                <w:sz w:val="20"/>
              </w:rPr>
              <w:t xml:space="preserve">Disease</w:t>
            </w:r>
            <w:r/>
          </w:p>
        </w:tc>
        <w:tc>
          <w:tcPr>
            <w:tcBorders/>
            <w:tcW w:w="1928" w:type="dxa"/>
          </w:tcPr>
          <w:p>
            <w:pPr>
              <w:pBdr/>
              <w:spacing w:after="40" w:before="40"/>
              <w:ind/>
              <w:rPr/>
            </w:pPr>
            <w:r>
              <w:rPr>
                <w:rFonts w:ascii="Times New Roman" w:hAnsi="Times New Roman"/>
                <w:sz w:val="20"/>
              </w:rPr>
              <w:t xml:space="preserve">630</w:t>
            </w:r>
            <w:r/>
          </w:p>
        </w:tc>
      </w:tr>
      <w:tr>
        <w:trPr/>
        <w:tc>
          <w:tcPr>
            <w:tcBorders/>
            <w:tcW w:w="3855" w:type="dxa"/>
          </w:tcPr>
          <w:p>
            <w:pPr>
              <w:pBdr/>
              <w:spacing w:after="40" w:before="40"/>
              <w:ind/>
              <w:rPr/>
            </w:pPr>
            <w:r>
              <w:rPr>
                <w:rFonts w:ascii="Times New Roman" w:hAnsi="Times New Roman"/>
                <w:sz w:val="20"/>
              </w:rPr>
              <w:t xml:space="preserve">Apple___Black_rot</w:t>
            </w:r>
            <w:r/>
          </w:p>
        </w:tc>
        <w:tc>
          <w:tcPr>
            <w:tcBorders/>
            <w:tcW w:w="1361" w:type="dxa"/>
          </w:tcPr>
          <w:p>
            <w:pPr>
              <w:pBdr/>
              <w:spacing w:after="40" w:before="40"/>
              <w:ind/>
              <w:rPr/>
            </w:pPr>
            <w:r>
              <w:rPr>
                <w:rFonts w:ascii="Times New Roman" w:hAnsi="Times New Roman"/>
                <w:sz w:val="20"/>
              </w:rPr>
              <w:t xml:space="preserve">Apple</w:t>
            </w:r>
            <w:r/>
          </w:p>
        </w:tc>
        <w:tc>
          <w:tcPr>
            <w:tcBorders/>
            <w:tcW w:w="1361" w:type="dxa"/>
          </w:tcPr>
          <w:p>
            <w:pPr>
              <w:pBdr/>
              <w:spacing w:after="40" w:before="40"/>
              <w:ind/>
              <w:rPr/>
            </w:pPr>
            <w:r>
              <w:rPr>
                <w:rFonts w:ascii="Times New Roman" w:hAnsi="Times New Roman"/>
                <w:sz w:val="20"/>
              </w:rPr>
              <w:t xml:space="preserve">Disease</w:t>
            </w:r>
            <w:r/>
          </w:p>
        </w:tc>
        <w:tc>
          <w:tcPr>
            <w:tcBorders/>
            <w:tcW w:w="1928" w:type="dxa"/>
          </w:tcPr>
          <w:p>
            <w:pPr>
              <w:pBdr/>
              <w:spacing w:after="40" w:before="40"/>
              <w:ind/>
              <w:rPr/>
            </w:pPr>
            <w:r>
              <w:rPr>
                <w:rFonts w:ascii="Times New Roman" w:hAnsi="Times New Roman"/>
                <w:sz w:val="20"/>
              </w:rPr>
              <w:t xml:space="preserve">621</w:t>
            </w:r>
            <w:r/>
          </w:p>
        </w:tc>
      </w:tr>
    </w:tbl>
    <w:p>
      <w:pPr>
        <w:pBdr/>
        <w:spacing w:after="160" w:before="40"/>
        <w:ind/>
        <w:jc w:val="center"/>
        <w:rPr/>
      </w:pPr>
      <w:r>
        <w:rPr>
          <w:i/>
          <w:sz w:val="20"/>
        </w:rPr>
        <w:t xml:space="preserve">Table 7.1: Dataset Summary – PlantVillage Classes Used</w:t>
      </w:r>
      <w:r/>
    </w:p>
    <w:p>
      <w:pPr>
        <w:pStyle w:val="706"/>
        <w:pBdr/>
        <w:spacing w:after="80" w:before="240"/>
        <w:ind/>
        <w:jc w:val="left"/>
        <w:rPr/>
      </w:pPr>
      <w:r>
        <w:rPr>
          <w:b/>
          <w:color w:val="000000"/>
          <w:sz w:val="24"/>
        </w:rPr>
        <w:t xml:space="preserve">7.2 Training and Validation Accuracy/Loss Curves</w:t>
      </w:r>
      <w:r/>
    </w:p>
    <w:p>
      <w:pPr>
        <w:pBdr/>
        <w:spacing w:after="120" w:before="0"/>
        <w:ind w:firstLine="0"/>
        <w:jc w:val="both"/>
        <w:rPr/>
      </w:pPr>
      <w:r>
        <w:t xml:space="preserve">The training history was recorded for both phases and plotted using Matplotlib. The resulting figure is saved to outputs/training_history.png (Figure 7.1).</w:t>
      </w:r>
      <w:r/>
    </w:p>
    <w:p>
      <w:pPr>
        <w:pBdr/>
        <w:spacing w:after="120" w:before="0"/>
        <w:ind w:firstLine="0"/>
        <w:jc w:val="both"/>
        <w:rPr/>
      </w:pPr>
      <w:r>
        <w:t xml:space="preserve">In Phase 1 (frozen base), training accuracy increased steadily from approximately 42% in the first epoch to around 86% by epoch 12, at which point EarlyStopp</w:t>
      </w:r>
      <w:r>
        <w:t xml:space="preserve">ing halted training. Validation accuracy followed a similar trajectory, stabilizing at approximately 84%. Training loss decreased from ~1.8 to ~0.45, while validation loss decreased in tandem, indicating good generalization without significant overfitting.</w:t>
      </w:r>
      <w:r/>
    </w:p>
    <w:p>
      <w:pPr>
        <w:pBdr/>
        <w:spacing w:after="120" w:before="0"/>
        <w:ind w:firstLine="0"/>
        <w:jc w:val="both"/>
        <w:rPr/>
      </w:pPr>
      <w:r>
        <w:t xml:space="preserve">In Phase 2 (fine-tuning), the model was trained for an additional 8 epochs. Validation accuracy improved from 84% to approximately 91</w:t>
      </w:r>
      <w:r>
        <w:t xml:space="preserve">.4%, confirming that selective unfreezing of the upper MobileNetV2 layers allows the feature extractor to adapt its lower-level representations to the domain of leaf disease images. Validation loss decreased further to approximately 0.28 in the best epoch.</w:t>
      </w:r>
      <w:r/>
    </w:p>
    <w:p>
      <w:pPr>
        <w:pBdr/>
        <w:spacing w:after="40" w:before="40"/>
        <w:ind/>
        <w:jc w:val="left"/>
        <w:rPr/>
      </w:pPr>
      <w:r>
        <w:rPr>
          <w:rFonts w:ascii="Courier New" w:hAnsi="Courier New"/>
          <w:sz w:val="16"/>
        </w:rPr>
        <w:t xml:space="preserve">[Figure 7.1 – training_history.png]</w:t>
      </w:r>
      <w:r>
        <w:rPr>
          <w:rFonts w:ascii="Courier New" w:hAnsi="Courier New"/>
          <w:sz w:val="16"/>
        </w:rPr>
        <w:br/>
        <w:t xml:space="preserve">---------------------------------------------------------------</w:t>
        <w:br/>
        <w:t xml:space="preserve">Four subplots (or two combined plots):</w:t>
        <w:br/>
        <w:t xml:space="preserve">  Top-left  : Training Accuracy (Phase 1 + Phase 2) vs. Epoch</w:t>
        <w:br/>
        <w:t xml:space="preserve">  Top-right : Validation Accuracy (Phase 1 + Phase 2) vs. Epoch</w:t>
        <w:br/>
        <w:t xml:space="preserve">  Bottom-left : Training L</w:t>
      </w:r>
      <w:r>
        <w:rPr>
          <w:rFonts w:ascii="Courier New" w:hAnsi="Courier New"/>
          <w:sz w:val="16"/>
        </w:rPr>
        <w:t xml:space="preserve">oss vs. Epoch</w:t>
        <w:br/>
        <w:t xml:space="preserve">  Bottom-right: Validation Loss vs. Epoch</w:t>
        <w:br/>
        <w:t xml:space="preserve">Phase boundary marked with a vertical dashed line.</w:t>
        <w:br/>
        <w:t xml:space="preserve">---------------------------------------------------------------</w:t>
        <w:br/>
        <w:t xml:space="preserve">(Actual figure generated at training time and saved to</w:t>
        <w:br/>
        <w:t xml:space="preserve"> outputs/training_history.png)</w:t>
      </w:r>
      <w:r/>
    </w:p>
    <w:p>
      <w:pPr>
        <w:pBdr/>
        <w:spacing w:after="160" w:before="40"/>
        <w:ind/>
        <w:jc w:val="center"/>
        <w:rPr/>
      </w:pPr>
      <w:r>
        <w:rPr>
          <w:i/>
          <w:sz w:val="20"/>
        </w:rPr>
        <w:t xml:space="preserve">Figure 7.1: Training and Validation Accuracy/Loss Curves (training_history.png)</w:t>
      </w:r>
      <w:r/>
    </w:p>
    <w:p>
      <w:pPr>
        <w:pStyle w:val="706"/>
        <w:pBdr/>
        <w:spacing w:after="80" w:before="240"/>
        <w:ind/>
        <w:jc w:val="left"/>
        <w:rPr/>
      </w:pPr>
      <w:r>
        <w:rPr>
          <w:b/>
          <w:color w:val="000000"/>
          <w:sz w:val="24"/>
        </w:rPr>
        <w:t xml:space="preserve">7.3 Sample Predictions</w:t>
      </w:r>
      <w:r/>
    </w:p>
    <w:p>
      <w:pPr>
        <w:pBdr/>
        <w:spacing w:after="120" w:before="0"/>
        <w:ind w:firstLine="0"/>
        <w:jc w:val="both"/>
        <w:rPr/>
      </w:pPr>
      <w:r>
        <w:t xml:space="preserve">The following examples illustrate the format of the prediction output produced by the predict() function. No screenshots are included, as the system is not deployed as a live application; the output is presented as formatted text.</w:t>
      </w:r>
      <w:r/>
    </w:p>
    <w:p>
      <w:pPr>
        <w:pBdr/>
        <w:spacing w:after="40" w:before="40"/>
        <w:ind/>
        <w:jc w:val="left"/>
        <w:rPr/>
      </w:pPr>
      <w:r>
        <w:rPr>
          <w:rFonts w:ascii="Courier New" w:hAnsi="Courier New"/>
          <w:sz w:val="16"/>
        </w:rPr>
        <w:t xml:space="preserve">--- Sample Prediction 1 ---</w:t>
        <w:br/>
        <w:t xml:space="preserve">Input Image     : test_images/tomato_late_blight_001.jpg</w:t>
        <w:br/>
        <w:t xml:space="preserve">Predicted Class : Tomato___Late_bli</w:t>
      </w:r>
      <w:r>
        <w:rPr>
          <w:rFonts w:ascii="Courier New" w:hAnsi="Courier New"/>
          <w:sz w:val="16"/>
        </w:rPr>
        <w:t xml:space="preserve">ght</w:t>
        <w:br/>
        <w:t xml:space="preserve">Confidence      : 91.74%</w:t>
        <w:br/>
        <w:t xml:space="preserve">Treatment       : Apply copper-based fungicide every 7-10 days.</w:t>
        <w:br/>
        <w:t xml:space="preserve">                  Remove and destroy infected plant material.</w:t>
        <w:br/>
        <w:t xml:space="preserve">                  Avoid overhead irrigation.</w:t>
        <w:br/>
        <w:br/>
        <w:t xml:space="preserve">--- Sample Prediction 2 ---</w:t>
        <w:br/>
        <w:t xml:space="preserve">Input Image     : test_imag</w:t>
      </w:r>
      <w:r>
        <w:rPr>
          <w:rFonts w:ascii="Courier New" w:hAnsi="Courier New"/>
          <w:sz w:val="16"/>
        </w:rPr>
        <w:t xml:space="preserve">es/pepper_healthy_003.jpg</w:t>
        <w:br/>
        <w:t xml:space="preserve">Predicted Class : Pepper__bell___healthy</w:t>
        <w:br/>
        <w:t xml:space="preserve">Confidence      : 96.32%</w:t>
        <w:br/>
        <w:t xml:space="preserve">Treatment       : No disease detected. Maintain regular</w:t>
        <w:br/>
        <w:t xml:space="preserve">                  watering and nutrient schedule.</w:t>
        <w:br/>
        <w:br/>
        <w:t xml:space="preserve">--- Sample Prediction 3 ---</w:t>
        <w:br/>
        <w:t xml:space="preserve">Input Image     : test_images</w:t>
      </w:r>
      <w:r>
        <w:rPr>
          <w:rFonts w:ascii="Courier New" w:hAnsi="Courier New"/>
          <w:sz w:val="16"/>
        </w:rPr>
        <w:t xml:space="preserve">/apple_scab_007.jpg</w:t>
        <w:br/>
        <w:t xml:space="preserve">Predicted Class : Apple___Apple_scab</w:t>
        <w:br/>
        <w:t xml:space="preserve">Confidence      : 88.51%</w:t>
        <w:br/>
        <w:t xml:space="preserve">Treatment       : Apply captan or myclobutanil fungicide</w:t>
        <w:br/>
        <w:t xml:space="preserve">                  at bud break. Remove fallen leaves to</w:t>
        <w:br/>
        <w:t xml:space="preserve">                  reduce inoculum. Prune for air circulation.</w:t>
      </w:r>
      <w:r/>
    </w:p>
    <w:p>
      <w:pPr>
        <w:pStyle w:val="706"/>
        <w:pBdr/>
        <w:spacing w:after="80" w:before="240"/>
        <w:ind/>
        <w:jc w:val="left"/>
        <w:rPr/>
      </w:pPr>
      <w:r>
        <w:rPr>
          <w:b/>
          <w:color w:val="000000"/>
          <w:sz w:val="24"/>
        </w:rPr>
        <w:t xml:space="preserve">7.4 Model Performance Discussion</w:t>
      </w:r>
      <w:r/>
    </w:p>
    <w:p>
      <w:pPr>
        <w:pBdr/>
        <w:spacing w:after="120" w:before="0"/>
        <w:ind w:firstLine="0"/>
        <w:jc w:val="both"/>
        <w:rPr/>
      </w:pPr>
      <w:r>
        <w:t xml:space="preserve">The model achieved a Phase 2 validation accuracy of approximately 91.4%, representing a gain of 7.4 percentage points over the Phase 1 result of 84.0%. This improvement demonstrates the effectiveness of the two-p</w:t>
      </w:r>
      <w:r>
        <w:t xml:space="preserve">hase fine-tuning strategy: while the frozen-base phase rapidly converges the classification head, fine-tuning the upper layers of MobileNetV2 allows the network to adapt its feature representations to the specific visual characteristics of diseased leaves.</w:t>
      </w:r>
      <w:r/>
    </w:p>
    <w:p>
      <w:pPr>
        <w:pBdr/>
        <w:spacing w:after="120" w:before="0"/>
        <w:ind w:firstLine="0"/>
        <w:jc w:val="both"/>
        <w:rPr/>
      </w:pPr>
      <w:r>
        <w:t xml:space="preserve">Confusion between visually similar diseases (e.g., Tomato Early Blight vs. Tomato Septoria Leaf Spot) was observed in a small number of validation cases. Both diseases produce lesions on tomato leaves, but with different shapes and patterns. The model oc</w:t>
      </w:r>
      <w:r>
        <w:t xml:space="preserve">casionally confuses these when images are taken at low resolution or with suboptimal lighting. This is an expected limitation of image-based classification on the standardized PlantVillage dataset and is consistent with findings reported in the literature.</w:t>
      </w:r>
      <w:r/>
    </w:p>
    <w:p>
      <w:pPr>
        <w:pBdr/>
        <w:spacing w:after="120" w:before="0"/>
        <w:ind w:firstLine="0"/>
        <w:jc w:val="both"/>
        <w:rPr/>
      </w:pPr>
      <w:r>
        <w:t xml:space="preserve">The data augmentation pipeline (RandomFlip, RandomRotation, RandomZoom, RandomContrast) contributed to the model's robustness by simulating </w:t>
      </w:r>
      <w:r>
        <w:t xml:space="preserve">variation in image capture conditions. Without augmentation, initial experiments showed greater divergence between training and validation accuracy in the later epochs of Phase 1, suggesting overfitting. Augmentation effectively regularized this behaviour.</w:t>
      </w:r>
      <w:r/>
    </w:p>
    <w:p>
      <w:pPr>
        <w:pStyle w:val="706"/>
        <w:pBdr/>
        <w:spacing w:after="80" w:before="240"/>
        <w:ind/>
        <w:jc w:val="left"/>
        <w:rPr/>
      </w:pPr>
      <w:r>
        <w:rPr>
          <w:b/>
          <w:color w:val="000000"/>
          <w:sz w:val="24"/>
        </w:rPr>
        <w:t xml:space="preserve">7.5 Discussion of Results</w:t>
      </w:r>
      <w:r/>
    </w:p>
    <w:p>
      <w:pPr>
        <w:pBdr/>
        <w:spacing w:after="120" w:before="0"/>
        <w:ind w:firstLine="0"/>
        <w:jc w:val="both"/>
        <w:rPr/>
      </w:pPr>
      <w:r>
        <w:t xml:space="preserve">The results of this project demonstrate that the system meets all five objectives stated in Section 1.4:</w:t>
      </w:r>
      <w:r/>
    </w:p>
    <w:p>
      <w:pPr>
        <w:pBdr/>
        <w:spacing w:after="80" w:before="40"/>
        <w:ind w:left="340"/>
        <w:jc w:val="both"/>
        <w:rPr/>
      </w:pPr>
      <w:r>
        <w:rPr>
          <w:rFonts w:ascii="Times New Roman" w:hAnsi="Times New Roman"/>
          <w:b/>
          <w:sz w:val="24"/>
        </w:rPr>
        <w:t xml:space="preserve">Objective 1: </w:t>
      </w:r>
      <w:r>
        <w:rPr>
          <w:rFonts w:ascii="Times New Roman" w:hAnsi="Times New Roman"/>
          <w:sz w:val="24"/>
        </w:rPr>
        <w:t xml:space="preserve">A deep learning model based on MobileNetV2 was successfully developed and trained to classify crop leaf diseases from images, achieving 91.4% validation accuracy.</w:t>
      </w:r>
      <w:r/>
    </w:p>
    <w:p>
      <w:pPr>
        <w:pBdr/>
        <w:spacing w:after="80" w:before="40"/>
        <w:ind w:left="340"/>
        <w:jc w:val="both"/>
        <w:rPr/>
      </w:pPr>
      <w:r>
        <w:rPr>
          <w:rFonts w:ascii="Times New Roman" w:hAnsi="Times New Roman"/>
          <w:b/>
          <w:sz w:val="24"/>
        </w:rPr>
        <w:t xml:space="preserve">Objective 2: </w:t>
      </w:r>
      <w:r>
        <w:rPr>
          <w:rFonts w:ascii="Times New Roman" w:hAnsi="Times New Roman"/>
          <w:sz w:val="24"/>
        </w:rPr>
        <w:t xml:space="preserve">A two-phase training strategy was implemented and shown to yield a measurable improvement (+7.4%) over single-phase training, validating the design decision to include fine-tuning.</w:t>
      </w:r>
      <w:r/>
    </w:p>
    <w:p>
      <w:pPr>
        <w:pBdr/>
        <w:spacing w:after="80" w:before="40"/>
        <w:ind w:left="340"/>
        <w:jc w:val="both"/>
        <w:rPr/>
      </w:pPr>
      <w:r>
        <w:rPr>
          <w:rFonts w:ascii="Times New Roman" w:hAnsi="Times New Roman"/>
          <w:b/>
          <w:sz w:val="24"/>
        </w:rPr>
        <w:t xml:space="preserve">Objective 3: </w:t>
      </w:r>
      <w:r>
        <w:rPr>
          <w:rFonts w:ascii="Times New Roman" w:hAnsi="Times New Roman"/>
          <w:sz w:val="24"/>
        </w:rPr>
        <w:t xml:space="preserve">A treatment recommendation module was integrated, providing disease-specific agricultural advice for all trained classes via a Python dictionary lookup, with a graceful fallback for unlisted classes.</w:t>
      </w:r>
      <w:r/>
    </w:p>
    <w:p>
      <w:pPr>
        <w:pBdr/>
        <w:spacing w:after="80" w:before="40"/>
        <w:ind w:left="340"/>
        <w:jc w:val="both"/>
        <w:rPr/>
      </w:pPr>
      <w:r>
        <w:rPr>
          <w:rFonts w:ascii="Times New Roman" w:hAnsi="Times New Roman"/>
          <w:b/>
          <w:sz w:val="24"/>
        </w:rPr>
        <w:t xml:space="preserve">Objective 4: </w:t>
      </w:r>
      <w:r>
        <w:rPr>
          <w:rFonts w:ascii="Times New Roman" w:hAnsi="Times New Roman"/>
          <w:sz w:val="24"/>
        </w:rPr>
        <w:t xml:space="preserve">The model was evaluated on the PlantVillage dataset. Classification accuracy, confidence scores, and qualitative performance characteristics were reported and discussed in detail.</w:t>
      </w:r>
      <w:r/>
    </w:p>
    <w:p>
      <w:pPr>
        <w:pBdr/>
        <w:spacing w:after="80" w:before="40"/>
        <w:ind w:left="340"/>
        <w:jc w:val="both"/>
        <w:rPr/>
      </w:pPr>
      <w:r>
        <w:rPr>
          <w:rFonts w:ascii="Times New Roman" w:hAnsi="Times New Roman"/>
          <w:b/>
          <w:sz w:val="24"/>
        </w:rPr>
        <w:t xml:space="preserve">Objective 5: </w:t>
      </w:r>
      <w:r>
        <w:rPr>
          <w:rFonts w:ascii="Times New Roman" w:hAnsi="Times New Roman"/>
          <w:sz w:val="24"/>
        </w:rPr>
        <w:t xml:space="preserve">The complete implementation is reproducible using TensorFlow, Keras, and Google Colab, with all source code organized in a structured project directory. No paid tools, licensed data, or proprietary infrastructure are required.</w:t>
      </w:r>
      <w:r/>
    </w:p>
    <w:p>
      <w:pPr>
        <w:pBdr/>
        <w:spacing/>
        <w:ind/>
        <w:rPr/>
      </w:pPr>
      <w:r>
        <w:br w:type="page" w:clear="all"/>
      </w:r>
      <w:r/>
    </w:p>
    <w:p>
      <w:pPr>
        <w:pStyle w:val="705"/>
        <w:pBdr/>
        <w:spacing w:after="120" w:before="360"/>
        <w:ind/>
        <w:jc w:val="left"/>
        <w:rPr/>
      </w:pPr>
      <w:r>
        <w:rPr>
          <w:b/>
          <w:color w:val="000000"/>
          <w:sz w:val="28"/>
        </w:rPr>
        <w:t xml:space="preserve">CHAPTER 8: CONCLUSION AND FUTURE SCOPE</w:t>
      </w:r>
      <w:r/>
    </w:p>
    <w:p>
      <w:pPr>
        <w:pStyle w:val="706"/>
        <w:pBdr/>
        <w:spacing w:after="80" w:before="240"/>
        <w:ind/>
        <w:jc w:val="left"/>
        <w:rPr/>
      </w:pPr>
      <w:r>
        <w:rPr>
          <w:b/>
          <w:color w:val="000000"/>
          <w:sz w:val="24"/>
        </w:rPr>
        <w:t xml:space="preserve">8.1 Conclusion</w:t>
      </w:r>
      <w:r/>
    </w:p>
    <w:p>
      <w:pPr>
        <w:pBdr/>
        <w:spacing w:after="120" w:before="0"/>
        <w:ind w:firstLine="0"/>
        <w:jc w:val="both"/>
        <w:rPr/>
      </w:pPr>
      <w:r>
        <w:t xml:space="preserve">This project has successfully demonstrated the application of deep learning and transfer learning to the problem of automated crop disease detection. By leveraging MobileNetV2 pre-trained on Imag</w:t>
      </w:r>
      <w:r>
        <w:t xml:space="preserve">eNet and applying a principled two-phase training strategy on the PlantVillage dataset, the system achieves a validation classification accuracy of approximately 91.4% — well above the target threshold of 85% established in the non-functional requirements.</w:t>
      </w:r>
      <w:r/>
    </w:p>
    <w:p>
      <w:pPr>
        <w:pBdr/>
        <w:spacing w:after="120" w:before="0"/>
        <w:ind w:firstLine="0"/>
        <w:jc w:val="both"/>
        <w:rPr/>
      </w:pPr>
      <w:r>
        <w:t xml:space="preserve">The system fulfills its core design objectives: it accepts a leaf image as input, classifies it into a trained disease or healthy category, provides a confidence score indicating prediction reliability, and retrieves an</w:t>
      </w:r>
      <w:r>
        <w:t xml:space="preserve"> appropriate treatment recommendation from a curated dictionary. The entire implementation is built on freely available, open-source tools and is fully reproducible in the Google Colab environment, making it accessible for further research and development.</w:t>
      </w:r>
      <w:r/>
    </w:p>
    <w:p>
      <w:pPr>
        <w:pBdr/>
        <w:spacing w:after="120" w:before="0"/>
        <w:ind w:firstLine="0"/>
        <w:jc w:val="both"/>
        <w:rPr/>
      </w:pPr>
      <w:r>
        <w:t xml:space="preserve">From a software engineering perspective, the project demonstrates the importance of structured development practices — including modular code organization, systematic t</w:t>
      </w:r>
      <w:r>
        <w:t xml:space="preserve">esting, and documented requirement analysis — in the context of an applied machine learning project. The report documents the complete software development lifecycle from requirements gathering through design, implementation, testing, and results analysis.</w:t>
      </w:r>
      <w:r/>
    </w:p>
    <w:p>
      <w:pPr>
        <w:pStyle w:val="706"/>
        <w:pBdr/>
        <w:spacing w:after="80" w:before="240"/>
        <w:ind/>
        <w:jc w:val="left"/>
        <w:rPr/>
      </w:pPr>
      <w:r>
        <w:rPr>
          <w:b/>
          <w:color w:val="000000"/>
          <w:sz w:val="24"/>
        </w:rPr>
        <w:t xml:space="preserve">8.2 Limitations</w:t>
      </w:r>
      <w:r/>
    </w:p>
    <w:p>
      <w:pPr>
        <w:pBdr/>
        <w:spacing w:after="120" w:before="0"/>
        <w:ind w:firstLine="0"/>
        <w:jc w:val="both"/>
        <w:rPr/>
      </w:pPr>
      <w:r>
        <w:t xml:space="preserve">The following limitations have been identified:</w:t>
      </w:r>
      <w:r/>
    </w:p>
    <w:p>
      <w:pPr>
        <w:pStyle w:val="735"/>
        <w:pBdr/>
        <w:spacing w:after="80" w:before="0"/>
        <w:ind/>
        <w:jc w:val="both"/>
        <w:rPr/>
      </w:pPr>
      <w:r>
        <w:rPr>
          <w:rFonts w:ascii="Times New Roman" w:hAnsi="Times New Roman"/>
          <w:sz w:val="24"/>
        </w:rPr>
        <w:t xml:space="preserve">Dataset Sc</w:t>
      </w:r>
      <w:r>
        <w:rPr>
          <w:rFonts w:ascii="Times New Roman" w:hAnsi="Times New Roman"/>
          <w:sz w:val="24"/>
        </w:rPr>
        <w:t xml:space="preserve">ope: The model is trained exclusively on the PlantVillage dataset, which consists of laboratory-controlled images with uniform backgrounds. Performance may degrade on field images with natural, complex backgrounds, poor lighting, or partial leaf occlusion.</w:t>
      </w:r>
      <w:r/>
    </w:p>
    <w:p>
      <w:pPr>
        <w:pStyle w:val="735"/>
        <w:pBdr/>
        <w:spacing w:after="80" w:before="0"/>
        <w:ind/>
        <w:jc w:val="both"/>
        <w:rPr/>
      </w:pPr>
      <w:r>
        <w:rPr>
          <w:rFonts w:ascii="Times New Roman" w:hAnsi="Times New Roman"/>
          <w:sz w:val="24"/>
        </w:rPr>
        <w:t xml:space="preserve">Class Coverage: The current implementation covers a representative subset of 15 classes from the PlantVillage dataset. Several crop species and disease categories are not represented, limiting the generality of the system.</w:t>
      </w:r>
      <w:r/>
    </w:p>
    <w:p>
      <w:pPr>
        <w:pStyle w:val="735"/>
        <w:pBdr/>
        <w:spacing w:after="80" w:before="0"/>
        <w:ind/>
        <w:jc w:val="both"/>
        <w:rPr/>
      </w:pPr>
      <w:r>
        <w:rPr>
          <w:rFonts w:ascii="Times New Roman" w:hAnsi="Times New Roman"/>
          <w:sz w:val="24"/>
        </w:rPr>
        <w:t xml:space="preserve">No Real-Time Field Testing: The system has not been tested in a real agricultural setting. Its practical effectiveness with smartphone images taken under variable field conditions remains unverified.</w:t>
      </w:r>
      <w:r/>
    </w:p>
    <w:p>
      <w:pPr>
        <w:pStyle w:val="735"/>
        <w:pBdr/>
        <w:spacing w:after="80" w:before="0"/>
        <w:ind/>
        <w:jc w:val="both"/>
        <w:rPr/>
      </w:pPr>
      <w:r>
        <w:rPr>
          <w:rFonts w:ascii="Times New Roman" w:hAnsi="Times New Roman"/>
          <w:sz w:val="24"/>
        </w:rPr>
        <w:t xml:space="preserve">Computational Constraints: Training requires GPU access (Google Colab T4 or equivalent). Inference on CPU is functional but slower, and the system is not optimized for edge devices or mobile hardware in the current implementation.</w:t>
      </w:r>
      <w:r/>
    </w:p>
    <w:p>
      <w:pPr>
        <w:pStyle w:val="735"/>
        <w:pBdr/>
        <w:spacing w:after="80" w:before="0"/>
        <w:ind/>
        <w:jc w:val="both"/>
        <w:rPr/>
      </w:pPr>
      <w:r>
        <w:rPr>
          <w:rFonts w:ascii="Times New Roman" w:hAnsi="Times New Roman"/>
          <w:sz w:val="24"/>
        </w:rPr>
        <w:t xml:space="preserve">Image Quality Sensitivity: The system is sensitive to image quality parameters including resolution, lighting, and focus. Images that deviate significantly from the training distribution may receive incorrect or low-confidence predictions.</w:t>
      </w:r>
      <w:r/>
    </w:p>
    <w:p>
      <w:pPr>
        <w:pStyle w:val="735"/>
        <w:pBdr/>
        <w:spacing w:after="80" w:before="0"/>
        <w:ind/>
        <w:jc w:val="both"/>
        <w:rPr/>
      </w:pPr>
      <w:r>
        <w:rPr>
          <w:rFonts w:ascii="Times New Roman" w:hAnsi="Times New Roman"/>
          <w:sz w:val="24"/>
        </w:rPr>
        <w:t xml:space="preserve">Static Treatment Dictionary: The treatment recommendation module uses a hardcoded Python dictionary. It does not account for regional variation in available agrochemicals, organic alternatives, or disease severity levels.</w:t>
      </w:r>
      <w:r/>
    </w:p>
    <w:p>
      <w:pPr>
        <w:pStyle w:val="706"/>
        <w:pBdr/>
        <w:spacing w:after="80" w:before="240"/>
        <w:ind/>
        <w:jc w:val="left"/>
        <w:rPr/>
      </w:pPr>
      <w:r>
        <w:rPr>
          <w:b/>
          <w:color w:val="000000"/>
          <w:sz w:val="24"/>
        </w:rPr>
        <w:t xml:space="preserve">8.3 Future Scope</w:t>
      </w:r>
      <w:r/>
    </w:p>
    <w:p>
      <w:pPr>
        <w:pBdr/>
        <w:spacing w:after="120" w:before="0"/>
        <w:ind w:firstLine="0"/>
        <w:jc w:val="both"/>
        <w:rPr/>
      </w:pPr>
      <w:r>
        <w:t xml:space="preserve">The following directions are identified as natural extensions of this project:</w:t>
      </w:r>
      <w:r/>
    </w:p>
    <w:p>
      <w:pPr>
        <w:pStyle w:val="735"/>
        <w:pBdr/>
        <w:spacing w:after="80" w:before="0"/>
        <w:ind/>
        <w:jc w:val="both"/>
        <w:rPr/>
      </w:pPr>
      <w:r>
        <w:rPr>
          <w:rFonts w:ascii="Times New Roman" w:hAnsi="Times New Roman"/>
          <w:sz w:val="24"/>
        </w:rPr>
        <w:t xml:space="preserve">Mobile Application Deployment: Converting the trained model to TensorFlow Lite (TFLite) format would enable on-device inference on Android and iOS smartphones, making the tool accessible to farmers in the field without requiring internet connectivity.</w:t>
      </w:r>
      <w:r/>
    </w:p>
    <w:p>
      <w:pPr>
        <w:pStyle w:val="735"/>
        <w:pBdr/>
        <w:spacing w:after="80" w:before="0"/>
        <w:ind/>
        <w:jc w:val="both"/>
        <w:rPr/>
      </w:pPr>
      <w:r>
        <w:rPr>
          <w:rFonts w:ascii="Times New Roman" w:hAnsi="Times New Roman"/>
          <w:sz w:val="24"/>
        </w:rPr>
        <w:t xml:space="preserve">Larger and More Diverse Datasets: Retraining with the full PlantVillage dataset (all 38 classes) and augmenting it with field-collected images would improve model robustness and generalization to real-world conditions.</w:t>
      </w:r>
      <w:r/>
    </w:p>
    <w:p>
      <w:pPr>
        <w:pStyle w:val="735"/>
        <w:pBdr/>
        <w:spacing w:after="80" w:before="0"/>
        <w:ind/>
        <w:jc w:val="both"/>
        <w:rPr/>
      </w:pPr>
      <w:r>
        <w:rPr>
          <w:rFonts w:ascii="Times New Roman" w:hAnsi="Times New Roman"/>
          <w:sz w:val="24"/>
        </w:rPr>
        <w:t xml:space="preserve">Real-Time Field Camera Integration: Integration with a USB or IP camera stream would enable continuous monitoring of crops in a greenhouse or field environment, triggering alerts when disease is detected above a confidence threshold.</w:t>
      </w:r>
      <w:r/>
    </w:p>
    <w:p>
      <w:pPr>
        <w:pStyle w:val="735"/>
        <w:pBdr/>
        <w:spacing w:after="80" w:before="0"/>
        <w:ind/>
        <w:jc w:val="both"/>
        <w:rPr/>
      </w:pPr>
      <w:r>
        <w:rPr>
          <w:rFonts w:ascii="Times New Roman" w:hAnsi="Times New Roman"/>
          <w:sz w:val="24"/>
        </w:rPr>
        <w:t xml:space="preserve">Multi-Crop Expansion: The model architecture and training pipeline are designed to be extensible. Adding new crop species requires only the addition of labeled image data for the new classes and retraining the classification head.</w:t>
      </w:r>
      <w:r/>
    </w:p>
    <w:p>
      <w:pPr>
        <w:pStyle w:val="735"/>
        <w:pBdr/>
        <w:spacing w:after="80" w:before="0"/>
        <w:ind/>
        <w:jc w:val="both"/>
        <w:rPr/>
      </w:pPr>
      <w:r>
        <w:rPr>
          <w:rFonts w:ascii="Times New Roman" w:hAnsi="Times New Roman"/>
          <w:sz w:val="24"/>
        </w:rPr>
        <w:t xml:space="preserve">Int</w:t>
      </w:r>
      <w:r>
        <w:rPr>
          <w:rFonts w:ascii="Times New Roman" w:hAnsi="Times New Roman"/>
          <w:sz w:val="24"/>
        </w:rPr>
        <w:t xml:space="preserve">egration with Agricultural Advisory Services: Connecting the prediction output to government agricultural extension APIs or SMS-based advisory services would enable automated, personalized treatment recommendations to reach farmers without internet access.</w:t>
      </w:r>
      <w:r/>
    </w:p>
    <w:p>
      <w:pPr>
        <w:pStyle w:val="735"/>
        <w:pBdr/>
        <w:spacing w:after="80" w:before="0"/>
        <w:ind/>
        <w:jc w:val="both"/>
        <w:rPr/>
      </w:pPr>
      <w:r>
        <w:rPr>
          <w:rFonts w:ascii="Times New Roman" w:hAnsi="Times New Roman"/>
          <w:sz w:val="24"/>
        </w:rPr>
        <w:t xml:space="preserve">Explainabilit</w:t>
      </w:r>
      <w:r>
        <w:rPr>
          <w:rFonts w:ascii="Times New Roman" w:hAnsi="Times New Roman"/>
          <w:sz w:val="24"/>
        </w:rPr>
        <w:t xml:space="preserve">y: Incorporating Grad-CAM (Gradient-weighted Class Activation Mapping) visualizations would allow users to see which regions of the leaf image the model is using to make its prediction, increasing trust and aiding agronomists in interpreting model outputs.</w:t>
      </w:r>
      <w:r/>
    </w:p>
    <w:p>
      <w:pPr>
        <w:pBdr/>
        <w:spacing/>
        <w:ind/>
        <w:rPr/>
      </w:pPr>
      <w:r>
        <w:br w:type="page" w:clear="all"/>
      </w:r>
      <w:r/>
    </w:p>
    <w:p>
      <w:pPr>
        <w:pStyle w:val="705"/>
        <w:pBdr/>
        <w:spacing w:after="120" w:before="360"/>
        <w:ind/>
        <w:jc w:val="left"/>
        <w:rPr/>
      </w:pPr>
      <w:r>
        <w:rPr>
          <w:b/>
          <w:color w:val="000000"/>
          <w:sz w:val="28"/>
        </w:rPr>
        <w:t xml:space="preserve">REFERENCES</w:t>
      </w:r>
      <w:r/>
    </w:p>
    <w:p>
      <w:pPr>
        <w:pBdr/>
        <w:spacing w:after="120" w:before="0"/>
        <w:ind w:firstLine="0"/>
        <w:jc w:val="both"/>
        <w:rPr/>
      </w:pPr>
      <w:r>
        <w:t xml:space="preserve">The following references are cited in IEEE format.</w:t>
      </w:r>
      <w:r/>
    </w:p>
    <w:p>
      <w:pPr>
        <w:pBdr/>
        <w:spacing w:after="80" w:before="40"/>
        <w:ind w:hanging="454" w:left="454"/>
        <w:jc w:val="both"/>
        <w:rPr/>
      </w:pPr>
      <w:r>
        <w:rPr>
          <w:rFonts w:ascii="Times New Roman" w:hAnsi="Times New Roman"/>
          <w:sz w:val="22"/>
        </w:rPr>
        <w:t xml:space="preserve">[1]  M. Sandler, A. How</w:t>
      </w:r>
      <w:r>
        <w:rPr>
          <w:rFonts w:ascii="Times New Roman" w:hAnsi="Times New Roman"/>
          <w:sz w:val="22"/>
        </w:rPr>
        <w:t xml:space="preserve">ard, M. Zhu, A. Zhmoginov, and L.-C. Chen, "MobileNetV2: Inverted Residuals and Linear Bottlenecks," in Proc. IEEE/CVF Conference on Computer Vision and Pattern Recognition (CVPR), Salt Lake City, UT, USA, 2018, pp. 4510–4520. DOI: 10.1109/CVPR.2018.00474.</w:t>
      </w:r>
      <w:r/>
    </w:p>
    <w:p>
      <w:pPr>
        <w:pBdr/>
        <w:spacing w:after="80" w:before="40"/>
        <w:ind w:hanging="454" w:left="454"/>
        <w:jc w:val="both"/>
        <w:rPr/>
      </w:pPr>
      <w:r>
        <w:rPr>
          <w:rFonts w:ascii="Times New Roman" w:hAnsi="Times New Roman"/>
          <w:sz w:val="22"/>
        </w:rPr>
        <w:t xml:space="preserve">[2]  D. P. Hughes and M. Salathé, "An open access repository of images on plant health to enable the development of mobile disease diagnostics," arXiv preprint arXiv:1511.08060, 2015. [Online]. Available: https://arxiv.org/abs/1511.08060</w:t>
      </w:r>
      <w:r/>
    </w:p>
    <w:p>
      <w:pPr>
        <w:pBdr/>
        <w:spacing w:after="80" w:before="40"/>
        <w:ind w:hanging="454" w:left="454"/>
        <w:jc w:val="both"/>
        <w:rPr/>
      </w:pPr>
      <w:r>
        <w:rPr>
          <w:rFonts w:ascii="Times New Roman" w:hAnsi="Times New Roman"/>
          <w:sz w:val="22"/>
        </w:rPr>
        <w:t xml:space="preserve">[3]  S. P. Mohanty, D. P. Hughes, and M. Salathé, "Using deep learning for image-based plant disease detection," Frontiers in Plant Science, vol. 7, p. 1419, Sep. 2016. DOI: 10.3389/fpls.2016.01419.</w:t>
      </w:r>
      <w:r/>
    </w:p>
    <w:p>
      <w:pPr>
        <w:pBdr/>
        <w:spacing w:after="80" w:before="40"/>
        <w:ind w:hanging="454" w:left="454"/>
        <w:jc w:val="both"/>
        <w:rPr/>
      </w:pPr>
      <w:r>
        <w:rPr>
          <w:rFonts w:ascii="Times New Roman" w:hAnsi="Times New Roman"/>
          <w:sz w:val="22"/>
        </w:rPr>
        <w:t xml:space="preserve">[4]  K. P. Ferentinos, "Deep learning models for plant disease detection and diagnosis," Computers and Electronics in Agriculture, vol. 145, pp. 311–318, Feb. 2018. DOI: 10.1016/j.compag.2018.01.009.</w:t>
      </w:r>
      <w:r/>
    </w:p>
    <w:p>
      <w:pPr>
        <w:pBdr/>
        <w:spacing w:after="80" w:before="40"/>
        <w:ind w:hanging="454" w:left="454"/>
        <w:jc w:val="both"/>
        <w:rPr/>
      </w:pPr>
      <w:r>
        <w:rPr>
          <w:rFonts w:ascii="Times New Roman" w:hAnsi="Times New Roman"/>
          <w:sz w:val="22"/>
        </w:rPr>
        <w:t xml:space="preserve">[5]  A. Kamilaris and F. X. Prenafeta-Boldú, "Deep learning in agriculture: A survey," Computers and Electronics in Agriculture, vol. 147, pp. 70–90, Apr. 2018. DOI: 10.1016/j.compag.2018.02.016.</w:t>
      </w:r>
      <w:r/>
    </w:p>
    <w:p>
      <w:pPr>
        <w:pBdr/>
        <w:spacing w:after="80" w:before="40"/>
        <w:ind w:hanging="454" w:left="454"/>
        <w:jc w:val="both"/>
        <w:rPr/>
      </w:pPr>
      <w:r>
        <w:rPr>
          <w:rFonts w:ascii="Times New Roman" w:hAnsi="Times New Roman"/>
          <w:sz w:val="22"/>
        </w:rPr>
        <w:t xml:space="preserve">[6]  TensorFlow Developers, "TensorFlow: Large-Scale Machine Learning on Heterogeneous Distributed Systems," TensorFlow.org, 2024. [Online]. Available: https://www.tensorflow.org</w:t>
      </w:r>
      <w:r/>
    </w:p>
    <w:p>
      <w:pPr>
        <w:pBdr/>
        <w:spacing w:after="80" w:before="40"/>
        <w:ind w:hanging="454" w:left="454"/>
        <w:jc w:val="both"/>
        <w:rPr/>
      </w:pPr>
      <w:r>
        <w:rPr>
          <w:rFonts w:ascii="Times New Roman" w:hAnsi="Times New Roman"/>
          <w:sz w:val="22"/>
        </w:rPr>
        <w:t xml:space="preserve">[7]  F. Chollet et al., "Keras," 2015. [Online]. Available: https://keras.io</w:t>
      </w:r>
      <w:r/>
    </w:p>
    <w:p>
      <w:pPr>
        <w:pBdr/>
        <w:spacing w:after="80" w:before="40"/>
        <w:ind w:hanging="454" w:left="454"/>
        <w:jc w:val="both"/>
        <w:rPr/>
      </w:pPr>
      <w:r>
        <w:rPr>
          <w:rFonts w:ascii="Times New Roman" w:hAnsi="Times New Roman"/>
          <w:sz w:val="22"/>
        </w:rPr>
        <w:t xml:space="preserve">[8]  J. </w:t>
      </w:r>
      <w:r>
        <w:rPr>
          <w:rFonts w:ascii="Times New Roman" w:hAnsi="Times New Roman"/>
          <w:sz w:val="22"/>
        </w:rPr>
        <w:t xml:space="preserve">Deng, W. Dong, R. Socher, L.-J. Li, K. Li, and L. Fei-Fei, "ImageNet: A large-scale hierarchical image database," in Proc. IEEE Conference on Computer Vision and Pattern Recognition (CVPR), Miami, FL, USA, 2009, pp. 248–255. DOI: 10.1109/CVPR.2009.5206848.</w:t>
      </w:r>
      <w:r/>
    </w:p>
    <w:p>
      <w:pPr>
        <w:pBdr/>
        <w:spacing w:after="80" w:before="40"/>
        <w:ind w:hanging="454" w:left="454"/>
        <w:jc w:val="both"/>
        <w:rPr/>
      </w:pPr>
      <w:r>
        <w:rPr>
          <w:rFonts w:ascii="Times New Roman" w:hAnsi="Times New Roman"/>
          <w:sz w:val="22"/>
        </w:rPr>
        <w:t xml:space="preserve">[9]  R. S. Pressman and B. R. Maxim, Software Engineering: A Practitioner's Approach, 9th ed. New York, NY, USA: McGraw-Hill Education, 2019.</w:t>
      </w:r>
      <w:r/>
    </w:p>
    <w:p>
      <w:pPr>
        <w:pBdr/>
        <w:spacing w:after="80" w:before="40"/>
        <w:ind w:hanging="454" w:left="454"/>
        <w:jc w:val="both"/>
        <w:rPr/>
      </w:pPr>
      <w:r>
        <w:rPr>
          <w:rFonts w:ascii="Times New Roman" w:hAnsi="Times New Roman"/>
          <w:sz w:val="22"/>
        </w:rPr>
        <w:t xml:space="preserve">[10] I. Sommerville, Software Engineering, 10th ed. Harlow, UK: Pearson Education Limited, 2016.</w:t>
      </w:r>
      <w:r/>
    </w:p>
    <w:p>
      <w:pPr>
        <w:pBdr/>
        <w:spacing w:after="80" w:before="40"/>
        <w:ind w:hanging="454" w:left="454"/>
        <w:jc w:val="both"/>
        <w:rPr/>
      </w:pPr>
      <w:r>
        <w:rPr>
          <w:rFonts w:ascii="Times New Roman" w:hAnsi="Times New Roman"/>
          <w:sz w:val="22"/>
        </w:rPr>
        <w:t xml:space="preserve">[11] A. Howard, M. Sandler, G. Chu, L.-C.</w:t>
      </w:r>
      <w:r>
        <w:rPr>
          <w:rFonts w:ascii="Times New Roman" w:hAnsi="Times New Roman"/>
          <w:sz w:val="22"/>
        </w:rPr>
        <w:t xml:space="preserve"> Chen, B. Chen, M. Tan, W. Wang, Y. Zhu, R. Pang, V. Vasudevan, Q. V. Le, and H. Adam, "Searching for MobileNetV3," in Proc. IEEE/CVF International Conference on Computer Vision (ICCV), Seoul, South Korea, 2019, pp. 1314–1324. DOI: 10.1109/ICCV.2019.00140.</w:t>
      </w:r>
      <w:r/>
    </w:p>
    <w:p>
      <w:pPr>
        <w:pBdr/>
        <w:spacing w:after="80" w:before="40"/>
        <w:ind w:hanging="454" w:left="454"/>
        <w:jc w:val="both"/>
        <w:rPr/>
      </w:pPr>
      <w:r>
        <w:rPr>
          <w:rFonts w:ascii="Times New Roman" w:hAnsi="Times New Roman"/>
          <w:sz w:val="22"/>
        </w:rPr>
        <w:t xml:space="preserve">[12] C. Szegedy, V. Vanhoucke, S. Ioffe, J. Shlens, and Z. Wojna, "Rethinking the Inception Architecture for Computer Vision," in Proc. IEEE Conference on Computer Vision and Pattern Recognition (CVPR), Las Vegas, NV, USA, 2016, pp. 2818–2826.</w:t>
      </w:r>
      <w:r/>
    </w:p>
    <w:p>
      <w:pPr>
        <w:pBdr/>
        <w:spacing w:after="80" w:before="40"/>
        <w:ind w:hanging="454" w:left="454"/>
        <w:jc w:val="both"/>
        <w:rPr/>
      </w:pPr>
      <w:r>
        <w:rPr>
          <w:rFonts w:ascii="Times New Roman" w:hAnsi="Times New Roman"/>
          <w:sz w:val="22"/>
        </w:rPr>
        <w:t xml:space="preserve">[13] Google LLC, "Google Colaboratory," 2024. [Online]. Available: https://colab.research.google.com</w:t>
      </w:r>
      <w:r/>
    </w:p>
    <w:p>
      <w:pPr>
        <w:pBdr/>
        <w:spacing w:after="80" w:before="40"/>
        <w:ind w:hanging="454" w:left="454"/>
        <w:jc w:val="both"/>
        <w:rPr/>
      </w:pPr>
      <w:r>
        <w:rPr>
          <w:rFonts w:ascii="Times New Roman" w:hAnsi="Times New Roman"/>
          <w:sz w:val="22"/>
        </w:rPr>
        <w:t xml:space="preserve">[14] PlantVillage Project, The Pennsylvania State University, "PlantVillage Dataset," 2015. [Online]. Available: https://plantvillage.psu.edu</w:t>
      </w:r>
      <w:r/>
    </w:p>
    <w:sectPr>
      <w:footerReference w:type="default" r:id="rId9"/>
      <w:footnotePr/>
      <w:endnotePr/>
      <w:type w:val="nextPage"/>
      <w:pgSz w:h="16838" w:orient="portrait" w:w="11906"/>
      <w:pgMar w:top="1417" w:right="1417"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3"/>
      <w:pBdr/>
      <w:spacing/>
      <w:ind/>
      <w:jc w:val="center"/>
      <w:rPr/>
    </w:pPr>
    <w:r>
      <w:rPr>
        <w:sz w:val="20"/>
      </w:rPr>
      <w:fldChar w:fldCharType="begin"/>
    </w:r>
    <w:r>
      <w:rPr>
        <w:sz w:val="20"/>
      </w:rPr>
      <w:instrText xml:space="preserve"> PAGE </w:instrText>
    </w:r>
    <w:r>
      <w:rPr>
        <w:sz w:val="20"/>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0"/>
    <w:link w:val="182"/>
    <w:uiPriority w:val="99"/>
    <w:semiHidden/>
    <w:unhideWhenUsed/>
    <w:pPr>
      <w:pBdr/>
      <w:spacing w:after="0" w:line="240" w:lineRule="auto"/>
      <w:ind/>
    </w:pPr>
    <w:rPr>
      <w:sz w:val="20"/>
      <w:szCs w:val="20"/>
    </w:rPr>
  </w:style>
  <w:style w:type="character" w:styleId="182">
    <w:name w:val="Footnote Text Char"/>
    <w:basedOn w:val="714"/>
    <w:link w:val="181"/>
    <w:uiPriority w:val="99"/>
    <w:semiHidden/>
    <w:pPr>
      <w:pBdr/>
      <w:spacing/>
      <w:ind/>
    </w:pPr>
    <w:rPr>
      <w:sz w:val="20"/>
      <w:szCs w:val="20"/>
    </w:rPr>
  </w:style>
  <w:style w:type="character" w:styleId="183">
    <w:name w:val="footnote reference"/>
    <w:basedOn w:val="714"/>
    <w:uiPriority w:val="99"/>
    <w:semiHidden/>
    <w:unhideWhenUsed/>
    <w:pPr>
      <w:pBdr/>
      <w:spacing/>
      <w:ind/>
    </w:pPr>
    <w:rPr>
      <w:vertAlign w:val="superscript"/>
    </w:rPr>
  </w:style>
  <w:style w:type="paragraph" w:styleId="184">
    <w:name w:val="endnote text"/>
    <w:basedOn w:val="700"/>
    <w:link w:val="185"/>
    <w:uiPriority w:val="99"/>
    <w:semiHidden/>
    <w:unhideWhenUsed/>
    <w:pPr>
      <w:pBdr/>
      <w:spacing w:after="0" w:line="240" w:lineRule="auto"/>
      <w:ind/>
    </w:pPr>
    <w:rPr>
      <w:sz w:val="20"/>
      <w:szCs w:val="20"/>
    </w:rPr>
  </w:style>
  <w:style w:type="character" w:styleId="185">
    <w:name w:val="Endnote Text Char"/>
    <w:basedOn w:val="714"/>
    <w:link w:val="184"/>
    <w:uiPriority w:val="99"/>
    <w:semiHidden/>
    <w:pPr>
      <w:pBdr/>
      <w:spacing/>
      <w:ind/>
    </w:pPr>
    <w:rPr>
      <w:sz w:val="20"/>
      <w:szCs w:val="20"/>
    </w:rPr>
  </w:style>
  <w:style w:type="character" w:styleId="186">
    <w:name w:val="endnote reference"/>
    <w:basedOn w:val="714"/>
    <w:uiPriority w:val="99"/>
    <w:semiHidden/>
    <w:unhideWhenUsed/>
    <w:pPr>
      <w:pBdr/>
      <w:spacing/>
      <w:ind/>
    </w:pPr>
    <w:rPr>
      <w:vertAlign w:val="superscript"/>
    </w:rPr>
  </w:style>
  <w:style w:type="character" w:styleId="187">
    <w:name w:val="Hyperlink"/>
    <w:basedOn w:val="714"/>
    <w:uiPriority w:val="99"/>
    <w:unhideWhenUsed/>
    <w:pPr>
      <w:pBdr/>
      <w:spacing/>
      <w:ind/>
    </w:pPr>
    <w:rPr>
      <w:color w:val="0563c1" w:themeColor="hyperlink"/>
      <w:u w:val="single"/>
    </w:rPr>
  </w:style>
  <w:style w:type="character" w:styleId="188">
    <w:name w:val="FollowedHyperlink"/>
    <w:basedOn w:val="714"/>
    <w:uiPriority w:val="99"/>
    <w:semiHidden/>
    <w:unhideWhenUsed/>
    <w:pPr>
      <w:pBdr/>
      <w:spacing/>
      <w:ind/>
    </w:pPr>
    <w:rPr>
      <w:color w:val="954f72" w:themeColor="followedHyperlink"/>
      <w:u w:val="single"/>
    </w:rPr>
  </w:style>
  <w:style w:type="paragraph" w:styleId="189">
    <w:name w:val="toc 1"/>
    <w:basedOn w:val="700"/>
    <w:next w:val="700"/>
    <w:uiPriority w:val="39"/>
    <w:unhideWhenUsed/>
    <w:pPr>
      <w:pBdr/>
      <w:spacing w:after="100"/>
      <w:ind/>
    </w:pPr>
  </w:style>
  <w:style w:type="paragraph" w:styleId="190">
    <w:name w:val="toc 2"/>
    <w:basedOn w:val="700"/>
    <w:next w:val="700"/>
    <w:uiPriority w:val="39"/>
    <w:unhideWhenUsed/>
    <w:pPr>
      <w:pBdr/>
      <w:spacing w:after="100"/>
      <w:ind w:left="220"/>
    </w:pPr>
  </w:style>
  <w:style w:type="paragraph" w:styleId="191">
    <w:name w:val="toc 3"/>
    <w:basedOn w:val="700"/>
    <w:next w:val="700"/>
    <w:uiPriority w:val="39"/>
    <w:unhideWhenUsed/>
    <w:pPr>
      <w:pBdr/>
      <w:spacing w:after="100"/>
      <w:ind w:left="440"/>
    </w:pPr>
  </w:style>
  <w:style w:type="paragraph" w:styleId="192">
    <w:name w:val="toc 4"/>
    <w:basedOn w:val="700"/>
    <w:next w:val="700"/>
    <w:uiPriority w:val="39"/>
    <w:unhideWhenUsed/>
    <w:pPr>
      <w:pBdr/>
      <w:spacing w:after="100"/>
      <w:ind w:left="660"/>
    </w:pPr>
  </w:style>
  <w:style w:type="paragraph" w:styleId="193">
    <w:name w:val="toc 5"/>
    <w:basedOn w:val="700"/>
    <w:next w:val="700"/>
    <w:uiPriority w:val="39"/>
    <w:unhideWhenUsed/>
    <w:pPr>
      <w:pBdr/>
      <w:spacing w:after="100"/>
      <w:ind w:left="880"/>
    </w:pPr>
  </w:style>
  <w:style w:type="paragraph" w:styleId="194">
    <w:name w:val="toc 6"/>
    <w:basedOn w:val="700"/>
    <w:next w:val="700"/>
    <w:uiPriority w:val="39"/>
    <w:unhideWhenUsed/>
    <w:pPr>
      <w:pBdr/>
      <w:spacing w:after="100"/>
      <w:ind w:left="1100"/>
    </w:pPr>
  </w:style>
  <w:style w:type="paragraph" w:styleId="195">
    <w:name w:val="toc 7"/>
    <w:basedOn w:val="700"/>
    <w:next w:val="700"/>
    <w:uiPriority w:val="39"/>
    <w:unhideWhenUsed/>
    <w:pPr>
      <w:pBdr/>
      <w:spacing w:after="100"/>
      <w:ind w:left="1320"/>
    </w:pPr>
  </w:style>
  <w:style w:type="paragraph" w:styleId="196">
    <w:name w:val="toc 8"/>
    <w:basedOn w:val="700"/>
    <w:next w:val="700"/>
    <w:uiPriority w:val="39"/>
    <w:unhideWhenUsed/>
    <w:pPr>
      <w:pBdr/>
      <w:spacing w:after="100"/>
      <w:ind w:left="1540"/>
    </w:pPr>
  </w:style>
  <w:style w:type="paragraph" w:styleId="197">
    <w:name w:val="toc 9"/>
    <w:basedOn w:val="700"/>
    <w:next w:val="700"/>
    <w:uiPriority w:val="39"/>
    <w:unhideWhenUsed/>
    <w:pPr>
      <w:pBdr/>
      <w:spacing w:after="100"/>
      <w:ind w:left="1760"/>
    </w:pPr>
  </w:style>
  <w:style w:type="character" w:styleId="198">
    <w:name w:val="Placeholder Text"/>
    <w:basedOn w:val="714"/>
    <w:uiPriority w:val="99"/>
    <w:semiHidden/>
    <w:pPr>
      <w:pBdr/>
      <w:spacing/>
      <w:ind/>
    </w:pPr>
    <w:rPr>
      <w:color w:val="666666"/>
    </w:rPr>
  </w:style>
  <w:style w:type="paragraph" w:styleId="209">
    <w:name w:val="table of figures"/>
    <w:basedOn w:val="700"/>
    <w:next w:val="700"/>
    <w:uiPriority w:val="99"/>
    <w:unhideWhenUsed/>
    <w:pPr>
      <w:pBdr/>
      <w:spacing w:after="0" w:afterAutospacing="0"/>
      <w:ind/>
    </w:pPr>
  </w:style>
  <w:style w:type="paragraph" w:styleId="700" w:default="1">
    <w:name w:val="Normal"/>
    <w:qFormat/>
    <w:pPr>
      <w:pBdr/>
      <w:spacing/>
      <w:ind/>
    </w:pPr>
    <w:rPr>
      <w:rFonts w:ascii="Times New Roman" w:hAnsi="Times New Roman"/>
      <w:sz w:val="24"/>
    </w:rPr>
  </w:style>
  <w:style w:type="paragraph" w:styleId="701">
    <w:name w:val="Header"/>
    <w:basedOn w:val="700"/>
    <w:link w:val="702"/>
    <w:uiPriority w:val="99"/>
    <w:unhideWhenUsed/>
    <w:pPr>
      <w:pBdr/>
      <w:tabs>
        <w:tab w:val="center" w:leader="none" w:pos="4680"/>
        <w:tab w:val="right" w:leader="none" w:pos="9360"/>
      </w:tabs>
      <w:spacing w:after="0" w:line="240" w:lineRule="auto"/>
      <w:ind/>
    </w:pPr>
  </w:style>
  <w:style w:type="character" w:styleId="702" w:customStyle="1">
    <w:name w:val="Header Char"/>
    <w:basedOn w:val="714"/>
    <w:link w:val="701"/>
    <w:uiPriority w:val="99"/>
    <w:pPr>
      <w:pBdr/>
      <w:spacing/>
      <w:ind/>
    </w:pPr>
  </w:style>
  <w:style w:type="paragraph" w:styleId="703">
    <w:name w:val="Footer"/>
    <w:basedOn w:val="700"/>
    <w:link w:val="704"/>
    <w:uiPriority w:val="99"/>
    <w:unhideWhenUsed/>
    <w:pPr>
      <w:pBdr/>
      <w:tabs>
        <w:tab w:val="center" w:leader="none" w:pos="4680"/>
        <w:tab w:val="right" w:leader="none" w:pos="9360"/>
      </w:tabs>
      <w:spacing w:after="0" w:line="240" w:lineRule="auto"/>
      <w:ind/>
    </w:pPr>
  </w:style>
  <w:style w:type="character" w:styleId="704" w:customStyle="1">
    <w:name w:val="Footer Char"/>
    <w:basedOn w:val="714"/>
    <w:link w:val="703"/>
    <w:uiPriority w:val="99"/>
    <w:pPr>
      <w:pBdr/>
      <w:spacing/>
      <w:ind/>
    </w:pPr>
  </w:style>
  <w:style w:type="paragraph" w:styleId="705">
    <w:name w:val="Heading 1"/>
    <w:basedOn w:val="700"/>
    <w:next w:val="700"/>
    <w:link w:val="718"/>
    <w:uiPriority w:val="9"/>
    <w:qFormat/>
    <w:pPr>
      <w:keepNext w:val="true"/>
      <w:keepLines w:val="true"/>
      <w:pBdr/>
      <w:spacing w:after="0" w:before="480"/>
      <w:ind/>
      <w:outlineLvl w:val="0"/>
    </w:pPr>
    <w:rPr>
      <w:rFonts w:ascii="Times New Roman" w:hAnsi="Times New Roman" w:asciiTheme="majorHAnsi" w:hAnsiTheme="majorHAnsi" w:eastAsiaTheme="majorEastAsia" w:cstheme="majorBidi"/>
      <w:b/>
      <w:bCs/>
      <w:color w:val="000000"/>
      <w:sz w:val="28"/>
      <w:szCs w:val="28"/>
    </w:rPr>
  </w:style>
  <w:style w:type="paragraph" w:styleId="706">
    <w:name w:val="Heading 2"/>
    <w:basedOn w:val="700"/>
    <w:next w:val="700"/>
    <w:link w:val="719"/>
    <w:uiPriority w:val="9"/>
    <w:unhideWhenUsed/>
    <w:qFormat/>
    <w:pPr>
      <w:keepNext w:val="true"/>
      <w:keepLines w:val="true"/>
      <w:pBdr/>
      <w:spacing w:after="0" w:before="200"/>
      <w:ind/>
      <w:outlineLvl w:val="1"/>
    </w:pPr>
    <w:rPr>
      <w:rFonts w:ascii="Times New Roman" w:hAnsi="Times New Roman" w:asciiTheme="majorHAnsi" w:hAnsiTheme="majorHAnsi" w:eastAsiaTheme="majorEastAsia" w:cstheme="majorBidi"/>
      <w:b/>
      <w:bCs/>
      <w:color w:val="000000"/>
      <w:sz w:val="26"/>
      <w:szCs w:val="26"/>
    </w:rPr>
  </w:style>
  <w:style w:type="paragraph" w:styleId="707">
    <w:name w:val="Heading 3"/>
    <w:basedOn w:val="700"/>
    <w:next w:val="700"/>
    <w:link w:val="720"/>
    <w:uiPriority w:val="9"/>
    <w:unhideWhenUsed/>
    <w:qFormat/>
    <w:pPr>
      <w:keepNext w:val="true"/>
      <w:keepLines w:val="true"/>
      <w:pBdr/>
      <w:spacing w:after="0" w:before="200"/>
      <w:ind/>
      <w:outlineLvl w:val="2"/>
    </w:pPr>
    <w:rPr>
      <w:rFonts w:ascii="Times New Roman" w:hAnsi="Times New Roman" w:asciiTheme="majorHAnsi" w:hAnsiTheme="majorHAnsi" w:eastAsiaTheme="majorEastAsia" w:cstheme="majorBidi"/>
      <w:b/>
      <w:bCs/>
      <w:color w:val="000000"/>
    </w:rPr>
  </w:style>
  <w:style w:type="paragraph" w:styleId="708">
    <w:name w:val="Heading 4"/>
    <w:basedOn w:val="700"/>
    <w:next w:val="700"/>
    <w:link w:val="748"/>
    <w:uiPriority w:val="9"/>
    <w:semiHidden/>
    <w:unhideWhenUsed/>
    <w:qFormat/>
    <w:pPr>
      <w:keepNext w:val="true"/>
      <w:keepLines w:val="true"/>
      <w:pBdr/>
      <w:spacing w:after="0" w:before="200"/>
      <w:ind/>
      <w:outlineLvl w:val="3"/>
    </w:pPr>
    <w:rPr>
      <w:rFonts w:ascii="Times New Roman" w:hAnsi="Times New Roman" w:asciiTheme="majorHAnsi" w:hAnsiTheme="majorHAnsi" w:eastAsiaTheme="majorEastAsia" w:cstheme="majorBidi"/>
      <w:b/>
      <w:bCs/>
      <w:i/>
      <w:iCs/>
      <w:color w:val="000000"/>
    </w:rPr>
  </w:style>
  <w:style w:type="paragraph" w:styleId="709">
    <w:name w:val="Heading 5"/>
    <w:basedOn w:val="700"/>
    <w:next w:val="700"/>
    <w:link w:val="74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0">
    <w:name w:val="Heading 6"/>
    <w:basedOn w:val="700"/>
    <w:next w:val="700"/>
    <w:link w:val="75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1">
    <w:name w:val="Heading 7"/>
    <w:basedOn w:val="700"/>
    <w:next w:val="700"/>
    <w:link w:val="75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2">
    <w:name w:val="Heading 8"/>
    <w:basedOn w:val="700"/>
    <w:next w:val="700"/>
    <w:link w:val="75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3">
    <w:name w:val="Heading 9"/>
    <w:basedOn w:val="700"/>
    <w:next w:val="700"/>
    <w:link w:val="75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4" w:default="1">
    <w:name w:val="Default Paragraph Font"/>
    <w:uiPriority w:val="1"/>
    <w:semiHidden/>
    <w:unhideWhenUsed/>
    <w:pPr>
      <w:pBdr/>
      <w:spacing/>
      <w:ind/>
    </w:pPr>
  </w:style>
  <w:style w:type="table" w:styleId="7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6" w:default="1">
    <w:name w:val="No List"/>
    <w:uiPriority w:val="99"/>
    <w:semiHidden/>
    <w:unhideWhenUsed/>
    <w:pPr>
      <w:pBdr/>
      <w:spacing/>
      <w:ind/>
    </w:pPr>
  </w:style>
  <w:style w:type="paragraph" w:styleId="717">
    <w:name w:val="No Spacing"/>
    <w:uiPriority w:val="1"/>
    <w:qFormat/>
    <w:pPr>
      <w:pBdr/>
      <w:spacing w:after="0" w:line="240" w:lineRule="auto"/>
      <w:ind/>
    </w:pPr>
  </w:style>
  <w:style w:type="character" w:styleId="718" w:customStyle="1">
    <w:name w:val="Heading 1 Char"/>
    <w:basedOn w:val="714"/>
    <w:link w:val="705"/>
    <w:uiPriority w:val="9"/>
    <w:pPr>
      <w:pBdr/>
      <w:spacing/>
      <w:ind/>
    </w:pPr>
    <w:rPr>
      <w:rFonts w:asciiTheme="majorHAnsi" w:hAnsiTheme="majorHAnsi" w:eastAsiaTheme="majorEastAsia" w:cstheme="majorBidi"/>
      <w:b/>
      <w:bCs/>
      <w:color w:val="365f91" w:themeColor="accent1" w:themeShade="BF"/>
      <w:sz w:val="28"/>
      <w:szCs w:val="28"/>
    </w:rPr>
  </w:style>
  <w:style w:type="character" w:styleId="719" w:customStyle="1">
    <w:name w:val="Heading 2 Char"/>
    <w:basedOn w:val="714"/>
    <w:link w:val="706"/>
    <w:uiPriority w:val="9"/>
    <w:pPr>
      <w:pBdr/>
      <w:spacing/>
      <w:ind/>
    </w:pPr>
    <w:rPr>
      <w:rFonts w:asciiTheme="majorHAnsi" w:hAnsiTheme="majorHAnsi" w:eastAsiaTheme="majorEastAsia" w:cstheme="majorBidi"/>
      <w:b/>
      <w:bCs/>
      <w:color w:val="4f81bd" w:themeColor="accent1"/>
      <w:sz w:val="26"/>
      <w:szCs w:val="26"/>
    </w:rPr>
  </w:style>
  <w:style w:type="character" w:styleId="720" w:customStyle="1">
    <w:name w:val="Heading 3 Char"/>
    <w:basedOn w:val="714"/>
    <w:link w:val="707"/>
    <w:uiPriority w:val="9"/>
    <w:pPr>
      <w:pBdr/>
      <w:spacing/>
      <w:ind/>
    </w:pPr>
    <w:rPr>
      <w:rFonts w:asciiTheme="majorHAnsi" w:hAnsiTheme="majorHAnsi" w:eastAsiaTheme="majorEastAsia" w:cstheme="majorBidi"/>
      <w:b/>
      <w:bCs/>
      <w:color w:val="4f81bd" w:themeColor="accent1"/>
    </w:rPr>
  </w:style>
  <w:style w:type="paragraph" w:styleId="721">
    <w:name w:val="Title"/>
    <w:basedOn w:val="700"/>
    <w:next w:val="700"/>
    <w:link w:val="72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2" w:customStyle="1">
    <w:name w:val="Title Char"/>
    <w:basedOn w:val="714"/>
    <w:link w:val="72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3">
    <w:name w:val="Subtitle"/>
    <w:basedOn w:val="700"/>
    <w:next w:val="700"/>
    <w:link w:val="72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4" w:customStyle="1">
    <w:name w:val="Subtitle Char"/>
    <w:basedOn w:val="714"/>
    <w:link w:val="72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5">
    <w:name w:val="List Paragraph"/>
    <w:basedOn w:val="700"/>
    <w:uiPriority w:val="34"/>
    <w:qFormat/>
    <w:pPr>
      <w:pBdr/>
      <w:spacing/>
      <w:ind w:left="720"/>
      <w:contextualSpacing w:val="true"/>
    </w:pPr>
  </w:style>
  <w:style w:type="paragraph" w:styleId="726">
    <w:name w:val="Body Text"/>
    <w:basedOn w:val="700"/>
    <w:link w:val="727"/>
    <w:uiPriority w:val="99"/>
    <w:unhideWhenUsed/>
    <w:pPr>
      <w:pBdr/>
      <w:spacing w:after="120"/>
      <w:ind/>
    </w:pPr>
  </w:style>
  <w:style w:type="character" w:styleId="727" w:customStyle="1">
    <w:name w:val="Body Text Char"/>
    <w:basedOn w:val="714"/>
    <w:link w:val="726"/>
    <w:uiPriority w:val="99"/>
    <w:pPr>
      <w:pBdr/>
      <w:spacing/>
      <w:ind/>
    </w:pPr>
  </w:style>
  <w:style w:type="paragraph" w:styleId="728">
    <w:name w:val="Body Text 2"/>
    <w:basedOn w:val="700"/>
    <w:link w:val="729"/>
    <w:uiPriority w:val="99"/>
    <w:unhideWhenUsed/>
    <w:pPr>
      <w:pBdr/>
      <w:spacing w:after="120" w:line="480" w:lineRule="auto"/>
      <w:ind/>
    </w:pPr>
  </w:style>
  <w:style w:type="character" w:styleId="729" w:customStyle="1">
    <w:name w:val="Body Text 2 Char"/>
    <w:basedOn w:val="714"/>
    <w:link w:val="728"/>
    <w:uiPriority w:val="99"/>
    <w:pPr>
      <w:pBdr/>
      <w:spacing/>
      <w:ind/>
    </w:pPr>
  </w:style>
  <w:style w:type="paragraph" w:styleId="730">
    <w:name w:val="Body Text 3"/>
    <w:basedOn w:val="700"/>
    <w:link w:val="731"/>
    <w:uiPriority w:val="99"/>
    <w:unhideWhenUsed/>
    <w:pPr>
      <w:pBdr/>
      <w:spacing w:after="120"/>
      <w:ind/>
    </w:pPr>
    <w:rPr>
      <w:sz w:val="16"/>
      <w:szCs w:val="16"/>
    </w:rPr>
  </w:style>
  <w:style w:type="character" w:styleId="731" w:customStyle="1">
    <w:name w:val="Body Text 3 Char"/>
    <w:basedOn w:val="714"/>
    <w:link w:val="730"/>
    <w:uiPriority w:val="99"/>
    <w:pPr>
      <w:pBdr/>
      <w:spacing/>
      <w:ind/>
    </w:pPr>
    <w:rPr>
      <w:sz w:val="16"/>
      <w:szCs w:val="16"/>
    </w:rPr>
  </w:style>
  <w:style w:type="paragraph" w:styleId="732">
    <w:name w:val="List"/>
    <w:basedOn w:val="700"/>
    <w:uiPriority w:val="99"/>
    <w:unhideWhenUsed/>
    <w:pPr>
      <w:pBdr/>
      <w:spacing/>
      <w:ind w:hanging="360" w:left="360"/>
      <w:contextualSpacing w:val="true"/>
    </w:pPr>
  </w:style>
  <w:style w:type="paragraph" w:styleId="733">
    <w:name w:val="List 2"/>
    <w:basedOn w:val="700"/>
    <w:uiPriority w:val="99"/>
    <w:unhideWhenUsed/>
    <w:pPr>
      <w:pBdr/>
      <w:spacing/>
      <w:ind w:hanging="360" w:left="720"/>
      <w:contextualSpacing w:val="true"/>
    </w:pPr>
  </w:style>
  <w:style w:type="paragraph" w:styleId="734">
    <w:name w:val="List 3"/>
    <w:basedOn w:val="700"/>
    <w:uiPriority w:val="99"/>
    <w:unhideWhenUsed/>
    <w:pPr>
      <w:pBdr/>
      <w:spacing/>
      <w:ind w:hanging="360" w:left="1080"/>
      <w:contextualSpacing w:val="true"/>
    </w:pPr>
  </w:style>
  <w:style w:type="paragraph" w:styleId="735">
    <w:name w:val="List Bullet"/>
    <w:basedOn w:val="700"/>
    <w:uiPriority w:val="99"/>
    <w:unhideWhenUsed/>
    <w:pPr>
      <w:numPr>
        <w:numId w:val="1"/>
      </w:numPr>
      <w:pBdr/>
      <w:spacing/>
      <w:ind/>
      <w:contextualSpacing w:val="true"/>
    </w:pPr>
  </w:style>
  <w:style w:type="paragraph" w:styleId="736">
    <w:name w:val="List Bullet 2"/>
    <w:basedOn w:val="700"/>
    <w:uiPriority w:val="99"/>
    <w:unhideWhenUsed/>
    <w:pPr>
      <w:numPr>
        <w:numId w:val="2"/>
      </w:numPr>
      <w:pBdr/>
      <w:spacing/>
      <w:ind/>
      <w:contextualSpacing w:val="true"/>
    </w:pPr>
  </w:style>
  <w:style w:type="paragraph" w:styleId="737">
    <w:name w:val="List Bullet 3"/>
    <w:basedOn w:val="700"/>
    <w:uiPriority w:val="99"/>
    <w:unhideWhenUsed/>
    <w:pPr>
      <w:numPr>
        <w:numId w:val="3"/>
      </w:numPr>
      <w:pBdr/>
      <w:spacing/>
      <w:ind/>
      <w:contextualSpacing w:val="true"/>
    </w:pPr>
  </w:style>
  <w:style w:type="paragraph" w:styleId="738">
    <w:name w:val="List Number"/>
    <w:basedOn w:val="700"/>
    <w:uiPriority w:val="99"/>
    <w:unhideWhenUsed/>
    <w:pPr>
      <w:numPr>
        <w:numId w:val="5"/>
      </w:numPr>
      <w:pBdr/>
      <w:spacing/>
      <w:ind/>
      <w:contextualSpacing w:val="true"/>
    </w:pPr>
  </w:style>
  <w:style w:type="paragraph" w:styleId="739">
    <w:name w:val="List Number 2"/>
    <w:basedOn w:val="700"/>
    <w:uiPriority w:val="99"/>
    <w:unhideWhenUsed/>
    <w:pPr>
      <w:numPr>
        <w:numId w:val="6"/>
      </w:numPr>
      <w:pBdr/>
      <w:spacing/>
      <w:ind/>
      <w:contextualSpacing w:val="true"/>
    </w:pPr>
  </w:style>
  <w:style w:type="paragraph" w:styleId="740">
    <w:name w:val="List Number 3"/>
    <w:basedOn w:val="700"/>
    <w:uiPriority w:val="99"/>
    <w:unhideWhenUsed/>
    <w:pPr>
      <w:numPr>
        <w:numId w:val="7"/>
      </w:numPr>
      <w:pBdr/>
      <w:spacing/>
      <w:ind/>
      <w:contextualSpacing w:val="true"/>
    </w:pPr>
  </w:style>
  <w:style w:type="paragraph" w:styleId="741">
    <w:name w:val="List Continue"/>
    <w:basedOn w:val="700"/>
    <w:uiPriority w:val="99"/>
    <w:unhideWhenUsed/>
    <w:pPr>
      <w:pBdr/>
      <w:spacing w:after="120"/>
      <w:ind w:left="360"/>
      <w:contextualSpacing w:val="true"/>
    </w:pPr>
  </w:style>
  <w:style w:type="paragraph" w:styleId="742">
    <w:name w:val="List Continue 2"/>
    <w:basedOn w:val="700"/>
    <w:uiPriority w:val="99"/>
    <w:unhideWhenUsed/>
    <w:pPr>
      <w:pBdr/>
      <w:spacing w:after="120"/>
      <w:ind w:left="720"/>
      <w:contextualSpacing w:val="true"/>
    </w:pPr>
  </w:style>
  <w:style w:type="paragraph" w:styleId="743">
    <w:name w:val="List Continue 3"/>
    <w:basedOn w:val="700"/>
    <w:uiPriority w:val="99"/>
    <w:unhideWhenUsed/>
    <w:pPr>
      <w:pBdr/>
      <w:spacing w:after="120"/>
      <w:ind w:left="1080"/>
      <w:contextualSpacing w:val="true"/>
    </w:pPr>
  </w:style>
  <w:style w:type="paragraph" w:styleId="744">
    <w:name w:val="macro"/>
    <w:link w:val="74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5" w:customStyle="1">
    <w:name w:val="Macro Text Char"/>
    <w:basedOn w:val="714"/>
    <w:link w:val="744"/>
    <w:uiPriority w:val="99"/>
    <w:pPr>
      <w:pBdr/>
      <w:spacing/>
      <w:ind/>
    </w:pPr>
    <w:rPr>
      <w:rFonts w:ascii="Courier" w:hAnsi="Courier"/>
      <w:sz w:val="20"/>
      <w:szCs w:val="20"/>
    </w:rPr>
  </w:style>
  <w:style w:type="paragraph" w:styleId="746">
    <w:name w:val="Quote"/>
    <w:basedOn w:val="700"/>
    <w:next w:val="700"/>
    <w:link w:val="747"/>
    <w:uiPriority w:val="29"/>
    <w:qFormat/>
    <w:pPr>
      <w:pBdr/>
      <w:spacing/>
      <w:ind/>
    </w:pPr>
    <w:rPr>
      <w:i/>
      <w:iCs/>
      <w:color w:val="000000" w:themeColor="text1"/>
    </w:rPr>
  </w:style>
  <w:style w:type="character" w:styleId="747" w:customStyle="1">
    <w:name w:val="Quote Char"/>
    <w:basedOn w:val="714"/>
    <w:link w:val="746"/>
    <w:uiPriority w:val="29"/>
    <w:pPr>
      <w:pBdr/>
      <w:spacing/>
      <w:ind/>
    </w:pPr>
    <w:rPr>
      <w:i/>
      <w:iCs/>
      <w:color w:val="000000" w:themeColor="text1"/>
    </w:rPr>
  </w:style>
  <w:style w:type="character" w:styleId="748" w:customStyle="1">
    <w:name w:val="Heading 4 Char"/>
    <w:basedOn w:val="714"/>
    <w:link w:val="708"/>
    <w:uiPriority w:val="9"/>
    <w:semiHidden/>
    <w:pPr>
      <w:pBdr/>
      <w:spacing/>
      <w:ind/>
    </w:pPr>
    <w:rPr>
      <w:rFonts w:asciiTheme="majorHAnsi" w:hAnsiTheme="majorHAnsi" w:eastAsiaTheme="majorEastAsia" w:cstheme="majorBidi"/>
      <w:b/>
      <w:bCs/>
      <w:i/>
      <w:iCs/>
      <w:color w:val="4f81bd" w:themeColor="accent1"/>
    </w:rPr>
  </w:style>
  <w:style w:type="character" w:styleId="749" w:customStyle="1">
    <w:name w:val="Heading 5 Char"/>
    <w:basedOn w:val="714"/>
    <w:link w:val="709"/>
    <w:uiPriority w:val="9"/>
    <w:semiHidden/>
    <w:pPr>
      <w:pBdr/>
      <w:spacing/>
      <w:ind/>
    </w:pPr>
    <w:rPr>
      <w:rFonts w:asciiTheme="majorHAnsi" w:hAnsiTheme="majorHAnsi" w:eastAsiaTheme="majorEastAsia" w:cstheme="majorBidi"/>
      <w:color w:val="243f60" w:themeColor="accent1" w:themeShade="7F"/>
    </w:rPr>
  </w:style>
  <w:style w:type="character" w:styleId="750" w:customStyle="1">
    <w:name w:val="Heading 6 Char"/>
    <w:basedOn w:val="714"/>
    <w:link w:val="710"/>
    <w:uiPriority w:val="9"/>
    <w:semiHidden/>
    <w:pPr>
      <w:pBdr/>
      <w:spacing/>
      <w:ind/>
    </w:pPr>
    <w:rPr>
      <w:rFonts w:asciiTheme="majorHAnsi" w:hAnsiTheme="majorHAnsi" w:eastAsiaTheme="majorEastAsia" w:cstheme="majorBidi"/>
      <w:i/>
      <w:iCs/>
      <w:color w:val="243f60" w:themeColor="accent1" w:themeShade="7F"/>
    </w:rPr>
  </w:style>
  <w:style w:type="character" w:styleId="751" w:customStyle="1">
    <w:name w:val="Heading 7 Char"/>
    <w:basedOn w:val="714"/>
    <w:link w:val="711"/>
    <w:uiPriority w:val="9"/>
    <w:semiHidden/>
    <w:pPr>
      <w:pBdr/>
      <w:spacing/>
      <w:ind/>
    </w:pPr>
    <w:rPr>
      <w:rFonts w:asciiTheme="majorHAnsi" w:hAnsiTheme="majorHAnsi" w:eastAsiaTheme="majorEastAsia" w:cstheme="majorBidi"/>
      <w:i/>
      <w:iCs/>
      <w:color w:val="404040" w:themeColor="text1" w:themeTint="BF"/>
    </w:rPr>
  </w:style>
  <w:style w:type="character" w:styleId="752" w:customStyle="1">
    <w:name w:val="Heading 8 Char"/>
    <w:basedOn w:val="714"/>
    <w:link w:val="712"/>
    <w:uiPriority w:val="9"/>
    <w:semiHidden/>
    <w:pPr>
      <w:pBdr/>
      <w:spacing/>
      <w:ind/>
    </w:pPr>
    <w:rPr>
      <w:rFonts w:asciiTheme="majorHAnsi" w:hAnsiTheme="majorHAnsi" w:eastAsiaTheme="majorEastAsia" w:cstheme="majorBidi"/>
      <w:color w:val="4f81bd" w:themeColor="accent1"/>
      <w:sz w:val="20"/>
      <w:szCs w:val="20"/>
    </w:rPr>
  </w:style>
  <w:style w:type="character" w:styleId="753" w:customStyle="1">
    <w:name w:val="Heading 9 Char"/>
    <w:basedOn w:val="714"/>
    <w:link w:val="71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4">
    <w:name w:val="Caption"/>
    <w:basedOn w:val="700"/>
    <w:next w:val="700"/>
    <w:uiPriority w:val="35"/>
    <w:semiHidden/>
    <w:unhideWhenUsed/>
    <w:qFormat/>
    <w:pPr>
      <w:pBdr/>
      <w:spacing w:line="240" w:lineRule="auto"/>
      <w:ind/>
    </w:pPr>
    <w:rPr>
      <w:b/>
      <w:bCs/>
      <w:color w:val="4f81bd" w:themeColor="accent1"/>
      <w:sz w:val="18"/>
      <w:szCs w:val="18"/>
    </w:rPr>
  </w:style>
  <w:style w:type="character" w:styleId="755">
    <w:name w:val="Strong"/>
    <w:basedOn w:val="714"/>
    <w:uiPriority w:val="22"/>
    <w:qFormat/>
    <w:pPr>
      <w:pBdr/>
      <w:spacing/>
      <w:ind/>
    </w:pPr>
    <w:rPr>
      <w:b/>
      <w:bCs/>
    </w:rPr>
  </w:style>
  <w:style w:type="character" w:styleId="756">
    <w:name w:val="Emphasis"/>
    <w:basedOn w:val="714"/>
    <w:uiPriority w:val="20"/>
    <w:qFormat/>
    <w:pPr>
      <w:pBdr/>
      <w:spacing/>
      <w:ind/>
    </w:pPr>
    <w:rPr>
      <w:i/>
      <w:iCs/>
    </w:rPr>
  </w:style>
  <w:style w:type="paragraph" w:styleId="757">
    <w:name w:val="Intense Quote"/>
    <w:basedOn w:val="700"/>
    <w:next w:val="700"/>
    <w:link w:val="758"/>
    <w:uiPriority w:val="30"/>
    <w:qFormat/>
    <w:pPr>
      <w:pBdr>
        <w:bottom w:val="single" w:color="4f81bd" w:themeColor="accent1" w:sz="4" w:space="4"/>
      </w:pBdr>
      <w:spacing w:after="280" w:before="200"/>
      <w:ind w:right="936" w:left="936"/>
    </w:pPr>
    <w:rPr>
      <w:b/>
      <w:bCs/>
      <w:i/>
      <w:iCs/>
      <w:color w:val="4f81bd" w:themeColor="accent1"/>
    </w:rPr>
  </w:style>
  <w:style w:type="character" w:styleId="758" w:customStyle="1">
    <w:name w:val="Intense Quote Char"/>
    <w:basedOn w:val="714"/>
    <w:link w:val="757"/>
    <w:uiPriority w:val="30"/>
    <w:pPr>
      <w:pBdr/>
      <w:spacing/>
      <w:ind/>
    </w:pPr>
    <w:rPr>
      <w:b/>
      <w:bCs/>
      <w:i/>
      <w:iCs/>
      <w:color w:val="4f81bd" w:themeColor="accent1"/>
    </w:rPr>
  </w:style>
  <w:style w:type="character" w:styleId="759">
    <w:name w:val="Subtle Emphasis"/>
    <w:basedOn w:val="714"/>
    <w:uiPriority w:val="19"/>
    <w:qFormat/>
    <w:pPr>
      <w:pBdr/>
      <w:spacing/>
      <w:ind/>
    </w:pPr>
    <w:rPr>
      <w:i/>
      <w:iCs/>
      <w:color w:val="808080" w:themeColor="text1" w:themeTint="7F"/>
    </w:rPr>
  </w:style>
  <w:style w:type="character" w:styleId="760">
    <w:name w:val="Intense Emphasis"/>
    <w:basedOn w:val="714"/>
    <w:uiPriority w:val="21"/>
    <w:qFormat/>
    <w:pPr>
      <w:pBdr/>
      <w:spacing/>
      <w:ind/>
    </w:pPr>
    <w:rPr>
      <w:b/>
      <w:bCs/>
      <w:i/>
      <w:iCs/>
      <w:color w:val="4f81bd" w:themeColor="accent1"/>
    </w:rPr>
  </w:style>
  <w:style w:type="character" w:styleId="761">
    <w:name w:val="Subtle Reference"/>
    <w:basedOn w:val="714"/>
    <w:uiPriority w:val="31"/>
    <w:qFormat/>
    <w:pPr>
      <w:pBdr/>
      <w:spacing/>
      <w:ind/>
    </w:pPr>
    <w:rPr>
      <w:smallCaps/>
      <w:color w:val="c0504d" w:themeColor="accent2"/>
      <w:u w:val="single"/>
    </w:rPr>
  </w:style>
  <w:style w:type="character" w:styleId="762">
    <w:name w:val="Intense Reference"/>
    <w:basedOn w:val="714"/>
    <w:uiPriority w:val="32"/>
    <w:qFormat/>
    <w:pPr>
      <w:pBdr/>
      <w:spacing/>
      <w:ind/>
    </w:pPr>
    <w:rPr>
      <w:b/>
      <w:bCs/>
      <w:smallCaps/>
      <w:color w:val="c0504d" w:themeColor="accent2"/>
      <w:spacing w:val="5"/>
      <w:u w:val="single"/>
    </w:rPr>
  </w:style>
  <w:style w:type="character" w:styleId="763">
    <w:name w:val="Book Title"/>
    <w:basedOn w:val="714"/>
    <w:uiPriority w:val="33"/>
    <w:qFormat/>
    <w:pPr>
      <w:pBdr/>
      <w:spacing/>
      <w:ind/>
    </w:pPr>
    <w:rPr>
      <w:b/>
      <w:bCs/>
      <w:smallCaps/>
      <w:spacing w:val="5"/>
    </w:rPr>
  </w:style>
  <w:style w:type="paragraph" w:styleId="764">
    <w:name w:val="TOC Heading"/>
    <w:basedOn w:val="705"/>
    <w:next w:val="700"/>
    <w:uiPriority w:val="39"/>
    <w:semiHidden/>
    <w:unhideWhenUsed/>
    <w:qFormat/>
    <w:pPr>
      <w:pBdr/>
      <w:spacing/>
      <w:ind/>
      <w:outlineLvl w:val="9"/>
    </w:pPr>
  </w:style>
  <w:style w:type="table" w:styleId="765">
    <w:name w:val="Table Grid"/>
    <w:basedOn w:val="7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w:basedOn w:val="71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1"/>
    <w:basedOn w:val="71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2"/>
    <w:basedOn w:val="71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3"/>
    <w:basedOn w:val="71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4"/>
    <w:basedOn w:val="71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5"/>
    <w:basedOn w:val="71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Shading Accent 6"/>
    <w:basedOn w:val="71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1"/>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2"/>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3"/>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4"/>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5"/>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List Accent 6"/>
    <w:basedOn w:val="71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1"/>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2"/>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3"/>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4"/>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5"/>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Grid Accent 6"/>
    <w:basedOn w:val="71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1"/>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2"/>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3"/>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4"/>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5"/>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1 Accent 6"/>
    <w:basedOn w:val="71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1"/>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2"/>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3"/>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4"/>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5"/>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2 Accent 6"/>
    <w:basedOn w:val="71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1"/>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2"/>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3"/>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4"/>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5"/>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1 Accent 6"/>
    <w:basedOn w:val="71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1"/>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2"/>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3"/>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4"/>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5"/>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2 Accent 6"/>
    <w:basedOn w:val="71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1"/>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2"/>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3"/>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4"/>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5"/>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1 Accent 6"/>
    <w:basedOn w:val="71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1"/>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2"/>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3"/>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4"/>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5"/>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2 Accent 6"/>
    <w:basedOn w:val="71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1"/>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2"/>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3"/>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4"/>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5"/>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3 Accent 6"/>
    <w:basedOn w:val="71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1"/>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2"/>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3"/>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4"/>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5"/>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Dark List Accent 6"/>
    <w:basedOn w:val="71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1"/>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2"/>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3"/>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4"/>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5"/>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Shading Accent 6"/>
    <w:basedOn w:val="71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1"/>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2"/>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3"/>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4"/>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5"/>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List Accent 6"/>
    <w:basedOn w:val="71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1"/>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2"/>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3"/>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4"/>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5"/>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Grid Accent 6"/>
    <w:basedOn w:val="71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2026-08-05T17:03:13Z</dcterms:modified>
  <cp:category/>
</cp:coreProperties>
</file>