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pPr>
      <w:r>
        <w:rPr>
          <w:rFonts w:ascii="Arial" w:cs="Arial" w:eastAsia="Arial" w:hAnsi="Arial"/>
          <w:b/>
          <w:bCs/>
          <w:color w:val="2E3A67"/>
          <w:sz w:val="22"/>
          <w:szCs w:val="22"/>
          <w:shd w:fill="CFE8E0" w:color="auto" w:val="clear"/>
        </w:rPr>
        <w:t xml:space="preserve">  TỆP 00 · ĐỌC ĐẦU TIÊN  </w:t>
      </w:r>
    </w:p>
    <w:p>
      <w:pPr>
        <w:spacing w:after="160"/>
      </w:pPr>
      <w:r>
        <w:rPr>
          <w:rFonts w:ascii="Arial" w:cs="Arial" w:eastAsia="Arial" w:hAnsi="Arial"/>
          <w:b/>
          <w:bCs/>
          <w:color w:val="2E3A67"/>
          <w:sz w:val="64"/>
          <w:szCs w:val="64"/>
        </w:rPr>
        <w:t xml:space="preserve">Đọc tệp này đầu tiên</w:t>
      </w:r>
    </w:p>
    <w:p>
      <w:pPr>
        <w:spacing w:after="300"/>
      </w:pPr>
      <w:r>
        <w:rPr>
          <w:rFonts w:ascii="Arial" w:cs="Arial" w:eastAsia="Arial" w:hAnsi="Arial"/>
          <w:color w:val="2E3A67"/>
          <w:sz w:val="28"/>
          <w:szCs w:val="28"/>
        </w:rPr>
        <w:t xml:space="preserve">Mở tệp nào trước, đọc trang nào, làm gì trong 7 ngày đầu</w:t>
      </w:r>
    </w:p>
    <w:p>
      <w:pPr>
        <w:keepNext w:val="false"/>
        <w:spacing w:after="60" w:before="80"/>
        <w:jc w:val="center"/>
      </w:pPr>
      <w:r>
        <w:drawing>
          <wp:inline distT="0" distB="0" distL="0" distR="0">
            <wp:extent cx="5715000" cy="3219450"/>
            <wp:effectExtent t="0" r="0" b="0" l="0"/>
            <wp:docPr id="1" name="h02-khung-chat" descr="h02-khung-chat" title="h02-khung-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r>
        <w:br w:type="page"/>
      </w:r>
    </w:p>
    <w:p>
      <w:pPr>
        <w:keepNext/>
        <w:spacing w:after="40"/>
      </w:pPr>
      <w:r>
        <w:rPr>
          <w:rFonts w:ascii="Arial" w:cs="Arial" w:eastAsia="Arial" w:hAnsi="Arial"/>
          <w:b/>
          <w:bCs/>
          <w:color w:val="2E3A67"/>
          <w:sz w:val="20"/>
          <w:szCs w:val="20"/>
        </w:rPr>
        <w:t xml:space="preserve">MỤC 1</w:t>
      </w:r>
    </w:p>
    <w:p>
      <w:pPr>
        <w:pStyle w:val="Heading2"/>
        <w:keepNext/>
        <w:spacing w:after="160"/>
      </w:pPr>
      <w:r>
        <w:rPr>
          <w:rFonts w:ascii="Arial" w:cs="Arial" w:eastAsia="Arial" w:hAnsi="Arial"/>
          <w:b/>
          <w:bCs/>
          <w:color w:val="2E3A67"/>
          <w:sz w:val="36"/>
          <w:szCs w:val="36"/>
        </w:rPr>
        <w:t xml:space="preserve">Bộ tài liệu có 5 tệp, mở theo đúng số thứ tự</w:t>
      </w:r>
    </w:p>
    <w:p>
      <w:pPr>
        <w:spacing w:after="140" w:line="320"/>
      </w:pPr>
      <w:r>
        <w:rPr>
          <w:rFonts w:ascii="Arial" w:cs="Arial" w:eastAsia="Arial" w:hAnsi="Arial"/>
          <w:color w:val="2E3A67"/>
          <w:sz w:val="23"/>
          <w:szCs w:val="23"/>
        </w:rPr>
        <w:t xml:space="preserve">Thưa thầy cô, tên mỗi tệp bắt đầu bằng một con số. Thầy cô cứ mở theo số từ nhỏ đến lớn là đúng thứ tự. Tệp nào có cả bản PDF và bản Word thì </w:t>
      </w:r>
      <w:r>
        <w:rPr>
          <w:rFonts w:ascii="Arial" w:cs="Arial" w:eastAsia="Arial" w:hAnsi="Arial"/>
          <w:b/>
          <w:bCs/>
          <w:color w:val="2E3A67"/>
          <w:sz w:val="23"/>
          <w:szCs w:val="23"/>
        </w:rPr>
        <w:t xml:space="preserve">đọc bản PDF</w:t>
      </w:r>
      <w:r>
        <w:rPr>
          <w:rFonts w:ascii="Arial" w:cs="Arial" w:eastAsia="Arial" w:hAnsi="Arial"/>
          <w:color w:val="2E3A67"/>
          <w:sz w:val="23"/>
          <w:szCs w:val="23"/>
        </w:rPr>
        <w:t xml:space="preserve">, còn bản Word dùng khi cần sao chép hoặc sửa.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3538"/>
      </w:tblGrid>
      <w:tr>
        <w:trPr>
          <w:cantSplit/>
          <w:tblHeader/>
        </w:trPr>
        <w:tc>
          <w:tcPr>
            <w:tcW w:type="dxa" w:w="35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Tên tệp</w:t>
            </w:r>
          </w:p>
        </w:tc>
        <w:tc>
          <w:tcPr>
            <w:tcW w:type="dxa" w:w="26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Mở khi nào</w:t>
            </w:r>
          </w:p>
        </w:tc>
        <w:tc>
          <w:tcPr>
            <w:tcW w:type="dxa" w:w="3538"/>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Bên trong có gì</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00-DOC-DAU-TIEN-Huong-dan-su-dung</w:t>
            </w:r>
            <w:r>
              <w:rPr>
                <w:rFonts w:ascii="Arial" w:cs="Arial" w:eastAsia="Arial" w:hAnsi="Arial"/>
                <w:b w:val="false"/>
                <w:bCs w:val="false"/>
                <w:color w:val="2E3A67"/>
                <w:sz w:val="21"/>
                <w:szCs w:val="21"/>
              </w:rPr>
              <w:t xml:space="preserve"> (tệp này)</w:t>
            </w:r>
          </w:p>
        </w:tc>
        <w:tc>
          <w:tcPr>
            <w:tcW w:type="dxa" w:w="2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Ngay bây giờ, trước mọi tệp khác</w:t>
            </w:r>
          </w:p>
        </w:tc>
        <w:tc>
          <w:tcPr>
            <w:tcW w:type="dxa" w:w="35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Thứ tự đọc, lộ trình 7 ngày, chuẩn bị tài khoản, xử lý sự cố</w:t>
            </w:r>
          </w:p>
        </w:tc>
      </w:tr>
      <w:tr>
        <w:trPr>
          <w:cantSplit/>
        </w:trPr>
        <w:tc>
          <w:tcPr>
            <w:tcW w:type="dxa" w:w="35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bCs/>
                <w:color w:val="2E3A67"/>
                <w:sz w:val="21"/>
                <w:szCs w:val="21"/>
              </w:rPr>
              <w:t xml:space="preserve">01-Sach-Day-cung-AI</w:t>
            </w:r>
          </w:p>
        </w:tc>
        <w:tc>
          <w:tcPr>
            <w:tcW w:type="dxa" w:w="2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Sau khi đọc xong tệp này</w:t>
            </w:r>
          </w:p>
        </w:tc>
        <w:tc>
          <w:tcPr>
            <w:tcW w:type="dxa" w:w="35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36 bài và 4 phụ lục. Mỗi bài có câu lệnh sao chép được, các bước bấm, lời giải thích</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02-The-tra-nhanh-1-trang</w:t>
            </w:r>
          </w:p>
        </w:tc>
        <w:tc>
          <w:tcPr>
            <w:tcW w:type="dxa" w:w="2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Sau khi học xong Bài 3</w:t>
            </w:r>
          </w:p>
        </w:tc>
        <w:tc>
          <w:tcPr>
            <w:tcW w:type="dxa" w:w="35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Một trang tóm tắt để in, dán cạnh máy tính</w:t>
            </w:r>
          </w:p>
        </w:tc>
      </w:tr>
      <w:tr>
        <w:trPr>
          <w:cantSplit/>
        </w:trPr>
        <w:tc>
          <w:tcPr>
            <w:tcW w:type="dxa" w:w="35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bCs/>
                <w:color w:val="2E3A67"/>
                <w:sz w:val="21"/>
                <w:szCs w:val="21"/>
              </w:rPr>
              <w:t xml:space="preserve">03-Thu-vien-cau-lenh</w:t>
            </w:r>
          </w:p>
        </w:tc>
        <w:tc>
          <w:tcPr>
            <w:tcW w:type="dxa" w:w="2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Khi đã quen, cần sao chép câu lệnh nhanh</w:t>
            </w:r>
          </w:p>
        </w:tc>
        <w:tc>
          <w:tcPr>
            <w:tcW w:type="dxa" w:w="35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Chỉ có câu lệnh, ghi rõ bài và trang tương ứng trong sách</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04-Slide-tap-huan</w:t>
            </w:r>
          </w:p>
        </w:tc>
        <w:tc>
          <w:tcPr>
            <w:tcW w:type="dxa" w:w="2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Khi muốn chia sẻ lại cho đồng nghiệp</w:t>
            </w:r>
          </w:p>
        </w:tc>
        <w:tc>
          <w:tcPr>
            <w:tcW w:type="dxa" w:w="35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24 slide trình chiếu, có ghi chú người nói</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MẸO NHỎ  </w:t>
            </w:r>
          </w:p>
          <w:p>
            <w:pPr>
              <w:spacing w:after="0" w:line="320"/>
            </w:pPr>
            <w:r>
              <w:rPr>
                <w:rFonts w:ascii="Arial" w:cs="Arial" w:eastAsia="Arial" w:hAnsi="Arial"/>
                <w:color w:val="2E3A67"/>
                <w:sz w:val="22"/>
                <w:szCs w:val="22"/>
              </w:rPr>
              <w:t xml:space="preserve">Nếu thầy cô chỉ có 30 phút hôm nay: đọc hết tệp này (khoảng 10 phút), rồi mở tệp 01 và làm Bài 1 (trang 9), Bài 2 (trang 10).</w:t>
            </w:r>
          </w:p>
        </w:tc>
      </w:tr>
    </w:tbl>
    <w:p>
      <w:pPr>
        <w:spacing w:after="160"/>
      </w:pPr>
    </w:p>
    <w:p>
      <w:pPr>
        <w:keepNext/>
        <w:spacing w:after="40"/>
      </w:pPr>
      <w:r>
        <w:rPr>
          <w:rFonts w:ascii="Arial" w:cs="Arial" w:eastAsia="Arial" w:hAnsi="Arial"/>
          <w:b/>
          <w:bCs/>
          <w:color w:val="2E3A67"/>
          <w:sz w:val="20"/>
          <w:szCs w:val="20"/>
        </w:rPr>
        <w:t xml:space="preserve">MỤC 2</w:t>
      </w:r>
    </w:p>
    <w:p>
      <w:pPr>
        <w:pStyle w:val="Heading2"/>
        <w:keepNext/>
        <w:spacing w:after="160"/>
      </w:pPr>
      <w:r>
        <w:rPr>
          <w:rFonts w:ascii="Arial" w:cs="Arial" w:eastAsia="Arial" w:hAnsi="Arial"/>
          <w:b/>
          <w:bCs/>
          <w:color w:val="2E3A67"/>
          <w:sz w:val="36"/>
          <w:szCs w:val="36"/>
        </w:rPr>
        <w:t xml:space="preserve">Lộ trình 7 ngày, mỗi ngày khoảng 30 phút</w:t>
      </w:r>
    </w:p>
    <w:p>
      <w:pPr>
        <w:spacing w:after="140" w:line="320"/>
      </w:pPr>
      <w:r>
        <w:rPr>
          <w:rFonts w:ascii="Arial" w:cs="Arial" w:eastAsia="Arial" w:hAnsi="Arial"/>
          <w:color w:val="2E3A67"/>
          <w:sz w:val="23"/>
          <w:szCs w:val="23"/>
        </w:rPr>
        <w:t xml:space="preserve">Các số bài và số trang dưới đây đều là trong </w:t>
      </w:r>
      <w:r>
        <w:rPr>
          <w:rFonts w:ascii="Arial" w:cs="Arial" w:eastAsia="Arial" w:hAnsi="Arial"/>
          <w:b/>
          <w:bCs/>
          <w:color w:val="2E3A67"/>
          <w:sz w:val="23"/>
          <w:szCs w:val="23"/>
        </w:rPr>
        <w:t xml:space="preserve">tệp 01 (sách)</w:t>
      </w:r>
      <w:r>
        <w:rPr>
          <w:rFonts w:ascii="Arial" w:cs="Arial" w:eastAsia="Arial" w:hAnsi="Arial"/>
          <w:color w:val="2E3A67"/>
          <w:sz w:val="23"/>
          <w:szCs w:val="23"/>
        </w:rPr>
        <w:t xml:space="preserve">. Thầy cô mở tệp 01, nhìn số "Trang" in ở chân trang để lật tới.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4438"/>
      </w:tblGrid>
      <w:tr>
        <w:trPr>
          <w:cantSplit/>
          <w:tblHeader/>
        </w:trPr>
        <w:tc>
          <w:tcPr>
            <w:tcW w:type="dxa" w:w="9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Ngày</w:t>
            </w:r>
          </w:p>
        </w:tc>
        <w:tc>
          <w:tcPr>
            <w:tcW w:type="dxa" w:w="43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Mở tệp 01, đọc và làm theo</w:t>
            </w:r>
          </w:p>
        </w:tc>
        <w:tc>
          <w:tcPr>
            <w:tcW w:type="dxa" w:w="4438"/>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Cuối ngày thầy cô có</w:t>
            </w:r>
          </w:p>
        </w:tc>
      </w:tr>
      <w:tr>
        <w:trPr>
          <w:cantSplit/>
        </w:trPr>
        <w:tc>
          <w:tcPr>
            <w:tcW w:type="dxa" w:w="9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1</w:t>
            </w:r>
          </w:p>
        </w:tc>
        <w:tc>
          <w:tcPr>
            <w:tcW w:type="dxa" w:w="4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 (trang 9), Bài 2 (trang 10), Bài 3 (trang 12)</w:t>
            </w:r>
          </w:p>
        </w:tc>
        <w:tc>
          <w:tcPr>
            <w:tcW w:type="dxa" w:w="44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Câu lệnh đầu tiên đã chạy. Hiểu 6 mảnh ghép của câu lệnh.</w:t>
            </w:r>
          </w:p>
        </w:tc>
      </w:tr>
      <w:tr>
        <w:trPr>
          <w:cantSplit/>
        </w:trPr>
        <w:tc>
          <w:tcPr>
            <w:tcW w:type="dxa" w:w="9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2</w:t>
            </w:r>
          </w:p>
        </w:tc>
        <w:tc>
          <w:tcPr>
            <w:tcW w:type="dxa" w:w="43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4 (trang 15) đến Bài 8 (trang 21)</w:t>
            </w:r>
          </w:p>
        </w:tc>
        <w:tc>
          <w:tcPr>
            <w:tcW w:type="dxa" w:w="44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Một đoạn dẫn nhập bài học viết bằng AI.</w:t>
            </w:r>
          </w:p>
        </w:tc>
      </w:tr>
      <w:tr>
        <w:trPr>
          <w:cantSplit/>
        </w:trPr>
        <w:tc>
          <w:tcPr>
            <w:tcW w:type="dxa" w:w="9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3</w:t>
            </w:r>
          </w:p>
        </w:tc>
        <w:tc>
          <w:tcPr>
            <w:tcW w:type="dxa" w:w="4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9 (trang 23), Bài 10 (trang 24), Bài 11 (trang 27), Bài 12 (trang 28)</w:t>
            </w:r>
          </w:p>
        </w:tc>
        <w:tc>
          <w:tcPr>
            <w:tcW w:type="dxa" w:w="44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Một giáo án góc trạm hoặc STEM cho tuần tới.</w:t>
            </w:r>
          </w:p>
        </w:tc>
      </w:tr>
      <w:tr>
        <w:trPr>
          <w:cantSplit/>
        </w:trPr>
        <w:tc>
          <w:tcPr>
            <w:tcW w:type="dxa" w:w="9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4</w:t>
            </w:r>
          </w:p>
        </w:tc>
        <w:tc>
          <w:tcPr>
            <w:tcW w:type="dxa" w:w="43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13 (trang 29) đến Bài 17 (trang 35)</w:t>
            </w:r>
          </w:p>
        </w:tc>
        <w:tc>
          <w:tcPr>
            <w:tcW w:type="dxa" w:w="44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Một đề 10 câu có đáp án và một bảng tiêu chí chấm.</w:t>
            </w:r>
          </w:p>
        </w:tc>
      </w:tr>
      <w:tr>
        <w:trPr>
          <w:cantSplit/>
        </w:trPr>
        <w:tc>
          <w:tcPr>
            <w:tcW w:type="dxa" w:w="9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5</w:t>
            </w:r>
          </w:p>
        </w:tc>
        <w:tc>
          <w:tcPr>
            <w:tcW w:type="dxa" w:w="4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20 (trang 40) đến Bài 23 (trang 45)</w:t>
            </w:r>
          </w:p>
        </w:tc>
        <w:tc>
          <w:tcPr>
            <w:tcW w:type="dxa" w:w="44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Ba ảnh minh họa và một trò chơi học tập.</w:t>
            </w:r>
          </w:p>
        </w:tc>
      </w:tr>
      <w:tr>
        <w:trPr>
          <w:cantSplit/>
        </w:trPr>
        <w:tc>
          <w:tcPr>
            <w:tcW w:type="dxa" w:w="9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6</w:t>
            </w:r>
          </w:p>
        </w:tc>
        <w:tc>
          <w:tcPr>
            <w:tcW w:type="dxa" w:w="43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24 (trang 46) đến Bài 27 (trang 52)</w:t>
            </w:r>
          </w:p>
        </w:tc>
        <w:tc>
          <w:tcPr>
            <w:tcW w:type="dxa" w:w="44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Một bài hát hoặc một đoạn hội thoại hai giọng.</w:t>
            </w:r>
          </w:p>
        </w:tc>
      </w:tr>
      <w:tr>
        <w:trPr>
          <w:cantSplit/>
        </w:trPr>
        <w:tc>
          <w:tcPr>
            <w:tcW w:type="dxa" w:w="9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7</w:t>
            </w:r>
          </w:p>
        </w:tc>
        <w:tc>
          <w:tcPr>
            <w:tcW w:type="dxa" w:w="4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31 (trang 59), Bài 34 (trang 66), Bài 35 (trang 67), Bài 36 (trang 68)</w:t>
            </w:r>
          </w:p>
        </w:tc>
        <w:tc>
          <w:tcPr>
            <w:tcW w:type="dxa" w:w="44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Một chatbot trợ giảng đã tự thử. Tự chấm theo danh sách ở Bài 36 (trang 68).</w:t>
            </w:r>
          </w:p>
        </w:tc>
      </w:tr>
    </w:tbl>
    <w:p>
      <w:pPr>
        <w:spacing w:after="200"/>
      </w:pPr>
    </w:p>
    <w:p>
      <w:pPr>
        <w:spacing w:after="140" w:line="320"/>
      </w:pPr>
      <w:r>
        <w:rPr>
          <w:rFonts w:ascii="Arial" w:cs="Arial" w:eastAsia="Arial" w:hAnsi="Arial"/>
          <w:color w:val="2E3A67"/>
          <w:sz w:val="23"/>
          <w:szCs w:val="23"/>
        </w:rPr>
        <w:t xml:space="preserve">Thầy cô không cần làm đủ mọi bài. Thầy cô </w:t>
      </w:r>
      <w:r>
        <w:rPr>
          <w:rFonts w:ascii="Arial" w:cs="Arial" w:eastAsia="Arial" w:hAnsi="Arial"/>
          <w:b/>
          <w:bCs/>
          <w:color w:val="2E3A67"/>
          <w:sz w:val="23"/>
          <w:szCs w:val="23"/>
        </w:rPr>
        <w:t xml:space="preserve">mầm non</w:t>
      </w:r>
      <w:r>
        <w:rPr>
          <w:rFonts w:ascii="Arial" w:cs="Arial" w:eastAsia="Arial" w:hAnsi="Arial"/>
          <w:color w:val="2E3A67"/>
          <w:sz w:val="23"/>
          <w:szCs w:val="23"/>
        </w:rPr>
        <w:t xml:space="preserve"> có thể bỏ qua Bài 15 (trang 31), Bài 16 (trang 33), Bài 18 (trang 37). Thầy cô </w:t>
      </w:r>
      <w:r>
        <w:rPr>
          <w:rFonts w:ascii="Arial" w:cs="Arial" w:eastAsia="Arial" w:hAnsi="Arial"/>
          <w:b/>
          <w:bCs/>
          <w:color w:val="2E3A67"/>
          <w:sz w:val="23"/>
          <w:szCs w:val="23"/>
        </w:rPr>
        <w:t xml:space="preserve">THCS</w:t>
      </w:r>
      <w:r>
        <w:rPr>
          <w:rFonts w:ascii="Arial" w:cs="Arial" w:eastAsia="Arial" w:hAnsi="Arial"/>
          <w:color w:val="2E3A67"/>
          <w:sz w:val="23"/>
          <w:szCs w:val="23"/>
        </w:rPr>
        <w:t xml:space="preserve"> có thể bỏ qua Bài 24 (trang 46). Muốn tìm bài theo việc cần làm, mở Phụ lục 1 (trang 70).</w:t>
      </w:r>
    </w:p>
    <w:p>
      <w:pPr>
        <w:keepNext/>
        <w:spacing w:after="40"/>
      </w:pPr>
      <w:r>
        <w:rPr>
          <w:rFonts w:ascii="Arial" w:cs="Arial" w:eastAsia="Arial" w:hAnsi="Arial"/>
          <w:b/>
          <w:bCs/>
          <w:color w:val="2E3A67"/>
          <w:sz w:val="20"/>
          <w:szCs w:val="20"/>
        </w:rPr>
        <w:t xml:space="preserve">MỤC 3</w:t>
      </w:r>
    </w:p>
    <w:p>
      <w:pPr>
        <w:pStyle w:val="Heading2"/>
        <w:keepNext/>
        <w:spacing w:after="160"/>
      </w:pPr>
      <w:r>
        <w:rPr>
          <w:rFonts w:ascii="Arial" w:cs="Arial" w:eastAsia="Arial" w:hAnsi="Arial"/>
          <w:b/>
          <w:bCs/>
          <w:color w:val="2E3A67"/>
          <w:sz w:val="36"/>
          <w:szCs w:val="36"/>
        </w:rPr>
        <w:t xml:space="preserve">Chuẩn bị trước khi học (làm một lần, khoảng 20 phút)</w:t>
      </w:r>
    </w:p>
    <w:p>
      <w:pPr>
        <w:keepNext/>
        <w:spacing w:after="120" w:before="240"/>
      </w:pPr>
      <w:r>
        <w:rPr>
          <w:rFonts w:ascii="Arial" w:cs="Arial" w:eastAsia="Arial" w:hAnsi="Arial"/>
          <w:b/>
          <w:bCs/>
          <w:color w:val="2E3A67"/>
          <w:sz w:val="26"/>
          <w:szCs w:val="26"/>
        </w:rPr>
        <w:t xml:space="preserve">Thiết bị</w:t>
      </w:r>
    </w:p>
    <w:p>
      <w:pPr>
        <w:pStyle w:val="ListParagraph"/>
        <w:numPr>
          <w:ilvl w:val="0"/>
          <w:numId w:val="2"/>
        </w:numPr>
        <w:spacing w:after="90" w:line="310"/>
      </w:pPr>
      <w:r>
        <w:rPr>
          <w:rFonts w:ascii="Arial" w:cs="Arial" w:eastAsia="Arial" w:hAnsi="Arial"/>
          <w:b/>
          <w:bCs/>
          <w:color w:val="2E3A67"/>
          <w:sz w:val="23"/>
          <w:szCs w:val="23"/>
        </w:rPr>
        <w:t xml:space="preserve">Máy tính</w:t>
      </w:r>
      <w:r>
        <w:rPr>
          <w:rFonts w:ascii="Arial" w:cs="Arial" w:eastAsia="Arial" w:hAnsi="Arial"/>
          <w:color w:val="2E3A67"/>
          <w:sz w:val="23"/>
          <w:szCs w:val="23"/>
        </w:rPr>
        <w:t xml:space="preserve"> (nên dùng) hoặc điện thoại có mạng. Máy tính giúp sao chép câu lệnh dài dễ hơn.</w:t>
      </w:r>
    </w:p>
    <w:p>
      <w:pPr>
        <w:pStyle w:val="ListParagraph"/>
        <w:numPr>
          <w:ilvl w:val="0"/>
          <w:numId w:val="2"/>
        </w:numPr>
        <w:spacing w:after="90" w:line="310"/>
      </w:pPr>
      <w:r>
        <w:rPr>
          <w:rFonts w:ascii="Arial" w:cs="Arial" w:eastAsia="Arial" w:hAnsi="Arial"/>
          <w:b/>
          <w:bCs/>
          <w:color w:val="2E3A67"/>
          <w:sz w:val="23"/>
          <w:szCs w:val="23"/>
        </w:rPr>
        <w:t xml:space="preserve">Trình duyệt Chrome.</w:t>
      </w:r>
      <w:r>
        <w:rPr>
          <w:rFonts w:ascii="Arial" w:cs="Arial" w:eastAsia="Arial" w:hAnsi="Arial"/>
          <w:color w:val="2E3A67"/>
          <w:sz w:val="23"/>
          <w:szCs w:val="23"/>
        </w:rPr>
        <w:t xml:space="preserve"> Mọi công cụ trong sách chạy trên trình duyệt, không cần cài phần mềm.</w:t>
      </w:r>
    </w:p>
    <w:p>
      <w:pPr>
        <w:pStyle w:val="ListParagraph"/>
        <w:numPr>
          <w:ilvl w:val="0"/>
          <w:numId w:val="2"/>
        </w:numPr>
        <w:spacing w:after="90" w:line="310"/>
      </w:pPr>
      <w:r>
        <w:rPr>
          <w:rFonts w:ascii="Arial" w:cs="Arial" w:eastAsia="Arial" w:hAnsi="Arial"/>
          <w:b/>
          <w:bCs/>
          <w:color w:val="2E3A67"/>
          <w:sz w:val="23"/>
          <w:szCs w:val="23"/>
        </w:rPr>
        <w:t xml:space="preserve">Một tài khoản Gmail.</w:t>
      </w:r>
      <w:r>
        <w:rPr>
          <w:rFonts w:ascii="Arial" w:cs="Arial" w:eastAsia="Arial" w:hAnsi="Arial"/>
          <w:color w:val="2E3A67"/>
          <w:sz w:val="23"/>
          <w:szCs w:val="23"/>
        </w:rPr>
        <w:t xml:space="preserve"> Hầu hết công cụ cho đăng nhập bằng Google. Nên dùng Gmail riêng cho công việc.</w:t>
      </w:r>
    </w:p>
    <w:p>
      <w:pPr>
        <w:spacing w:after="80"/>
      </w:pPr>
    </w:p>
    <w:p>
      <w:pPr>
        <w:keepNext/>
        <w:spacing w:after="120" w:before="240"/>
      </w:pPr>
      <w:r>
        <w:rPr>
          <w:rFonts w:ascii="Arial" w:cs="Arial" w:eastAsia="Arial" w:hAnsi="Arial"/>
          <w:b/>
          <w:bCs/>
          <w:color w:val="2E3A67"/>
          <w:sz w:val="26"/>
          <w:szCs w:val="26"/>
        </w:rPr>
        <w:t xml:space="preserve">Các trang web dùng trong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3738"/>
      </w:tblGrid>
      <w:tr>
        <w:trPr>
          <w:cantSplit/>
          <w:tblHeader/>
        </w:trPr>
        <w:tc>
          <w:tcPr>
            <w:tcW w:type="dxa" w:w="33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Trang web</w:t>
            </w:r>
          </w:p>
        </w:tc>
        <w:tc>
          <w:tcPr>
            <w:tcW w:type="dxa" w:w="26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Dùng ở</w:t>
            </w:r>
          </w:p>
        </w:tc>
        <w:tc>
          <w:tcPr>
            <w:tcW w:type="dxa" w:w="3738"/>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Ghi chú</w:t>
            </w:r>
          </w:p>
        </w:tc>
      </w:tr>
      <w:tr>
        <w:trPr>
          <w:cantSplit/>
        </w:trPr>
        <w:tc>
          <w:tcPr>
            <w:tcW w:type="dxa" w:w="3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ChatGPT · chatgpt.com</w:t>
            </w:r>
          </w:p>
        </w:tc>
        <w:tc>
          <w:tcPr>
            <w:tcW w:type="dxa" w:w="2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Hầu hết các bài</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Có bản miễn phí. Tạo ảnh, Deep Research có thể giới hạn lượt dùng.</w:t>
            </w:r>
          </w:p>
        </w:tc>
      </w:tr>
      <w:tr>
        <w:trPr>
          <w:cantSplit/>
        </w:trPr>
        <w:tc>
          <w:tcPr>
            <w:tcW w:type="dxa" w:w="33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Gemini · gemini.google.com</w:t>
            </w:r>
          </w:p>
        </w:tc>
        <w:tc>
          <w:tcPr>
            <w:tcW w:type="dxa" w:w="2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2 (tr. 10), Bài 22 (tr. 43), Bài 31 (tr. 59)</w:t>
            </w:r>
          </w:p>
        </w:tc>
        <w:tc>
          <w:tcPr>
            <w:tcW w:type="dxa" w:w="37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Có bản miễn phí. Gem và Canvas nằm trong Gemini.</w:t>
            </w:r>
          </w:p>
        </w:tc>
      </w:tr>
      <w:tr>
        <w:trPr>
          <w:cantSplit/>
        </w:trPr>
        <w:tc>
          <w:tcPr>
            <w:tcW w:type="dxa" w:w="3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NotebookLM · notebooklm.google.com</w:t>
            </w:r>
          </w:p>
        </w:tc>
        <w:tc>
          <w:tcPr>
            <w:tcW w:type="dxa" w:w="2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19 (tr. 38)</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Hỏi đáp dựa trên tài liệu thầy cô tải lên.</w:t>
            </w:r>
          </w:p>
        </w:tc>
      </w:tr>
      <w:tr>
        <w:trPr>
          <w:cantSplit/>
        </w:trPr>
        <w:tc>
          <w:tcPr>
            <w:tcW w:type="dxa" w:w="33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Google AI Studio · aistudio.google.com</w:t>
            </w:r>
          </w:p>
        </w:tc>
        <w:tc>
          <w:tcPr>
            <w:tcW w:type="dxa" w:w="2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23 (tr. 45), Bài 26 (tr. 50), Bài 27 (tr. 52)</w:t>
            </w:r>
          </w:p>
        </w:tc>
        <w:tc>
          <w:tcPr>
            <w:tcW w:type="dxa" w:w="37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Giọng đọc, hội thoại, truyện tranh.</w:t>
            </w:r>
          </w:p>
        </w:tc>
      </w:tr>
      <w:tr>
        <w:trPr>
          <w:cantSplit/>
        </w:trPr>
        <w:tc>
          <w:tcPr>
            <w:tcW w:type="dxa" w:w="3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Canva · canva.com</w:t>
            </w:r>
          </w:p>
        </w:tc>
        <w:tc>
          <w:tcPr>
            <w:tcW w:type="dxa" w:w="2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21 (tr. 42), Bài 22 (tr. 43)</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Sửa ảnh, tạo trò chơi.</w:t>
            </w:r>
          </w:p>
        </w:tc>
      </w:tr>
      <w:tr>
        <w:trPr>
          <w:cantSplit/>
        </w:trPr>
        <w:tc>
          <w:tcPr>
            <w:tcW w:type="dxa" w:w="33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Suno · suno.com</w:t>
            </w:r>
          </w:p>
        </w:tc>
        <w:tc>
          <w:tcPr>
            <w:tcW w:type="dxa" w:w="2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24 (tr. 46)</w:t>
            </w:r>
          </w:p>
        </w:tc>
        <w:tc>
          <w:tcPr>
            <w:tcW w:type="dxa" w:w="37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Tạo bài hát.</w:t>
            </w:r>
          </w:p>
        </w:tc>
      </w:tr>
      <w:tr>
        <w:trPr>
          <w:cantSplit/>
        </w:trPr>
        <w:tc>
          <w:tcPr>
            <w:tcW w:type="dxa" w:w="3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Overleaf · overleaf.com</w:t>
            </w:r>
          </w:p>
        </w:tc>
        <w:tc>
          <w:tcPr>
            <w:tcW w:type="dxa" w:w="2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18 (tr. 37)</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Xuất đề có công thức toán ra PDF.</w:t>
            </w:r>
          </w:p>
        </w:tc>
      </w:tr>
      <w:tr>
        <w:trPr>
          <w:cantSplit/>
        </w:trPr>
        <w:tc>
          <w:tcPr>
            <w:tcW w:type="dxa" w:w="33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Poe · poe.com</w:t>
            </w:r>
          </w:p>
        </w:tc>
        <w:tc>
          <w:tcPr>
            <w:tcW w:type="dxa" w:w="26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32 (tr. 62)</w:t>
            </w:r>
          </w:p>
        </w:tc>
        <w:tc>
          <w:tcPr>
            <w:tcW w:type="dxa" w:w="37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Tạo chatbot.</w:t>
            </w:r>
          </w:p>
        </w:tc>
      </w:tr>
      <w:tr>
        <w:trPr>
          <w:cantSplit/>
        </w:trPr>
        <w:tc>
          <w:tcPr>
            <w:tcW w:type="dxa" w:w="3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Magic School · magicschool.ai</w:t>
            </w:r>
          </w:p>
        </w:tc>
        <w:tc>
          <w:tcPr>
            <w:tcW w:type="dxa" w:w="26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33 (tr. 63)</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Công cụ làm sẵn cho giáo viên.</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EF0F6"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MẸO NHỎ  </w:t>
            </w:r>
          </w:p>
          <w:p>
            <w:pPr>
              <w:spacing w:after="0" w:line="320"/>
            </w:pPr>
            <w:r>
              <w:rPr>
                <w:rFonts w:ascii="Arial" w:cs="Arial" w:eastAsia="Arial" w:hAnsi="Arial"/>
                <w:color w:val="2E3A67"/>
                <w:sz w:val="22"/>
                <w:szCs w:val="22"/>
              </w:rPr>
              <w:t xml:space="preserve">Tên nút trên các trang web thay đổi khá thường xuyên. Nếu không thấy nút giống trong sách, thầy cô tìm theo </w:t>
            </w:r>
            <w:r>
              <w:rPr>
                <w:rFonts w:ascii="Arial" w:cs="Arial" w:eastAsia="Arial" w:hAnsi="Arial"/>
                <w:b/>
                <w:bCs/>
                <w:color w:val="2E3A67"/>
                <w:sz w:val="22"/>
                <w:szCs w:val="22"/>
              </w:rPr>
              <w:t xml:space="preserve">việc nút đó làm</w:t>
            </w:r>
            <w:r>
              <w:rPr>
                <w:rFonts w:ascii="Arial" w:cs="Arial" w:eastAsia="Arial" w:hAnsi="Arial"/>
                <w:color w:val="2E3A67"/>
                <w:sz w:val="22"/>
                <w:szCs w:val="22"/>
              </w:rPr>
              <w:t xml:space="preserve">, ví dụ dấu + để đính kèm tệp.</w:t>
            </w:r>
          </w:p>
        </w:tc>
      </w:tr>
    </w:tbl>
    <w:p>
      <w:pPr>
        <w:spacing w:after="160"/>
      </w:pPr>
    </w:p>
    <w:p>
      <w:pPr>
        <w:keepNext/>
        <w:spacing w:after="40"/>
      </w:pPr>
      <w:r>
        <w:rPr>
          <w:rFonts w:ascii="Arial" w:cs="Arial" w:eastAsia="Arial" w:hAnsi="Arial"/>
          <w:b/>
          <w:bCs/>
          <w:color w:val="2E3A67"/>
          <w:sz w:val="20"/>
          <w:szCs w:val="20"/>
        </w:rPr>
        <w:t xml:space="preserve">MỤC 4</w:t>
      </w:r>
    </w:p>
    <w:p>
      <w:pPr>
        <w:pStyle w:val="Heading2"/>
        <w:keepNext/>
        <w:spacing w:after="160"/>
      </w:pPr>
      <w:r>
        <w:rPr>
          <w:rFonts w:ascii="Arial" w:cs="Arial" w:eastAsia="Arial" w:hAnsi="Arial"/>
          <w:b/>
          <w:bCs/>
          <w:color w:val="2E3A67"/>
          <w:sz w:val="36"/>
          <w:szCs w:val="36"/>
        </w:rPr>
        <w:t xml:space="preserve">Ba việc giữ an toàn, làm trước khi dán tài liệu vào AI</w:t>
      </w:r>
    </w:p>
    <w:p>
      <w:pPr>
        <w:keepNext/>
        <w:spacing w:after="120" w:before="240"/>
      </w:pPr>
      <w:r>
        <w:rPr>
          <w:rFonts w:ascii="Arial" w:cs="Arial" w:eastAsia="Arial" w:hAnsi="Arial"/>
          <w:b/>
          <w:bCs/>
          <w:color w:val="2E3A67"/>
          <w:sz w:val="26"/>
          <w:szCs w:val="26"/>
        </w:rPr>
        <w:t xml:space="preserve">Việc 1. Tắt chế độ dùng cuộc trò chuyện để huấn luyện AI</w:t>
      </w:r>
    </w:p>
    <w:p>
      <w:pPr>
        <w:pStyle w:val="ListParagraph"/>
        <w:numPr>
          <w:ilvl w:val="0"/>
          <w:numId w:val="3"/>
        </w:numPr>
        <w:spacing w:after="100" w:line="310"/>
      </w:pPr>
      <w:r>
        <w:rPr>
          <w:rFonts w:ascii="Arial" w:cs="Arial" w:eastAsia="Arial" w:hAnsi="Arial"/>
          <w:b/>
          <w:bCs/>
          <w:color w:val="2E3A67"/>
          <w:sz w:val="23"/>
          <w:szCs w:val="23"/>
        </w:rPr>
        <w:t xml:space="preserve">ChatGPT:</w:t>
      </w:r>
      <w:r>
        <w:rPr>
          <w:rFonts w:ascii="Arial" w:cs="Arial" w:eastAsia="Arial" w:hAnsi="Arial"/>
          <w:color w:val="2E3A67"/>
          <w:sz w:val="23"/>
          <w:szCs w:val="23"/>
        </w:rPr>
        <w:t xml:space="preserve"> bấm ảnh đại diện ở góc → </w:t>
      </w:r>
      <w:r>
        <w:rPr>
          <w:rFonts w:ascii="Arial" w:cs="Arial" w:eastAsia="Arial" w:hAnsi="Arial"/>
          <w:b/>
          <w:bCs/>
          <w:color w:val="2E3A67"/>
          <w:sz w:val="23"/>
          <w:szCs w:val="23"/>
        </w:rPr>
        <w:t xml:space="preserve">Cài đặt</w:t>
      </w:r>
      <w:r>
        <w:rPr>
          <w:rFonts w:ascii="Arial" w:cs="Arial" w:eastAsia="Arial" w:hAnsi="Arial"/>
          <w:color w:val="2E3A67"/>
          <w:sz w:val="23"/>
          <w:szCs w:val="23"/>
        </w:rPr>
        <w:t xml:space="preserve"> → </w:t>
      </w:r>
      <w:r>
        <w:rPr>
          <w:rFonts w:ascii="Arial" w:cs="Arial" w:eastAsia="Arial" w:hAnsi="Arial"/>
          <w:b/>
          <w:bCs/>
          <w:color w:val="2E3A67"/>
          <w:sz w:val="23"/>
          <w:szCs w:val="23"/>
        </w:rPr>
        <w:t xml:space="preserve">Kiểm soát dữ liệu</w:t>
      </w:r>
      <w:r>
        <w:rPr>
          <w:rFonts w:ascii="Arial" w:cs="Arial" w:eastAsia="Arial" w:hAnsi="Arial"/>
          <w:color w:val="2E3A67"/>
          <w:sz w:val="23"/>
          <w:szCs w:val="23"/>
        </w:rPr>
        <w:t xml:space="preserve"> → tắt mục </w:t>
      </w:r>
      <w:r>
        <w:rPr>
          <w:rFonts w:ascii="Arial" w:cs="Arial" w:eastAsia="Arial" w:hAnsi="Arial"/>
          <w:b/>
          <w:bCs/>
          <w:color w:val="2E3A67"/>
          <w:sz w:val="23"/>
          <w:szCs w:val="23"/>
        </w:rPr>
        <w:t xml:space="preserve">Cải thiện mô hình cho mọi người</w:t>
      </w:r>
      <w:r>
        <w:rPr>
          <w:rFonts w:ascii="Arial" w:cs="Arial" w:eastAsia="Arial" w:hAnsi="Arial"/>
          <w:color w:val="2E3A67"/>
          <w:sz w:val="23"/>
          <w:szCs w:val="23"/>
        </w:rPr>
        <w:t xml:space="preserve">.</w:t>
      </w:r>
    </w:p>
    <w:p>
      <w:pPr>
        <w:pStyle w:val="ListParagraph"/>
        <w:numPr>
          <w:ilvl w:val="0"/>
          <w:numId w:val="3"/>
        </w:numPr>
        <w:spacing w:after="100" w:line="310"/>
      </w:pPr>
      <w:r>
        <w:rPr>
          <w:rFonts w:ascii="Arial" w:cs="Arial" w:eastAsia="Arial" w:hAnsi="Arial"/>
          <w:b/>
          <w:bCs/>
          <w:color w:val="2E3A67"/>
          <w:sz w:val="23"/>
          <w:szCs w:val="23"/>
        </w:rPr>
        <w:t xml:space="preserve">Gemini:</w:t>
      </w:r>
      <w:r>
        <w:rPr>
          <w:rFonts w:ascii="Arial" w:cs="Arial" w:eastAsia="Arial" w:hAnsi="Arial"/>
          <w:color w:val="2E3A67"/>
          <w:sz w:val="23"/>
          <w:szCs w:val="23"/>
        </w:rPr>
        <w:t xml:space="preserve"> bấm </w:t>
      </w:r>
      <w:r>
        <w:rPr>
          <w:rFonts w:ascii="Arial" w:cs="Arial" w:eastAsia="Arial" w:hAnsi="Arial"/>
          <w:b/>
          <w:bCs/>
          <w:color w:val="2E3A67"/>
          <w:sz w:val="23"/>
          <w:szCs w:val="23"/>
        </w:rPr>
        <w:t xml:space="preserve">Cài đặt và trợ giúp</w:t>
      </w:r>
      <w:r>
        <w:rPr>
          <w:rFonts w:ascii="Arial" w:cs="Arial" w:eastAsia="Arial" w:hAnsi="Arial"/>
          <w:color w:val="2E3A67"/>
          <w:sz w:val="23"/>
          <w:szCs w:val="23"/>
        </w:rPr>
        <w:t xml:space="preserve"> → </w:t>
      </w:r>
      <w:r>
        <w:rPr>
          <w:rFonts w:ascii="Arial" w:cs="Arial" w:eastAsia="Arial" w:hAnsi="Arial"/>
          <w:b/>
          <w:bCs/>
          <w:color w:val="2E3A67"/>
          <w:sz w:val="23"/>
          <w:szCs w:val="23"/>
        </w:rPr>
        <w:t xml:space="preserve">Hoạt động</w:t>
      </w:r>
      <w:r>
        <w:rPr>
          <w:rFonts w:ascii="Arial" w:cs="Arial" w:eastAsia="Arial" w:hAnsi="Arial"/>
          <w:color w:val="2E3A67"/>
          <w:sz w:val="23"/>
          <w:szCs w:val="23"/>
        </w:rPr>
        <w:t xml:space="preserve"> → chọn tắt lưu hoạt động nếu thầy cô không muốn lưu.</w:t>
      </w:r>
    </w:p>
    <w:p>
      <w:pPr>
        <w:pStyle w:val="ListParagraph"/>
        <w:numPr>
          <w:ilvl w:val="0"/>
          <w:numId w:val="3"/>
        </w:numPr>
        <w:spacing w:after="100" w:line="310"/>
      </w:pPr>
      <w:r>
        <w:rPr>
          <w:rFonts w:ascii="Arial" w:cs="Arial" w:eastAsia="Arial" w:hAnsi="Arial"/>
          <w:color w:val="2E3A67"/>
          <w:sz w:val="23"/>
          <w:szCs w:val="23"/>
        </w:rPr>
        <w:t xml:space="preserve">Tên mục có thể khác đôi chút. Thầy cô gõ hỏi chính công cụ đó: "Làm sao tắt việc dùng dữ liệu trò chuyện của tôi để huấn luyện?"</w:t>
      </w:r>
    </w:p>
    <w:p>
      <w:pPr>
        <w:spacing w:after="80"/>
      </w:pPr>
    </w:p>
    <w:p>
      <w:pPr>
        <w:keepNext/>
        <w:spacing w:after="120" w:before="240"/>
      </w:pPr>
      <w:r>
        <w:rPr>
          <w:rFonts w:ascii="Arial" w:cs="Arial" w:eastAsia="Arial" w:hAnsi="Arial"/>
          <w:b/>
          <w:bCs/>
          <w:color w:val="2E3A67"/>
          <w:sz w:val="26"/>
          <w:szCs w:val="26"/>
        </w:rPr>
        <w:t xml:space="preserve">Việc 2. Không dán thông tin cá nhân của học sinh</w:t>
      </w:r>
    </w:p>
    <w:p>
      <w:pPr>
        <w:spacing w:after="140" w:line="320"/>
      </w:pPr>
      <w:r>
        <w:rPr>
          <w:rFonts w:ascii="Arial" w:cs="Arial" w:eastAsia="Arial" w:hAnsi="Arial"/>
          <w:color w:val="2E3A67"/>
          <w:sz w:val="23"/>
          <w:szCs w:val="23"/>
        </w:rPr>
        <w:t xml:space="preserve">Không dán họ tên kèm điểm số, số điện thoại, địa chỉ, ảnh, thông tin sức khỏe của học sinh vào AI. Đây là yêu cầu của </w:t>
      </w:r>
      <w:r>
        <w:rPr>
          <w:rFonts w:ascii="Arial" w:cs="Arial" w:eastAsia="Arial" w:hAnsi="Arial"/>
          <w:b/>
          <w:bCs/>
          <w:color w:val="2E3A67"/>
          <w:sz w:val="23"/>
          <w:szCs w:val="23"/>
        </w:rPr>
        <w:t xml:space="preserve">Luật Bảo vệ dữ liệu cá nhân số 91/2025/QH15</w:t>
      </w:r>
      <w:r>
        <w:rPr>
          <w:rFonts w:ascii="Arial" w:cs="Arial" w:eastAsia="Arial" w:hAnsi="Arial"/>
          <w:color w:val="2E3A67"/>
          <w:sz w:val="23"/>
          <w:szCs w:val="23"/>
        </w:rPr>
        <w:t xml:space="preserve"> (hiệu lực từ 01/1/2026). Chi tiết ở Bài 35 (trang 67) trong sách.</w:t>
      </w:r>
    </w:p>
    <w:p>
      <w:pPr>
        <w:keepNext/>
        <w:spacing w:after="120" w:before="240"/>
      </w:pPr>
      <w:r>
        <w:rPr>
          <w:rFonts w:ascii="Arial" w:cs="Arial" w:eastAsia="Arial" w:hAnsi="Arial"/>
          <w:b/>
          <w:bCs/>
          <w:color w:val="2E3A67"/>
          <w:sz w:val="26"/>
          <w:szCs w:val="26"/>
        </w:rPr>
        <w:t xml:space="preserve">Việc 3. Ghi chú khi dùng ảnh, giọng đọc do AI tạo</w:t>
      </w:r>
    </w:p>
    <w:p>
      <w:pPr>
        <w:spacing w:after="140" w:line="320"/>
      </w:pPr>
      <w:r>
        <w:rPr>
          <w:rFonts w:ascii="Arial" w:cs="Arial" w:eastAsia="Arial" w:hAnsi="Arial"/>
          <w:b/>
          <w:bCs/>
          <w:color w:val="2E3A67"/>
          <w:sz w:val="23"/>
          <w:szCs w:val="23"/>
        </w:rPr>
        <w:t xml:space="preserve">Luật Trí tuệ nhân tạo số 134/2025/QH15</w:t>
      </w:r>
      <w:r>
        <w:rPr>
          <w:rFonts w:ascii="Arial" w:cs="Arial" w:eastAsia="Arial" w:hAnsi="Arial"/>
          <w:color w:val="2E3A67"/>
          <w:sz w:val="23"/>
          <w:szCs w:val="23"/>
        </w:rPr>
        <w:t xml:space="preserve"> (hiệu lực từ 01/3/2026) yêu cầu nội dung do AI tạo ra có dấu hiệu nhận biết. Khi dùng ảnh, bài hát, giọng đọc do AI tạo, thầy cô ghi chú nhỏ: "Có sử dụng AI hỗ trợ".</w:t>
      </w:r>
    </w:p>
    <w:p>
      <w:pPr>
        <w:spacing w:after="140" w:line="320"/>
      </w:pPr>
      <w:r>
        <w:rPr>
          <w:rFonts w:ascii="Arial" w:cs="Arial" w:eastAsia="Arial" w:hAnsi="Arial"/>
          <w:color w:val="2E3A67"/>
          <w:sz w:val="23"/>
          <w:szCs w:val="23"/>
        </w:rPr>
        <w:t xml:space="preserve">Với học sinh THCS dùng chatbot, thầy cô bám theo </w:t>
      </w:r>
      <w:r>
        <w:rPr>
          <w:rFonts w:ascii="Arial" w:cs="Arial" w:eastAsia="Arial" w:hAnsi="Arial"/>
          <w:b/>
          <w:bCs/>
          <w:color w:val="2E3A67"/>
          <w:sz w:val="23"/>
          <w:szCs w:val="23"/>
        </w:rPr>
        <w:t xml:space="preserve">Khung năng lực số cho người học</w:t>
      </w:r>
      <w:r>
        <w:rPr>
          <w:rFonts w:ascii="Arial" w:cs="Arial" w:eastAsia="Arial" w:hAnsi="Arial"/>
          <w:color w:val="2E3A67"/>
          <w:sz w:val="23"/>
          <w:szCs w:val="23"/>
        </w:rPr>
        <w:t xml:space="preserve"> (Thông tư 02/2025/TT-BGDĐT): dùng an toàn, có trách nhiệm, trung thực. Nhiều công cụ AI quy định độ tuổi tối thiểu, thầy cô kiểm tra điều khoản trước khi cho học sinh dùng trực tiếp.</w:t>
      </w:r>
    </w:p>
    <w:p>
      <w:pPr>
        <w:keepNext/>
        <w:spacing w:after="40"/>
      </w:pPr>
      <w:r>
        <w:rPr>
          <w:rFonts w:ascii="Arial" w:cs="Arial" w:eastAsia="Arial" w:hAnsi="Arial"/>
          <w:b/>
          <w:bCs/>
          <w:color w:val="2E3A67"/>
          <w:sz w:val="20"/>
          <w:szCs w:val="20"/>
        </w:rPr>
        <w:t xml:space="preserve">MỤC 5</w:t>
      </w:r>
    </w:p>
    <w:p>
      <w:pPr>
        <w:pStyle w:val="Heading2"/>
        <w:keepNext/>
        <w:spacing w:after="160"/>
      </w:pPr>
      <w:r>
        <w:rPr>
          <w:rFonts w:ascii="Arial" w:cs="Arial" w:eastAsia="Arial" w:hAnsi="Arial"/>
          <w:b/>
          <w:bCs/>
          <w:color w:val="2E3A67"/>
          <w:sz w:val="36"/>
          <w:szCs w:val="36"/>
        </w:rPr>
        <w:t xml:space="preserve">Khi gặp sự cố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Tình huống</w:t>
            </w:r>
          </w:p>
        </w:tc>
        <w:tc>
          <w:tcPr>
            <w:tcW w:type="dxa" w:w="6338"/>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Cách xử lý</w:t>
            </w:r>
          </w:p>
        </w:tc>
      </w:tr>
      <w:tr>
        <w:trPr>
          <w:cantSplit/>
        </w:trPr>
        <w:tc>
          <w:tcPr>
            <w:tcW w:type="dxa" w:w="3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Không đăng nhập được</w:t>
            </w:r>
          </w:p>
        </w:tc>
        <w:tc>
          <w:tcPr>
            <w:tcW w:type="dxa" w:w="63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Mở tab ẩn danh (Ctrl + Shift + N) rồi đăng nhập lại. Kiểm tra mạng của trường có chặn trang đó không.</w:t>
            </w:r>
          </w:p>
        </w:tc>
      </w:tr>
      <w:tr>
        <w:trPr>
          <w:cantSplit/>
        </w:trPr>
        <w:tc>
          <w:tcPr>
            <w:tcW w:type="dxa" w:w="33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AI trả lời bằng tiếng Anh</w:t>
            </w:r>
          </w:p>
        </w:tc>
        <w:tc>
          <w:tcPr>
            <w:tcW w:type="dxa" w:w="63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Gõ thêm dòng: Trình bày bằng tiếng Việt.</w:t>
            </w:r>
          </w:p>
        </w:tc>
      </w:tr>
      <w:tr>
        <w:trPr>
          <w:cantSplit/>
        </w:trPr>
        <w:tc>
          <w:tcPr>
            <w:tcW w:type="dxa" w:w="3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Câu trả lời bị cắt ngang</w:t>
            </w:r>
          </w:p>
        </w:tc>
        <w:tc>
          <w:tcPr>
            <w:tcW w:type="dxa" w:w="63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Gõ: Viết tiếp. Đề dài thì chia làm 2 lần.</w:t>
            </w:r>
          </w:p>
        </w:tc>
      </w:tr>
      <w:tr>
        <w:trPr>
          <w:cantSplit/>
        </w:trPr>
        <w:tc>
          <w:tcPr>
            <w:tcW w:type="dxa" w:w="33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Tải tệp lên bị lỗi</w:t>
            </w:r>
          </w:p>
        </w:tc>
        <w:tc>
          <w:tcPr>
            <w:tcW w:type="dxa" w:w="63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Tệp quá lớn. Chỉ giữ các trang cần dùng rồi tải lại.</w:t>
            </w:r>
          </w:p>
        </w:tc>
      </w:tr>
      <w:tr>
        <w:trPr>
          <w:cantSplit/>
        </w:trPr>
        <w:tc>
          <w:tcPr>
            <w:tcW w:type="dxa" w:w="3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Ảnh có chữ sai dấu</w:t>
            </w:r>
          </w:p>
        </w:tc>
        <w:tc>
          <w:tcPr>
            <w:tcW w:type="dxa" w:w="63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Yêu cầu "không có chữ trong ảnh", sau đó tự gõ chữ bằng PowerPoint hoặc Canva.</w:t>
            </w:r>
          </w:p>
        </w:tc>
      </w:tr>
      <w:tr>
        <w:trPr>
          <w:cantSplit/>
        </w:trPr>
        <w:tc>
          <w:tcPr>
            <w:tcW w:type="dxa" w:w="33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Báo hết lượt dùng</w:t>
            </w:r>
          </w:p>
        </w:tc>
        <w:tc>
          <w:tcPr>
            <w:tcW w:type="dxa" w:w="63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Chờ theo thời gian công cụ báo, hoặc chuyển sang công cụ khác.</w:t>
            </w:r>
          </w:p>
        </w:tc>
      </w:tr>
      <w:tr>
        <w:trPr>
          <w:cantSplit/>
        </w:trPr>
        <w:tc>
          <w:tcPr>
            <w:tcW w:type="dxa" w:w="3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Link AI đưa không mở được</w:t>
            </w:r>
          </w:p>
        </w:tc>
        <w:tc>
          <w:tcPr>
            <w:tcW w:type="dxa" w:w="63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AI có thể bịa link. Không tìm thấy trang gốc thì không dùng thông tin đó.</w:t>
            </w:r>
          </w:p>
        </w:tc>
      </w:tr>
      <w:tr>
        <w:trPr>
          <w:cantSplit/>
        </w:trPr>
        <w:tc>
          <w:tcPr>
            <w:tcW w:type="dxa" w:w="33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Link trong Phụ lục 4 không mở được</w:t>
            </w:r>
          </w:p>
        </w:tc>
        <w:tc>
          <w:tcPr>
            <w:tcW w:type="dxa" w:w="63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Tài liệu có thể đã bị chủ sở hữu đổi quyền. Thầy cô dùng SGK của chính lớp mình thay thế.</w:t>
            </w:r>
          </w:p>
        </w:tc>
      </w:tr>
    </w:tbl>
    <w:p>
      <w:pPr>
        <w:spacing w:after="200"/>
      </w:pPr>
    </w:p>
    <w:p>
      <w:pPr>
        <w:keepNext/>
        <w:spacing w:after="40"/>
      </w:pPr>
      <w:r>
        <w:rPr>
          <w:rFonts w:ascii="Arial" w:cs="Arial" w:eastAsia="Arial" w:hAnsi="Arial"/>
          <w:b/>
          <w:bCs/>
          <w:color w:val="2E3A67"/>
          <w:sz w:val="20"/>
          <w:szCs w:val="20"/>
        </w:rPr>
        <w:t xml:space="preserve">MỤC 6</w:t>
      </w:r>
    </w:p>
    <w:p>
      <w:pPr>
        <w:pStyle w:val="Heading2"/>
        <w:keepNext/>
        <w:spacing w:after="160"/>
      </w:pPr>
      <w:r>
        <w:rPr>
          <w:rFonts w:ascii="Arial" w:cs="Arial" w:eastAsia="Arial" w:hAnsi="Arial"/>
          <w:b/>
          <w:bCs/>
          <w:color w:val="2E3A67"/>
          <w:sz w:val="36"/>
          <w:szCs w:val="36"/>
        </w:rPr>
        <w:t xml:space="preserve">Nếu dùng để tập huấn cho đồng nghiệp</w:t>
      </w:r>
    </w:p>
    <w:p>
      <w:pPr>
        <w:spacing w:after="140" w:line="320"/>
      </w:pPr>
      <w:r>
        <w:rPr>
          <w:rFonts w:ascii="Arial" w:cs="Arial" w:eastAsia="Arial" w:hAnsi="Arial"/>
          <w:color w:val="2E3A67"/>
          <w:sz w:val="23"/>
          <w:szCs w:val="23"/>
        </w:rPr>
        <w:t xml:space="preserve">Chia 4 buổi. Mỗi buổi chiếu một đoạn slide trong </w:t>
      </w:r>
      <w:r>
        <w:rPr>
          <w:rFonts w:ascii="Arial" w:cs="Arial" w:eastAsia="Arial" w:hAnsi="Arial"/>
          <w:b/>
          <w:bCs/>
          <w:color w:val="2E3A67"/>
          <w:sz w:val="23"/>
          <w:szCs w:val="23"/>
        </w:rPr>
        <w:t xml:space="preserve">tệp 04</w:t>
      </w:r>
      <w:r>
        <w:rPr>
          <w:rFonts w:ascii="Arial" w:cs="Arial" w:eastAsia="Arial" w:hAnsi="Arial"/>
          <w:color w:val="2E3A67"/>
          <w:sz w:val="23"/>
          <w:szCs w:val="23"/>
        </w:rPr>
        <w:t xml:space="preserve">, học viên mở </w:t>
      </w:r>
      <w:r>
        <w:rPr>
          <w:rFonts w:ascii="Arial" w:cs="Arial" w:eastAsia="Arial" w:hAnsi="Arial"/>
          <w:b/>
          <w:bCs/>
          <w:color w:val="2E3A67"/>
          <w:sz w:val="23"/>
          <w:szCs w:val="23"/>
        </w:rPr>
        <w:t xml:space="preserve">tệp 01</w:t>
      </w:r>
      <w:r>
        <w:rPr>
          <w:rFonts w:ascii="Arial" w:cs="Arial" w:eastAsia="Arial" w:hAnsi="Arial"/>
          <w:color w:val="2E3A67"/>
          <w:sz w:val="23"/>
          <w:szCs w:val="23"/>
        </w:rPr>
        <w:t xml:space="preserve"> làm theo.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4438"/>
      </w:tblGrid>
      <w:tr>
        <w:trPr>
          <w:cantSplit/>
          <w:tblHeader/>
        </w:trPr>
        <w:tc>
          <w:tcPr>
            <w:tcW w:type="dxa" w:w="9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Buổi</w:t>
            </w:r>
          </w:p>
        </w:tc>
        <w:tc>
          <w:tcPr>
            <w:tcW w:type="dxa" w:w="43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Slide (tệp 04) và bài (tệp 01)</w:t>
            </w:r>
          </w:p>
        </w:tc>
        <w:tc>
          <w:tcPr>
            <w:tcW w:type="dxa" w:w="4438"/>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Hoạt động thực hành</w:t>
            </w:r>
          </w:p>
        </w:tc>
      </w:tr>
      <w:tr>
        <w:trPr>
          <w:cantSplit/>
        </w:trPr>
        <w:tc>
          <w:tcPr>
            <w:tcW w:type="dxa" w:w="9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1</w:t>
            </w:r>
          </w:p>
        </w:tc>
        <w:tc>
          <w:tcPr>
            <w:tcW w:type="dxa" w:w="4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Slide 1 đến 10 · Bài 1 (trang 9) đến Bài 10 (trang 24)</w:t>
            </w:r>
          </w:p>
        </w:tc>
        <w:tc>
          <w:tcPr>
            <w:tcW w:type="dxa" w:w="44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Mỗi người chạy 4 cách hỏi trên cùng một bài dạy của mình.</w:t>
            </w:r>
          </w:p>
        </w:tc>
      </w:tr>
      <w:tr>
        <w:trPr>
          <w:cantSplit/>
        </w:trPr>
        <w:tc>
          <w:tcPr>
            <w:tcW w:type="dxa" w:w="9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2</w:t>
            </w:r>
          </w:p>
        </w:tc>
        <w:tc>
          <w:tcPr>
            <w:tcW w:type="dxa" w:w="43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Slide 11 đến 14 · Bài 11 (trang 27) đến Bài 19 (trang 38)</w:t>
            </w:r>
          </w:p>
        </w:tc>
        <w:tc>
          <w:tcPr>
            <w:tcW w:type="dxa" w:w="44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Theo tổ: làm 1 đề 10 câu và 1 bảng tiêu chí. Đổi đề cho nhau kiểm tra.</w:t>
            </w:r>
          </w:p>
        </w:tc>
      </w:tr>
      <w:tr>
        <w:trPr>
          <w:cantSplit/>
        </w:trPr>
        <w:tc>
          <w:tcPr>
            <w:tcW w:type="dxa" w:w="9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3</w:t>
            </w:r>
          </w:p>
        </w:tc>
        <w:tc>
          <w:tcPr>
            <w:tcW w:type="dxa" w:w="43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Slide 15 đến 17 · Bài 20 (trang 40) đến Bài 27 (trang 52)</w:t>
            </w:r>
          </w:p>
        </w:tc>
        <w:tc>
          <w:tcPr>
            <w:tcW w:type="dxa" w:w="44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Mỗi nhóm làm 1 bộ học liệu: ảnh, trò chơi, bài hát hoặc giọng đọc.</w:t>
            </w:r>
          </w:p>
        </w:tc>
      </w:tr>
      <w:tr>
        <w:trPr>
          <w:cantSplit/>
        </w:trPr>
        <w:tc>
          <w:tcPr>
            <w:tcW w:type="dxa" w:w="9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4</w:t>
            </w:r>
          </w:p>
        </w:tc>
        <w:tc>
          <w:tcPr>
            <w:tcW w:type="dxa" w:w="43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Slide 18 đến 24 · Bài 28 (trang 55) đến Bài 36 (trang 68)</w:t>
            </w:r>
          </w:p>
        </w:tc>
        <w:tc>
          <w:tcPr>
            <w:tcW w:type="dxa" w:w="44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Mỗi người tạo 1 chatbot, nhờ đồng nghiệp đóng vai học sinh thử.</w:t>
            </w:r>
          </w:p>
        </w:tc>
      </w:tr>
    </w:tbl>
    <w:p>
      <w:pPr>
        <w:spacing w:after="200"/>
      </w:pPr>
    </w:p>
    <w:p>
      <w:pPr>
        <w:keepNext/>
        <w:spacing w:after="40"/>
      </w:pPr>
      <w:r>
        <w:rPr>
          <w:rFonts w:ascii="Arial" w:cs="Arial" w:eastAsia="Arial" w:hAnsi="Arial"/>
          <w:b/>
          <w:bCs/>
          <w:color w:val="2E3A67"/>
          <w:sz w:val="20"/>
          <w:szCs w:val="20"/>
        </w:rPr>
        <w:t xml:space="preserve">MỤC 7</w:t>
      </w:r>
    </w:p>
    <w:p>
      <w:pPr>
        <w:pStyle w:val="Heading2"/>
        <w:keepNext/>
        <w:spacing w:after="160"/>
      </w:pPr>
      <w:r>
        <w:rPr>
          <w:rFonts w:ascii="Arial" w:cs="Arial" w:eastAsia="Arial" w:hAnsi="Arial"/>
          <w:b/>
          <w:bCs/>
          <w:color w:val="2E3A67"/>
          <w:sz w:val="36"/>
          <w:szCs w:val="36"/>
        </w:rPr>
        <w:t xml:space="preserve">Về bộ tài liệu này</w:t>
      </w:r>
    </w:p>
    <w:p>
      <w:pPr>
        <w:pStyle w:val="ListParagraph"/>
        <w:numPr>
          <w:ilvl w:val="0"/>
          <w:numId w:val="2"/>
        </w:numPr>
        <w:spacing w:after="90" w:line="310"/>
      </w:pPr>
      <w:r>
        <w:rPr>
          <w:rFonts w:ascii="Arial" w:cs="Arial" w:eastAsia="Arial" w:hAnsi="Arial"/>
          <w:color w:val="2E3A67"/>
          <w:sz w:val="23"/>
          <w:szCs w:val="23"/>
        </w:rPr>
        <w:t xml:space="preserve">Đây là </w:t>
      </w:r>
      <w:r>
        <w:rPr>
          <w:rFonts w:ascii="Arial" w:cs="Arial" w:eastAsia="Arial" w:hAnsi="Arial"/>
          <w:b/>
          <w:bCs/>
          <w:color w:val="2E3A67"/>
          <w:sz w:val="23"/>
          <w:szCs w:val="23"/>
        </w:rPr>
        <w:t xml:space="preserve">sản phẩm cá nhân của tác giả</w:t>
      </w:r>
      <w:r>
        <w:rPr>
          <w:rFonts w:ascii="Arial" w:cs="Arial" w:eastAsia="Arial" w:hAnsi="Arial"/>
          <w:color w:val="2E3A67"/>
          <w:sz w:val="23"/>
          <w:szCs w:val="23"/>
        </w:rPr>
        <w:t xml:space="preserve">, không phải tài liệu của cơ quan nhà nước.</w:t>
      </w:r>
    </w:p>
    <w:p>
      <w:pPr>
        <w:pStyle w:val="ListParagraph"/>
        <w:numPr>
          <w:ilvl w:val="0"/>
          <w:numId w:val="2"/>
        </w:numPr>
        <w:spacing w:after="90" w:line="310"/>
      </w:pPr>
      <w:r>
        <w:rPr>
          <w:rFonts w:ascii="Arial" w:cs="Arial" w:eastAsia="Arial" w:hAnsi="Arial"/>
          <w:color w:val="2E3A67"/>
          <w:sz w:val="23"/>
          <w:szCs w:val="23"/>
        </w:rPr>
        <w:t xml:space="preserve">Chỉ bán qua một đường link duy nhất trên </w:t>
      </w:r>
      <w:r>
        <w:rPr>
          <w:rFonts w:ascii="Arial" w:cs="Arial" w:eastAsia="Arial" w:hAnsi="Arial"/>
          <w:b/>
          <w:bCs/>
          <w:color w:val="2E3A67"/>
          <w:sz w:val="23"/>
          <w:szCs w:val="23"/>
        </w:rPr>
        <w:t xml:space="preserve">The Builder (thebuilder.work)</w:t>
      </w:r>
      <w:r>
        <w:rPr>
          <w:rFonts w:ascii="Arial" w:cs="Arial" w:eastAsia="Arial" w:hAnsi="Arial"/>
          <w:color w:val="2E3A67"/>
          <w:sz w:val="23"/>
          <w:szCs w:val="23"/>
        </w:rPr>
        <w:t xml:space="preserve">. Người mua thanh toán bằng cách quét mã </w:t>
      </w:r>
      <w:r>
        <w:rPr>
          <w:rFonts w:ascii="Arial" w:cs="Arial" w:eastAsia="Arial" w:hAnsi="Arial"/>
          <w:b/>
          <w:bCs/>
          <w:color w:val="2E3A67"/>
          <w:sz w:val="23"/>
          <w:szCs w:val="23"/>
        </w:rPr>
        <w:t xml:space="preserve">VietQR</w:t>
      </w:r>
      <w:r>
        <w:rPr>
          <w:rFonts w:ascii="Arial" w:cs="Arial" w:eastAsia="Arial" w:hAnsi="Arial"/>
          <w:color w:val="2E3A67"/>
          <w:sz w:val="23"/>
          <w:szCs w:val="23"/>
        </w:rPr>
        <w:t xml:space="preserve"> ngay trên trang.</w:t>
      </w:r>
    </w:p>
    <w:p>
      <w:pPr>
        <w:pStyle w:val="ListParagraph"/>
        <w:numPr>
          <w:ilvl w:val="0"/>
          <w:numId w:val="2"/>
        </w:numPr>
        <w:spacing w:after="90" w:line="310"/>
      </w:pPr>
      <w:r>
        <w:rPr>
          <w:rFonts w:ascii="Arial" w:cs="Arial" w:eastAsia="Arial" w:hAnsi="Arial"/>
          <w:color w:val="2E3A67"/>
          <w:sz w:val="23"/>
          <w:szCs w:val="23"/>
        </w:rPr>
        <w:t xml:space="preserve">Tác giả </w:t>
      </w:r>
      <w:r>
        <w:rPr>
          <w:rFonts w:ascii="Arial" w:cs="Arial" w:eastAsia="Arial" w:hAnsi="Arial"/>
          <w:b/>
          <w:bCs/>
          <w:color w:val="2E3A67"/>
          <w:sz w:val="23"/>
          <w:szCs w:val="23"/>
        </w:rPr>
        <w:t xml:space="preserve">không bao giờ</w:t>
      </w:r>
      <w:r>
        <w:rPr>
          <w:rFonts w:ascii="Arial" w:cs="Arial" w:eastAsia="Arial" w:hAnsi="Arial"/>
          <w:color w:val="2E3A67"/>
          <w:sz w:val="23"/>
          <w:szCs w:val="23"/>
        </w:rPr>
        <w:t xml:space="preserve"> nhắn tin riêng xin chuyển khoản vào tài khoản cá nhân, không gửi link mua nào khác, không hỏi mã OTP hay mật khẩu ngân hàng. Nếu thầy cô gặp trường hợp như vậy, đó không phải tác giả.</w:t>
      </w:r>
    </w:p>
    <w:p>
      <w:pPr>
        <w:pStyle w:val="ListParagraph"/>
        <w:numPr>
          <w:ilvl w:val="0"/>
          <w:numId w:val="2"/>
        </w:numPr>
        <w:spacing w:after="90" w:line="310"/>
      </w:pPr>
      <w:r>
        <w:rPr>
          <w:rFonts w:ascii="Arial" w:cs="Arial" w:eastAsia="Arial" w:hAnsi="Arial"/>
          <w:color w:val="2E3A67"/>
          <w:sz w:val="23"/>
          <w:szCs w:val="23"/>
        </w:rPr>
        <w:t xml:space="preserve">Trường hoặc tổ chuyên môn cần </w:t>
      </w:r>
      <w:r>
        <w:rPr>
          <w:rFonts w:ascii="Arial" w:cs="Arial" w:eastAsia="Arial" w:hAnsi="Arial"/>
          <w:b/>
          <w:bCs/>
          <w:color w:val="2E3A67"/>
          <w:sz w:val="23"/>
          <w:szCs w:val="23"/>
        </w:rPr>
        <w:t xml:space="preserve">đào tạo riêng online</w:t>
      </w:r>
      <w:r>
        <w:rPr>
          <w:rFonts w:ascii="Arial" w:cs="Arial" w:eastAsia="Arial" w:hAnsi="Arial"/>
          <w:color w:val="2E3A67"/>
          <w:sz w:val="23"/>
          <w:szCs w:val="23"/>
        </w:rPr>
        <w:t xml:space="preserve">: liên hệ [EMAIL CỦA BẠN].</w:t>
      </w:r>
    </w:p>
    <w:p>
      <w:pPr>
        <w:spacing w:after="80"/>
      </w:pPr>
    </w:p>
    <w:p>
      <w:r>
        <w:br w:type="page"/>
      </w:r>
    </w:p>
    <w:p>
      <w:pPr>
        <w:keepNext/>
        <w:spacing w:after="60"/>
      </w:pPr>
      <w:r>
        <w:rPr>
          <w:rFonts w:ascii="Arial" w:cs="Arial" w:eastAsia="Arial" w:hAnsi="Arial"/>
          <w:b/>
          <w:bCs/>
          <w:color w:val="2E3A67"/>
          <w:sz w:val="20"/>
          <w:szCs w:val="20"/>
        </w:rPr>
        <w:t xml:space="preserve">CĂN CỨ BIÊN SOẠN</w:t>
      </w:r>
    </w:p>
    <w:p>
      <w:pPr>
        <w:pStyle w:val="Heading1"/>
        <w:keepNext/>
        <w:spacing w:after="200"/>
      </w:pPr>
      <w:r>
        <w:rPr>
          <w:rFonts w:ascii="Arial" w:cs="Arial" w:eastAsia="Arial" w:hAnsi="Arial"/>
          <w:b/>
          <w:bCs/>
          <w:color w:val="2E3A67"/>
          <w:sz w:val="44"/>
          <w:szCs w:val="44"/>
        </w:rPr>
        <w:t xml:space="preserve">Sách dựa trên văn bản nào</w:t>
      </w:r>
    </w:p>
    <w:p>
      <w:pPr>
        <w:spacing w:after="140" w:line="320"/>
      </w:pPr>
      <w:r>
        <w:rPr>
          <w:rFonts w:ascii="Arial" w:cs="Arial" w:eastAsia="Arial" w:hAnsi="Arial"/>
          <w:color w:val="2E3A67"/>
          <w:sz w:val="23"/>
          <w:szCs w:val="23"/>
        </w:rPr>
        <w:t xml:space="preserve">Các bài trong sách được đối chiếu với văn bản pháp luật và hướng dẫn chuyên môn dưới đây. Tôi ưu tiên văn bản ban hành 2025-2026 và định hướng đến năm 2030. Đầu mỗi bài có dòng </w:t>
      </w:r>
      <w:r>
        <w:rPr>
          <w:rFonts w:ascii="Arial" w:cs="Arial" w:eastAsia="Arial" w:hAnsi="Arial"/>
          <w:b/>
          <w:bCs/>
          <w:color w:val="2E3A67"/>
          <w:sz w:val="23"/>
          <w:szCs w:val="23"/>
        </w:rPr>
        <w:t xml:space="preserve">Căn cứ</w:t>
      </w:r>
      <w:r>
        <w:rPr>
          <w:rFonts w:ascii="Arial" w:cs="Arial" w:eastAsia="Arial" w:hAnsi="Arial"/>
          <w:color w:val="2E3A67"/>
          <w:sz w:val="23"/>
          <w:szCs w:val="23"/>
        </w:rPr>
        <w:t xml:space="preserve"> ghi văn bản liên quan tới bài đó.</w:t>
      </w:r>
    </w:p>
    <w:p>
      <w:pPr>
        <w:spacing w:after="140" w:line="320"/>
      </w:pPr>
      <w:r>
        <w:rPr>
          <w:rFonts w:ascii="Arial" w:cs="Arial" w:eastAsia="Arial" w:hAnsi="Arial"/>
          <w:color w:val="2E3A67"/>
          <w:sz w:val="21"/>
          <w:szCs w:val="21"/>
        </w:rPr>
        <w:t xml:space="preserve">Sách là tài liệu tham khảo thực hành của tác giả, </w:t>
      </w:r>
      <w:r>
        <w:rPr>
          <w:rFonts w:ascii="Arial" w:cs="Arial" w:eastAsia="Arial" w:hAnsi="Arial"/>
          <w:b/>
          <w:bCs/>
          <w:color w:val="2E3A67"/>
          <w:sz w:val="21"/>
          <w:szCs w:val="21"/>
        </w:rPr>
        <w:t xml:space="preserve">không phải văn bản của cơ quan nhà nước</w:t>
      </w:r>
      <w:r>
        <w:rPr>
          <w:rFonts w:ascii="Arial" w:cs="Arial" w:eastAsia="Arial" w:hAnsi="Arial"/>
          <w:color w:val="2E3A67"/>
          <w:sz w:val="21"/>
          <w:szCs w:val="21"/>
        </w:rPr>
        <w:t xml:space="preserve"> và không thay thế văn bản gốc. Thầy cô luôn làm theo văn bản hiện hành và hướng dẫn của nhà trường.</w:t>
      </w:r>
    </w:p>
    <w:p>
      <w:pPr>
        <w:keepNext/>
        <w:spacing w:after="120" w:before="240"/>
      </w:pPr>
      <w:r>
        <w:rPr>
          <w:rFonts w:ascii="Arial" w:cs="Arial" w:eastAsia="Arial" w:hAnsi="Arial"/>
          <w:b/>
          <w:bCs/>
          <w:color w:val="2E3A67"/>
          <w:sz w:val="26"/>
          <w:szCs w:val="26"/>
        </w:rPr>
        <w:t xml:space="preserve">Định hướng quốc gia đến năm 2030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738"/>
        <w:gridCol w:w="2400"/>
      </w:tblGrid>
      <w:tr>
        <w:trPr>
          <w:cantSplit/>
          <w:tblHeader/>
        </w:trPr>
        <w:tc>
          <w:tcPr>
            <w:tcW w:type="dxa" w:w="35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Văn bản, số hiệu, ngày</w:t>
            </w:r>
          </w:p>
        </w:tc>
        <w:tc>
          <w:tcPr>
            <w:tcW w:type="dxa" w:w="3738"/>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Sách dựa vào điểm nào</w:t>
            </w:r>
          </w:p>
        </w:tc>
        <w:tc>
          <w:tcPr>
            <w:tcW w:type="dxa" w:w="24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Dùng ở (trong sách)</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Chiến lược quốc gia về trí tuệ nhân tạo đến năm 2030, tầm nhìn 2045</w:t>
            </w:r>
            <w:r>
              <w:rPr>
                <w:rFonts w:ascii="Arial" w:cs="Arial" w:eastAsia="Arial" w:hAnsi="Arial"/>
                <w:b w:val="false"/>
                <w:bCs w:val="false"/>
                <w:color w:val="2E3A67"/>
                <w:sz w:val="21"/>
                <w:szCs w:val="21"/>
              </w:rPr>
              <w:t xml:space="preserve">. Quyết định 1671/QĐ-TTg ngày 28/8/2026</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Chuyển đổi AI quốc gia: AI trở thành năng lực cốt lõi, trong đó có giáo dục.</w:t>
            </w:r>
          </w:p>
        </w:tc>
        <w:tc>
          <w:tcPr>
            <w:tcW w:type="dxa" w:w="24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Toàn bộ sách</w:t>
            </w:r>
          </w:p>
        </w:tc>
      </w:tr>
      <w:tr>
        <w:trPr>
          <w:cantSplit/>
        </w:trPr>
        <w:tc>
          <w:tcPr>
            <w:tcW w:type="dxa" w:w="35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bCs/>
                <w:color w:val="2E3A67"/>
                <w:sz w:val="21"/>
                <w:szCs w:val="21"/>
              </w:rPr>
              <w:t xml:space="preserve">Chương trình phát triển nhân lực trí tuệ nhân tạo đến năm 2030</w:t>
            </w:r>
            <w:r>
              <w:rPr>
                <w:rFonts w:ascii="Arial" w:cs="Arial" w:eastAsia="Arial" w:hAnsi="Arial"/>
                <w:b w:val="false"/>
                <w:bCs w:val="false"/>
                <w:color w:val="2E3A67"/>
                <w:sz w:val="21"/>
                <w:szCs w:val="21"/>
              </w:rPr>
              <w:t xml:space="preserve">. Quyết định 1528/QĐ-TTg năm 2026</w:t>
            </w:r>
          </w:p>
        </w:tc>
        <w:tc>
          <w:tcPr>
            <w:tcW w:type="dxa" w:w="37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Nâng năng lực AI của người lao động, trong đó có đội ngũ giáo viên.</w:t>
            </w:r>
          </w:p>
        </w:tc>
        <w:tc>
          <w:tcPr>
            <w:tcW w:type="dxa" w:w="24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Toàn bộ sách</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Nghị quyết về đột phá phát triển giáo dục và đào tạo</w:t>
            </w:r>
            <w:r>
              <w:rPr>
                <w:rFonts w:ascii="Arial" w:cs="Arial" w:eastAsia="Arial" w:hAnsi="Arial"/>
                <w:b w:val="false"/>
                <w:bCs w:val="false"/>
                <w:color w:val="2E3A67"/>
                <w:sz w:val="21"/>
                <w:szCs w:val="21"/>
              </w:rPr>
              <w:t xml:space="preserve">. Nghị quyết 71-NQ/TW ngày 22/8/2025 của Bộ Chính trị</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Mục tiêu giáo dục đến 2030, 2035, 2045.</w:t>
            </w:r>
          </w:p>
        </w:tc>
        <w:tc>
          <w:tcPr>
            <w:tcW w:type="dxa" w:w="24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Toàn bộ sách</w:t>
            </w:r>
          </w:p>
        </w:tc>
      </w:tr>
      <w:tr>
        <w:trPr>
          <w:cantSplit/>
        </w:trPr>
        <w:tc>
          <w:tcPr>
            <w:tcW w:type="dxa" w:w="35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bCs/>
                <w:color w:val="2E3A67"/>
                <w:sz w:val="21"/>
                <w:szCs w:val="21"/>
              </w:rPr>
              <w:t xml:space="preserve">Nghị quyết về đột phá phát triển khoa học, công nghệ, đổi mới sáng tạo và chuyển đổi số quốc gia</w:t>
            </w:r>
            <w:r>
              <w:rPr>
                <w:rFonts w:ascii="Arial" w:cs="Arial" w:eastAsia="Arial" w:hAnsi="Arial"/>
                <w:b w:val="false"/>
                <w:bCs w:val="false"/>
                <w:color w:val="2E3A67"/>
                <w:sz w:val="21"/>
                <w:szCs w:val="21"/>
              </w:rPr>
              <w:t xml:space="preserve">. Nghị quyết 57-NQ/TW ngày 22/12/2024 của Bộ Chính trị</w:t>
            </w:r>
          </w:p>
        </w:tc>
        <w:tc>
          <w:tcPr>
            <w:tcW w:type="dxa" w:w="37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Định hướng chuyển đổi số, ứng dụng công nghệ mới.</w:t>
            </w:r>
          </w:p>
        </w:tc>
        <w:tc>
          <w:tcPr>
            <w:tcW w:type="dxa" w:w="24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Toàn bộ sách</w:t>
            </w:r>
          </w:p>
        </w:tc>
      </w:tr>
    </w:tbl>
    <w:p>
      <w:pPr>
        <w:spacing w:after="200"/>
      </w:pPr>
    </w:p>
    <w:p>
      <w:pPr>
        <w:keepNext/>
        <w:spacing w:after="120" w:before="240"/>
      </w:pPr>
      <w:r>
        <w:rPr>
          <w:rFonts w:ascii="Arial" w:cs="Arial" w:eastAsia="Arial" w:hAnsi="Arial"/>
          <w:b/>
          <w:bCs/>
          <w:color w:val="2E3A67"/>
          <w:sz w:val="26"/>
          <w:szCs w:val="26"/>
        </w:rPr>
        <w:t xml:space="preserve">Luật mới có hiệu lực năm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738"/>
        <w:gridCol w:w="2400"/>
      </w:tblGrid>
      <w:tr>
        <w:trPr>
          <w:cantSplit/>
          <w:tblHeader/>
        </w:trPr>
        <w:tc>
          <w:tcPr>
            <w:tcW w:type="dxa" w:w="35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Văn bản, số hiệu, ngày</w:t>
            </w:r>
          </w:p>
        </w:tc>
        <w:tc>
          <w:tcPr>
            <w:tcW w:type="dxa" w:w="3738"/>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Sách dựa vào điểm nào</w:t>
            </w:r>
          </w:p>
        </w:tc>
        <w:tc>
          <w:tcPr>
            <w:tcW w:type="dxa" w:w="24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Dùng ở (trong sách)</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Luật Trí tuệ nhân tạo</w:t>
            </w:r>
            <w:r>
              <w:rPr>
                <w:rFonts w:ascii="Arial" w:cs="Arial" w:eastAsia="Arial" w:hAnsi="Arial"/>
                <w:b w:val="false"/>
                <w:bCs w:val="false"/>
                <w:color w:val="2E3A67"/>
                <w:sz w:val="21"/>
                <w:szCs w:val="21"/>
              </w:rPr>
              <w:t xml:space="preserve">. Luật số 134/2025/QH15, thông qua 10/12/2025, hiệu lực 01/3/2026</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AI là công cụ hỗ trợ, con người quyết định cuối cùng. Nội dung do AI tạo ra cần có dấu hiệu nhận biết.</w:t>
            </w:r>
          </w:p>
        </w:tc>
        <w:tc>
          <w:tcPr>
            <w:tcW w:type="dxa" w:w="24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 (tr. 9), Phần 4 (trang 39), Phần 6 (trang 65)</w:t>
            </w:r>
          </w:p>
        </w:tc>
      </w:tr>
      <w:tr>
        <w:trPr>
          <w:cantSplit/>
        </w:trPr>
        <w:tc>
          <w:tcPr>
            <w:tcW w:type="dxa" w:w="35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bCs/>
                <w:color w:val="2E3A67"/>
                <w:sz w:val="21"/>
                <w:szCs w:val="21"/>
              </w:rPr>
              <w:t xml:space="preserve">Luật Bảo vệ dữ liệu cá nhân</w:t>
            </w:r>
            <w:r>
              <w:rPr>
                <w:rFonts w:ascii="Arial" w:cs="Arial" w:eastAsia="Arial" w:hAnsi="Arial"/>
                <w:b w:val="false"/>
                <w:bCs w:val="false"/>
                <w:color w:val="2E3A67"/>
                <w:sz w:val="21"/>
                <w:szCs w:val="21"/>
              </w:rPr>
              <w:t xml:space="preserve">. Luật số 91/2025/QH15, thông qua 26/6/2025, hiệu lực 01/1/2026</w:t>
            </w:r>
          </w:p>
        </w:tc>
        <w:tc>
          <w:tcPr>
            <w:tcW w:type="dxa" w:w="37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Không đưa dữ liệu cá nhân của học sinh vào công cụ AI.</w:t>
            </w:r>
          </w:p>
        </w:tc>
        <w:tc>
          <w:tcPr>
            <w:tcW w:type="dxa" w:w="24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31 (tr. 59) đến Bài 33 (tr. 63), Bài 35 (tr. 67)</w:t>
            </w:r>
          </w:p>
        </w:tc>
      </w:tr>
    </w:tbl>
    <w:p>
      <w:pPr>
        <w:spacing w:after="200"/>
      </w:pPr>
    </w:p>
    <w:p>
      <w:pPr>
        <w:keepNext/>
        <w:spacing w:after="120" w:before="240"/>
      </w:pPr>
      <w:r>
        <w:rPr>
          <w:rFonts w:ascii="Arial" w:cs="Arial" w:eastAsia="Arial" w:hAnsi="Arial"/>
          <w:b/>
          <w:bCs/>
          <w:color w:val="2E3A67"/>
          <w:sz w:val="26"/>
          <w:szCs w:val="26"/>
        </w:rPr>
        <w:t xml:space="preserve">Hướng dẫn của ngành Giáo dục 2025-2026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738"/>
        <w:gridCol w:w="2400"/>
      </w:tblGrid>
      <w:tr>
        <w:trPr>
          <w:cantSplit/>
          <w:tblHeader/>
        </w:trPr>
        <w:tc>
          <w:tcPr>
            <w:tcW w:type="dxa" w:w="35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Văn bản, số hiệu, ngày</w:t>
            </w:r>
          </w:p>
        </w:tc>
        <w:tc>
          <w:tcPr>
            <w:tcW w:type="dxa" w:w="3738"/>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Sách dựa vào điểm nào</w:t>
            </w:r>
          </w:p>
        </w:tc>
        <w:tc>
          <w:tcPr>
            <w:tcW w:type="dxa" w:w="24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Dùng ở (trong sách)</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Khung năng lực số cho người học</w:t>
            </w:r>
            <w:r>
              <w:rPr>
                <w:rFonts w:ascii="Arial" w:cs="Arial" w:eastAsia="Arial" w:hAnsi="Arial"/>
                <w:b w:val="false"/>
                <w:bCs w:val="false"/>
                <w:color w:val="2E3A67"/>
                <w:sz w:val="21"/>
                <w:szCs w:val="21"/>
              </w:rPr>
              <w:t xml:space="preserve">. Thông tư 02/2025/TT-BGDĐT ngày 24/01/2025</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Học sinh dùng công nghệ và AI an toàn, có trách nhiệm.</w:t>
            </w:r>
          </w:p>
        </w:tc>
        <w:tc>
          <w:tcPr>
            <w:tcW w:type="dxa" w:w="24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31 (tr. 59), Bài 32 (tr. 62), Phần 6 (trang 65)</w:t>
            </w:r>
          </w:p>
        </w:tc>
      </w:tr>
      <w:tr>
        <w:trPr>
          <w:cantSplit/>
        </w:trPr>
        <w:tc>
          <w:tcPr>
            <w:tcW w:type="dxa" w:w="35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bCs/>
                <w:color w:val="2E3A67"/>
                <w:sz w:val="21"/>
                <w:szCs w:val="21"/>
              </w:rPr>
              <w:t xml:space="preserve">Triển khai tài liệu Hướng dẫn sử dụng ứng dụng AI trong dạy và học</w:t>
            </w:r>
            <w:r>
              <w:rPr>
                <w:rFonts w:ascii="Arial" w:cs="Arial" w:eastAsia="Arial" w:hAnsi="Arial"/>
                <w:b w:val="false"/>
                <w:bCs w:val="false"/>
                <w:color w:val="2E3A67"/>
                <w:sz w:val="21"/>
                <w:szCs w:val="21"/>
              </w:rPr>
              <w:t xml:space="preserve">. Công văn 2250/BGDĐT-GDPT ngày 12/5/2025</w:t>
            </w:r>
          </w:p>
        </w:tc>
        <w:tc>
          <w:tcPr>
            <w:tcW w:type="dxa" w:w="37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Dùng AI để nâng hiệu quả, chất lượng dạy và học.</w:t>
            </w:r>
          </w:p>
        </w:tc>
        <w:tc>
          <w:tcPr>
            <w:tcW w:type="dxa" w:w="24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Toàn bộ sách</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Hướng dẫn nhiệm vụ ứng dụng CNTT, chuyển đổi số năm học 2025-2026</w:t>
            </w:r>
            <w:r>
              <w:rPr>
                <w:rFonts w:ascii="Arial" w:cs="Arial" w:eastAsia="Arial" w:hAnsi="Arial"/>
                <w:b w:val="false"/>
                <w:bCs w:val="false"/>
                <w:color w:val="2E3A67"/>
                <w:sz w:val="21"/>
                <w:szCs w:val="21"/>
              </w:rPr>
              <w:t xml:space="preserve">. Công văn 5835/BGDĐT-KHCNTT ngày 29/9/2025</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Bồi dưỡng giáo viên về ứng dụng AI, STEM/STEAM.</w:t>
            </w:r>
          </w:p>
        </w:tc>
        <w:tc>
          <w:tcPr>
            <w:tcW w:type="dxa" w:w="24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10 (tr. 24), Bài 12 (tr. 28), Phần 5 (trang 54)</w:t>
            </w:r>
          </w:p>
        </w:tc>
      </w:tr>
      <w:tr>
        <w:trPr>
          <w:cantSplit/>
        </w:trPr>
        <w:tc>
          <w:tcPr>
            <w:tcW w:type="dxa" w:w="35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bCs/>
                <w:color w:val="2E3A67"/>
                <w:sz w:val="21"/>
                <w:szCs w:val="21"/>
              </w:rPr>
              <w:t xml:space="preserve">Khung nội dung thí điểm giáo dục AI cho học sinh phổ thông</w:t>
            </w:r>
            <w:r>
              <w:rPr>
                <w:rFonts w:ascii="Arial" w:cs="Arial" w:eastAsia="Arial" w:hAnsi="Arial"/>
                <w:b w:val="false"/>
                <w:bCs w:val="false"/>
                <w:color w:val="2E3A67"/>
                <w:sz w:val="21"/>
                <w:szCs w:val="21"/>
              </w:rPr>
              <w:t xml:space="preserve">. Quyết định 3439/QĐ-BGDĐT ngày 15/12/2025</w:t>
            </w:r>
          </w:p>
        </w:tc>
        <w:tc>
          <w:tcPr>
            <w:tcW w:type="dxa" w:w="37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Bốn mạch: tư duy lấy con người làm trung tâm, đạo đức AI, kỹ thuật và ứng dụng AI, thiết kế hệ thống AI.</w:t>
            </w:r>
          </w:p>
        </w:tc>
        <w:tc>
          <w:tcPr>
            <w:tcW w:type="dxa" w:w="24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34 (tr. 66)</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Khung năng lực AI cho giáo viên (UNESCO)</w:t>
            </w:r>
            <w:r>
              <w:rPr>
                <w:rFonts w:ascii="Arial" w:cs="Arial" w:eastAsia="Arial" w:hAnsi="Arial"/>
                <w:b w:val="false"/>
                <w:bCs w:val="false"/>
                <w:color w:val="2E3A67"/>
                <w:sz w:val="21"/>
                <w:szCs w:val="21"/>
              </w:rPr>
              <w:t xml:space="preserve">. UNESCO, 2024</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5 lĩnh vực, 3 cấp độ năng lực AI của giáo viên.</w:t>
            </w:r>
          </w:p>
        </w:tc>
        <w:tc>
          <w:tcPr>
            <w:tcW w:type="dxa" w:w="24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34 (tr. 66)</w:t>
            </w:r>
          </w:p>
        </w:tc>
      </w:tr>
    </w:tbl>
    <w:p>
      <w:pPr>
        <w:spacing w:after="200"/>
      </w:pPr>
    </w:p>
    <w:p>
      <w:pPr>
        <w:keepNext/>
        <w:spacing w:after="120" w:before="240"/>
      </w:pPr>
      <w:r>
        <w:rPr>
          <w:rFonts w:ascii="Arial" w:cs="Arial" w:eastAsia="Arial" w:hAnsi="Arial"/>
          <w:b/>
          <w:bCs/>
          <w:color w:val="2E3A67"/>
          <w:sz w:val="26"/>
          <w:szCs w:val="26"/>
        </w:rPr>
        <w:t xml:space="preserve">Văn bản chuyên môn đang áp dụng khi soạn bài, ra đề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738"/>
        <w:gridCol w:w="2400"/>
      </w:tblGrid>
      <w:tr>
        <w:trPr>
          <w:cantSplit/>
          <w:tblHeader/>
        </w:trPr>
        <w:tc>
          <w:tcPr>
            <w:tcW w:type="dxa" w:w="35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Văn bản, số hiệu, ngày</w:t>
            </w:r>
          </w:p>
        </w:tc>
        <w:tc>
          <w:tcPr>
            <w:tcW w:type="dxa" w:w="3738"/>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Sách dựa vào điểm nào</w:t>
            </w:r>
          </w:p>
        </w:tc>
        <w:tc>
          <w:tcPr>
            <w:tcW w:type="dxa" w:w="2400"/>
            <w:tcBorders>
              <w:top w:val="none" w:color="FFFFFF" w:sz="0"/>
              <w:left w:val="none" w:color="FFFFFF" w:sz="0"/>
              <w:bottom w:val="single" w:color="D5DAE6" w:sz="4"/>
              <w:right w:val="none" w:color="FFFFFF" w:sz="0"/>
            </w:tcBorders>
            <w:shd w:fill="2E3A67" w:color="auto" w:val="clear"/>
            <w:tcMar>
              <w:top w:type="dxa" w:w="100"/>
              <w:left w:type="dxa" w:w="160"/>
              <w:bottom w:type="dxa" w:w="100"/>
              <w:right w:type="dxa" w:w="160"/>
            </w:tcMar>
          </w:tcPr>
          <w:p>
            <w:r>
              <w:rPr>
                <w:rFonts w:ascii="Arial" w:cs="Arial" w:eastAsia="Arial" w:hAnsi="Arial"/>
                <w:b/>
                <w:bCs/>
                <w:color w:val="FFFFFF"/>
                <w:sz w:val="21"/>
                <w:szCs w:val="21"/>
              </w:rPr>
              <w:t xml:space="preserve">Dùng ở (trong sách)</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Chương trình giáo dục phổ thông</w:t>
            </w:r>
            <w:r>
              <w:rPr>
                <w:rFonts w:ascii="Arial" w:cs="Arial" w:eastAsia="Arial" w:hAnsi="Arial"/>
                <w:b w:val="false"/>
                <w:bCs w:val="false"/>
                <w:color w:val="2E3A67"/>
                <w:sz w:val="21"/>
                <w:szCs w:val="21"/>
              </w:rPr>
              <w:t xml:space="preserve">. Thông tư 32/2018/TT-BGDĐT (chương trình đang áp dụng)</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Nội dung, yêu cầu cần đạt khi soạn bài và ra đề.</w:t>
            </w:r>
          </w:p>
        </w:tc>
        <w:tc>
          <w:tcPr>
            <w:tcW w:type="dxa" w:w="24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Phần 2 (trang 14), Phần 3 (trang 26)</w:t>
            </w:r>
          </w:p>
        </w:tc>
      </w:tr>
      <w:tr>
        <w:trPr>
          <w:cantSplit/>
        </w:trPr>
        <w:tc>
          <w:tcPr>
            <w:tcW w:type="dxa" w:w="35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bCs/>
                <w:color w:val="2E3A67"/>
                <w:sz w:val="21"/>
                <w:szCs w:val="21"/>
              </w:rPr>
              <w:t xml:space="preserve">Chương trình giáo dục mầm non</w:t>
            </w:r>
            <w:r>
              <w:rPr>
                <w:rFonts w:ascii="Arial" w:cs="Arial" w:eastAsia="Arial" w:hAnsi="Arial"/>
                <w:b w:val="false"/>
                <w:bCs w:val="false"/>
                <w:color w:val="2E3A67"/>
                <w:sz w:val="21"/>
                <w:szCs w:val="21"/>
              </w:rPr>
              <w:t xml:space="preserve">. Văn bản hợp nhất 01/VBHN-BGDĐT ngày 13/4/2021</w:t>
            </w:r>
          </w:p>
        </w:tc>
        <w:tc>
          <w:tcPr>
            <w:tcW w:type="dxa" w:w="37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Câu lệnh cho Mầm non theo hoạt động chơi, trải nghiệm.</w:t>
            </w:r>
          </w:p>
        </w:tc>
        <w:tc>
          <w:tcPr>
            <w:tcW w:type="dxa" w:w="24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Dòng Mầm non trong mọi bảng Đổi cho lớp</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Hướng dẫn kiểm tra, đánh giá cấp THCS, THPT</w:t>
            </w:r>
            <w:r>
              <w:rPr>
                <w:rFonts w:ascii="Arial" w:cs="Arial" w:eastAsia="Arial" w:hAnsi="Arial"/>
                <w:b w:val="false"/>
                <w:bCs w:val="false"/>
                <w:color w:val="2E3A67"/>
                <w:sz w:val="21"/>
                <w:szCs w:val="21"/>
              </w:rPr>
              <w:t xml:space="preserve">. Công văn 7991/BGDĐT-GDTrH ngày 17/12/2024</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Đề định kỳ đi kèm ma trận, bản đặc tả, hướng dẫn chấm.</w:t>
            </w:r>
          </w:p>
        </w:tc>
        <w:tc>
          <w:tcPr>
            <w:tcW w:type="dxa" w:w="24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15 (tr. 31), Bài 16 (tr. 33)</w:t>
            </w:r>
          </w:p>
        </w:tc>
      </w:tr>
      <w:tr>
        <w:trPr>
          <w:cantSplit/>
        </w:trPr>
        <w:tc>
          <w:tcPr>
            <w:tcW w:type="dxa" w:w="35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bCs/>
                <w:color w:val="2E3A67"/>
                <w:sz w:val="21"/>
                <w:szCs w:val="21"/>
              </w:rPr>
              <w:t xml:space="preserve">Đánh giá học sinh THCS, THPT</w:t>
            </w:r>
            <w:r>
              <w:rPr>
                <w:rFonts w:ascii="Arial" w:cs="Arial" w:eastAsia="Arial" w:hAnsi="Arial"/>
                <w:b w:val="false"/>
                <w:bCs w:val="false"/>
                <w:color w:val="2E3A67"/>
                <w:sz w:val="21"/>
                <w:szCs w:val="21"/>
              </w:rPr>
              <w:t xml:space="preserve">. Thông tư 22/2021/TT-BGDĐT</w:t>
            </w:r>
          </w:p>
        </w:tc>
        <w:tc>
          <w:tcPr>
            <w:tcW w:type="dxa" w:w="37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Đánh giá thường xuyên, định kỳ.</w:t>
            </w:r>
          </w:p>
        </w:tc>
        <w:tc>
          <w:tcPr>
            <w:tcW w:type="dxa" w:w="24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13 (tr. 29) đến Bài 17 (tr. 35)</w:t>
            </w:r>
          </w:p>
        </w:tc>
      </w:tr>
      <w:tr>
        <w:trPr>
          <w:cantSplit/>
        </w:trPr>
        <w:tc>
          <w:tcPr>
            <w:tcW w:type="dxa" w:w="35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bCs/>
                <w:color w:val="2E3A67"/>
                <w:sz w:val="21"/>
                <w:szCs w:val="21"/>
              </w:rPr>
              <w:t xml:space="preserve">Đánh giá học sinh tiểu học</w:t>
            </w:r>
            <w:r>
              <w:rPr>
                <w:rFonts w:ascii="Arial" w:cs="Arial" w:eastAsia="Arial" w:hAnsi="Arial"/>
                <w:b w:val="false"/>
                <w:bCs w:val="false"/>
                <w:color w:val="2E3A67"/>
                <w:sz w:val="21"/>
                <w:szCs w:val="21"/>
              </w:rPr>
              <w:t xml:space="preserve">. Thông tư 27/2020/TT-BGDĐT</w:t>
            </w:r>
          </w:p>
        </w:tc>
        <w:tc>
          <w:tcPr>
            <w:tcW w:type="dxa" w:w="3738"/>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Đánh giá vì sự tiến bộ, kết hợp nhận xét và điểm số.</w:t>
            </w:r>
          </w:p>
        </w:tc>
        <w:tc>
          <w:tcPr>
            <w:tcW w:type="dxa" w:w="2400"/>
            <w:tcBorders>
              <w:top w:val="none" w:color="FFFFFF" w:sz="0"/>
              <w:left w:val="none" w:color="FFFFFF" w:sz="0"/>
              <w:bottom w:val="single" w:color="D5DAE6" w:sz="4"/>
              <w:right w:val="none" w:color="FFFFFF" w:sz="0"/>
            </w:tcBorders>
            <w:shd w:fill="EEF0F6"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14 (tr. 30), Bài 17 (tr. 35)</w:t>
            </w:r>
          </w:p>
        </w:tc>
      </w:tr>
      <w:tr>
        <w:trPr>
          <w:cantSplit/>
        </w:trPr>
        <w:tc>
          <w:tcPr>
            <w:tcW w:type="dxa" w:w="35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bCs/>
                <w:color w:val="2E3A67"/>
                <w:sz w:val="21"/>
                <w:szCs w:val="21"/>
              </w:rPr>
              <w:t xml:space="preserve">Luật Sở hữu trí tuệ (sửa đổi 2022)</w:t>
            </w:r>
            <w:r>
              <w:rPr>
                <w:rFonts w:ascii="Arial" w:cs="Arial" w:eastAsia="Arial" w:hAnsi="Arial"/>
                <w:b w:val="false"/>
                <w:bCs w:val="false"/>
                <w:color w:val="2E3A67"/>
                <w:sz w:val="21"/>
                <w:szCs w:val="21"/>
              </w:rPr>
              <w:t xml:space="preserve">. Điều 25: sử dụng tác phẩm không phải xin phép, không phải trả tiền</w:t>
            </w:r>
          </w:p>
        </w:tc>
        <w:tc>
          <w:tcPr>
            <w:tcW w:type="dxa" w:w="3738"/>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Dùng SGK, tài liệu để minh họa giảng dạy hợp lý, ghi tên tác giả và nguồn.</w:t>
            </w:r>
          </w:p>
        </w:tc>
        <w:tc>
          <w:tcPr>
            <w:tcW w:type="dxa" w:w="2400"/>
            <w:tcBorders>
              <w:top w:val="none" w:color="FFFFFF" w:sz="0"/>
              <w:left w:val="none" w:color="FFFFFF" w:sz="0"/>
              <w:bottom w:val="single" w:color="D5DAE6" w:sz="4"/>
              <w:right w:val="none" w:color="FFFFFF" w:sz="0"/>
            </w:tcBorders>
            <w:shd w:fill="FFFFFF" w:color="auto" w:val="clear"/>
            <w:tcMar>
              <w:top w:type="dxa" w:w="100"/>
              <w:left w:type="dxa" w:w="160"/>
              <w:bottom w:type="dxa" w:w="100"/>
              <w:right w:type="dxa" w:w="160"/>
            </w:tcMar>
          </w:tcPr>
          <w:p>
            <w:r>
              <w:rPr>
                <w:rFonts w:ascii="Arial" w:cs="Arial" w:eastAsia="Arial" w:hAnsi="Arial"/>
                <w:b w:val="false"/>
                <w:bCs w:val="false"/>
                <w:color w:val="2E3A67"/>
                <w:sz w:val="21"/>
                <w:szCs w:val="21"/>
              </w:rPr>
              <w:t xml:space="preserve">Bài 14 (tr. 30), Bài 15 (tr. 31), Bài 31 (tr. 59), Bài 32 (tr. 62)</w:t>
            </w:r>
          </w:p>
        </w:tc>
      </w:tr>
    </w:tbl>
    <w:p>
      <w:pPr>
        <w:spacing w:after="200"/>
      </w:pPr>
    </w:p>
    <w:p>
      <w:r>
        <w:br w:type="page"/>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607F"/>
        <w:sz w:val="18"/>
        <w:szCs w:val="18"/>
      </w:rPr>
      <w:t xml:space="preserve">Hướng dẫn trước khi sử dụng   ·   </w:t>
    </w:r>
    <w:r>
      <w:rPr>
        <w:rFonts w:ascii="Arial" w:cs="Arial" w:eastAsia="Arial" w:hAnsi="Arial"/>
        <w:b/>
        <w:bCs/>
        <w:color w:val="2E3A67"/>
        <w:sz w:val="24"/>
        <w:szCs w:val="24"/>
      </w:rPr>
      <w:t xml:space="preserve">Trang </w:t>
    </w:r>
    <w:r>
      <w:rPr>
        <w:rFonts w:ascii="Arial" w:cs="Arial" w:eastAsia="Arial" w:hAnsi="Arial"/>
        <w:b/>
        <w:bCs/>
        <w:color w:val="2E3A67"/>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80"/>
      </w:pPr>
      <w:rPr>
        <w:color w:val="2E3A67"/>
      </w:rPr>
    </w:lvl>
  </w:abstractNum>
  <w:abstractNum w:abstractNumId="3" w15:restartNumberingAfterBreak="0">
    <w:multiLevelType w:val="hybridMultilevel"/>
    <w:lvl w:ilvl="0" w:tentative="1">
      <w:start w:val="1"/>
      <w:numFmt w:val="bullet"/>
      <w:lvlText w:val="☐"/>
      <w:lvlJc w:val="left"/>
      <w:pPr>
        <w:ind w:left="480" w:hanging="360"/>
      </w:pPr>
      <w:rPr>
        <w:color w:val="2E3A67"/>
        <w:sz w:val="26"/>
        <w:szCs w:val="26"/>
      </w:rPr>
    </w:lvl>
  </w:abstractNum>
  <w:abstractNum w:abstractNumId="4" w15:restartNumberingAfterBreak="0">
    <w:multiLevelType w:val="hybridMultilevel"/>
    <w:lvl w:ilvl="0" w:tentative="1">
      <w:start w:val="1"/>
      <w:numFmt w:val="decimal"/>
      <w:lvlText w:val="Bước %1."/>
      <w:lvlJc w:val="left"/>
      <w:pPr>
        <w:ind w:left="1000" w:hanging="1000"/>
      </w:pPr>
      <w:rPr>
        <w:b/>
        <w:bCs/>
        <w:color w:val="2E3A67"/>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3A67"/>
        <w:sz w:val="23"/>
        <w:szCs w:val="23"/>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E3A67"/>
      <w:sz w:val="44"/>
      <w:szCs w:val="44"/>
    </w:rPr>
  </w:style>
  <w:style w:type="paragraph" w:styleId="Heading2">
    <w:name w:val="Heading 2"/>
    <w:basedOn w:val="Normal"/>
    <w:next w:val="Normal"/>
    <w:qFormat/>
    <w:pPr>
      <w:outlineLvl w:val="1"/>
    </w:pPr>
    <w:rPr>
      <w:rFonts w:ascii="Arial" w:cs="Arial" w:eastAsia="Arial" w:hAnsi="Arial"/>
      <w:b/>
      <w:bCs/>
      <w:color w:val="2E3A67"/>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2755a787a6ee0d7fab2f72651b2708f5d0342c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trước khi sử dụng</dc:title>
  <dc:creator>Dạy cùng AI</dc:creator>
  <cp:lastModifiedBy>Un-named</cp:lastModifiedBy>
  <cp:revision>1</cp:revision>
  <dcterms:created xsi:type="dcterms:W3CDTF">2026-09-30T05:28:33.883Z</dcterms:created>
  <dcterms:modified xsi:type="dcterms:W3CDTF">2026-09-30T05:28:33.889Z</dcterms:modified>
</cp:coreProperties>
</file>

<file path=docProps/custom.xml><?xml version="1.0" encoding="utf-8"?>
<Properties xmlns="http://schemas.openxmlformats.org/officeDocument/2006/custom-properties" xmlns:vt="http://schemas.openxmlformats.org/officeDocument/2006/docPropsVTypes"/>
</file>