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15C" w:rsidRDefault="002D515C" w:rsidP="00AA7E48">
      <w:pPr>
        <w:jc w:val="both"/>
      </w:pPr>
      <w:r w:rsidRPr="002D515C">
        <w:rPr>
          <w:b/>
        </w:rPr>
        <w:t>IEEE</w:t>
      </w:r>
      <w:r w:rsidR="00AA7E48">
        <w:t xml:space="preserve">: </w:t>
      </w:r>
      <w:r>
        <w:t>E</w:t>
      </w:r>
      <w:r w:rsidRPr="002D515C">
        <w:t>s la mayor organización profesional técnica del mundo dedicada al avance de la tecnolog</w:t>
      </w:r>
      <w:r>
        <w:t xml:space="preserve">ía en beneficio de la humanidad, enfocada al campos de las </w:t>
      </w:r>
      <w:r w:rsidR="00141D52">
        <w:t>ingeniería</w:t>
      </w:r>
      <w:r>
        <w:t xml:space="preserve"> </w:t>
      </w:r>
      <w:r w:rsidR="00141D52">
        <w:t>eléctrica</w:t>
      </w:r>
      <w:r>
        <w:t>,</w:t>
      </w:r>
      <w:r w:rsidR="00141D52">
        <w:t xml:space="preserve"> informática y </w:t>
      </w:r>
      <w:r>
        <w:t xml:space="preserve"> electrónica</w:t>
      </w:r>
      <w:r w:rsidR="005C47A3">
        <w:t xml:space="preserve">, publicando una tercera parte de los artículos científicos sobre estos campos. </w:t>
      </w:r>
      <w:r w:rsidR="0018408A">
        <w:t>Existen tres tipos de membresías: Estudiante</w:t>
      </w:r>
      <w:r w:rsidR="00CA1D76">
        <w:t xml:space="preserve"> (Estudiantes o graduados que no tengan </w:t>
      </w:r>
      <w:r w:rsidR="002E5A24">
        <w:t>más</w:t>
      </w:r>
      <w:r w:rsidR="00CA1D76">
        <w:t xml:space="preserve"> de 6 años de experiencia</w:t>
      </w:r>
      <w:r w:rsidR="00583B99">
        <w:t xml:space="preserve"> en el campo</w:t>
      </w:r>
      <w:r w:rsidR="00CA1D76">
        <w:t>)</w:t>
      </w:r>
      <w:r w:rsidR="0018408A">
        <w:t>, Profesional</w:t>
      </w:r>
      <w:r w:rsidR="0000788E">
        <w:t xml:space="preserve"> (Profesional con </w:t>
      </w:r>
      <w:r w:rsidR="00E614EA">
        <w:t>más</w:t>
      </w:r>
      <w:r w:rsidR="0000788E">
        <w:t xml:space="preserve"> de 6 años de experiencia</w:t>
      </w:r>
      <w:r w:rsidR="00583B99">
        <w:t xml:space="preserve"> en el campo</w:t>
      </w:r>
      <w:r w:rsidR="0000788E">
        <w:t>)</w:t>
      </w:r>
      <w:r w:rsidR="0018408A">
        <w:t xml:space="preserve"> y Asociado</w:t>
      </w:r>
      <w:r w:rsidR="00EE63CC">
        <w:t xml:space="preserve"> (Con </w:t>
      </w:r>
      <w:r w:rsidR="00D527E6">
        <w:t>más</w:t>
      </w:r>
      <w:r w:rsidR="00EE63CC">
        <w:t xml:space="preserve"> de 6 años de experiencia que quiera tener voto en la IEEE)</w:t>
      </w:r>
      <w:r w:rsidR="0018408A">
        <w:t xml:space="preserve">. </w:t>
      </w:r>
      <w:r w:rsidR="00141D52">
        <w:t xml:space="preserve"> </w:t>
      </w:r>
    </w:p>
    <w:p w:rsidR="00087E0D" w:rsidRDefault="003A749C" w:rsidP="00AA7E48">
      <w:pPr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3A749C">
        <w:t>El proceso de suscripción es: Se debe vincular</w:t>
      </w:r>
      <w:r w:rsidRPr="003A749C">
        <w:t xml:space="preserve"> como miembro de la IEEE y en la </w:t>
      </w:r>
      <w:r w:rsidRPr="003A749C">
        <w:t>suscripción</w:t>
      </w:r>
      <w:r w:rsidRPr="003A749C">
        <w:t xml:space="preserve"> se vincula a una o varias sociedades (en nuestro caso puede ser la computer society o education society</w:t>
      </w:r>
      <w:r w:rsidR="00E62907">
        <w:t>)</w:t>
      </w:r>
      <w:r w:rsidRPr="003A749C">
        <w:t xml:space="preserve">, adicionalmente </w:t>
      </w:r>
      <w:r w:rsidRPr="003A749C">
        <w:t>uno puede</w:t>
      </w:r>
      <w:r w:rsidRPr="003A749C">
        <w:t xml:space="preserve"> suscribir</w:t>
      </w:r>
      <w:r w:rsidRPr="003A749C">
        <w:t>se</w:t>
      </w:r>
      <w:r w:rsidRPr="003A749C">
        <w:t xml:space="preserve"> a los servicios de </w:t>
      </w:r>
      <w:r w:rsidR="00677CE8" w:rsidRPr="003A749C">
        <w:t>librería</w:t>
      </w:r>
      <w:r w:rsidRPr="003A749C">
        <w:t xml:space="preserve"> digital que </w:t>
      </w:r>
      <w:r w:rsidR="000F4C8E">
        <w:t>da</w:t>
      </w:r>
      <w:r w:rsidRPr="003A749C">
        <w:t xml:space="preserve"> acceso a los </w:t>
      </w:r>
      <w:r w:rsidR="00677CE8" w:rsidRPr="003A749C">
        <w:t>artículos</w:t>
      </w:r>
      <w:r w:rsidRPr="003A749C">
        <w:t xml:space="preserve">, no obstante con la </w:t>
      </w:r>
      <w:r w:rsidR="00677CE8" w:rsidRPr="003A749C">
        <w:t>suscripción</w:t>
      </w:r>
      <w:r w:rsidRPr="003A749C">
        <w:t xml:space="preserve"> </w:t>
      </w:r>
      <w:r w:rsidR="00677CE8" w:rsidRPr="003A749C">
        <w:t>básica</w:t>
      </w:r>
      <w:r w:rsidRPr="003A749C">
        <w:t xml:space="preserve"> </w:t>
      </w:r>
      <w:r w:rsidR="00EF7F30">
        <w:t>se tiene</w:t>
      </w:r>
      <w:r w:rsidRPr="003A749C">
        <w:t xml:space="preserve"> acceso a las publicaciones normales, pero no a los </w:t>
      </w:r>
      <w:r w:rsidR="00677CE8" w:rsidRPr="003A749C">
        <w:t>artículos</w:t>
      </w:r>
      <w:r w:rsidRPr="003A749C">
        <w:t xml:space="preserve">, </w:t>
      </w:r>
      <w:r w:rsidRPr="003A749C">
        <w:t>además</w:t>
      </w:r>
      <w:r w:rsidRPr="003A749C">
        <w:t xml:space="preserve"> como miembro los </w:t>
      </w:r>
      <w:r w:rsidR="00677CE8" w:rsidRPr="003A749C">
        <w:t>artículos</w:t>
      </w:r>
      <w:r w:rsidRPr="003A749C">
        <w:t xml:space="preserve"> de pago tienen una tarifa reducida</w:t>
      </w:r>
      <w:r>
        <w:t xml:space="preserve">. </w:t>
      </w:r>
      <w:r w:rsidRPr="003A749C">
        <w:t>Los miembros tienen acceso a las primeras 12 descargas de artículos de la librería digital en forma gratuita</w:t>
      </w:r>
      <w:r>
        <w:t>, pero</w:t>
      </w:r>
      <w:r w:rsidRPr="003A749C">
        <w:t xml:space="preserve"> después se hace con precio reducido de miembro</w:t>
      </w:r>
      <w:r>
        <w:t xml:space="preserve"> </w:t>
      </w:r>
      <w:r w:rsidRPr="003A749C">
        <w:t>o se tiene la opción de agregarla como suscripción con el precio que aparece en la lista.​</w:t>
      </w:r>
      <w:r w:rsidR="00677CE8" w:rsidRPr="00677CE8">
        <w:t xml:space="preserve"> En el proceso de registro se puede</w:t>
      </w:r>
      <w:r w:rsidRPr="00677CE8">
        <w:t xml:space="preserve"> ver si </w:t>
      </w:r>
      <w:r w:rsidR="00677CE8" w:rsidRPr="00677CE8">
        <w:t xml:space="preserve">uno puede </w:t>
      </w:r>
      <w:r w:rsidRPr="00677CE8">
        <w:t xml:space="preserve"> optar a descuentos de acuerdo a la </w:t>
      </w:r>
      <w:r w:rsidR="00677CE8" w:rsidRPr="00677CE8">
        <w:t xml:space="preserve">región. En este caso en particular se puede usar el código </w:t>
      </w:r>
      <w:r w:rsidRPr="00677CE8">
        <w:t>40294135</w:t>
      </w:r>
      <w:r w:rsidR="00677CE8" w:rsidRPr="00677CE8">
        <w:t xml:space="preserve"> + el correo ch@ieee.org de otro miembro referenciado para mirar que descuentos adicionales </w:t>
      </w:r>
      <w:r w:rsidR="00904C1A">
        <w:t>se peuden</w:t>
      </w:r>
      <w:r w:rsidR="00677CE8" w:rsidRPr="00677CE8">
        <w:t xml:space="preserve"> tener. Se recomienda además ingresar a developing nations para más descuentos.</w:t>
      </w:r>
      <w:r w:rsidR="00677CE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D87F2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Algunos ejemplos de sociedades a las que podemos pertenecer son: </w:t>
      </w:r>
    </w:p>
    <w:p w:rsidR="004679FE" w:rsidRDefault="00087E0D" w:rsidP="004679FE">
      <w:pPr>
        <w:jc w:val="both"/>
        <w:rPr>
          <w:rFonts w:ascii="Times New Roman" w:hAnsi="Times New Roman" w:cs="Times New Roman"/>
          <w:sz w:val="24"/>
          <w:szCs w:val="24"/>
        </w:rPr>
      </w:pPr>
      <w:r w:rsidRPr="00944695">
        <w:rPr>
          <w:noProof/>
          <w:lang w:eastAsia="es-CO"/>
        </w:rPr>
        <w:drawing>
          <wp:inline distT="0" distB="0" distL="0" distR="0" wp14:anchorId="3DF8AAEF" wp14:editId="07C26FF7">
            <wp:extent cx="5105400" cy="1390650"/>
            <wp:effectExtent l="0" t="0" r="0" b="0"/>
            <wp:docPr id="1" name="Picture 1" descr="C:\Users\Johnny\Desktop\Caq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ny\Desktop\Caqptur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9FE" w:rsidRPr="004679FE" w:rsidRDefault="004679FE" w:rsidP="004679FE">
      <w:pPr>
        <w:jc w:val="both"/>
        <w:rPr>
          <w:rFonts w:ascii="Times New Roman" w:hAnsi="Times New Roman" w:cs="Times New Roman"/>
          <w:sz w:val="24"/>
          <w:szCs w:val="24"/>
        </w:rPr>
      </w:pPr>
      <w:r w:rsidRPr="00944695">
        <w:rPr>
          <w:noProof/>
          <w:lang w:eastAsia="es-CO"/>
        </w:rPr>
        <w:drawing>
          <wp:inline distT="0" distB="0" distL="0" distR="0" wp14:anchorId="2FC16C12" wp14:editId="2A5BBA98">
            <wp:extent cx="5162550" cy="1143000"/>
            <wp:effectExtent l="0" t="0" r="0" b="0"/>
            <wp:docPr id="2" name="Picture 2" descr="C:\Users\Johnny\Desktop\Ca22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hnny\Desktop\Ca22ptur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9FE" w:rsidRDefault="004679FE" w:rsidP="004679FE">
      <w:r w:rsidRPr="00944695">
        <w:rPr>
          <w:noProof/>
          <w:lang w:eastAsia="es-CO"/>
        </w:rPr>
        <w:drawing>
          <wp:inline distT="0" distB="0" distL="0" distR="0" wp14:anchorId="16F733A2" wp14:editId="2484903D">
            <wp:extent cx="4924425" cy="1276350"/>
            <wp:effectExtent l="0" t="0" r="9525" b="0"/>
            <wp:docPr id="3" name="Picture 3" descr="C:\Users\Johnny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hnny\Desktop\Captu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C49B0" w:rsidRDefault="001C49B0" w:rsidP="001C49B0">
      <w:pPr>
        <w:pStyle w:val="ListParagraph"/>
        <w:numPr>
          <w:ilvl w:val="0"/>
          <w:numId w:val="8"/>
        </w:numPr>
        <w:jc w:val="both"/>
        <w:rPr>
          <w:b/>
        </w:rPr>
      </w:pPr>
      <w:r w:rsidRPr="001C49B0">
        <w:rPr>
          <w:b/>
        </w:rPr>
        <w:t xml:space="preserve">URL página oficial: </w:t>
      </w:r>
      <w:hyperlink r:id="rId8" w:history="1">
        <w:r w:rsidRPr="003072F8">
          <w:rPr>
            <w:rStyle w:val="Hyperlink"/>
            <w:b/>
          </w:rPr>
          <w:t>http://www.ieee.org/index.html</w:t>
        </w:r>
      </w:hyperlink>
      <w:r>
        <w:rPr>
          <w:b/>
        </w:rPr>
        <w:t xml:space="preserve"> </w:t>
      </w:r>
    </w:p>
    <w:p w:rsidR="005420A4" w:rsidRDefault="005420A4" w:rsidP="005420A4">
      <w:pPr>
        <w:pStyle w:val="ListParagraph"/>
        <w:numPr>
          <w:ilvl w:val="0"/>
          <w:numId w:val="8"/>
        </w:numPr>
        <w:jc w:val="both"/>
        <w:rPr>
          <w:b/>
        </w:rPr>
      </w:pPr>
      <w:r>
        <w:rPr>
          <w:b/>
        </w:rPr>
        <w:t xml:space="preserve">Lista de beneficios: </w:t>
      </w:r>
      <w:hyperlink r:id="rId9" w:history="1">
        <w:r w:rsidRPr="003072F8">
          <w:rPr>
            <w:rStyle w:val="Hyperlink"/>
            <w:b/>
          </w:rPr>
          <w:t>http://sites.ieee.org/sb-itver/membresias/beneficios-de-ser-miembro-ieee/</w:t>
        </w:r>
      </w:hyperlink>
      <w:r>
        <w:rPr>
          <w:b/>
        </w:rPr>
        <w:t xml:space="preserve"> </w:t>
      </w:r>
    </w:p>
    <w:p w:rsidR="003A749C" w:rsidRPr="001C49B0" w:rsidRDefault="003A749C" w:rsidP="003A749C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lastRenderedPageBreak/>
        <w:t xml:space="preserve">Listado de costos: </w:t>
      </w:r>
      <w:hyperlink r:id="rId10" w:history="1">
        <w:r w:rsidRPr="001647A7">
          <w:rPr>
            <w:rStyle w:val="Hyperlink"/>
            <w:b/>
          </w:rPr>
          <w:t>https://www.ieee.org/membership_services/membership/join/join_dues.html</w:t>
        </w:r>
      </w:hyperlink>
      <w:r>
        <w:rPr>
          <w:b/>
        </w:rPr>
        <w:t xml:space="preserve"> </w:t>
      </w:r>
    </w:p>
    <w:p w:rsidR="008E0A45" w:rsidRDefault="008F6815" w:rsidP="00D3451A">
      <w:pPr>
        <w:jc w:val="both"/>
      </w:pPr>
      <w:r w:rsidRPr="00854AE2">
        <w:rPr>
          <w:b/>
        </w:rPr>
        <w:t>SWEBOK</w:t>
      </w:r>
      <w:r w:rsidR="008E0A45" w:rsidRPr="00854AE2">
        <w:rPr>
          <w:b/>
        </w:rPr>
        <w:t xml:space="preserve">: </w:t>
      </w:r>
      <w:r w:rsidR="00484D84">
        <w:t>E</w:t>
      </w:r>
      <w:r w:rsidR="00484D84" w:rsidRPr="00484D84">
        <w:t xml:space="preserve">s una recopilación o guía elaborada por la </w:t>
      </w:r>
      <w:r w:rsidR="00484D84">
        <w:t xml:space="preserve">IEEE </w:t>
      </w:r>
      <w:r w:rsidR="00484D84" w:rsidRPr="00484D84">
        <w:t xml:space="preserve">la cual permite tener fuentes sabias para la </w:t>
      </w:r>
      <w:r w:rsidR="00F2708F" w:rsidRPr="00484D84">
        <w:t>ingeniería</w:t>
      </w:r>
      <w:r w:rsidR="00484D84" w:rsidRPr="00484D84">
        <w:t xml:space="preserve"> del </w:t>
      </w:r>
      <w:r w:rsidR="00F2708F" w:rsidRPr="00484D84">
        <w:t>software.</w:t>
      </w:r>
      <w:r w:rsidR="00F2708F" w:rsidRPr="00DC0575">
        <w:t xml:space="preserve"> </w:t>
      </w:r>
      <w:r w:rsidR="00F2708F">
        <w:t>Se encuentra i</w:t>
      </w:r>
      <w:r w:rsidR="00F2708F" w:rsidRPr="00DC0575">
        <w:t>ntegrada</w:t>
      </w:r>
      <w:r w:rsidR="00FE0CA7">
        <w:t xml:space="preserve"> en la </w:t>
      </w:r>
      <w:r w:rsidR="00FE0CA7" w:rsidRPr="00FE0CA7">
        <w:rPr>
          <w:lang w:val="en-US"/>
        </w:rPr>
        <w:t>IEEE Computer S</w:t>
      </w:r>
      <w:r w:rsidR="00484D84" w:rsidRPr="00FE0CA7">
        <w:rPr>
          <w:lang w:val="en-US"/>
        </w:rPr>
        <w:t>ociety</w:t>
      </w:r>
      <w:r w:rsidR="00484D84" w:rsidRPr="00DC0575">
        <w:t xml:space="preserve">, por </w:t>
      </w:r>
      <w:r w:rsidR="00DC0575" w:rsidRPr="00DC0575">
        <w:t xml:space="preserve">lo que no es necesario registrarse independientemente a esta. </w:t>
      </w:r>
      <w:r w:rsidR="00141924">
        <w:t xml:space="preserve">Actualmente tiene un programa de certificación </w:t>
      </w:r>
      <w:r w:rsidR="00B05712">
        <w:t xml:space="preserve">en URUGUAY </w:t>
      </w:r>
      <w:r w:rsidR="00E148E3">
        <w:t>(</w:t>
      </w:r>
      <w:r w:rsidR="00E148E3" w:rsidRPr="00E148E3">
        <w:t>Centro de Posgrados y Actualización Profesional en Informática (CPAP), de la Facultad de Ingeniería, de la Universidad de la República</w:t>
      </w:r>
      <w:r w:rsidR="00E148E3">
        <w:t xml:space="preserve">) </w:t>
      </w:r>
      <w:r w:rsidR="00141924">
        <w:t>pero no es lo que estamos buscando</w:t>
      </w:r>
      <w:r w:rsidR="009B5873">
        <w:t>.</w:t>
      </w:r>
    </w:p>
    <w:p w:rsidR="00056385" w:rsidRDefault="00056385" w:rsidP="00D3451A">
      <w:pPr>
        <w:pStyle w:val="ListParagraph"/>
        <w:numPr>
          <w:ilvl w:val="0"/>
          <w:numId w:val="1"/>
        </w:numPr>
        <w:jc w:val="both"/>
      </w:pPr>
      <w:r>
        <w:rPr>
          <w:b/>
        </w:rPr>
        <w:t>URL</w:t>
      </w:r>
      <w:r w:rsidR="00141924">
        <w:rPr>
          <w:b/>
        </w:rPr>
        <w:t xml:space="preserve"> Página oficial</w:t>
      </w:r>
      <w:r>
        <w:rPr>
          <w:b/>
        </w:rPr>
        <w:t xml:space="preserve">: </w:t>
      </w:r>
      <w:hyperlink r:id="rId11" w:history="1">
        <w:r w:rsidR="00141924" w:rsidRPr="00D778FB">
          <w:rPr>
            <w:rStyle w:val="Hyperlink"/>
          </w:rPr>
          <w:t>https://www.computer.org/web/swebok</w:t>
        </w:r>
      </w:hyperlink>
      <w:r w:rsidR="00141924">
        <w:t xml:space="preserve"> </w:t>
      </w:r>
    </w:p>
    <w:p w:rsidR="00141924" w:rsidRDefault="00141924" w:rsidP="00141924">
      <w:pPr>
        <w:pStyle w:val="ListParagraph"/>
        <w:numPr>
          <w:ilvl w:val="0"/>
          <w:numId w:val="1"/>
        </w:numPr>
        <w:jc w:val="both"/>
      </w:pPr>
      <w:r>
        <w:rPr>
          <w:b/>
        </w:rPr>
        <w:t>URL Programa de certificación:</w:t>
      </w:r>
      <w:r>
        <w:t xml:space="preserve"> </w:t>
      </w:r>
      <w:hyperlink r:id="rId12" w:history="1">
        <w:r w:rsidRPr="00D778FB">
          <w:rPr>
            <w:rStyle w:val="Hyperlink"/>
          </w:rPr>
          <w:t>https://www.computer.org/web/education/swebok-certificate-program</w:t>
        </w:r>
      </w:hyperlink>
      <w:r>
        <w:t xml:space="preserve"> </w:t>
      </w:r>
      <w:r>
        <w:tab/>
      </w:r>
    </w:p>
    <w:p w:rsidR="00D776F5" w:rsidRDefault="00D776F5" w:rsidP="00D776F5">
      <w:pPr>
        <w:jc w:val="both"/>
      </w:pPr>
      <w:r w:rsidRPr="00045D63">
        <w:rPr>
          <w:b/>
        </w:rPr>
        <w:t>Software</w:t>
      </w:r>
      <w:r w:rsidRPr="00045D63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 w:rsidRPr="00045D63">
        <w:rPr>
          <w:b/>
        </w:rPr>
        <w:t>Engineering Institute (SEI)</w:t>
      </w:r>
      <w:r w:rsidR="00045D63">
        <w:t xml:space="preserve">: </w:t>
      </w:r>
      <w:r w:rsidR="00081A8D">
        <w:t xml:space="preserve"> E</w:t>
      </w:r>
      <w:bookmarkStart w:id="0" w:name="_GoBack"/>
      <w:bookmarkEnd w:id="0"/>
      <w:r w:rsidRPr="007326BA">
        <w:t>s un </w:t>
      </w:r>
      <w:hyperlink r:id="rId13" w:tooltip="m:w:en:Federally funded research and development center" w:history="1">
        <w:r w:rsidRPr="007326BA">
          <w:t>instituto federal estadounidense de investigación y desarrollo</w:t>
        </w:r>
      </w:hyperlink>
      <w:r w:rsidRPr="007326BA">
        <w:t>, fundado por </w:t>
      </w:r>
      <w:hyperlink r:id="rId14" w:tooltip="Congreso de los Estados Unidos" w:history="1">
        <w:r w:rsidRPr="007326BA">
          <w:t>Congreso de los Estados Unidos</w:t>
        </w:r>
      </w:hyperlink>
      <w:r w:rsidRPr="007326BA">
        <w:t> en </w:t>
      </w:r>
      <w:hyperlink r:id="rId15" w:tooltip="1984" w:history="1">
        <w:r w:rsidRPr="007326BA">
          <w:t>1984</w:t>
        </w:r>
      </w:hyperlink>
      <w:r w:rsidRPr="007326BA">
        <w:t> para desarrollar modelos de evaluación y mejora en el desarrollo de </w:t>
      </w:r>
      <w:hyperlink r:id="rId16" w:tooltip="Software" w:history="1">
        <w:r w:rsidRPr="007326BA">
          <w:t>software</w:t>
        </w:r>
      </w:hyperlink>
      <w:r>
        <w:t>. Además son los creadores del CMMI</w:t>
      </w:r>
      <w:r w:rsidR="00A87B7E">
        <w:t xml:space="preserve"> y trabajan fuertemente sobre TSP - PSP</w:t>
      </w:r>
      <w:r>
        <w:t>.</w:t>
      </w:r>
      <w:r w:rsidR="00881CC6">
        <w:t xml:space="preserve"> Estos realizan cursos sobre diferentes temáticas, entre los que destacan seguridad informática, arquitectura</w:t>
      </w:r>
      <w:r w:rsidR="00A35205">
        <w:t>, desarrollo y</w:t>
      </w:r>
      <w:r w:rsidR="00881CC6">
        <w:t xml:space="preserve"> TSP –</w:t>
      </w:r>
      <w:r w:rsidR="00A35205">
        <w:t xml:space="preserve"> PSP</w:t>
      </w:r>
      <w:r w:rsidR="00E74DD1">
        <w:t xml:space="preserve"> (</w:t>
      </w:r>
      <w:r w:rsidR="006C6C5D">
        <w:t>Cada curso supera los miles de dólares</w:t>
      </w:r>
      <w:r w:rsidR="00E74DD1">
        <w:t>)</w:t>
      </w:r>
      <w:r w:rsidR="006C6C5D">
        <w:t xml:space="preserve">. </w:t>
      </w:r>
      <w:r w:rsidR="00E74DD1">
        <w:t xml:space="preserve"> </w:t>
      </w:r>
      <w:r w:rsidR="005909BF">
        <w:t>También</w:t>
      </w:r>
      <w:r w:rsidR="00E74DD1">
        <w:t xml:space="preserve"> poseen un área de investigación pero no brindan mayor información al respecto. </w:t>
      </w:r>
    </w:p>
    <w:p w:rsidR="00F967A6" w:rsidRPr="00F967A6" w:rsidRDefault="00F967A6" w:rsidP="00F967A6">
      <w:pPr>
        <w:pStyle w:val="ListParagraph"/>
        <w:numPr>
          <w:ilvl w:val="0"/>
          <w:numId w:val="3"/>
        </w:numPr>
        <w:jc w:val="both"/>
        <w:rPr>
          <w:b/>
        </w:rPr>
      </w:pPr>
      <w:r w:rsidRPr="00F967A6">
        <w:rPr>
          <w:b/>
        </w:rPr>
        <w:t xml:space="preserve">URL </w:t>
      </w:r>
      <w:r w:rsidR="0078542F" w:rsidRPr="00F967A6">
        <w:rPr>
          <w:b/>
        </w:rPr>
        <w:t>Página</w:t>
      </w:r>
      <w:r w:rsidRPr="00F967A6">
        <w:rPr>
          <w:b/>
        </w:rPr>
        <w:t xml:space="preserve"> oficial: </w:t>
      </w:r>
      <w:r>
        <w:rPr>
          <w:b/>
        </w:rPr>
        <w:t xml:space="preserve"> </w:t>
      </w:r>
      <w:hyperlink r:id="rId17" w:history="1">
        <w:r w:rsidRPr="00D778FB">
          <w:rPr>
            <w:rStyle w:val="Hyperlink"/>
            <w:b/>
          </w:rPr>
          <w:t>http://www.sei.cmu.edu/</w:t>
        </w:r>
      </w:hyperlink>
      <w:r>
        <w:rPr>
          <w:b/>
        </w:rPr>
        <w:t xml:space="preserve"> </w:t>
      </w:r>
    </w:p>
    <w:p w:rsidR="006D5C39" w:rsidRDefault="006D5C39" w:rsidP="006D5C39">
      <w:pPr>
        <w:pStyle w:val="ListParagraph"/>
        <w:numPr>
          <w:ilvl w:val="0"/>
          <w:numId w:val="3"/>
        </w:numPr>
        <w:jc w:val="both"/>
      </w:pPr>
      <w:r w:rsidRPr="006D5C39">
        <w:rPr>
          <w:b/>
        </w:rPr>
        <w:t>URL Recursos gratuitos:</w:t>
      </w:r>
      <w:r>
        <w:t xml:space="preserve"> </w:t>
      </w:r>
      <w:hyperlink r:id="rId18" w:history="1">
        <w:r w:rsidRPr="00D778FB">
          <w:rPr>
            <w:rStyle w:val="Hyperlink"/>
          </w:rPr>
          <w:t>http://resources.sei.cmu.edu/library/</w:t>
        </w:r>
      </w:hyperlink>
      <w:r>
        <w:t xml:space="preserve"> </w:t>
      </w:r>
    </w:p>
    <w:p w:rsidR="006C6C5D" w:rsidRDefault="006C6C5D" w:rsidP="006C6C5D">
      <w:pPr>
        <w:pStyle w:val="ListParagraph"/>
        <w:numPr>
          <w:ilvl w:val="0"/>
          <w:numId w:val="3"/>
        </w:numPr>
        <w:jc w:val="both"/>
      </w:pPr>
      <w:r>
        <w:rPr>
          <w:b/>
        </w:rPr>
        <w:t>URL Cursos:</w:t>
      </w:r>
      <w:r>
        <w:t xml:space="preserve"> </w:t>
      </w:r>
      <w:hyperlink r:id="rId19" w:history="1">
        <w:r w:rsidRPr="00D778FB">
          <w:rPr>
            <w:rStyle w:val="Hyperlink"/>
          </w:rPr>
          <w:t>http://www.sei.cmu.edu/training/</w:t>
        </w:r>
      </w:hyperlink>
      <w:r>
        <w:t xml:space="preserve"> </w:t>
      </w:r>
    </w:p>
    <w:p w:rsidR="000B47DB" w:rsidRDefault="000B47DB" w:rsidP="000B47DB">
      <w:pPr>
        <w:pStyle w:val="ListParagraph"/>
        <w:numPr>
          <w:ilvl w:val="0"/>
          <w:numId w:val="3"/>
        </w:numPr>
        <w:jc w:val="both"/>
      </w:pPr>
      <w:r>
        <w:rPr>
          <w:b/>
        </w:rPr>
        <w:t>URL Certificaciones:</w:t>
      </w:r>
      <w:r>
        <w:t xml:space="preserve"> </w:t>
      </w:r>
      <w:hyperlink r:id="rId20" w:history="1">
        <w:r w:rsidRPr="00D778FB">
          <w:rPr>
            <w:rStyle w:val="Hyperlink"/>
          </w:rPr>
          <w:t>http://www.sei.cmu.edu/certification/</w:t>
        </w:r>
      </w:hyperlink>
      <w:r>
        <w:t xml:space="preserve"> </w:t>
      </w:r>
    </w:p>
    <w:p w:rsidR="00E74DD1" w:rsidRPr="007326BA" w:rsidRDefault="00E74DD1" w:rsidP="00E74DD1">
      <w:pPr>
        <w:pStyle w:val="ListParagraph"/>
        <w:numPr>
          <w:ilvl w:val="0"/>
          <w:numId w:val="3"/>
        </w:numPr>
        <w:jc w:val="both"/>
      </w:pPr>
      <w:r w:rsidRPr="00E74DD1">
        <w:rPr>
          <w:b/>
        </w:rPr>
        <w:t xml:space="preserve">URL investigaciones: </w:t>
      </w:r>
      <w:hyperlink r:id="rId21" w:history="1">
        <w:r w:rsidRPr="00D778FB">
          <w:rPr>
            <w:rStyle w:val="Hyperlink"/>
          </w:rPr>
          <w:t>http://www.sei.cmu.edu/research/</w:t>
        </w:r>
      </w:hyperlink>
      <w:r>
        <w:t xml:space="preserve"> </w:t>
      </w:r>
    </w:p>
    <w:p w:rsidR="00C22168" w:rsidRDefault="00C22168" w:rsidP="00C22168">
      <w:pPr>
        <w:jc w:val="both"/>
      </w:pPr>
      <w:r w:rsidRPr="00C22168">
        <w:rPr>
          <w:b/>
        </w:rPr>
        <w:t xml:space="preserve">CMMI: </w:t>
      </w:r>
      <w:r w:rsidRPr="00C22168">
        <w:t>El Modelo de Madurez de Capacidades o CMM (Capability Maturity Model), es un modelo de evaluación de los </w:t>
      </w:r>
      <w:hyperlink r:id="rId22" w:tooltip="Procesos de negocio" w:history="1">
        <w:r w:rsidRPr="00C22168">
          <w:t>procesos</w:t>
        </w:r>
      </w:hyperlink>
      <w:r w:rsidRPr="00C22168">
        <w:t> de una organización. Fue desarrollado inicialmente para los procesos relativos al desarrollo e implementación de software</w:t>
      </w:r>
      <w:r w:rsidR="00CB7E11">
        <w:t xml:space="preserve">. </w:t>
      </w:r>
      <w:r w:rsidR="00F7260D">
        <w:t xml:space="preserve"> Este no tiene un registro en si para productos y servicios, sino que cuenta con un repositorio de documentos, entre los que hay muchos gratuitos y otros de pago, con costos alrededor entre los $100 USD. Además ofrecen cursos de capacitación en diferentes áreas, con costos alrededor de $500 USD. </w:t>
      </w:r>
    </w:p>
    <w:p w:rsidR="00C775A0" w:rsidRDefault="00C775A0" w:rsidP="00C775A0">
      <w:pPr>
        <w:pStyle w:val="ListParagraph"/>
        <w:numPr>
          <w:ilvl w:val="0"/>
          <w:numId w:val="2"/>
        </w:numPr>
        <w:jc w:val="both"/>
        <w:rPr>
          <w:b/>
        </w:rPr>
      </w:pPr>
      <w:r w:rsidRPr="00C775A0">
        <w:rPr>
          <w:b/>
        </w:rPr>
        <w:t xml:space="preserve">URL Página oficial: </w:t>
      </w:r>
      <w:r>
        <w:rPr>
          <w:b/>
        </w:rPr>
        <w:t xml:space="preserve"> </w:t>
      </w:r>
      <w:hyperlink r:id="rId23" w:history="1">
        <w:r w:rsidRPr="00D778FB">
          <w:rPr>
            <w:rStyle w:val="Hyperlink"/>
            <w:b/>
          </w:rPr>
          <w:t>http://cmmiinstitute.com/</w:t>
        </w:r>
      </w:hyperlink>
      <w:r>
        <w:rPr>
          <w:b/>
        </w:rPr>
        <w:t xml:space="preserve"> </w:t>
      </w:r>
    </w:p>
    <w:p w:rsidR="00675D3E" w:rsidRPr="00675D3E" w:rsidRDefault="00675D3E" w:rsidP="00CC7754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URL documentos:</w:t>
      </w:r>
      <w:r>
        <w:t xml:space="preserve"> </w:t>
      </w:r>
      <w:hyperlink r:id="rId24" w:history="1">
        <w:r w:rsidR="00CC7754" w:rsidRPr="00D778FB">
          <w:rPr>
            <w:rStyle w:val="Hyperlink"/>
          </w:rPr>
          <w:t>http://cmmiinstitute.com/cmmi-models</w:t>
        </w:r>
      </w:hyperlink>
      <w:r w:rsidR="00CC7754">
        <w:t xml:space="preserve"> </w:t>
      </w:r>
    </w:p>
    <w:p w:rsidR="00675D3E" w:rsidRDefault="00675D3E" w:rsidP="007C3BDD">
      <w:pPr>
        <w:pStyle w:val="ListParagraph"/>
        <w:numPr>
          <w:ilvl w:val="0"/>
          <w:numId w:val="2"/>
        </w:numPr>
        <w:jc w:val="both"/>
        <w:rPr>
          <w:b/>
        </w:rPr>
      </w:pPr>
      <w:r w:rsidRPr="00675D3E">
        <w:rPr>
          <w:b/>
        </w:rPr>
        <w:t xml:space="preserve">URL cursos: </w:t>
      </w:r>
      <w:hyperlink r:id="rId25" w:history="1">
        <w:r w:rsidR="007C3BDD" w:rsidRPr="00D778FB">
          <w:rPr>
            <w:rStyle w:val="Hyperlink"/>
            <w:b/>
          </w:rPr>
          <w:t>http://cmmiinstitute.com/training</w:t>
        </w:r>
      </w:hyperlink>
      <w:r w:rsidR="007C3BDD">
        <w:rPr>
          <w:b/>
        </w:rPr>
        <w:t xml:space="preserve"> </w:t>
      </w:r>
    </w:p>
    <w:p w:rsidR="00675D3E" w:rsidRDefault="00675D3E" w:rsidP="00675D3E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URL centro de ayuda: </w:t>
      </w:r>
      <w:hyperlink r:id="rId26" w:history="1">
        <w:r w:rsidRPr="00D778FB">
          <w:rPr>
            <w:rStyle w:val="Hyperlink"/>
            <w:b/>
          </w:rPr>
          <w:t>https://cmmiinstitute.zendesk.com/hc/en-us</w:t>
        </w:r>
      </w:hyperlink>
      <w:r>
        <w:rPr>
          <w:b/>
        </w:rPr>
        <w:t xml:space="preserve"> </w:t>
      </w:r>
    </w:p>
    <w:p w:rsidR="00D30EE8" w:rsidRPr="00F57D0E" w:rsidRDefault="00D30EE8" w:rsidP="00D30EE8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URL certificaciones:</w:t>
      </w:r>
      <w:r>
        <w:t xml:space="preserve"> </w:t>
      </w:r>
      <w:hyperlink r:id="rId27" w:history="1">
        <w:r w:rsidRPr="00D778FB">
          <w:rPr>
            <w:rStyle w:val="Hyperlink"/>
          </w:rPr>
          <w:t>http://cmmiinstitute.com/certifications</w:t>
        </w:r>
      </w:hyperlink>
      <w:r>
        <w:t xml:space="preserve"> </w:t>
      </w:r>
    </w:p>
    <w:p w:rsidR="00BF0B05" w:rsidRDefault="00BF0B05" w:rsidP="00F57D0E">
      <w:pPr>
        <w:jc w:val="both"/>
      </w:pPr>
      <w:r w:rsidRPr="00BF0B05">
        <w:rPr>
          <w:b/>
        </w:rPr>
        <w:t>DSA</w:t>
      </w:r>
      <w:r>
        <w:rPr>
          <w:b/>
        </w:rPr>
        <w:t xml:space="preserve"> (</w:t>
      </w:r>
      <w:r w:rsidRPr="000E4C2B">
        <w:rPr>
          <w:b/>
        </w:rPr>
        <w:t>The Data Science Association</w:t>
      </w:r>
      <w:r>
        <w:rPr>
          <w:b/>
        </w:rPr>
        <w:t>):</w:t>
      </w:r>
      <w:r w:rsidRPr="000E4C2B">
        <w:t xml:space="preserve"> </w:t>
      </w:r>
      <w:r w:rsidR="000E4C2B">
        <w:t>E</w:t>
      </w:r>
      <w:r w:rsidRPr="000E4C2B">
        <w:t>s un grupo profesional sin ánimo de</w:t>
      </w:r>
      <w:r w:rsidR="000E4C2B">
        <w:t xml:space="preserve"> lucro que ofrece educación, </w:t>
      </w:r>
      <w:r w:rsidRPr="000E4C2B">
        <w:t>certificación profesional, un "Código de Datos Científicos de conducta profesional" y conferencias / meetups para discutir la ciencia de datos (por ejemplo, el aprendizaje automático predictivo / analytics prescriptivos, el algoritmo</w:t>
      </w:r>
      <w:r w:rsidR="000E4C2B">
        <w:t xml:space="preserve"> de diseño y ejecución, aplicación</w:t>
      </w:r>
      <w:r w:rsidRPr="000E4C2B">
        <w:t>, modelos estadísticos, y la visualización</w:t>
      </w:r>
      <w:r w:rsidR="00A705BF">
        <w:t xml:space="preserve"> de datos</w:t>
      </w:r>
      <w:r w:rsidRPr="000E4C2B">
        <w:t>.</w:t>
      </w:r>
      <w:r w:rsidR="007F344A">
        <w:t xml:space="preserve"> </w:t>
      </w:r>
      <w:r w:rsidR="009D5104">
        <w:t>La membresía es totalmente gratuita y a</w:t>
      </w:r>
      <w:r w:rsidR="007F344A">
        <w:t xml:space="preserve">l pertenecer a este grupo se tiene acceso a una gran red de profesionales, descuentos a conferencias  y acceso a contenido científico de manera gratuita. </w:t>
      </w:r>
    </w:p>
    <w:p w:rsidR="00B27550" w:rsidRDefault="00B27550" w:rsidP="00084526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b/>
        </w:rPr>
        <w:lastRenderedPageBreak/>
        <w:t xml:space="preserve">URL Página oficial: </w:t>
      </w:r>
      <w:hyperlink r:id="rId28" w:history="1">
        <w:r w:rsidR="00084526" w:rsidRPr="00D778FB">
          <w:rPr>
            <w:rStyle w:val="Hyperlink"/>
            <w:b/>
          </w:rPr>
          <w:t>http://www.datascienceassn.org/</w:t>
        </w:r>
      </w:hyperlink>
      <w:r w:rsidR="00084526">
        <w:rPr>
          <w:b/>
        </w:rPr>
        <w:t xml:space="preserve"> </w:t>
      </w:r>
    </w:p>
    <w:p w:rsidR="00CA0DCD" w:rsidRDefault="00CA0DCD" w:rsidP="00CA0DCD">
      <w:pPr>
        <w:pStyle w:val="ListParagraph"/>
        <w:numPr>
          <w:ilvl w:val="0"/>
          <w:numId w:val="4"/>
        </w:numPr>
        <w:jc w:val="both"/>
        <w:rPr>
          <w:b/>
        </w:rPr>
      </w:pPr>
      <w:r w:rsidRPr="00CE0139">
        <w:rPr>
          <w:b/>
        </w:rPr>
        <w:t xml:space="preserve">URL recursos: </w:t>
      </w:r>
      <w:hyperlink r:id="rId29" w:history="1">
        <w:r w:rsidRPr="00CE0139">
          <w:rPr>
            <w:rStyle w:val="Hyperlink"/>
            <w:b/>
          </w:rPr>
          <w:t>http://www.datascienceassn.org/resources</w:t>
        </w:r>
      </w:hyperlink>
      <w:r w:rsidRPr="00CE0139">
        <w:rPr>
          <w:b/>
        </w:rPr>
        <w:t xml:space="preserve"> </w:t>
      </w:r>
    </w:p>
    <w:p w:rsidR="001D2AB5" w:rsidRDefault="00AF154F" w:rsidP="001D2AB5">
      <w:pPr>
        <w:jc w:val="both"/>
      </w:pPr>
      <w:r w:rsidRPr="00B8495E">
        <w:rPr>
          <w:b/>
          <w:lang w:val="en-US"/>
        </w:rPr>
        <w:t>SNIA</w:t>
      </w:r>
      <w:r w:rsidR="00885B87" w:rsidRPr="00B8495E">
        <w:rPr>
          <w:b/>
          <w:lang w:val="en-US"/>
        </w:rPr>
        <w:t xml:space="preserve"> (Advancing Storage and Information Technology)</w:t>
      </w:r>
      <w:r w:rsidRPr="00B8495E">
        <w:rPr>
          <w:b/>
          <w:lang w:val="en-US"/>
        </w:rPr>
        <w:t>:</w:t>
      </w:r>
      <w:r w:rsidRPr="00885B87">
        <w:rPr>
          <w:b/>
        </w:rPr>
        <w:t xml:space="preserve"> </w:t>
      </w:r>
      <w:r w:rsidR="001D2AB5">
        <w:t>E</w:t>
      </w:r>
      <w:r w:rsidR="001D2AB5" w:rsidRPr="000E4C2B">
        <w:t xml:space="preserve">s </w:t>
      </w:r>
      <w:r w:rsidR="00E15A6A">
        <w:t>un</w:t>
      </w:r>
      <w:r w:rsidR="001D2AB5" w:rsidRPr="000E4C2B">
        <w:t xml:space="preserve"> grupo profesional sin ánimo de</w:t>
      </w:r>
      <w:r w:rsidR="001D2AB5">
        <w:t xml:space="preserve"> lucro que ofrece educación y redes de trabajo en analítica – Big Data, almacenamiento en la nube, protección de datos, almacenamiento verde, etc</w:t>
      </w:r>
      <w:r w:rsidR="001D2AB5" w:rsidRPr="000E4C2B">
        <w:t>.</w:t>
      </w:r>
      <w:r w:rsidR="001D2AB5">
        <w:t xml:space="preserve"> La membresía es totalmente gratuita y al pertenecer a este grupo se tiene acceso a</w:t>
      </w:r>
      <w:r w:rsidR="00361963">
        <w:t xml:space="preserve"> una gran red de profesionales </w:t>
      </w:r>
      <w:r w:rsidR="001D2AB5">
        <w:t>y acceso a contenido científico de manera gratuita</w:t>
      </w:r>
      <w:r w:rsidR="00E95A32">
        <w:t xml:space="preserve"> y a certificaciones de manera paga</w:t>
      </w:r>
      <w:r w:rsidR="001D2AB5">
        <w:t xml:space="preserve">. </w:t>
      </w:r>
    </w:p>
    <w:p w:rsidR="00DB1D71" w:rsidRDefault="00DB1D71" w:rsidP="00DB1D71">
      <w:pPr>
        <w:pStyle w:val="ListParagraph"/>
        <w:numPr>
          <w:ilvl w:val="0"/>
          <w:numId w:val="5"/>
        </w:numPr>
        <w:jc w:val="both"/>
        <w:rPr>
          <w:b/>
        </w:rPr>
      </w:pPr>
      <w:r w:rsidRPr="00DB1D71">
        <w:rPr>
          <w:b/>
        </w:rPr>
        <w:t xml:space="preserve">URL Página oficial: </w:t>
      </w:r>
      <w:hyperlink r:id="rId30" w:history="1">
        <w:r w:rsidRPr="00DB1D71">
          <w:rPr>
            <w:rStyle w:val="Hyperlink"/>
            <w:b/>
          </w:rPr>
          <w:t>http://www.snia.org/</w:t>
        </w:r>
      </w:hyperlink>
      <w:r w:rsidRPr="00DB1D71">
        <w:rPr>
          <w:b/>
        </w:rPr>
        <w:t xml:space="preserve"> </w:t>
      </w:r>
    </w:p>
    <w:p w:rsidR="006F4A19" w:rsidRDefault="00270AD0" w:rsidP="00270AD0">
      <w:pPr>
        <w:pStyle w:val="ListParagraph"/>
        <w:numPr>
          <w:ilvl w:val="0"/>
          <w:numId w:val="5"/>
        </w:numPr>
        <w:jc w:val="both"/>
        <w:rPr>
          <w:b/>
        </w:rPr>
      </w:pPr>
      <w:r>
        <w:rPr>
          <w:b/>
        </w:rPr>
        <w:t xml:space="preserve">URL recursos: </w:t>
      </w:r>
      <w:hyperlink r:id="rId31" w:history="1">
        <w:r w:rsidRPr="00D778FB">
          <w:rPr>
            <w:rStyle w:val="Hyperlink"/>
            <w:b/>
          </w:rPr>
          <w:t>http://www.snia.org/education</w:t>
        </w:r>
      </w:hyperlink>
      <w:r>
        <w:rPr>
          <w:b/>
        </w:rPr>
        <w:t xml:space="preserve"> </w:t>
      </w:r>
    </w:p>
    <w:p w:rsidR="003D5A20" w:rsidRPr="00DB1D71" w:rsidRDefault="003D5A20" w:rsidP="003D5A20">
      <w:pPr>
        <w:pStyle w:val="ListParagraph"/>
        <w:numPr>
          <w:ilvl w:val="0"/>
          <w:numId w:val="5"/>
        </w:numPr>
        <w:jc w:val="both"/>
        <w:rPr>
          <w:b/>
        </w:rPr>
      </w:pPr>
      <w:r>
        <w:rPr>
          <w:b/>
        </w:rPr>
        <w:t xml:space="preserve">URL Certificaciones: </w:t>
      </w:r>
      <w:hyperlink r:id="rId32" w:history="1">
        <w:r w:rsidRPr="00D778FB">
          <w:rPr>
            <w:rStyle w:val="Hyperlink"/>
            <w:b/>
          </w:rPr>
          <w:t>http://www.snia.org/education/certification</w:t>
        </w:r>
      </w:hyperlink>
      <w:r>
        <w:rPr>
          <w:b/>
        </w:rPr>
        <w:t xml:space="preserve"> </w:t>
      </w:r>
    </w:p>
    <w:p w:rsidR="004B00F3" w:rsidRDefault="004B00F3" w:rsidP="00AF154F">
      <w:pPr>
        <w:jc w:val="both"/>
      </w:pPr>
      <w:r>
        <w:rPr>
          <w:b/>
        </w:rPr>
        <w:t>DAA (Digital Analytics Association)</w:t>
      </w:r>
      <w:r w:rsidR="00B072CE">
        <w:rPr>
          <w:b/>
        </w:rPr>
        <w:t>:</w:t>
      </w:r>
      <w:r w:rsidR="00811753">
        <w:rPr>
          <w:b/>
        </w:rPr>
        <w:t xml:space="preserve"> </w:t>
      </w:r>
      <w:r w:rsidR="00811753" w:rsidRPr="00811753">
        <w:t>Es u</w:t>
      </w:r>
      <w:r w:rsidR="00811753">
        <w:t xml:space="preserve">na asociación de análisis digital, que permite asociarse según el perfil profesional. En este se pueden encontrar </w:t>
      </w:r>
      <w:r w:rsidR="0098643E">
        <w:t xml:space="preserve">membresías para profesionales, corporaciones, estudiantes y universidades. En la membresía universitaria que tiene un costo anual de  $1500 USD para 50 usuarios o de $3000 USD para usuarios ilimitados. Este permite acceder a recursos, redes y comunidades, visibilidad de la universidad y desarrollo profesional para conferencias y congresos. </w:t>
      </w:r>
    </w:p>
    <w:p w:rsidR="008B4E95" w:rsidRDefault="008B4E95" w:rsidP="008B4E95">
      <w:pPr>
        <w:pStyle w:val="ListParagraph"/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URL </w:t>
      </w:r>
      <w:r w:rsidR="00AE54CC">
        <w:rPr>
          <w:b/>
        </w:rPr>
        <w:t>Página</w:t>
      </w:r>
      <w:r>
        <w:rPr>
          <w:b/>
        </w:rPr>
        <w:t xml:space="preserve"> oficial:  </w:t>
      </w:r>
      <w:hyperlink r:id="rId33" w:history="1">
        <w:r w:rsidRPr="00D778FB">
          <w:rPr>
            <w:rStyle w:val="Hyperlink"/>
            <w:b/>
          </w:rPr>
          <w:t>http://www.digitalanalyticsassociation.org</w:t>
        </w:r>
      </w:hyperlink>
      <w:r>
        <w:rPr>
          <w:b/>
        </w:rPr>
        <w:t xml:space="preserve"> </w:t>
      </w:r>
    </w:p>
    <w:p w:rsidR="008B4E95" w:rsidRDefault="008B4E95" w:rsidP="008B4E95">
      <w:pPr>
        <w:pStyle w:val="ListParagraph"/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URL </w:t>
      </w:r>
      <w:r w:rsidR="00AE54CC">
        <w:rPr>
          <w:b/>
        </w:rPr>
        <w:t>Membresías</w:t>
      </w:r>
      <w:r>
        <w:rPr>
          <w:b/>
        </w:rPr>
        <w:t xml:space="preserve">: </w:t>
      </w:r>
      <w:hyperlink r:id="rId34" w:history="1">
        <w:r w:rsidRPr="00D778FB">
          <w:rPr>
            <w:rStyle w:val="Hyperlink"/>
            <w:b/>
          </w:rPr>
          <w:t>http://www.digitalanalyticsassociation.org/members</w:t>
        </w:r>
      </w:hyperlink>
      <w:r>
        <w:rPr>
          <w:b/>
        </w:rPr>
        <w:t xml:space="preserve"> </w:t>
      </w:r>
    </w:p>
    <w:p w:rsidR="00D2217D" w:rsidRDefault="00920866" w:rsidP="00D2217D">
      <w:pPr>
        <w:jc w:val="both"/>
      </w:pPr>
      <w:r w:rsidRPr="00920866">
        <w:rPr>
          <w:b/>
          <w:lang w:val="en-US"/>
        </w:rPr>
        <w:t>IBM Academic:</w:t>
      </w:r>
      <w:r>
        <w:rPr>
          <w:b/>
          <w:lang w:val="en-US"/>
        </w:rPr>
        <w:t xml:space="preserve"> </w:t>
      </w:r>
      <w:r w:rsidRPr="00920866">
        <w:t>Plataforma académica de IBM</w:t>
      </w:r>
      <w:r>
        <w:t xml:space="preserve">, esta propuesta aunque interesante debe ser explotada a partir del convenio de la institución con la entidad. </w:t>
      </w:r>
      <w:r w:rsidR="00BD29C6">
        <w:t xml:space="preserve">Aquí se encuentran diferentes herramientas para analítica de datos. </w:t>
      </w:r>
    </w:p>
    <w:p w:rsidR="00B76BD2" w:rsidRDefault="00B76BD2" w:rsidP="00B76BD2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URL página académica: </w:t>
      </w:r>
      <w:hyperlink r:id="rId35" w:history="1">
        <w:r w:rsidRPr="00D778FB">
          <w:rPr>
            <w:rStyle w:val="Hyperlink"/>
            <w:b/>
          </w:rPr>
          <w:t>https://developer.ibm.com/academic/</w:t>
        </w:r>
      </w:hyperlink>
      <w:r>
        <w:rPr>
          <w:b/>
        </w:rPr>
        <w:t xml:space="preserve"> </w:t>
      </w:r>
    </w:p>
    <w:p w:rsidR="00EE11E6" w:rsidRDefault="00EE11E6" w:rsidP="00EE11E6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Área de investigación: </w:t>
      </w:r>
      <w:hyperlink r:id="rId36" w:history="1">
        <w:r w:rsidRPr="00D778FB">
          <w:rPr>
            <w:rStyle w:val="Hyperlink"/>
            <w:b/>
          </w:rPr>
          <w:t>http://www.research.ibm.com/university/index.shtml</w:t>
        </w:r>
      </w:hyperlink>
      <w:r>
        <w:rPr>
          <w:b/>
        </w:rPr>
        <w:t xml:space="preserve">  </w:t>
      </w:r>
    </w:p>
    <w:p w:rsidR="00F105B6" w:rsidRPr="00B76BD2" w:rsidRDefault="00F105B6" w:rsidP="00F105B6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Pruebas de software: </w:t>
      </w:r>
      <w:hyperlink r:id="rId37" w:history="1">
        <w:r w:rsidRPr="00D778FB">
          <w:rPr>
            <w:rStyle w:val="Hyperlink"/>
            <w:b/>
          </w:rPr>
          <w:t>http://www-01.ibm.com/software/info/trials/</w:t>
        </w:r>
      </w:hyperlink>
      <w:r>
        <w:rPr>
          <w:b/>
        </w:rPr>
        <w:t xml:space="preserve"> </w:t>
      </w:r>
    </w:p>
    <w:p w:rsidR="008F5D25" w:rsidRDefault="008F5D25" w:rsidP="001B2EDC">
      <w:pPr>
        <w:jc w:val="center"/>
        <w:rPr>
          <w:b/>
        </w:rPr>
      </w:pPr>
    </w:p>
    <w:p w:rsidR="001B2EDC" w:rsidRDefault="001B2EDC" w:rsidP="001B2EDC">
      <w:pPr>
        <w:jc w:val="center"/>
        <w:rPr>
          <w:b/>
        </w:rPr>
      </w:pPr>
      <w:r>
        <w:rPr>
          <w:b/>
        </w:rPr>
        <w:t>OTRAS ORGANIZACIONES</w:t>
      </w:r>
    </w:p>
    <w:p w:rsidR="001B2EDC" w:rsidRDefault="001B2EDC" w:rsidP="001B2EDC">
      <w:pPr>
        <w:jc w:val="both"/>
        <w:rPr>
          <w:b/>
        </w:rPr>
      </w:pPr>
      <w:r>
        <w:rPr>
          <w:b/>
        </w:rPr>
        <w:t>El listado de las siguientes entidades u organizaciones, son referentes mundiales según su área, pero estos no brindan mayores beneficios ni oportunidades al pertenecer a ellos. Son interesantes como medio de consulta.</w:t>
      </w:r>
    </w:p>
    <w:p w:rsidR="00FC7C29" w:rsidRDefault="00FC7C29" w:rsidP="001B2EDC">
      <w:pPr>
        <w:jc w:val="both"/>
        <w:rPr>
          <w:b/>
        </w:rPr>
      </w:pPr>
    </w:p>
    <w:p w:rsidR="00FC7C29" w:rsidRDefault="00FC7C29" w:rsidP="001B2EDC">
      <w:pPr>
        <w:jc w:val="both"/>
        <w:rPr>
          <w:b/>
        </w:rPr>
      </w:pPr>
      <w:r>
        <w:rPr>
          <w:b/>
        </w:rPr>
        <w:t xml:space="preserve">FEDESOFT (Solo si se crea la casa de desarrollo de software interno): </w:t>
      </w:r>
    </w:p>
    <w:p w:rsidR="00FC7C29" w:rsidRDefault="00081A8D" w:rsidP="001B2EDC">
      <w:pPr>
        <w:pStyle w:val="ListParagraph"/>
        <w:numPr>
          <w:ilvl w:val="0"/>
          <w:numId w:val="12"/>
        </w:numPr>
        <w:jc w:val="both"/>
        <w:rPr>
          <w:b/>
        </w:rPr>
      </w:pPr>
      <w:hyperlink r:id="rId38" w:history="1">
        <w:r w:rsidR="00FC7C29" w:rsidRPr="00FC7C29">
          <w:rPr>
            <w:rStyle w:val="Hyperlink"/>
            <w:b/>
          </w:rPr>
          <w:t>http://fedesoft.org/afiliese/</w:t>
        </w:r>
      </w:hyperlink>
      <w:r w:rsidR="00FC7C29" w:rsidRPr="00FC7C29">
        <w:rPr>
          <w:b/>
        </w:rPr>
        <w:t xml:space="preserve"> </w:t>
      </w:r>
    </w:p>
    <w:p w:rsidR="00660D17" w:rsidRPr="00383319" w:rsidRDefault="00660D17" w:rsidP="00660D17">
      <w:pPr>
        <w:pStyle w:val="ListParagraph"/>
        <w:jc w:val="both"/>
        <w:rPr>
          <w:b/>
        </w:rPr>
      </w:pPr>
    </w:p>
    <w:p w:rsidR="001B2EDC" w:rsidRDefault="001B2EDC" w:rsidP="001B2EDC">
      <w:pPr>
        <w:rPr>
          <w:b/>
        </w:rPr>
      </w:pPr>
      <w:r>
        <w:rPr>
          <w:b/>
        </w:rPr>
        <w:t>Desarrollo web</w:t>
      </w:r>
    </w:p>
    <w:p w:rsidR="001B2EDC" w:rsidRDefault="00081A8D" w:rsidP="001B2EDC">
      <w:pPr>
        <w:pStyle w:val="ListParagraph"/>
        <w:numPr>
          <w:ilvl w:val="0"/>
          <w:numId w:val="10"/>
        </w:numPr>
        <w:rPr>
          <w:b/>
        </w:rPr>
      </w:pPr>
      <w:hyperlink r:id="rId39" w:history="1">
        <w:r w:rsidR="001B2EDC" w:rsidRPr="003072F8">
          <w:rPr>
            <w:rStyle w:val="Hyperlink"/>
            <w:b/>
          </w:rPr>
          <w:t>https://www.w3.org/</w:t>
        </w:r>
      </w:hyperlink>
      <w:r w:rsidR="001B2EDC">
        <w:rPr>
          <w:b/>
        </w:rPr>
        <w:t xml:space="preserve"> </w:t>
      </w:r>
    </w:p>
    <w:p w:rsidR="00660D17" w:rsidRPr="00295594" w:rsidRDefault="00660D17" w:rsidP="00660D17">
      <w:pPr>
        <w:pStyle w:val="ListParagraph"/>
        <w:ind w:left="765"/>
        <w:rPr>
          <w:b/>
        </w:rPr>
      </w:pPr>
    </w:p>
    <w:p w:rsidR="00DC14C6" w:rsidRDefault="00DC14C6" w:rsidP="00EB1A1B">
      <w:pPr>
        <w:rPr>
          <w:b/>
        </w:rPr>
      </w:pPr>
      <w:r>
        <w:rPr>
          <w:b/>
        </w:rPr>
        <w:lastRenderedPageBreak/>
        <w:t>Internet de las cosas</w:t>
      </w:r>
    </w:p>
    <w:p w:rsidR="00295594" w:rsidRDefault="00081A8D" w:rsidP="00295594">
      <w:pPr>
        <w:pStyle w:val="ListParagraph"/>
        <w:numPr>
          <w:ilvl w:val="0"/>
          <w:numId w:val="9"/>
        </w:numPr>
        <w:rPr>
          <w:b/>
        </w:rPr>
      </w:pPr>
      <w:hyperlink r:id="rId40" w:anchor="home" w:history="1">
        <w:r w:rsidR="00295594" w:rsidRPr="003072F8">
          <w:rPr>
            <w:rStyle w:val="Hyperlink"/>
            <w:b/>
          </w:rPr>
          <w:t>http://iofthings.org/#home</w:t>
        </w:r>
      </w:hyperlink>
      <w:r w:rsidR="00295594">
        <w:rPr>
          <w:b/>
        </w:rPr>
        <w:t xml:space="preserve"> </w:t>
      </w:r>
    </w:p>
    <w:p w:rsidR="00295594" w:rsidRDefault="00081A8D" w:rsidP="00295594">
      <w:pPr>
        <w:pStyle w:val="ListParagraph"/>
        <w:numPr>
          <w:ilvl w:val="0"/>
          <w:numId w:val="9"/>
        </w:numPr>
        <w:rPr>
          <w:b/>
        </w:rPr>
      </w:pPr>
      <w:hyperlink r:id="rId41" w:anchor="!/page_SPLASH" w:history="1">
        <w:r w:rsidR="00295594" w:rsidRPr="003072F8">
          <w:rPr>
            <w:rStyle w:val="Hyperlink"/>
            <w:b/>
          </w:rPr>
          <w:t>http://www.aioti.eu/#!/page_SPLASH</w:t>
        </w:r>
      </w:hyperlink>
      <w:r w:rsidR="00295594">
        <w:rPr>
          <w:b/>
        </w:rPr>
        <w:t xml:space="preserve"> </w:t>
      </w:r>
    </w:p>
    <w:p w:rsidR="00295594" w:rsidRDefault="00081A8D" w:rsidP="00295594">
      <w:pPr>
        <w:pStyle w:val="ListParagraph"/>
        <w:numPr>
          <w:ilvl w:val="0"/>
          <w:numId w:val="9"/>
        </w:numPr>
        <w:rPr>
          <w:b/>
        </w:rPr>
      </w:pPr>
      <w:hyperlink r:id="rId42" w:history="1">
        <w:r w:rsidR="00295594" w:rsidRPr="003072F8">
          <w:rPr>
            <w:rStyle w:val="Hyperlink"/>
            <w:b/>
          </w:rPr>
          <w:t>http://www.iotm2mcouncil.org/</w:t>
        </w:r>
      </w:hyperlink>
      <w:r w:rsidR="00295594">
        <w:rPr>
          <w:b/>
        </w:rPr>
        <w:t xml:space="preserve"> </w:t>
      </w:r>
    </w:p>
    <w:p w:rsidR="00660D17" w:rsidRPr="00295594" w:rsidRDefault="00660D17" w:rsidP="00660D17">
      <w:pPr>
        <w:pStyle w:val="ListParagraph"/>
        <w:rPr>
          <w:b/>
        </w:rPr>
      </w:pPr>
    </w:p>
    <w:p w:rsidR="001B2EDC" w:rsidRDefault="001B2EDC" w:rsidP="001B2EDC">
      <w:pPr>
        <w:rPr>
          <w:b/>
        </w:rPr>
      </w:pPr>
      <w:r>
        <w:rPr>
          <w:b/>
        </w:rPr>
        <w:t xml:space="preserve">Desarrollo móvil y web </w:t>
      </w:r>
    </w:p>
    <w:p w:rsidR="001B2EDC" w:rsidRDefault="00081A8D" w:rsidP="001B2EDC">
      <w:pPr>
        <w:pStyle w:val="ListParagraph"/>
        <w:numPr>
          <w:ilvl w:val="0"/>
          <w:numId w:val="11"/>
        </w:numPr>
        <w:rPr>
          <w:b/>
        </w:rPr>
      </w:pPr>
      <w:hyperlink r:id="rId43" w:history="1">
        <w:r w:rsidR="001B2EDC" w:rsidRPr="003072F8">
          <w:rPr>
            <w:rStyle w:val="Hyperlink"/>
            <w:b/>
          </w:rPr>
          <w:t>https://cloud.google.com/</w:t>
        </w:r>
      </w:hyperlink>
      <w:r w:rsidR="001B2EDC">
        <w:rPr>
          <w:b/>
        </w:rPr>
        <w:t xml:space="preserve"> </w:t>
      </w:r>
    </w:p>
    <w:p w:rsidR="001B2EDC" w:rsidRPr="00295594" w:rsidRDefault="00081A8D" w:rsidP="001B2EDC">
      <w:pPr>
        <w:pStyle w:val="ListParagraph"/>
        <w:numPr>
          <w:ilvl w:val="0"/>
          <w:numId w:val="11"/>
        </w:numPr>
        <w:rPr>
          <w:b/>
        </w:rPr>
      </w:pPr>
      <w:hyperlink r:id="rId44" w:history="1">
        <w:r w:rsidR="001B2EDC" w:rsidRPr="003072F8">
          <w:rPr>
            <w:rStyle w:val="Hyperlink"/>
            <w:b/>
          </w:rPr>
          <w:t>https://developers.google.com/</w:t>
        </w:r>
      </w:hyperlink>
      <w:r w:rsidR="001B2EDC">
        <w:rPr>
          <w:b/>
        </w:rPr>
        <w:t xml:space="preserve"> </w:t>
      </w:r>
    </w:p>
    <w:p w:rsidR="00DC14C6" w:rsidRDefault="00DC14C6" w:rsidP="00EB1A1B">
      <w:pPr>
        <w:rPr>
          <w:b/>
        </w:rPr>
      </w:pPr>
    </w:p>
    <w:sectPr w:rsidR="00DC14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1052D"/>
    <w:multiLevelType w:val="hybridMultilevel"/>
    <w:tmpl w:val="8996D9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F608B"/>
    <w:multiLevelType w:val="hybridMultilevel"/>
    <w:tmpl w:val="F98AA8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56690"/>
    <w:multiLevelType w:val="hybridMultilevel"/>
    <w:tmpl w:val="D270C3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72C0D"/>
    <w:multiLevelType w:val="hybridMultilevel"/>
    <w:tmpl w:val="423427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672A4"/>
    <w:multiLevelType w:val="hybridMultilevel"/>
    <w:tmpl w:val="AF2A8A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02149C"/>
    <w:multiLevelType w:val="hybridMultilevel"/>
    <w:tmpl w:val="AACAA7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283AB5"/>
    <w:multiLevelType w:val="hybridMultilevel"/>
    <w:tmpl w:val="F2868ABE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3CE56404"/>
    <w:multiLevelType w:val="hybridMultilevel"/>
    <w:tmpl w:val="9580D2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940747"/>
    <w:multiLevelType w:val="hybridMultilevel"/>
    <w:tmpl w:val="CF9626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CF5726"/>
    <w:multiLevelType w:val="hybridMultilevel"/>
    <w:tmpl w:val="39D05D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9D2080"/>
    <w:multiLevelType w:val="hybridMultilevel"/>
    <w:tmpl w:val="2E501E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E84B7A"/>
    <w:multiLevelType w:val="hybridMultilevel"/>
    <w:tmpl w:val="8B20C5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9"/>
  </w:num>
  <w:num w:numId="5">
    <w:abstractNumId w:val="5"/>
  </w:num>
  <w:num w:numId="6">
    <w:abstractNumId w:val="11"/>
  </w:num>
  <w:num w:numId="7">
    <w:abstractNumId w:val="1"/>
  </w:num>
  <w:num w:numId="8">
    <w:abstractNumId w:val="4"/>
  </w:num>
  <w:num w:numId="9">
    <w:abstractNumId w:val="10"/>
  </w:num>
  <w:num w:numId="10">
    <w:abstractNumId w:val="6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9BC"/>
    <w:rsid w:val="0000788E"/>
    <w:rsid w:val="00045D63"/>
    <w:rsid w:val="00056385"/>
    <w:rsid w:val="00081A8D"/>
    <w:rsid w:val="00084526"/>
    <w:rsid w:val="00087E0D"/>
    <w:rsid w:val="000B47DB"/>
    <w:rsid w:val="000E4C2B"/>
    <w:rsid w:val="000F4C8E"/>
    <w:rsid w:val="00117D96"/>
    <w:rsid w:val="00141924"/>
    <w:rsid w:val="00141D52"/>
    <w:rsid w:val="0018408A"/>
    <w:rsid w:val="001B2EDC"/>
    <w:rsid w:val="001C49B0"/>
    <w:rsid w:val="001C4FBF"/>
    <w:rsid w:val="001D2AB5"/>
    <w:rsid w:val="00237431"/>
    <w:rsid w:val="00270AD0"/>
    <w:rsid w:val="00295594"/>
    <w:rsid w:val="002D515C"/>
    <w:rsid w:val="002E5A24"/>
    <w:rsid w:val="00361963"/>
    <w:rsid w:val="00383319"/>
    <w:rsid w:val="00396B6B"/>
    <w:rsid w:val="003A749C"/>
    <w:rsid w:val="003D5A20"/>
    <w:rsid w:val="004679FE"/>
    <w:rsid w:val="00484D84"/>
    <w:rsid w:val="004A7F6B"/>
    <w:rsid w:val="004B00F3"/>
    <w:rsid w:val="005420A4"/>
    <w:rsid w:val="00583B99"/>
    <w:rsid w:val="005909BF"/>
    <w:rsid w:val="005C47A3"/>
    <w:rsid w:val="00660D17"/>
    <w:rsid w:val="00675D3E"/>
    <w:rsid w:val="00677CE8"/>
    <w:rsid w:val="006A0DAA"/>
    <w:rsid w:val="006C6C5D"/>
    <w:rsid w:val="006D5C39"/>
    <w:rsid w:val="006F4A19"/>
    <w:rsid w:val="007326BA"/>
    <w:rsid w:val="0076535B"/>
    <w:rsid w:val="0078542F"/>
    <w:rsid w:val="007C3BDD"/>
    <w:rsid w:val="007F344A"/>
    <w:rsid w:val="00811753"/>
    <w:rsid w:val="00854AE2"/>
    <w:rsid w:val="00881CC6"/>
    <w:rsid w:val="00885B87"/>
    <w:rsid w:val="008B4E95"/>
    <w:rsid w:val="008E0A45"/>
    <w:rsid w:val="008F5D25"/>
    <w:rsid w:val="008F6815"/>
    <w:rsid w:val="00904C1A"/>
    <w:rsid w:val="00920866"/>
    <w:rsid w:val="00944695"/>
    <w:rsid w:val="0098643E"/>
    <w:rsid w:val="009B0537"/>
    <w:rsid w:val="009B5873"/>
    <w:rsid w:val="009D5104"/>
    <w:rsid w:val="00A35205"/>
    <w:rsid w:val="00A705BF"/>
    <w:rsid w:val="00A87B7E"/>
    <w:rsid w:val="00AA7E48"/>
    <w:rsid w:val="00AB07C5"/>
    <w:rsid w:val="00AE54CC"/>
    <w:rsid w:val="00AF154F"/>
    <w:rsid w:val="00B05712"/>
    <w:rsid w:val="00B072CE"/>
    <w:rsid w:val="00B27550"/>
    <w:rsid w:val="00B609BC"/>
    <w:rsid w:val="00B76BD2"/>
    <w:rsid w:val="00B8495E"/>
    <w:rsid w:val="00BB3703"/>
    <w:rsid w:val="00BD29C6"/>
    <w:rsid w:val="00BF0B05"/>
    <w:rsid w:val="00C22168"/>
    <w:rsid w:val="00C453C2"/>
    <w:rsid w:val="00C572D0"/>
    <w:rsid w:val="00C775A0"/>
    <w:rsid w:val="00CA0DCD"/>
    <w:rsid w:val="00CA1D76"/>
    <w:rsid w:val="00CA7E3E"/>
    <w:rsid w:val="00CB7E11"/>
    <w:rsid w:val="00CC7754"/>
    <w:rsid w:val="00CE0139"/>
    <w:rsid w:val="00D2217D"/>
    <w:rsid w:val="00D30EE8"/>
    <w:rsid w:val="00D3451A"/>
    <w:rsid w:val="00D527E6"/>
    <w:rsid w:val="00D776F5"/>
    <w:rsid w:val="00D87F2E"/>
    <w:rsid w:val="00DB1D71"/>
    <w:rsid w:val="00DC0575"/>
    <w:rsid w:val="00DC14C6"/>
    <w:rsid w:val="00E148E3"/>
    <w:rsid w:val="00E15A6A"/>
    <w:rsid w:val="00E614EA"/>
    <w:rsid w:val="00E62907"/>
    <w:rsid w:val="00E74DD1"/>
    <w:rsid w:val="00E95A32"/>
    <w:rsid w:val="00EB1A1B"/>
    <w:rsid w:val="00EE11E6"/>
    <w:rsid w:val="00EE63CC"/>
    <w:rsid w:val="00EF7F30"/>
    <w:rsid w:val="00F105B6"/>
    <w:rsid w:val="00F2708F"/>
    <w:rsid w:val="00F57D0E"/>
    <w:rsid w:val="00F7260D"/>
    <w:rsid w:val="00F967A6"/>
    <w:rsid w:val="00FC7C29"/>
    <w:rsid w:val="00FE05E9"/>
    <w:rsid w:val="00FE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A826F1B-2D2F-48B1-AEB7-CB9CD83A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6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638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2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eee.org/index.html" TargetMode="External"/><Relationship Id="rId13" Type="http://schemas.openxmlformats.org/officeDocument/2006/relationships/hyperlink" Target="https://meta.wikimedia.org/wiki/w:en:Federally_funded_research_and_development_center" TargetMode="External"/><Relationship Id="rId18" Type="http://schemas.openxmlformats.org/officeDocument/2006/relationships/hyperlink" Target="http://resources.sei.cmu.edu/library/" TargetMode="External"/><Relationship Id="rId26" Type="http://schemas.openxmlformats.org/officeDocument/2006/relationships/hyperlink" Target="https://cmmiinstitute.zendesk.com/hc/en-us" TargetMode="External"/><Relationship Id="rId39" Type="http://schemas.openxmlformats.org/officeDocument/2006/relationships/hyperlink" Target="https://www.w3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ei.cmu.edu/research/" TargetMode="External"/><Relationship Id="rId34" Type="http://schemas.openxmlformats.org/officeDocument/2006/relationships/hyperlink" Target="http://www.digitalanalyticsassociation.org/members" TargetMode="External"/><Relationship Id="rId42" Type="http://schemas.openxmlformats.org/officeDocument/2006/relationships/hyperlink" Target="http://www.iotm2mcouncil.or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computer.org/web/education/swebok-certificate-program" TargetMode="External"/><Relationship Id="rId17" Type="http://schemas.openxmlformats.org/officeDocument/2006/relationships/hyperlink" Target="http://www.sei.cmu.edu/" TargetMode="External"/><Relationship Id="rId25" Type="http://schemas.openxmlformats.org/officeDocument/2006/relationships/hyperlink" Target="http://cmmiinstitute.com/training" TargetMode="External"/><Relationship Id="rId33" Type="http://schemas.openxmlformats.org/officeDocument/2006/relationships/hyperlink" Target="http://www.digitalanalyticsassociation.org" TargetMode="External"/><Relationship Id="rId38" Type="http://schemas.openxmlformats.org/officeDocument/2006/relationships/hyperlink" Target="http://fedesoft.org/afiliese/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s.wikipedia.org/wiki/Software" TargetMode="External"/><Relationship Id="rId20" Type="http://schemas.openxmlformats.org/officeDocument/2006/relationships/hyperlink" Target="http://www.sei.cmu.edu/certification/" TargetMode="External"/><Relationship Id="rId29" Type="http://schemas.openxmlformats.org/officeDocument/2006/relationships/hyperlink" Target="http://www.datascienceassn.org/resources" TargetMode="External"/><Relationship Id="rId41" Type="http://schemas.openxmlformats.org/officeDocument/2006/relationships/hyperlink" Target="http://www.aioti.eu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computer.org/web/swebok" TargetMode="External"/><Relationship Id="rId24" Type="http://schemas.openxmlformats.org/officeDocument/2006/relationships/hyperlink" Target="http://cmmiinstitute.com/cmmi-models" TargetMode="External"/><Relationship Id="rId32" Type="http://schemas.openxmlformats.org/officeDocument/2006/relationships/hyperlink" Target="http://www.snia.org/education/certification" TargetMode="External"/><Relationship Id="rId37" Type="http://schemas.openxmlformats.org/officeDocument/2006/relationships/hyperlink" Target="http://www-01.ibm.com/software/info/trials/" TargetMode="External"/><Relationship Id="rId40" Type="http://schemas.openxmlformats.org/officeDocument/2006/relationships/hyperlink" Target="http://iofthings.org/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es.wikipedia.org/wiki/1984" TargetMode="External"/><Relationship Id="rId23" Type="http://schemas.openxmlformats.org/officeDocument/2006/relationships/hyperlink" Target="http://cmmiinstitute.com/" TargetMode="External"/><Relationship Id="rId28" Type="http://schemas.openxmlformats.org/officeDocument/2006/relationships/hyperlink" Target="http://www.datascienceassn.org/" TargetMode="External"/><Relationship Id="rId36" Type="http://schemas.openxmlformats.org/officeDocument/2006/relationships/hyperlink" Target="http://www.research.ibm.com/university/index.shtml" TargetMode="External"/><Relationship Id="rId10" Type="http://schemas.openxmlformats.org/officeDocument/2006/relationships/hyperlink" Target="https://www.ieee.org/membership_services/membership/join/join_dues.html" TargetMode="External"/><Relationship Id="rId19" Type="http://schemas.openxmlformats.org/officeDocument/2006/relationships/hyperlink" Target="http://www.sei.cmu.edu/training/" TargetMode="External"/><Relationship Id="rId31" Type="http://schemas.openxmlformats.org/officeDocument/2006/relationships/hyperlink" Target="http://www.snia.org/education" TargetMode="External"/><Relationship Id="rId44" Type="http://schemas.openxmlformats.org/officeDocument/2006/relationships/hyperlink" Target="https://developers.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ites.ieee.org/sb-itver/membresias/beneficios-de-ser-miembro-ieee/" TargetMode="External"/><Relationship Id="rId14" Type="http://schemas.openxmlformats.org/officeDocument/2006/relationships/hyperlink" Target="https://es.wikipedia.org/wiki/Congreso_de_los_Estados_Unidos" TargetMode="External"/><Relationship Id="rId22" Type="http://schemas.openxmlformats.org/officeDocument/2006/relationships/hyperlink" Target="https://es.wikipedia.org/wiki/Procesos_de_negocio" TargetMode="External"/><Relationship Id="rId27" Type="http://schemas.openxmlformats.org/officeDocument/2006/relationships/hyperlink" Target="http://cmmiinstitute.com/certifications" TargetMode="External"/><Relationship Id="rId30" Type="http://schemas.openxmlformats.org/officeDocument/2006/relationships/hyperlink" Target="http://www.snia.org/" TargetMode="External"/><Relationship Id="rId35" Type="http://schemas.openxmlformats.org/officeDocument/2006/relationships/hyperlink" Target="https://developer.ibm.com/academic/" TargetMode="External"/><Relationship Id="rId43" Type="http://schemas.openxmlformats.org/officeDocument/2006/relationships/hyperlink" Target="https://cloud.google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4</Pages>
  <Words>1450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Alexander Salazar Cardona</dc:creator>
  <cp:keywords/>
  <dc:description/>
  <cp:lastModifiedBy>Johnny Alexander Salazar Cardona</cp:lastModifiedBy>
  <cp:revision>111</cp:revision>
  <dcterms:created xsi:type="dcterms:W3CDTF">2016-06-20T15:32:00Z</dcterms:created>
  <dcterms:modified xsi:type="dcterms:W3CDTF">2016-09-30T13:16:00Z</dcterms:modified>
</cp:coreProperties>
</file>