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53B5" w14:textId="77777777" w:rsidR="00344D3D" w:rsidRPr="006C1DE3" w:rsidRDefault="004B27C7" w:rsidP="00344D3D">
      <w:pPr>
        <w:pStyle w:val="Default"/>
        <w:spacing w:beforeLines="50" w:before="180" w:afterLines="50" w:after="180"/>
        <w:jc w:val="center"/>
        <w:rPr>
          <w:b/>
        </w:rPr>
      </w:pPr>
      <w:r>
        <w:rPr>
          <w:rFonts w:eastAsia="標楷體" w:hint="eastAsia"/>
          <w:b/>
          <w:bCs/>
          <w:sz w:val="32"/>
          <w:szCs w:val="32"/>
        </w:rPr>
        <w:t xml:space="preserve"> </w:t>
      </w:r>
      <w:r w:rsidR="00344D3D">
        <w:rPr>
          <w:rFonts w:eastAsia="標楷體" w:hint="eastAsia"/>
          <w:b/>
          <w:bCs/>
          <w:sz w:val="32"/>
          <w:szCs w:val="32"/>
        </w:rPr>
        <w:t>應用機器學習建立紡織設備零件加工之良率檢測模型</w:t>
      </w:r>
    </w:p>
    <w:p w14:paraId="537C3892" w14:textId="3AE31810" w:rsidR="00344D3D" w:rsidRPr="00F75FCC" w:rsidRDefault="000266B4" w:rsidP="00344D3D">
      <w:pPr>
        <w:pStyle w:val="Default"/>
        <w:jc w:val="center"/>
        <w:rPr>
          <w:rFonts w:eastAsia="標楷體"/>
          <w:color w:val="FF0000"/>
          <w:sz w:val="28"/>
          <w:szCs w:val="28"/>
        </w:rPr>
      </w:pPr>
      <w:r>
        <w:rPr>
          <w:rFonts w:eastAsia="標楷體" w:hint="eastAsia"/>
          <w:sz w:val="28"/>
          <w:szCs w:val="28"/>
        </w:rPr>
        <w:t>邱守燦</w:t>
      </w:r>
      <w:r w:rsidR="00905241">
        <w:rPr>
          <w:rFonts w:eastAsia="標楷體" w:hint="eastAsia"/>
          <w:sz w:val="28"/>
          <w:szCs w:val="28"/>
        </w:rPr>
        <w:t>、洪鈺欣</w:t>
      </w:r>
    </w:p>
    <w:p w14:paraId="5F930F81" w14:textId="77777777" w:rsidR="00344D3D" w:rsidRPr="00267C77" w:rsidRDefault="00344D3D" w:rsidP="00344D3D">
      <w:pPr>
        <w:pStyle w:val="Default"/>
        <w:jc w:val="center"/>
        <w:rPr>
          <w:rFonts w:eastAsia="標楷體"/>
        </w:rPr>
      </w:pPr>
      <w:r>
        <w:rPr>
          <w:rFonts w:eastAsia="標楷體" w:hint="eastAsia"/>
        </w:rPr>
        <w:t>國立雲林科技大學</w:t>
      </w:r>
      <w:r>
        <w:rPr>
          <w:rFonts w:eastAsia="標楷體" w:hint="eastAsia"/>
        </w:rPr>
        <w:t xml:space="preserve"> </w:t>
      </w:r>
      <w:r w:rsidRPr="00267C77">
        <w:rPr>
          <w:rFonts w:eastAsia="標楷體" w:hint="eastAsia"/>
        </w:rPr>
        <w:t>工</w:t>
      </w:r>
      <w:r>
        <w:rPr>
          <w:rFonts w:eastAsia="標楷體" w:hint="eastAsia"/>
        </w:rPr>
        <w:t>業工程與管理研究所</w:t>
      </w:r>
    </w:p>
    <w:p w14:paraId="27C6B93B" w14:textId="77777777" w:rsidR="00344D3D" w:rsidRPr="00C20923" w:rsidRDefault="00344D3D" w:rsidP="00344D3D">
      <w:pPr>
        <w:pStyle w:val="Default"/>
        <w:jc w:val="center"/>
        <w:rPr>
          <w:rFonts w:eastAsia="標楷體"/>
        </w:rPr>
      </w:pPr>
      <w:r w:rsidRPr="00C20923">
        <w:rPr>
          <w:rFonts w:eastAsia="標楷體"/>
        </w:rPr>
        <w:t>通訊作者</w:t>
      </w:r>
      <w:r w:rsidRPr="00C20923">
        <w:rPr>
          <w:rFonts w:eastAsia="標楷體"/>
        </w:rPr>
        <w:t xml:space="preserve">: </w:t>
      </w:r>
      <w:hyperlink r:id="rId8" w:history="1">
        <w:r w:rsidRPr="00AA297A">
          <w:rPr>
            <w:rStyle w:val="a9"/>
          </w:rPr>
          <w:t>hungyh@yuntech.edu.tw</w:t>
        </w:r>
      </w:hyperlink>
    </w:p>
    <w:p w14:paraId="0DBCDF75" w14:textId="77777777" w:rsidR="00344D3D" w:rsidRPr="00107943" w:rsidRDefault="00344D3D" w:rsidP="00344D3D">
      <w:pPr>
        <w:autoSpaceDE w:val="0"/>
        <w:autoSpaceDN w:val="0"/>
        <w:adjustRightInd w:val="0"/>
        <w:jc w:val="center"/>
        <w:rPr>
          <w:rFonts w:eastAsia="標楷體"/>
          <w:color w:val="0000FF"/>
          <w:kern w:val="0"/>
          <w:sz w:val="20"/>
          <w:szCs w:val="20"/>
        </w:rPr>
      </w:pPr>
    </w:p>
    <w:p w14:paraId="21D548DF" w14:textId="77777777" w:rsidR="00344D3D" w:rsidRPr="00107943" w:rsidRDefault="00344D3D" w:rsidP="00344D3D">
      <w:pPr>
        <w:autoSpaceDE w:val="0"/>
        <w:autoSpaceDN w:val="0"/>
        <w:adjustRightInd w:val="0"/>
        <w:jc w:val="center"/>
        <w:rPr>
          <w:rFonts w:eastAsia="標楷體"/>
          <w:b/>
          <w:bCs/>
          <w:color w:val="000000"/>
          <w:kern w:val="0"/>
          <w:sz w:val="28"/>
          <w:szCs w:val="28"/>
        </w:rPr>
      </w:pPr>
      <w:r w:rsidRPr="00107943">
        <w:rPr>
          <w:rFonts w:eastAsia="標楷體"/>
          <w:b/>
          <w:bCs/>
          <w:color w:val="000000"/>
          <w:kern w:val="0"/>
          <w:sz w:val="28"/>
          <w:szCs w:val="28"/>
        </w:rPr>
        <w:t>摘要</w:t>
      </w:r>
    </w:p>
    <w:p w14:paraId="0E5963CA" w14:textId="1CF9F319" w:rsidR="00344D3D" w:rsidRPr="002428E5" w:rsidRDefault="00344D3D" w:rsidP="00344D3D">
      <w:pPr>
        <w:overflowPunct w:val="0"/>
        <w:autoSpaceDE w:val="0"/>
        <w:autoSpaceDN w:val="0"/>
        <w:adjustRightInd w:val="0"/>
        <w:snapToGrid w:val="0"/>
        <w:spacing w:beforeLines="50" w:before="180" w:afterLines="50" w:after="180"/>
        <w:ind w:firstLineChars="200" w:firstLine="480"/>
        <w:jc w:val="both"/>
        <w:rPr>
          <w:rFonts w:eastAsia="標楷體"/>
          <w:color w:val="000000"/>
          <w:kern w:val="0"/>
        </w:rPr>
      </w:pPr>
      <w:r>
        <w:rPr>
          <w:rFonts w:eastAsia="標楷體" w:hint="eastAsia"/>
          <w:color w:val="000000"/>
          <w:kern w:val="0"/>
        </w:rPr>
        <w:t>紡織設備製造是國內主要的成衣產業之一，以研發與製造導向為主，為了把關紡織設備的產品品質，在作業員加工紡織設備零件的作業時，針對零件的良率進行檢測</w:t>
      </w:r>
      <w:r w:rsidRPr="00107943">
        <w:rPr>
          <w:rFonts w:eastAsia="標楷體"/>
          <w:color w:val="000000"/>
          <w:kern w:val="0"/>
        </w:rPr>
        <w:t>。</w:t>
      </w:r>
      <w:r>
        <w:rPr>
          <w:rFonts w:eastAsia="標楷體" w:hint="eastAsia"/>
          <w:color w:val="000000"/>
          <w:kern w:val="0"/>
        </w:rPr>
        <w:t>本研究採用某紡織設備製造商提供的零件規格與作業人員紀錄資料，以</w:t>
      </w:r>
      <w:r w:rsidRPr="00936B5C">
        <w:rPr>
          <w:rFonts w:ascii="Times New Roman" w:eastAsia="標楷體" w:hAnsi="Times New Roman" w:cs="Times New Roman"/>
          <w:color w:val="000000"/>
          <w:kern w:val="0"/>
        </w:rPr>
        <w:t>500</w:t>
      </w:r>
      <w:r>
        <w:rPr>
          <w:rFonts w:eastAsia="標楷體" w:hint="eastAsia"/>
          <w:color w:val="000000"/>
          <w:kern w:val="0"/>
        </w:rPr>
        <w:t>筆工單數量，交由</w:t>
      </w:r>
      <w:r w:rsidRPr="00936B5C">
        <w:rPr>
          <w:rFonts w:ascii="Times New Roman" w:eastAsia="標楷體" w:hAnsi="Times New Roman" w:cs="Times New Roman"/>
          <w:color w:val="000000"/>
          <w:kern w:val="0"/>
        </w:rPr>
        <w:t>20</w:t>
      </w:r>
      <w:r>
        <w:rPr>
          <w:rFonts w:eastAsia="標楷體" w:hint="eastAsia"/>
          <w:color w:val="000000"/>
          <w:kern w:val="0"/>
        </w:rPr>
        <w:t>位作業員從事生產，同時逐一記錄各工單完成後的零件規格，透過真實提供的資料集進行探索性資料分析，繪製各個作業員工單完成的數量與零件規格的統計圖表，找出零件規格的離群值視為不良品，經過統計方法計算後，得知產品不良率為</w:t>
      </w:r>
      <w:r w:rsidRPr="00CF42FE">
        <w:rPr>
          <w:rFonts w:ascii="Times New Roman" w:eastAsia="標楷體" w:hAnsi="Times New Roman" w:cs="Times New Roman"/>
          <w:color w:val="000000"/>
          <w:kern w:val="0"/>
        </w:rPr>
        <w:t>4%</w:t>
      </w:r>
      <w:r>
        <w:rPr>
          <w:rFonts w:eastAsia="標楷體" w:hint="eastAsia"/>
          <w:color w:val="000000"/>
          <w:kern w:val="0"/>
        </w:rPr>
        <w:t>和允收機率為</w:t>
      </w:r>
      <w:r>
        <w:rPr>
          <w:rFonts w:ascii="Times New Roman" w:eastAsia="標楷體" w:hAnsi="Times New Roman" w:cs="Times New Roman"/>
          <w:color w:val="000000"/>
          <w:kern w:val="0"/>
        </w:rPr>
        <w:t>95</w:t>
      </w:r>
      <w:r w:rsidRPr="00CF42FE">
        <w:rPr>
          <w:rFonts w:ascii="Times New Roman" w:eastAsia="標楷體" w:hAnsi="Times New Roman" w:cs="Times New Roman"/>
          <w:color w:val="000000"/>
          <w:kern w:val="0"/>
        </w:rPr>
        <w:t>.</w:t>
      </w:r>
      <w:r>
        <w:rPr>
          <w:rFonts w:ascii="Times New Roman" w:eastAsia="標楷體" w:hAnsi="Times New Roman" w:cs="Times New Roman"/>
          <w:color w:val="000000"/>
          <w:kern w:val="0"/>
        </w:rPr>
        <w:t>61</w:t>
      </w:r>
      <w:r w:rsidRPr="00CF42FE">
        <w:rPr>
          <w:rFonts w:ascii="Times New Roman" w:eastAsia="標楷體" w:hAnsi="Times New Roman" w:cs="Times New Roman"/>
          <w:color w:val="000000"/>
          <w:kern w:val="0"/>
        </w:rPr>
        <w:t>%</w:t>
      </w:r>
      <w:r>
        <w:rPr>
          <w:rFonts w:eastAsia="標楷體" w:hint="eastAsia"/>
          <w:color w:val="000000"/>
          <w:kern w:val="0"/>
        </w:rPr>
        <w:t>。得知以上資訊後，本研究利用機器學習的分類演算法建立紡織設備零件加工作業的良率檢測模型，包括</w:t>
      </w:r>
      <w:r>
        <w:rPr>
          <w:rFonts w:eastAsia="標楷體" w:hint="eastAsia"/>
          <w:color w:val="000000"/>
          <w:kern w:val="0"/>
        </w:rPr>
        <w:t>:</w:t>
      </w:r>
      <w:r>
        <w:rPr>
          <w:rFonts w:eastAsia="標楷體" w:hint="eastAsia"/>
          <w:color w:val="000000"/>
          <w:kern w:val="0"/>
        </w:rPr>
        <w:t>決策樹、隨機森林、支持向量機</w:t>
      </w:r>
      <w:r w:rsidR="00C7178E">
        <w:rPr>
          <w:rFonts w:eastAsia="標楷體" w:hint="eastAsia"/>
          <w:color w:val="000000"/>
          <w:kern w:val="0"/>
        </w:rPr>
        <w:t>、極限梯度提升</w:t>
      </w:r>
      <w:r>
        <w:rPr>
          <w:rFonts w:eastAsia="標楷體" w:hint="eastAsia"/>
          <w:color w:val="000000"/>
          <w:kern w:val="0"/>
        </w:rPr>
        <w:t>，評估模型的分類績效，找出影響加工良率的主要資訊，</w:t>
      </w:r>
      <w:r w:rsidRPr="00D2590D">
        <w:rPr>
          <w:rFonts w:eastAsia="標楷體" w:hint="eastAsia"/>
          <w:color w:val="000000"/>
          <w:kern w:val="0"/>
        </w:rPr>
        <w:t>使最終結果能協助</w:t>
      </w:r>
      <w:r>
        <w:rPr>
          <w:rFonts w:eastAsia="標楷體" w:hint="eastAsia"/>
          <w:color w:val="000000"/>
          <w:kern w:val="0"/>
        </w:rPr>
        <w:t>廠商未來建置產品良率監測系統</w:t>
      </w:r>
      <w:r w:rsidRPr="00D2590D">
        <w:rPr>
          <w:rFonts w:eastAsia="標楷體" w:hint="eastAsia"/>
          <w:color w:val="000000"/>
          <w:kern w:val="0"/>
        </w:rPr>
        <w:t>的參考依據</w:t>
      </w:r>
      <w:r>
        <w:rPr>
          <w:rFonts w:eastAsia="標楷體" w:hint="eastAsia"/>
          <w:color w:val="000000"/>
          <w:kern w:val="0"/>
        </w:rPr>
        <w:t>。</w:t>
      </w:r>
    </w:p>
    <w:p w14:paraId="1655E885" w14:textId="77777777" w:rsidR="00344D3D" w:rsidRDefault="00344D3D" w:rsidP="00344D3D">
      <w:pPr>
        <w:ind w:left="480" w:hangingChars="200" w:hanging="480"/>
        <w:rPr>
          <w:rFonts w:eastAsia="標楷體"/>
          <w:bCs/>
          <w:color w:val="000000"/>
          <w:kern w:val="0"/>
        </w:rPr>
      </w:pPr>
      <w:r w:rsidRPr="00107943">
        <w:rPr>
          <w:rFonts w:eastAsia="標楷體"/>
          <w:b/>
          <w:bCs/>
          <w:color w:val="000000"/>
          <w:kern w:val="0"/>
        </w:rPr>
        <w:t>關鍵字：</w:t>
      </w:r>
      <w:r>
        <w:rPr>
          <w:rFonts w:eastAsia="標楷體" w:hint="eastAsia"/>
          <w:bCs/>
          <w:color w:val="000000"/>
          <w:kern w:val="0"/>
        </w:rPr>
        <w:t>紡織設備零件加工</w:t>
      </w:r>
      <w:r w:rsidRPr="007529E9">
        <w:rPr>
          <w:rFonts w:eastAsia="標楷體" w:hint="eastAsia"/>
          <w:bCs/>
          <w:color w:val="000000"/>
          <w:kern w:val="0"/>
        </w:rPr>
        <w:t>、</w:t>
      </w:r>
      <w:r>
        <w:rPr>
          <w:rFonts w:eastAsia="標楷體" w:hint="eastAsia"/>
          <w:bCs/>
          <w:color w:val="000000"/>
          <w:kern w:val="0"/>
        </w:rPr>
        <w:t>良率檢測、探索性資料分析、分類演算法</w:t>
      </w:r>
    </w:p>
    <w:p w14:paraId="1BF1501B" w14:textId="77777777" w:rsidR="007A0687" w:rsidRDefault="007A0687">
      <w:pPr>
        <w:widowControl/>
        <w:rPr>
          <w:rFonts w:eastAsia="標楷體"/>
          <w:bCs/>
          <w:color w:val="000000"/>
          <w:kern w:val="0"/>
        </w:rPr>
      </w:pPr>
      <w:r>
        <w:rPr>
          <w:rFonts w:eastAsia="標楷體"/>
          <w:bCs/>
          <w:color w:val="000000"/>
          <w:kern w:val="0"/>
        </w:rPr>
        <w:br w:type="page"/>
      </w:r>
    </w:p>
    <w:p w14:paraId="3E88B2ED" w14:textId="77777777" w:rsidR="00344D3D" w:rsidRPr="00DE2A85" w:rsidRDefault="00344D3D" w:rsidP="00344D3D">
      <w:pPr>
        <w:pStyle w:val="ab"/>
        <w:numPr>
          <w:ilvl w:val="0"/>
          <w:numId w:val="1"/>
        </w:numPr>
        <w:spacing w:beforeLines="50" w:before="180" w:afterLines="50" w:after="180"/>
        <w:ind w:leftChars="0"/>
        <w:jc w:val="center"/>
        <w:rPr>
          <w:rFonts w:ascii="Times New Roman" w:eastAsia="標楷體" w:hAnsi="Times New Roman" w:cs="Times New Roman"/>
          <w:b/>
          <w:sz w:val="28"/>
          <w:szCs w:val="28"/>
        </w:rPr>
      </w:pPr>
      <w:r w:rsidRPr="00DE2A85">
        <w:rPr>
          <w:rFonts w:ascii="Times New Roman" w:eastAsia="標楷體" w:hAnsi="Times New Roman" w:cs="Times New Roman" w:hint="eastAsia"/>
          <w:b/>
          <w:sz w:val="28"/>
          <w:szCs w:val="28"/>
        </w:rPr>
        <w:lastRenderedPageBreak/>
        <w:t>緒論</w:t>
      </w:r>
    </w:p>
    <w:p w14:paraId="1D44F0B6" w14:textId="77777777" w:rsidR="00344D3D" w:rsidRPr="003C734D" w:rsidRDefault="00344D3D" w:rsidP="00344D3D">
      <w:pPr>
        <w:spacing w:beforeLines="50" w:before="180" w:afterLines="50" w:after="180"/>
        <w:jc w:val="both"/>
        <w:rPr>
          <w:rFonts w:ascii="Times New Roman" w:eastAsia="標楷體" w:hAnsi="Times New Roman" w:cs="Times New Roman"/>
          <w:b/>
          <w:szCs w:val="24"/>
        </w:rPr>
      </w:pPr>
      <w:r>
        <w:rPr>
          <w:rFonts w:ascii="Times New Roman" w:eastAsia="標楷體" w:hAnsi="Times New Roman" w:cs="Times New Roman" w:hint="eastAsia"/>
          <w:b/>
          <w:szCs w:val="24"/>
        </w:rPr>
        <w:t>1</w:t>
      </w:r>
      <w:r>
        <w:rPr>
          <w:rFonts w:ascii="Times New Roman" w:eastAsia="標楷體" w:hAnsi="Times New Roman" w:cs="Times New Roman"/>
          <w:b/>
          <w:szCs w:val="24"/>
        </w:rPr>
        <w:t>.1</w:t>
      </w:r>
      <w:r>
        <w:rPr>
          <w:rFonts w:ascii="Times New Roman" w:eastAsia="標楷體" w:hAnsi="Times New Roman" w:cs="Times New Roman"/>
          <w:b/>
          <w:szCs w:val="24"/>
        </w:rPr>
        <w:tab/>
      </w:r>
      <w:r w:rsidRPr="00443069">
        <w:rPr>
          <w:rFonts w:ascii="Times New Roman" w:eastAsia="標楷體" w:hAnsi="Times New Roman" w:cs="Times New Roman" w:hint="eastAsia"/>
          <w:b/>
          <w:szCs w:val="24"/>
        </w:rPr>
        <w:t>研究背景</w:t>
      </w:r>
    </w:p>
    <w:p w14:paraId="78D33BF2" w14:textId="77777777" w:rsidR="00344D3D" w:rsidRDefault="00344D3D" w:rsidP="00344D3D">
      <w:pPr>
        <w:ind w:left="482" w:firstLine="482"/>
        <w:jc w:val="both"/>
        <w:rPr>
          <w:rFonts w:ascii="標楷體" w:eastAsia="標楷體" w:hAnsi="標楷體" w:cs="Times New Roman"/>
          <w:bCs/>
          <w:szCs w:val="24"/>
        </w:rPr>
      </w:pPr>
      <w:r w:rsidRPr="007D4BE0">
        <w:rPr>
          <w:rFonts w:ascii="Times New Roman" w:eastAsia="標楷體" w:hAnsi="Times New Roman" w:cs="Times New Roman" w:hint="eastAsia"/>
          <w:bCs/>
          <w:szCs w:val="24"/>
        </w:rPr>
        <w:t>成衣產業為新興國家倚重的產業</w:t>
      </w:r>
      <w:r w:rsidRPr="007D4BE0">
        <w:rPr>
          <w:rFonts w:ascii="標楷體" w:eastAsia="標楷體" w:hAnsi="標楷體" w:cs="Times New Roman" w:hint="eastAsia"/>
          <w:bCs/>
          <w:szCs w:val="24"/>
        </w:rPr>
        <w:t>，</w:t>
      </w:r>
      <w:r>
        <w:rPr>
          <w:rFonts w:ascii="標楷體" w:eastAsia="標楷體" w:hAnsi="標楷體" w:cs="Times New Roman" w:hint="eastAsia"/>
          <w:bCs/>
          <w:szCs w:val="24"/>
        </w:rPr>
        <w:t>國內的成衣產業企業已多數外移，轉往東南亞與印度等勞力密集的市場進行投資，但紡織設備製造仍是國內成衣產業轉型當中，具有舉足輕重的地位，國內許多紡織設備出口至歐美、日本等先進國家，在先進國家紡織設備視為精密技術的新創產品，以本研究的廠商為例，廠商</w:t>
      </w:r>
      <w:r w:rsidRPr="007D4BE0">
        <w:rPr>
          <w:rFonts w:ascii="標楷體" w:eastAsia="標楷體" w:hAnsi="標楷體" w:cs="Times New Roman" w:hint="eastAsia"/>
          <w:bCs/>
          <w:szCs w:val="24"/>
        </w:rPr>
        <w:t>主要的產品</w:t>
      </w:r>
      <w:r>
        <w:rPr>
          <w:rFonts w:ascii="標楷體" w:eastAsia="標楷體" w:hAnsi="標楷體" w:cs="Times New Roman" w:hint="eastAsia"/>
          <w:bCs/>
          <w:szCs w:val="24"/>
        </w:rPr>
        <w:t>包刮:電腦式紡織設備、電子式紡織設備</w:t>
      </w:r>
      <w:r w:rsidRPr="007D4BE0">
        <w:rPr>
          <w:rFonts w:ascii="標楷體" w:eastAsia="標楷體" w:hAnsi="標楷體" w:cs="Times New Roman" w:hint="eastAsia"/>
          <w:bCs/>
          <w:szCs w:val="24"/>
        </w:rPr>
        <w:t>等，</w:t>
      </w:r>
      <w:r>
        <w:rPr>
          <w:rFonts w:ascii="標楷體" w:eastAsia="標楷體" w:hAnsi="標楷體" w:cs="Times New Roman" w:hint="eastAsia"/>
          <w:bCs/>
          <w:szCs w:val="24"/>
        </w:rPr>
        <w:t>紡織設備導入自動化和資料庫系統</w:t>
      </w:r>
      <w:r w:rsidRPr="007D4BE0">
        <w:rPr>
          <w:rFonts w:ascii="標楷體" w:eastAsia="標楷體" w:hAnsi="標楷體" w:cs="Times New Roman" w:hint="eastAsia"/>
          <w:bCs/>
          <w:szCs w:val="24"/>
        </w:rPr>
        <w:t>，</w:t>
      </w:r>
      <w:r>
        <w:rPr>
          <w:rFonts w:ascii="標楷體" w:eastAsia="標楷體" w:hAnsi="標楷體" w:cs="Times New Roman" w:hint="eastAsia"/>
          <w:bCs/>
          <w:szCs w:val="24"/>
        </w:rPr>
        <w:t>讓紡織設備在業界的傳統機械式紡織設備製造觀念中，轉型為高度研發與精密技術的結合；近年來，紡織設備的需求逐年增加，原先在新興國家，紡織設備以家庭式代工的企業為主要客戶，但在先進國家，除了在文創與休閒的客戶需求之外，同時也成為跨行業以</w:t>
      </w:r>
      <w:r w:rsidRPr="007D4BE0">
        <w:rPr>
          <w:rFonts w:ascii="標楷體" w:eastAsia="標楷體" w:hAnsi="標楷體" w:cs="Times New Roman" w:hint="eastAsia"/>
          <w:bCs/>
          <w:szCs w:val="24"/>
        </w:rPr>
        <w:t>服務導向的產</w:t>
      </w:r>
      <w:r>
        <w:rPr>
          <w:rFonts w:ascii="標楷體" w:eastAsia="標楷體" w:hAnsi="標楷體" w:cs="Times New Roman" w:hint="eastAsia"/>
          <w:bCs/>
          <w:szCs w:val="24"/>
        </w:rPr>
        <w:t>品，</w:t>
      </w:r>
      <w:r w:rsidRPr="007D4BE0">
        <w:rPr>
          <w:rFonts w:ascii="標楷體" w:eastAsia="標楷體" w:hAnsi="標楷體" w:cs="Times New Roman" w:hint="eastAsia"/>
          <w:bCs/>
          <w:szCs w:val="24"/>
        </w:rPr>
        <w:t>持續產品創新與客戶建立品質保證。</w:t>
      </w:r>
    </w:p>
    <w:p w14:paraId="5AAFBE34" w14:textId="77777777" w:rsidR="00344D3D" w:rsidRPr="00215C02" w:rsidRDefault="00344D3D" w:rsidP="00344D3D">
      <w:pPr>
        <w:ind w:left="482" w:firstLine="482"/>
        <w:jc w:val="both"/>
        <w:rPr>
          <w:rFonts w:ascii="Times New Roman" w:eastAsia="標楷體" w:hAnsi="Times New Roman" w:cs="Times New Roman"/>
          <w:bCs/>
          <w:szCs w:val="24"/>
        </w:rPr>
      </w:pPr>
      <w:r>
        <w:rPr>
          <w:rFonts w:ascii="標楷體" w:eastAsia="標楷體" w:hAnsi="標楷體" w:cs="Times New Roman" w:hint="eastAsia"/>
          <w:bCs/>
          <w:szCs w:val="24"/>
        </w:rPr>
        <w:t>此研究案例的廠商提供了</w:t>
      </w:r>
      <w:r w:rsidRPr="00CF42FE">
        <w:rPr>
          <w:rFonts w:ascii="Times New Roman" w:eastAsia="標楷體" w:hAnsi="Times New Roman" w:cs="Times New Roman"/>
          <w:bCs/>
          <w:szCs w:val="24"/>
        </w:rPr>
        <w:t>500</w:t>
      </w:r>
      <w:r>
        <w:rPr>
          <w:rFonts w:ascii="標楷體" w:eastAsia="標楷體" w:hAnsi="標楷體" w:cs="Times New Roman" w:hint="eastAsia"/>
          <w:bCs/>
          <w:szCs w:val="24"/>
        </w:rPr>
        <w:t>筆工單的紡織設備零件加工資料集，而負責這些零件製造的作業人員與零件規格(長、寬、高)皆已被詳細記錄於資料集當中，於是本研究以零件規格的資料與作業人員當作研究對象，且廠商已多年沒有進行零件加工的良率檢測，廠商僅依照經驗法則評斷，因此進行此廠商在零件加工的品質相關研究。</w:t>
      </w:r>
    </w:p>
    <w:p w14:paraId="2320C482" w14:textId="77777777" w:rsidR="00344D3D" w:rsidRPr="003C734D" w:rsidRDefault="00344D3D" w:rsidP="00344D3D">
      <w:pPr>
        <w:spacing w:beforeLines="50" w:before="180" w:afterLines="50" w:after="180"/>
        <w:jc w:val="both"/>
        <w:rPr>
          <w:rFonts w:ascii="Times New Roman" w:eastAsia="標楷體" w:hAnsi="Times New Roman" w:cs="Times New Roman"/>
          <w:b/>
          <w:szCs w:val="24"/>
        </w:rPr>
      </w:pPr>
      <w:r>
        <w:rPr>
          <w:rFonts w:ascii="Times New Roman" w:eastAsia="標楷體" w:hAnsi="Times New Roman" w:cs="Times New Roman" w:hint="eastAsia"/>
          <w:b/>
          <w:szCs w:val="24"/>
        </w:rPr>
        <w:t>1</w:t>
      </w:r>
      <w:r>
        <w:rPr>
          <w:rFonts w:ascii="Times New Roman" w:eastAsia="標楷體" w:hAnsi="Times New Roman" w:cs="Times New Roman"/>
          <w:b/>
          <w:szCs w:val="24"/>
        </w:rPr>
        <w:t>.2</w:t>
      </w:r>
      <w:r>
        <w:rPr>
          <w:rFonts w:ascii="Times New Roman" w:eastAsia="標楷體" w:hAnsi="Times New Roman" w:cs="Times New Roman"/>
          <w:b/>
          <w:szCs w:val="24"/>
        </w:rPr>
        <w:tab/>
      </w:r>
      <w:r w:rsidRPr="003C734D">
        <w:rPr>
          <w:rFonts w:ascii="Times New Roman" w:eastAsia="標楷體" w:hAnsi="Times New Roman" w:cs="Times New Roman" w:hint="eastAsia"/>
          <w:b/>
          <w:szCs w:val="24"/>
        </w:rPr>
        <w:t>研究動機與目的</w:t>
      </w:r>
    </w:p>
    <w:p w14:paraId="3B1F6D1E" w14:textId="77777777" w:rsidR="00344D3D" w:rsidRDefault="00344D3D" w:rsidP="00344D3D">
      <w:pPr>
        <w:ind w:left="480" w:firstLine="480"/>
        <w:jc w:val="both"/>
        <w:rPr>
          <w:rFonts w:ascii="Times New Roman" w:eastAsia="標楷體" w:hAnsi="Times New Roman" w:cs="Times New Roman"/>
          <w:bCs/>
          <w:szCs w:val="24"/>
        </w:rPr>
      </w:pPr>
      <w:r>
        <w:rPr>
          <w:rFonts w:ascii="Times New Roman" w:eastAsia="標楷體" w:hAnsi="Times New Roman" w:cs="Times New Roman" w:hint="eastAsia"/>
          <w:bCs/>
          <w:szCs w:val="24"/>
        </w:rPr>
        <w:t>為了得知紡織設備零件製造商品質管理的情況，本研究透過廠商提供的資料集建置零件加工的良率檢測模型，先利用敘述統計學與統計圖表等方法執行探索性資料分析，觀察各要因的數據，並從統計圖表呈現要因當中重要的資訊將其視覺化，同時得知不良品的比率為</w:t>
      </w:r>
      <w:r>
        <w:rPr>
          <w:rFonts w:ascii="Times New Roman" w:eastAsia="標楷體" w:hAnsi="Times New Roman" w:cs="Times New Roman" w:hint="eastAsia"/>
          <w:bCs/>
          <w:szCs w:val="24"/>
        </w:rPr>
        <w:t>4</w:t>
      </w:r>
      <w:r>
        <w:rPr>
          <w:rFonts w:ascii="Times New Roman" w:eastAsia="標楷體" w:hAnsi="Times New Roman" w:cs="Times New Roman"/>
          <w:bCs/>
          <w:szCs w:val="24"/>
        </w:rPr>
        <w:t>%</w:t>
      </w:r>
      <w:r>
        <w:rPr>
          <w:rFonts w:ascii="Times New Roman" w:eastAsia="標楷體" w:hAnsi="Times New Roman" w:cs="Times New Roman" w:hint="eastAsia"/>
          <w:bCs/>
          <w:szCs w:val="24"/>
        </w:rPr>
        <w:t>，進一步判別出作業人員的生產情形。</w:t>
      </w:r>
    </w:p>
    <w:p w14:paraId="3FA9F316" w14:textId="3B9077E7" w:rsidR="00344D3D" w:rsidRDefault="00344D3D" w:rsidP="00344D3D">
      <w:pPr>
        <w:overflowPunct w:val="0"/>
        <w:ind w:left="482" w:firstLine="482"/>
        <w:jc w:val="both"/>
        <w:rPr>
          <w:rFonts w:ascii="Times New Roman" w:eastAsia="標楷體" w:hAnsi="Times New Roman" w:cs="Times New Roman"/>
          <w:bCs/>
          <w:szCs w:val="24"/>
        </w:rPr>
      </w:pPr>
      <w:r>
        <w:rPr>
          <w:rFonts w:ascii="Times New Roman" w:eastAsia="標楷體" w:hAnsi="Times New Roman" w:cs="Times New Roman" w:hint="eastAsia"/>
          <w:bCs/>
          <w:szCs w:val="24"/>
        </w:rPr>
        <w:t>得知以上的資訊之後，本研究根據隨機抽樣的理論，界定品質管理的要求</w:t>
      </w:r>
      <w:r>
        <w:rPr>
          <w:rFonts w:ascii="Times New Roman" w:eastAsia="標楷體" w:hAnsi="Times New Roman" w:cs="Times New Roman" w:hint="eastAsia"/>
          <w:bCs/>
          <w:szCs w:val="24"/>
        </w:rPr>
        <w:t>:</w:t>
      </w:r>
      <w:r>
        <w:rPr>
          <w:rFonts w:ascii="Times New Roman" w:eastAsia="標楷體" w:hAnsi="Times New Roman" w:cs="Times New Roman" w:hint="eastAsia"/>
          <w:bCs/>
          <w:szCs w:val="24"/>
        </w:rPr>
        <w:t>隨機抽樣</w:t>
      </w:r>
      <w:r>
        <w:rPr>
          <w:rFonts w:ascii="Times New Roman" w:eastAsia="標楷體" w:hAnsi="Times New Roman" w:cs="Times New Roman" w:hint="eastAsia"/>
          <w:bCs/>
          <w:szCs w:val="24"/>
        </w:rPr>
        <w:t>2</w:t>
      </w:r>
      <w:r>
        <w:rPr>
          <w:rFonts w:ascii="Times New Roman" w:eastAsia="標楷體" w:hAnsi="Times New Roman" w:cs="Times New Roman"/>
          <w:bCs/>
          <w:szCs w:val="24"/>
        </w:rPr>
        <w:t>0</w:t>
      </w:r>
      <w:r>
        <w:rPr>
          <w:rFonts w:ascii="Times New Roman" w:eastAsia="標楷體" w:hAnsi="Times New Roman" w:cs="Times New Roman" w:hint="eastAsia"/>
          <w:bCs/>
          <w:szCs w:val="24"/>
        </w:rPr>
        <w:t>個零件，若有</w:t>
      </w:r>
      <w:r>
        <w:rPr>
          <w:rFonts w:ascii="Times New Roman" w:eastAsia="標楷體" w:hAnsi="Times New Roman" w:cs="Times New Roman" w:hint="eastAsia"/>
          <w:bCs/>
          <w:szCs w:val="24"/>
        </w:rPr>
        <w:t>2</w:t>
      </w:r>
      <w:r>
        <w:rPr>
          <w:rFonts w:ascii="Times New Roman" w:eastAsia="標楷體" w:hAnsi="Times New Roman" w:cs="Times New Roman" w:hint="eastAsia"/>
          <w:bCs/>
          <w:szCs w:val="24"/>
        </w:rPr>
        <w:t>個以下的不良品，即可允收這批貨，從而利用二項分配數學式求出允收機率為</w:t>
      </w:r>
      <w:r>
        <w:rPr>
          <w:rFonts w:ascii="Times New Roman" w:eastAsia="標楷體" w:hAnsi="Times New Roman" w:cs="Times New Roman"/>
          <w:bCs/>
          <w:szCs w:val="24"/>
        </w:rPr>
        <w:t>95.61%</w:t>
      </w:r>
      <w:r>
        <w:rPr>
          <w:rFonts w:ascii="Times New Roman" w:eastAsia="標楷體" w:hAnsi="Times New Roman" w:cs="Times New Roman" w:hint="eastAsia"/>
          <w:bCs/>
          <w:szCs w:val="24"/>
        </w:rPr>
        <w:t>，當作廠商進行品質改善的參考指標，最後利用機器學習方法中的分類演算法建立零件加工良率檢測模型，由分類報告的績效，探討人工智慧技術結合紡織設備製造產業進行品質管理與良率檢測的應用，並彙整分析資訊，協助廠商未來建立零件加工良率監控的演算法參考依據。</w:t>
      </w:r>
    </w:p>
    <w:p w14:paraId="75DF6F00" w14:textId="77777777" w:rsidR="00344D3D" w:rsidRPr="00DE2A85" w:rsidRDefault="00344D3D" w:rsidP="00344D3D">
      <w:pPr>
        <w:widowControl/>
        <w:spacing w:beforeLines="50" w:before="180" w:afterLines="50" w:after="180"/>
        <w:jc w:val="center"/>
        <w:rPr>
          <w:rFonts w:ascii="Times New Roman" w:eastAsia="標楷體" w:hAnsi="Times New Roman" w:cs="Times New Roman"/>
          <w:b/>
          <w:sz w:val="28"/>
          <w:szCs w:val="28"/>
        </w:rPr>
      </w:pPr>
      <w:r w:rsidRPr="00BE6B33">
        <w:rPr>
          <w:rFonts w:ascii="Times New Roman" w:eastAsia="標楷體" w:hAnsi="Times New Roman" w:cs="Times New Roman" w:hint="eastAsia"/>
          <w:b/>
          <w:sz w:val="28"/>
          <w:szCs w:val="28"/>
        </w:rPr>
        <w:t>2</w:t>
      </w:r>
      <w:r w:rsidRPr="00BE6B33">
        <w:rPr>
          <w:rFonts w:ascii="Times New Roman" w:eastAsia="標楷體" w:hAnsi="Times New Roman" w:cs="Times New Roman"/>
          <w:b/>
          <w:sz w:val="28"/>
          <w:szCs w:val="28"/>
        </w:rPr>
        <w:t xml:space="preserve">. </w:t>
      </w:r>
      <w:r>
        <w:rPr>
          <w:rFonts w:ascii="Times New Roman" w:eastAsia="標楷體" w:hAnsi="Times New Roman" w:cs="Times New Roman" w:hint="eastAsia"/>
          <w:b/>
          <w:sz w:val="28"/>
          <w:szCs w:val="28"/>
        </w:rPr>
        <w:t>文獻探討</w:t>
      </w:r>
    </w:p>
    <w:p w14:paraId="17B2554E" w14:textId="77777777" w:rsidR="00344D3D" w:rsidRPr="004D6700" w:rsidRDefault="00344D3D" w:rsidP="00344D3D">
      <w:pPr>
        <w:spacing w:beforeLines="50" w:before="180" w:afterLines="50" w:after="180"/>
        <w:jc w:val="both"/>
        <w:rPr>
          <w:rFonts w:ascii="Times New Roman" w:eastAsia="標楷體" w:hAnsi="Times New Roman" w:cs="Times New Roman"/>
          <w:b/>
          <w:szCs w:val="24"/>
        </w:rPr>
      </w:pPr>
      <w:r>
        <w:rPr>
          <w:rFonts w:ascii="Times New Roman" w:eastAsia="標楷體" w:hAnsi="Times New Roman" w:cs="Times New Roman" w:hint="eastAsia"/>
          <w:b/>
          <w:szCs w:val="24"/>
        </w:rPr>
        <w:t>2</w:t>
      </w:r>
      <w:r>
        <w:rPr>
          <w:rFonts w:ascii="Times New Roman" w:eastAsia="標楷體" w:hAnsi="Times New Roman" w:cs="Times New Roman"/>
          <w:b/>
          <w:szCs w:val="24"/>
        </w:rPr>
        <w:t>.</w:t>
      </w:r>
      <w:r>
        <w:rPr>
          <w:rFonts w:ascii="Times New Roman" w:eastAsia="標楷體" w:hAnsi="Times New Roman" w:cs="Times New Roman" w:hint="eastAsia"/>
          <w:b/>
          <w:szCs w:val="24"/>
        </w:rPr>
        <w:t>1</w:t>
      </w:r>
      <w:r>
        <w:rPr>
          <w:rFonts w:ascii="Times New Roman" w:eastAsia="標楷體" w:hAnsi="Times New Roman" w:cs="Times New Roman"/>
          <w:b/>
          <w:szCs w:val="24"/>
        </w:rPr>
        <w:tab/>
      </w:r>
      <w:r w:rsidRPr="004D6700">
        <w:rPr>
          <w:rFonts w:ascii="Times New Roman" w:eastAsia="標楷體" w:hAnsi="Times New Roman" w:cs="Times New Roman" w:hint="eastAsia"/>
          <w:b/>
          <w:szCs w:val="24"/>
        </w:rPr>
        <w:t>決策樹</w:t>
      </w:r>
      <w:r w:rsidRPr="004D6700">
        <w:rPr>
          <w:rFonts w:ascii="Times New Roman" w:eastAsia="標楷體" w:hAnsi="Times New Roman" w:cs="Times New Roman" w:hint="eastAsia"/>
          <w:b/>
          <w:szCs w:val="24"/>
        </w:rPr>
        <w:t>(D</w:t>
      </w:r>
      <w:r w:rsidRPr="004D6700">
        <w:rPr>
          <w:rFonts w:ascii="Times New Roman" w:eastAsia="標楷體" w:hAnsi="Times New Roman" w:cs="Times New Roman"/>
          <w:b/>
          <w:szCs w:val="24"/>
        </w:rPr>
        <w:t>ecision Tree</w:t>
      </w:r>
      <w:r w:rsidRPr="004D6700">
        <w:rPr>
          <w:rFonts w:ascii="Times New Roman" w:eastAsia="標楷體" w:hAnsi="Times New Roman" w:cs="Times New Roman" w:hint="eastAsia"/>
          <w:b/>
          <w:szCs w:val="24"/>
        </w:rPr>
        <w:t>)</w:t>
      </w:r>
    </w:p>
    <w:p w14:paraId="2F7F4005" w14:textId="77777777" w:rsidR="00344D3D" w:rsidRPr="00A86C81" w:rsidRDefault="00344D3D" w:rsidP="00344D3D">
      <w:pPr>
        <w:overflowPunct w:val="0"/>
        <w:ind w:left="482" w:firstLine="482"/>
        <w:jc w:val="both"/>
        <w:rPr>
          <w:rFonts w:ascii="Times New Roman" w:eastAsia="標楷體" w:hAnsi="Times New Roman" w:cs="Times New Roman"/>
          <w:bCs/>
          <w:szCs w:val="24"/>
        </w:rPr>
      </w:pPr>
      <w:r>
        <w:rPr>
          <w:rFonts w:ascii="Times New Roman" w:eastAsia="標楷體" w:hAnsi="Times New Roman" w:cs="Times New Roman" w:hint="eastAsia"/>
          <w:bCs/>
          <w:szCs w:val="24"/>
        </w:rPr>
        <w:t>決策樹</w:t>
      </w:r>
      <w:r>
        <w:rPr>
          <w:rFonts w:ascii="Times New Roman" w:eastAsia="標楷體" w:hAnsi="Times New Roman" w:cs="Times New Roman" w:hint="eastAsia"/>
          <w:bCs/>
          <w:szCs w:val="24"/>
        </w:rPr>
        <w:t>(</w:t>
      </w:r>
      <w:r>
        <w:rPr>
          <w:rFonts w:ascii="Times New Roman" w:eastAsia="標楷體" w:hAnsi="Times New Roman" w:cs="Times New Roman"/>
          <w:bCs/>
          <w:szCs w:val="24"/>
        </w:rPr>
        <w:t>D</w:t>
      </w:r>
      <w:r>
        <w:rPr>
          <w:rFonts w:ascii="Times New Roman" w:eastAsia="標楷體" w:hAnsi="Times New Roman" w:cs="Times New Roman" w:hint="eastAsia"/>
          <w:bCs/>
          <w:szCs w:val="24"/>
        </w:rPr>
        <w:t>e</w:t>
      </w:r>
      <w:r>
        <w:rPr>
          <w:rFonts w:ascii="Times New Roman" w:eastAsia="標楷體" w:hAnsi="Times New Roman" w:cs="Times New Roman"/>
          <w:bCs/>
          <w:szCs w:val="24"/>
        </w:rPr>
        <w:t>cision Tree</w:t>
      </w:r>
      <w:r>
        <w:rPr>
          <w:rFonts w:ascii="Times New Roman" w:eastAsia="標楷體" w:hAnsi="Times New Roman" w:cs="Times New Roman" w:hint="eastAsia"/>
          <w:bCs/>
          <w:szCs w:val="24"/>
        </w:rPr>
        <w:t>)</w:t>
      </w:r>
      <w:r>
        <w:rPr>
          <w:rFonts w:ascii="Times New Roman" w:eastAsia="標楷體" w:hAnsi="Times New Roman" w:cs="Times New Roman" w:hint="eastAsia"/>
          <w:bCs/>
          <w:szCs w:val="24"/>
        </w:rPr>
        <w:t>是一種應用於分類與預測問題的機器學習演算法</w:t>
      </w:r>
      <w:r>
        <w:rPr>
          <w:rFonts w:ascii="Times New Roman" w:eastAsia="標楷體" w:hAnsi="Times New Roman" w:cs="Times New Roman"/>
          <w:bCs/>
          <w:szCs w:val="24"/>
        </w:rPr>
        <w:lastRenderedPageBreak/>
        <w:fldChar w:fldCharType="begin"/>
      </w:r>
      <w:r>
        <w:rPr>
          <w:rFonts w:ascii="Times New Roman" w:eastAsia="標楷體" w:hAnsi="Times New Roman" w:cs="Times New Roman"/>
          <w:bCs/>
          <w:szCs w:val="24"/>
        </w:rPr>
        <w:instrText xml:space="preserve"> ADDIN EN.CITE &lt;EndNote&gt;&lt;Cite&gt;&lt;Author&gt;Song&lt;/Author&gt;&lt;Year&gt;2015&lt;/Year&gt;&lt;RecNum&gt;12&lt;/RecNum&gt;&lt;DisplayText&gt;(Song &amp;amp; Ying, 2015)&lt;/DisplayText&gt;&lt;record&gt;&lt;rec-number&gt;12&lt;/rec-number&gt;&lt;foreign-keys&gt;&lt;key app="EN" db-id="tfr9pp5vi5wzvre9pee5ex9twszxr2dttrd9" timestamp="1659753763"&gt;12&lt;/key&gt;&lt;/foreign-keys&gt;&lt;ref-type name="Journal Article"&gt;17&lt;/ref-type&gt;&lt;contributors&gt;&lt;authors&gt;&lt;author&gt;Song, Yan-Yan&lt;/author&gt;&lt;author&gt;Ying, LU&lt;/author&gt;&lt;/authors&gt;&lt;/contributors&gt;&lt;titles&gt;&lt;title&gt;Decision tree methods: applications for classification and prediction&lt;/title&gt;&lt;secondary-title&gt;Shanghai archives of psychiatry&lt;/secondary-title&gt;&lt;/titles&gt;&lt;periodical&gt;&lt;full-title&gt;Shanghai archives of psychiatry&lt;/full-title&gt;&lt;/periodical&gt;&lt;pages&gt;130&lt;/pages&gt;&lt;volume&gt;27&lt;/volume&gt;&lt;number&gt;2&lt;/number&gt;&lt;dates&gt;&lt;year&gt;2015&lt;/year&gt;&lt;/dates&gt;&lt;urls&gt;&lt;/urls&gt;&lt;/record&gt;&lt;/Cite&gt;&lt;/EndNote&gt;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bCs/>
          <w:noProof/>
          <w:szCs w:val="24"/>
        </w:rPr>
        <w:t>(Song &amp; Ying, 2015)</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從大量的資料當中取得關鍵資訊，並在各個因素與決策當中找出關聯性，依照隨機性的決策規則與模型訓練深度向下分支葉節點，呈現出樹狀的結構，即可獲得分類結果。決策樹可應用在工業與傳統產業上，以塑膠產業為例，塑膠射出成型的製程良率監控透過決策樹演算法，更有效率找出影響塑膠射出成型的不良之可能因素</w:t>
      </w:r>
      <w:r>
        <w:rPr>
          <w:rFonts w:ascii="Times New Roman" w:eastAsia="標楷體" w:hAnsi="Times New Roman" w:cs="Times New Roman"/>
          <w:bCs/>
          <w:szCs w:val="24"/>
        </w:rPr>
        <w:fldChar w:fldCharType="begin"/>
      </w:r>
      <w:r>
        <w:rPr>
          <w:rFonts w:ascii="Times New Roman" w:eastAsia="標楷體" w:hAnsi="Times New Roman" w:cs="Times New Roman" w:hint="eastAsia"/>
          <w:bCs/>
          <w:szCs w:val="24"/>
        </w:rPr>
        <w:instrText xml:space="preserve"> ADDIN EN.CITE &lt;EndNote&gt;&lt;Cite&gt;&lt;Author&gt;</w:instrText>
      </w:r>
      <w:r>
        <w:rPr>
          <w:rFonts w:ascii="Times New Roman" w:eastAsia="標楷體" w:hAnsi="Times New Roman" w:cs="Times New Roman" w:hint="eastAsia"/>
          <w:bCs/>
          <w:szCs w:val="24"/>
        </w:rPr>
        <w:instrText>林宜慧</w:instrText>
      </w:r>
      <w:r>
        <w:rPr>
          <w:rFonts w:ascii="Times New Roman" w:eastAsia="標楷體" w:hAnsi="Times New Roman" w:cs="Times New Roman" w:hint="eastAsia"/>
          <w:bCs/>
          <w:szCs w:val="24"/>
        </w:rPr>
        <w:instrText>&lt;/Author&gt;&lt;Year&gt;2019&lt;/Year&gt;&lt;RecNum&gt;5&lt;/RecNum&gt;&lt;DisplayText&gt;(</w:instrText>
      </w:r>
      <w:r>
        <w:rPr>
          <w:rFonts w:ascii="Times New Roman" w:eastAsia="標楷體" w:hAnsi="Times New Roman" w:cs="Times New Roman" w:hint="eastAsia"/>
          <w:bCs/>
          <w:szCs w:val="24"/>
        </w:rPr>
        <w:instrText>林宜慧</w:instrText>
      </w:r>
      <w:r>
        <w:rPr>
          <w:rFonts w:ascii="Times New Roman" w:eastAsia="標楷體" w:hAnsi="Times New Roman" w:cs="Times New Roman" w:hint="eastAsia"/>
          <w:bCs/>
          <w:szCs w:val="24"/>
        </w:rPr>
        <w:instrText>, 2019)&lt;/DisplayText&gt;&lt;record&gt;&lt;rec-number&gt;5&lt;/rec-number&gt;&lt;foreign-keys&gt;&lt;key app="EN" db-id="tfr9pp5vi5wzvre9pee5ex9twszxr2dttrd9" timestamp="1659752931"&gt;5&lt;/key&gt;&lt;/foreign-keys&gt;&lt;ref-type name="Thesis_Chi"&gt;42&lt;/ref-type&gt;&lt;contributors&gt;&lt;authors&gt;&lt;author&gt;&lt;style face="normal" font="default" charset="136" size="100%"&gt;</w:instrText>
      </w:r>
      <w:r>
        <w:rPr>
          <w:rFonts w:ascii="Times New Roman" w:eastAsia="標楷體" w:hAnsi="Times New Roman" w:cs="Times New Roman" w:hint="eastAsia"/>
          <w:bCs/>
          <w:szCs w:val="24"/>
        </w:rPr>
        <w:instrText>林宜慧</w:instrText>
      </w:r>
      <w:r>
        <w:rPr>
          <w:rFonts w:ascii="Times New Roman" w:eastAsia="標楷體" w:hAnsi="Times New Roman" w:cs="Times New Roman" w:hint="eastAsia"/>
          <w:bCs/>
          <w:szCs w:val="24"/>
        </w:rPr>
        <w:instrText>&lt;/style&gt;&lt;style face="normal" font="default" size="100%"&gt;,&lt;/style&gt;&lt;/author&gt;&lt;/authors&gt;&lt;tertiary-authors&gt;&lt;author&gt;&lt;style face="normal" font="default" charset="136" size="100%"&gt;</w:instrText>
      </w:r>
      <w:r>
        <w:rPr>
          <w:rFonts w:ascii="Times New Roman" w:eastAsia="標楷體" w:hAnsi="Times New Roman" w:cs="Times New Roman" w:hint="eastAsia"/>
          <w:bCs/>
          <w:szCs w:val="24"/>
        </w:rPr>
        <w:instrText>王敏</w:instrText>
      </w:r>
      <w:r>
        <w:rPr>
          <w:rFonts w:ascii="Times New Roman" w:eastAsia="標楷體" w:hAnsi="Times New Roman" w:cs="Times New Roman" w:hint="eastAsia"/>
          <w:bCs/>
          <w:szCs w:val="24"/>
        </w:rPr>
        <w:instrText>&lt;/style&gt;&lt;style face="normal" font="default" size="100%"&gt;,&lt;/style&gt;&lt;/author&gt;&lt;author&gt;Wang, M. I. N.&lt;/author&gt;&lt;/tertiary-authors&gt;&lt;translated-authors&gt;&lt;author&gt;Lin, Yi-Hue&lt;/author&gt;&lt;/translated-authors&gt;&lt;/contributors&gt;&lt;titles&gt;&lt;title&gt;&lt;style face="normal" font="default" charset="136" size="100%"&gt;</w:instrText>
      </w:r>
      <w:r>
        <w:rPr>
          <w:rFonts w:ascii="Times New Roman" w:eastAsia="標楷體" w:hAnsi="Times New Roman" w:cs="Times New Roman" w:hint="eastAsia"/>
          <w:bCs/>
          <w:szCs w:val="24"/>
        </w:rPr>
        <w:instrText>應用雙屬性節點分枝決策樹於塑膠射出成型製程績效之研究</w:instrText>
      </w:r>
      <w:r>
        <w:rPr>
          <w:rFonts w:ascii="Times New Roman" w:eastAsia="標楷體" w:hAnsi="Times New Roman" w:cs="Times New Roman" w:hint="eastAsia"/>
          <w:bCs/>
          <w:szCs w:val="24"/>
        </w:rPr>
        <w:instrText>&lt;/style&gt;&lt;/title&gt;&lt;secondary-title&gt;&lt;style face="normal" font="default" charset="136" size="100%"&gt;</w:instrText>
      </w:r>
      <w:r>
        <w:rPr>
          <w:rFonts w:ascii="Times New Roman" w:eastAsia="標楷體" w:hAnsi="Times New Roman" w:cs="Times New Roman" w:hint="eastAsia"/>
          <w:bCs/>
          <w:szCs w:val="24"/>
        </w:rPr>
        <w:instrText>工業工程與管理系</w:instrText>
      </w:r>
      <w:r>
        <w:rPr>
          <w:rFonts w:ascii="Times New Roman" w:eastAsia="標楷體" w:hAnsi="Times New Roman" w:cs="Times New Roman" w:hint="eastAsia"/>
          <w:bCs/>
          <w:szCs w:val="24"/>
        </w:rPr>
        <w:instrText>&lt;/style&gt;&lt;/secondary-</w:instrText>
      </w:r>
      <w:r>
        <w:rPr>
          <w:rFonts w:ascii="Times New Roman" w:eastAsia="標楷體" w:hAnsi="Times New Roman" w:cs="Times New Roman"/>
          <w:bCs/>
          <w:szCs w:val="24"/>
        </w:rPr>
        <w:instrText>title&gt;&lt;translated-title&gt;The Study of Applying the Decision Tree with Bi-attribute Splitting Criteria on the Process Performance of Plastic Injection Molding&lt;/translated-title&gt;&lt;/titles&gt;&lt;pages&gt;100&lt;/pages&gt;&lt;volume&gt;&lt;style face="normal" font="default" charset="</w:instrText>
      </w:r>
      <w:r>
        <w:rPr>
          <w:rFonts w:ascii="Times New Roman" w:eastAsia="標楷體" w:hAnsi="Times New Roman" w:cs="Times New Roman" w:hint="eastAsia"/>
          <w:bCs/>
          <w:szCs w:val="24"/>
        </w:rPr>
        <w:instrText>136" size="100%"&gt;</w:instrText>
      </w:r>
      <w:r>
        <w:rPr>
          <w:rFonts w:ascii="Times New Roman" w:eastAsia="標楷體" w:hAnsi="Times New Roman" w:cs="Times New Roman" w:hint="eastAsia"/>
          <w:bCs/>
          <w:szCs w:val="24"/>
        </w:rPr>
        <w:instrText>碩士</w:instrText>
      </w:r>
      <w:r>
        <w:rPr>
          <w:rFonts w:ascii="Times New Roman" w:eastAsia="標楷體" w:hAnsi="Times New Roman" w:cs="Times New Roman" w:hint="eastAsia"/>
          <w:bCs/>
          <w:szCs w:val="24"/>
        </w:rPr>
        <w:instrText>&lt;/style&gt;&lt;/volume&gt;&lt;dates&gt;&lt;year&gt;2019&lt;/year&gt;&lt;/dates&gt;&lt;pub-location&gt;&lt;style face="normal" font="default" charset="136" size="100%"&gt;</w:instrText>
      </w:r>
      <w:r>
        <w:rPr>
          <w:rFonts w:ascii="Times New Roman" w:eastAsia="標楷體" w:hAnsi="Times New Roman" w:cs="Times New Roman" w:hint="eastAsia"/>
          <w:bCs/>
          <w:szCs w:val="24"/>
        </w:rPr>
        <w:instrText>台中市</w:instrText>
      </w:r>
      <w:r>
        <w:rPr>
          <w:rFonts w:ascii="Times New Roman" w:eastAsia="標楷體" w:hAnsi="Times New Roman" w:cs="Times New Roman" w:hint="eastAsia"/>
          <w:bCs/>
          <w:szCs w:val="24"/>
        </w:rPr>
        <w:instrText>&lt;/style&gt;&lt;/pub-location&gt;&lt;publisher&gt;&lt;style face="normal" font="default" charset="136" size="100%"&gt;</w:instrText>
      </w:r>
      <w:r>
        <w:rPr>
          <w:rFonts w:ascii="Times New Roman" w:eastAsia="標楷體" w:hAnsi="Times New Roman" w:cs="Times New Roman" w:hint="eastAsia"/>
          <w:bCs/>
          <w:szCs w:val="24"/>
        </w:rPr>
        <w:instrText>朝陽科技大學</w:instrText>
      </w:r>
      <w:r>
        <w:rPr>
          <w:rFonts w:ascii="Times New Roman" w:eastAsia="標楷體" w:hAnsi="Times New Roman" w:cs="Times New Roman" w:hint="eastAsia"/>
          <w:bCs/>
          <w:szCs w:val="24"/>
        </w:rPr>
        <w:instrText>&lt;/styl</w:instrText>
      </w:r>
      <w:r>
        <w:rPr>
          <w:rFonts w:ascii="Times New Roman" w:eastAsia="標楷體" w:hAnsi="Times New Roman" w:cs="Times New Roman"/>
          <w:bCs/>
          <w:szCs w:val="24"/>
        </w:rPr>
        <w:instrText>e&gt;&lt;/publisher&gt;&lt;urls&gt;&lt;related-urls&gt;&lt;url&gt;https://hdl.handle.net/11296/pn2443&lt;/url&gt;&lt;/related-urls&gt;&lt;/urls&gt;&lt;/record&gt;&lt;/Cite&gt;&lt;/EndNote&gt;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hint="eastAsia"/>
          <w:bCs/>
          <w:noProof/>
          <w:szCs w:val="24"/>
        </w:rPr>
        <w:t>(</w:t>
      </w:r>
      <w:r>
        <w:rPr>
          <w:rFonts w:ascii="Times New Roman" w:eastAsia="標楷體" w:hAnsi="Times New Roman" w:cs="Times New Roman" w:hint="eastAsia"/>
          <w:bCs/>
          <w:noProof/>
          <w:szCs w:val="24"/>
        </w:rPr>
        <w:t>林宜慧</w:t>
      </w:r>
      <w:r>
        <w:rPr>
          <w:rFonts w:ascii="Times New Roman" w:eastAsia="標楷體" w:hAnsi="Times New Roman" w:cs="Times New Roman" w:hint="eastAsia"/>
          <w:bCs/>
          <w:noProof/>
          <w:szCs w:val="24"/>
        </w:rPr>
        <w:t>, 2019)</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；再以當今國內的半導體產業為例，可經由半導體生產設備的資訊找出製程可能產生的缺陷，並使用決策樹找出缺陷與製程良率的關聯性</w:t>
      </w:r>
      <w:r>
        <w:rPr>
          <w:rFonts w:ascii="Times New Roman" w:eastAsia="標楷體" w:hAnsi="Times New Roman" w:cs="Times New Roman"/>
          <w:bCs/>
          <w:szCs w:val="24"/>
        </w:rPr>
        <w:fldChar w:fldCharType="begin"/>
      </w:r>
      <w:r>
        <w:rPr>
          <w:rFonts w:ascii="Times New Roman" w:eastAsia="標楷體" w:hAnsi="Times New Roman" w:cs="Times New Roman" w:hint="eastAsia"/>
          <w:bCs/>
          <w:szCs w:val="24"/>
        </w:rPr>
        <w:instrText xml:space="preserve"> ADDIN EN.CITE &lt;EndNote&gt;&lt;Cite&gt;&lt;Author&gt;</w:instrText>
      </w:r>
      <w:r>
        <w:rPr>
          <w:rFonts w:ascii="Times New Roman" w:eastAsia="標楷體" w:hAnsi="Times New Roman" w:cs="Times New Roman" w:hint="eastAsia"/>
          <w:bCs/>
          <w:szCs w:val="24"/>
        </w:rPr>
        <w:instrText>劉雅方</w:instrText>
      </w:r>
      <w:r>
        <w:rPr>
          <w:rFonts w:ascii="Times New Roman" w:eastAsia="標楷體" w:hAnsi="Times New Roman" w:cs="Times New Roman" w:hint="eastAsia"/>
          <w:bCs/>
          <w:szCs w:val="24"/>
        </w:rPr>
        <w:instrText>&lt;/Author&gt;&lt;Year&gt;2019&lt;/Year&gt;&lt;RecNum&gt;6&lt;/RecNum&gt;&lt;DisplayText&gt;(</w:instrText>
      </w:r>
      <w:r>
        <w:rPr>
          <w:rFonts w:ascii="Times New Roman" w:eastAsia="標楷體" w:hAnsi="Times New Roman" w:cs="Times New Roman" w:hint="eastAsia"/>
          <w:bCs/>
          <w:szCs w:val="24"/>
        </w:rPr>
        <w:instrText>劉雅方</w:instrText>
      </w:r>
      <w:r>
        <w:rPr>
          <w:rFonts w:ascii="Times New Roman" w:eastAsia="標楷體" w:hAnsi="Times New Roman" w:cs="Times New Roman" w:hint="eastAsia"/>
          <w:bCs/>
          <w:szCs w:val="24"/>
        </w:rPr>
        <w:instrText>, 2019)&lt;/DisplayText&gt;&lt;record&gt;&lt;rec-number&gt;6&lt;/rec-number&gt;&lt;foreign-keys&gt;&lt;key app="EN" db-id="tfr9pp5vi5wzvre9pee5ex9twszxr2dttrd9" timestamp="1659752941"&gt;6&lt;/key&gt;&lt;/foreign-keys&gt;&lt;ref-type name="Thesis_Chi"&gt;42&lt;/ref-type&gt;&lt;contributors&gt;&lt;authors&gt;&lt;author&gt;&lt;style face="normal" font="default" charset="136" size="100%"&gt;</w:instrText>
      </w:r>
      <w:r>
        <w:rPr>
          <w:rFonts w:ascii="Times New Roman" w:eastAsia="標楷體" w:hAnsi="Times New Roman" w:cs="Times New Roman" w:hint="eastAsia"/>
          <w:bCs/>
          <w:szCs w:val="24"/>
        </w:rPr>
        <w:instrText>劉雅方</w:instrText>
      </w:r>
      <w:r>
        <w:rPr>
          <w:rFonts w:ascii="Times New Roman" w:eastAsia="標楷體" w:hAnsi="Times New Roman" w:cs="Times New Roman" w:hint="eastAsia"/>
          <w:bCs/>
          <w:szCs w:val="24"/>
        </w:rPr>
        <w:instrText>&lt;/style&gt;&lt;style face="normal" font="default" size="100%"&gt;,&lt;/style&gt;&lt;/author&gt;&lt;/authors&gt;&lt;tertiary-authors&gt;&lt;author&gt;&lt;style face="normal" font="default" charset="136" size="100%"&gt;</w:instrText>
      </w:r>
      <w:r>
        <w:rPr>
          <w:rFonts w:ascii="Times New Roman" w:eastAsia="標楷體" w:hAnsi="Times New Roman" w:cs="Times New Roman" w:hint="eastAsia"/>
          <w:bCs/>
          <w:szCs w:val="24"/>
        </w:rPr>
        <w:instrText>饒忻</w:instrText>
      </w:r>
      <w:r>
        <w:rPr>
          <w:rFonts w:ascii="Times New Roman" w:eastAsia="標楷體" w:hAnsi="Times New Roman" w:cs="Times New Roman" w:hint="eastAsia"/>
          <w:bCs/>
          <w:szCs w:val="24"/>
        </w:rPr>
        <w:instrText>&lt;/style&gt;&lt;style face="normal" font="default" size="100%"&gt;,&lt;/style&gt;&lt;/author&gt;&lt;author&gt;Hsin, Rau&lt;/author&gt;&lt;/tertiary-authors&gt;&lt;translated-authors&gt;&lt;author&gt;Ya-Fang, Liu&lt;/author&gt;&lt;/translated-authors&gt;&lt;/contributors&gt;&lt;titles&gt;&lt;title&gt;&lt;style face="normal" font="default" charset="136" size="100%"&gt;</w:instrText>
      </w:r>
      <w:r>
        <w:rPr>
          <w:rFonts w:ascii="Times New Roman" w:eastAsia="標楷體" w:hAnsi="Times New Roman" w:cs="Times New Roman" w:hint="eastAsia"/>
          <w:bCs/>
          <w:szCs w:val="24"/>
        </w:rPr>
        <w:instrText>運用決策樹預測產品不良因素之研究</w:instrText>
      </w:r>
      <w:r>
        <w:rPr>
          <w:rFonts w:ascii="Times New Roman" w:eastAsia="標楷體" w:hAnsi="Times New Roman" w:cs="Times New Roman" w:hint="eastAsia"/>
          <w:bCs/>
          <w:szCs w:val="24"/>
        </w:rPr>
        <w:instrText>&lt;/style&gt;&lt;style face="normal" font="default" size="100%"&gt;-&lt;/style&gt;&lt;style face="normal" font="default" charset="136" size="100%"&gt;</w:instrText>
      </w:r>
      <w:r>
        <w:rPr>
          <w:rFonts w:ascii="Times New Roman" w:eastAsia="標楷體" w:hAnsi="Times New Roman" w:cs="Times New Roman" w:hint="eastAsia"/>
          <w:bCs/>
          <w:szCs w:val="24"/>
        </w:rPr>
        <w:instrText>以半導體封裝廠為例</w:instrText>
      </w:r>
      <w:r>
        <w:rPr>
          <w:rFonts w:ascii="Times New Roman" w:eastAsia="標楷體" w:hAnsi="Times New Roman" w:cs="Times New Roman" w:hint="eastAsia"/>
          <w:bCs/>
          <w:szCs w:val="24"/>
        </w:rPr>
        <w:instrText>&lt;/style&gt;&lt;/title&gt;&lt;secondary-title&gt;&lt;style face="normal" font="default" charset="136" size="100%"&gt;</w:instrText>
      </w:r>
      <w:r>
        <w:rPr>
          <w:rFonts w:ascii="Times New Roman" w:eastAsia="標楷體" w:hAnsi="Times New Roman" w:cs="Times New Roman" w:hint="eastAsia"/>
          <w:bCs/>
          <w:szCs w:val="24"/>
        </w:rPr>
        <w:instrText>工業與系統工程研究所</w:instrText>
      </w:r>
      <w:r>
        <w:rPr>
          <w:rFonts w:ascii="Times New Roman" w:eastAsia="標楷體" w:hAnsi="Times New Roman" w:cs="Times New Roman" w:hint="eastAsia"/>
          <w:bCs/>
          <w:szCs w:val="24"/>
        </w:rPr>
        <w:instrText>&lt;/style&gt;&lt;/secondary-title&gt;&lt;translated-title&gt;Using the Decision Tree Model to Predict Product Failure Factors - A Case Study of Semiconductor Assembly Industry&lt;/translated-title&gt;&lt;/titles&gt;&lt;pages&gt;46&lt;/pages&gt;&lt;volume&gt;&lt;style face="normal" font="default" charset="136" size="100%"&gt;</w:instrText>
      </w:r>
      <w:r>
        <w:rPr>
          <w:rFonts w:ascii="Times New Roman" w:eastAsia="標楷體" w:hAnsi="Times New Roman" w:cs="Times New Roman" w:hint="eastAsia"/>
          <w:bCs/>
          <w:szCs w:val="24"/>
        </w:rPr>
        <w:instrText>碩士</w:instrText>
      </w:r>
      <w:r>
        <w:rPr>
          <w:rFonts w:ascii="Times New Roman" w:eastAsia="標楷體" w:hAnsi="Times New Roman" w:cs="Times New Roman" w:hint="eastAsia"/>
          <w:bCs/>
          <w:szCs w:val="24"/>
        </w:rPr>
        <w:instrText>&lt;/style&gt;&lt;/volume&gt;&lt;dates&gt;&lt;year&gt;2019&lt;/year&gt;&lt;/dates&gt;&lt;pub-location&gt;&lt;style face="normal" font="default" charset="136" size="100%"&gt;</w:instrText>
      </w:r>
      <w:r>
        <w:rPr>
          <w:rFonts w:ascii="Times New Roman" w:eastAsia="標楷體" w:hAnsi="Times New Roman" w:cs="Times New Roman" w:hint="eastAsia"/>
          <w:bCs/>
          <w:szCs w:val="24"/>
        </w:rPr>
        <w:instrText>桃園縣</w:instrText>
      </w:r>
      <w:r>
        <w:rPr>
          <w:rFonts w:ascii="Times New Roman" w:eastAsia="標楷體" w:hAnsi="Times New Roman" w:cs="Times New Roman" w:hint="eastAsia"/>
          <w:bCs/>
          <w:szCs w:val="24"/>
        </w:rPr>
        <w:instrText>&lt;/style&gt;&lt;/pub-location&gt;&lt;publisher&gt;&lt;style face="normal" font="default" charset="136" size="100%"&gt;</w:instrText>
      </w:r>
      <w:r>
        <w:rPr>
          <w:rFonts w:ascii="Times New Roman" w:eastAsia="標楷體" w:hAnsi="Times New Roman" w:cs="Times New Roman" w:hint="eastAsia"/>
          <w:bCs/>
          <w:szCs w:val="24"/>
        </w:rPr>
        <w:instrText>中原大學</w:instrText>
      </w:r>
      <w:r>
        <w:rPr>
          <w:rFonts w:ascii="Times New Roman" w:eastAsia="標楷體" w:hAnsi="Times New Roman" w:cs="Times New Roman" w:hint="eastAsia"/>
          <w:bCs/>
          <w:szCs w:val="24"/>
        </w:rPr>
        <w:instrText>&lt;/style&gt;&lt;/publisher&gt;&lt;urls&gt;&lt;related-urls&gt;&lt;url&gt;https://hdl.handle.net/11296/t2pb2j&lt;/url&gt;&lt;/related-urls&gt;&lt;/urls&gt;&lt;/record&gt;&lt;/Cite&gt;&lt;/EndNote&gt;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hint="eastAsia"/>
          <w:bCs/>
          <w:noProof/>
          <w:szCs w:val="24"/>
        </w:rPr>
        <w:t>(</w:t>
      </w:r>
      <w:r>
        <w:rPr>
          <w:rFonts w:ascii="Times New Roman" w:eastAsia="標楷體" w:hAnsi="Times New Roman" w:cs="Times New Roman" w:hint="eastAsia"/>
          <w:bCs/>
          <w:noProof/>
          <w:szCs w:val="24"/>
        </w:rPr>
        <w:t>劉雅方</w:t>
      </w:r>
      <w:r>
        <w:rPr>
          <w:rFonts w:ascii="Times New Roman" w:eastAsia="標楷體" w:hAnsi="Times New Roman" w:cs="Times New Roman" w:hint="eastAsia"/>
          <w:bCs/>
          <w:noProof/>
          <w:szCs w:val="24"/>
        </w:rPr>
        <w:t>, 2019)</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w:t>
      </w:r>
    </w:p>
    <w:p w14:paraId="3FC7B983" w14:textId="77777777" w:rsidR="00344D3D" w:rsidRPr="004D6700" w:rsidRDefault="00344D3D" w:rsidP="00344D3D">
      <w:pPr>
        <w:spacing w:beforeLines="50" w:before="180" w:afterLines="50" w:after="180"/>
        <w:jc w:val="both"/>
        <w:rPr>
          <w:rFonts w:ascii="Times New Roman" w:eastAsia="標楷體" w:hAnsi="Times New Roman" w:cs="Times New Roman"/>
          <w:b/>
          <w:szCs w:val="24"/>
        </w:rPr>
      </w:pPr>
      <w:r>
        <w:rPr>
          <w:rFonts w:ascii="Times New Roman" w:eastAsia="標楷體" w:hAnsi="Times New Roman" w:cs="Times New Roman" w:hint="eastAsia"/>
          <w:b/>
          <w:szCs w:val="24"/>
        </w:rPr>
        <w:t>2</w:t>
      </w:r>
      <w:r>
        <w:rPr>
          <w:rFonts w:ascii="Times New Roman" w:eastAsia="標楷體" w:hAnsi="Times New Roman" w:cs="Times New Roman"/>
          <w:b/>
          <w:szCs w:val="24"/>
        </w:rPr>
        <w:t>.2</w:t>
      </w:r>
      <w:r>
        <w:rPr>
          <w:rFonts w:ascii="Times New Roman" w:eastAsia="標楷體" w:hAnsi="Times New Roman" w:cs="Times New Roman"/>
          <w:b/>
          <w:szCs w:val="24"/>
        </w:rPr>
        <w:tab/>
      </w:r>
      <w:r w:rsidRPr="004D6700">
        <w:rPr>
          <w:rFonts w:ascii="Times New Roman" w:eastAsia="標楷體" w:hAnsi="Times New Roman" w:cs="Times New Roman" w:hint="eastAsia"/>
          <w:b/>
          <w:szCs w:val="24"/>
        </w:rPr>
        <w:t>隨機森林</w:t>
      </w:r>
      <w:r w:rsidRPr="004D6700">
        <w:rPr>
          <w:rFonts w:ascii="Times New Roman" w:eastAsia="標楷體" w:hAnsi="Times New Roman" w:cs="Times New Roman" w:hint="eastAsia"/>
          <w:b/>
          <w:szCs w:val="24"/>
        </w:rPr>
        <w:t>(</w:t>
      </w:r>
      <w:r w:rsidRPr="004D6700">
        <w:rPr>
          <w:rFonts w:ascii="Times New Roman" w:eastAsia="標楷體" w:hAnsi="Times New Roman" w:cs="Times New Roman"/>
          <w:b/>
          <w:szCs w:val="24"/>
        </w:rPr>
        <w:t>Random Forest</w:t>
      </w:r>
      <w:r w:rsidRPr="004D6700">
        <w:rPr>
          <w:rFonts w:ascii="Times New Roman" w:eastAsia="標楷體" w:hAnsi="Times New Roman" w:cs="Times New Roman" w:hint="eastAsia"/>
          <w:b/>
          <w:szCs w:val="24"/>
        </w:rPr>
        <w:t>)</w:t>
      </w:r>
    </w:p>
    <w:p w14:paraId="6C24AB2E" w14:textId="77777777" w:rsidR="00344D3D" w:rsidRPr="00C56836" w:rsidRDefault="00344D3D" w:rsidP="00344D3D">
      <w:pPr>
        <w:overflowPunct w:val="0"/>
        <w:ind w:left="482" w:firstLine="482"/>
        <w:jc w:val="both"/>
        <w:rPr>
          <w:rFonts w:ascii="Times New Roman" w:eastAsia="標楷體" w:hAnsi="Times New Roman" w:cs="Times New Roman"/>
          <w:bCs/>
          <w:szCs w:val="24"/>
        </w:rPr>
      </w:pPr>
      <w:r w:rsidRPr="00F50A79">
        <w:rPr>
          <w:rFonts w:ascii="Times New Roman" w:eastAsia="標楷體" w:hAnsi="Times New Roman" w:cs="Times New Roman"/>
          <w:bCs/>
          <w:szCs w:val="24"/>
        </w:rPr>
        <w:t>隨機森林</w:t>
      </w:r>
      <w:r w:rsidRPr="00F50A79">
        <w:rPr>
          <w:rFonts w:ascii="Times New Roman" w:eastAsia="標楷體" w:hAnsi="Times New Roman" w:cs="Times New Roman"/>
          <w:bCs/>
          <w:szCs w:val="24"/>
        </w:rPr>
        <w:t>(Random Forest)</w:t>
      </w:r>
      <w:r>
        <w:rPr>
          <w:rFonts w:ascii="Times New Roman" w:eastAsia="標楷體" w:hAnsi="Times New Roman" w:cs="Times New Roman" w:hint="eastAsia"/>
          <w:bCs/>
          <w:szCs w:val="24"/>
        </w:rPr>
        <w:t>屬</w:t>
      </w:r>
      <w:r w:rsidRPr="00F50A79">
        <w:rPr>
          <w:rFonts w:ascii="Times New Roman" w:eastAsia="標楷體" w:hAnsi="Times New Roman" w:cs="Times New Roman"/>
          <w:bCs/>
          <w:szCs w:val="24"/>
        </w:rPr>
        <w:t>於</w:t>
      </w:r>
      <w:r>
        <w:rPr>
          <w:rFonts w:ascii="Times New Roman" w:eastAsia="標楷體" w:hAnsi="Times New Roman" w:cs="Times New Roman" w:hint="eastAsia"/>
          <w:bCs/>
          <w:szCs w:val="24"/>
        </w:rPr>
        <w:t>集成學習的演算法之一，可應用於</w:t>
      </w:r>
      <w:r w:rsidRPr="00F50A79">
        <w:rPr>
          <w:rFonts w:ascii="Times New Roman" w:eastAsia="標楷體" w:hAnsi="Times New Roman" w:cs="Times New Roman"/>
          <w:bCs/>
          <w:szCs w:val="24"/>
        </w:rPr>
        <w:t>分類跟迴歸的</w:t>
      </w:r>
      <w:r>
        <w:rPr>
          <w:rFonts w:ascii="Times New Roman" w:eastAsia="標楷體" w:hAnsi="Times New Roman" w:cs="Times New Roman" w:hint="eastAsia"/>
          <w:bCs/>
          <w:szCs w:val="24"/>
        </w:rPr>
        <w:t>問題</w:t>
      </w:r>
      <w:r w:rsidRPr="00F50A79">
        <w:rPr>
          <w:rFonts w:ascii="Times New Roman" w:eastAsia="標楷體" w:hAnsi="Times New Roman" w:cs="Times New Roman"/>
          <w:bCs/>
          <w:szCs w:val="24"/>
        </w:rPr>
        <w:t>，</w:t>
      </w:r>
      <w:r>
        <w:rPr>
          <w:rFonts w:ascii="Times New Roman" w:eastAsia="標楷體" w:hAnsi="Times New Roman" w:cs="Times New Roman" w:hint="eastAsia"/>
          <w:bCs/>
          <w:szCs w:val="24"/>
        </w:rPr>
        <w:t>原</w:t>
      </w:r>
      <w:r w:rsidRPr="00F50A79">
        <w:rPr>
          <w:rFonts w:ascii="Times New Roman" w:eastAsia="標楷體" w:hAnsi="Times New Roman" w:cs="Times New Roman"/>
          <w:bCs/>
          <w:szCs w:val="24"/>
        </w:rPr>
        <w:t>理是透過隨機分配的方式合併所有決策</w:t>
      </w:r>
      <w:r>
        <w:rPr>
          <w:rFonts w:ascii="Times New Roman" w:eastAsia="標楷體" w:hAnsi="Times New Roman" w:cs="Times New Roman" w:hint="eastAsia"/>
          <w:bCs/>
          <w:szCs w:val="24"/>
        </w:rPr>
        <w:t>並整合為眾多子</w:t>
      </w:r>
      <w:r w:rsidRPr="00F50A79">
        <w:rPr>
          <w:rFonts w:ascii="Times New Roman" w:eastAsia="標楷體" w:hAnsi="Times New Roman" w:cs="Times New Roman"/>
          <w:bCs/>
          <w:szCs w:val="24"/>
        </w:rPr>
        <w:t>集合</w:t>
      </w:r>
      <w:r>
        <w:rPr>
          <w:rFonts w:ascii="Times New Roman" w:eastAsia="標楷體" w:hAnsi="Times New Roman" w:cs="Times New Roman" w:hint="eastAsia"/>
          <w:bCs/>
          <w:szCs w:val="24"/>
        </w:rPr>
        <w:t>，且</w:t>
      </w:r>
      <w:r w:rsidRPr="00F50A79">
        <w:rPr>
          <w:rFonts w:ascii="Times New Roman" w:eastAsia="標楷體" w:hAnsi="Times New Roman" w:cs="Times New Roman"/>
          <w:bCs/>
          <w:szCs w:val="24"/>
        </w:rPr>
        <w:t>樣本間互相獨立，</w:t>
      </w:r>
      <w:r>
        <w:rPr>
          <w:rFonts w:ascii="Times New Roman" w:eastAsia="標楷體" w:hAnsi="Times New Roman" w:cs="Times New Roman" w:hint="eastAsia"/>
          <w:bCs/>
          <w:szCs w:val="24"/>
        </w:rPr>
        <w:t>根據集成學習的概念，</w:t>
      </w:r>
      <w:r w:rsidRPr="00F50A79">
        <w:rPr>
          <w:rFonts w:ascii="Times New Roman" w:eastAsia="標楷體" w:hAnsi="Times New Roman" w:cs="Times New Roman"/>
          <w:bCs/>
          <w:szCs w:val="24"/>
        </w:rPr>
        <w:t>訓練方式為裝袋法</w:t>
      </w:r>
      <w:r w:rsidRPr="00F50A79">
        <w:rPr>
          <w:rFonts w:ascii="Times New Roman" w:eastAsia="標楷體" w:hAnsi="Times New Roman" w:cs="Times New Roman"/>
          <w:bCs/>
          <w:szCs w:val="24"/>
        </w:rPr>
        <w:t>(bagging)</w:t>
      </w:r>
      <w:r w:rsidRPr="00F50A79">
        <w:rPr>
          <w:rFonts w:ascii="Times New Roman" w:eastAsia="標楷體" w:hAnsi="Times New Roman" w:cs="Times New Roman"/>
          <w:bCs/>
          <w:szCs w:val="24"/>
        </w:rPr>
        <w:t>，三分之二的資料</w:t>
      </w:r>
      <w:r>
        <w:rPr>
          <w:rFonts w:ascii="Times New Roman" w:eastAsia="標楷體" w:hAnsi="Times New Roman" w:cs="Times New Roman" w:hint="eastAsia"/>
          <w:bCs/>
          <w:szCs w:val="24"/>
        </w:rPr>
        <w:t>裝</w:t>
      </w:r>
      <w:r w:rsidRPr="00F50A79">
        <w:rPr>
          <w:rFonts w:ascii="Times New Roman" w:eastAsia="標楷體" w:hAnsi="Times New Roman" w:cs="Times New Roman"/>
          <w:bCs/>
          <w:szCs w:val="24"/>
        </w:rPr>
        <w:t>袋，稱為袋內樣本</w:t>
      </w:r>
      <w:r>
        <w:rPr>
          <w:rFonts w:ascii="Times New Roman" w:eastAsia="標楷體" w:hAnsi="Times New Roman" w:cs="Times New Roman" w:hint="eastAsia"/>
          <w:bCs/>
          <w:szCs w:val="24"/>
        </w:rPr>
        <w:t>並進行</w:t>
      </w:r>
      <w:r w:rsidRPr="00F50A79">
        <w:rPr>
          <w:rFonts w:ascii="Times New Roman" w:eastAsia="標楷體" w:hAnsi="Times New Roman" w:cs="Times New Roman"/>
          <w:bCs/>
          <w:szCs w:val="24"/>
        </w:rPr>
        <w:t>訓練，剩餘樣本被稱為袋外樣本，</w:t>
      </w:r>
      <w:r>
        <w:rPr>
          <w:rFonts w:ascii="Times New Roman" w:eastAsia="標楷體" w:hAnsi="Times New Roman" w:cs="Times New Roman" w:hint="eastAsia"/>
          <w:bCs/>
          <w:szCs w:val="24"/>
        </w:rPr>
        <w:t>當作</w:t>
      </w:r>
      <w:r w:rsidRPr="00F50A79">
        <w:rPr>
          <w:rFonts w:ascii="Times New Roman" w:eastAsia="標楷體" w:hAnsi="Times New Roman" w:cs="Times New Roman"/>
          <w:bCs/>
          <w:szCs w:val="24"/>
        </w:rPr>
        <w:t>驗證集</w:t>
      </w:r>
      <w:r>
        <w:rPr>
          <w:rFonts w:ascii="Times New Roman" w:eastAsia="標楷體" w:hAnsi="Times New Roman" w:cs="Times New Roman" w:hint="eastAsia"/>
          <w:bCs/>
          <w:szCs w:val="24"/>
        </w:rPr>
        <w:t>執行</w:t>
      </w:r>
      <w:r w:rsidRPr="00F50A79">
        <w:rPr>
          <w:rFonts w:ascii="Times New Roman" w:eastAsia="標楷體" w:hAnsi="Times New Roman" w:cs="Times New Roman"/>
          <w:bCs/>
          <w:szCs w:val="24"/>
        </w:rPr>
        <w:t>交叉驗證</w:t>
      </w:r>
      <w:r>
        <w:rPr>
          <w:rFonts w:ascii="Times New Roman" w:eastAsia="標楷體" w:hAnsi="Times New Roman" w:cs="Times New Roman" w:hint="eastAsia"/>
          <w:bCs/>
          <w:szCs w:val="24"/>
        </w:rPr>
        <w:t>來評估</w:t>
      </w:r>
      <w:r w:rsidRPr="00F50A79">
        <w:rPr>
          <w:rFonts w:ascii="Times New Roman" w:eastAsia="標楷體" w:hAnsi="Times New Roman" w:cs="Times New Roman"/>
          <w:bCs/>
          <w:szCs w:val="24"/>
        </w:rPr>
        <w:t>準確率</w:t>
      </w:r>
      <w:r>
        <w:rPr>
          <w:rFonts w:ascii="Times New Roman" w:eastAsia="標楷體" w:hAnsi="Times New Roman" w:cs="Times New Roman" w:hint="eastAsia"/>
          <w:bCs/>
          <w:szCs w:val="24"/>
        </w:rPr>
        <w:t>(</w:t>
      </w:r>
      <w:proofErr w:type="spellStart"/>
      <w:r w:rsidRPr="00D125A8">
        <w:rPr>
          <w:rFonts w:ascii="Times New Roman" w:eastAsia="標楷體" w:hAnsi="Times New Roman" w:cs="Times New Roman"/>
          <w:bCs/>
          <w:szCs w:val="24"/>
        </w:rPr>
        <w:t>Biau</w:t>
      </w:r>
      <w:proofErr w:type="spellEnd"/>
      <w:r w:rsidRPr="00D125A8">
        <w:rPr>
          <w:rFonts w:ascii="Times New Roman" w:eastAsia="標楷體" w:hAnsi="Times New Roman" w:cs="Times New Roman"/>
          <w:bCs/>
          <w:szCs w:val="24"/>
        </w:rPr>
        <w:t xml:space="preserve"> &amp; </w:t>
      </w:r>
      <w:proofErr w:type="spellStart"/>
      <w:r w:rsidRPr="00D125A8">
        <w:rPr>
          <w:rFonts w:ascii="Times New Roman" w:eastAsia="標楷體" w:hAnsi="Times New Roman" w:cs="Times New Roman"/>
          <w:bCs/>
          <w:szCs w:val="24"/>
        </w:rPr>
        <w:t>Scornet</w:t>
      </w:r>
      <w:proofErr w:type="spellEnd"/>
      <w:r>
        <w:rPr>
          <w:rFonts w:ascii="Times New Roman" w:eastAsia="標楷體" w:hAnsi="Times New Roman" w:cs="Times New Roman"/>
          <w:bCs/>
          <w:szCs w:val="24"/>
        </w:rPr>
        <w:t xml:space="preserve">, </w:t>
      </w:r>
      <w:r w:rsidRPr="00D125A8">
        <w:rPr>
          <w:rFonts w:ascii="Times New Roman" w:eastAsia="標楷體" w:hAnsi="Times New Roman" w:cs="Times New Roman"/>
          <w:bCs/>
          <w:szCs w:val="24"/>
        </w:rPr>
        <w:t>2016</w:t>
      </w:r>
      <w:r>
        <w:rPr>
          <w:rFonts w:ascii="Times New Roman" w:eastAsia="標楷體" w:hAnsi="Times New Roman" w:cs="Times New Roman" w:hint="eastAsia"/>
          <w:bCs/>
          <w:szCs w:val="24"/>
        </w:rPr>
        <w:t>)</w:t>
      </w:r>
      <w:r w:rsidRPr="00F50A79">
        <w:rPr>
          <w:rFonts w:ascii="Times New Roman" w:eastAsia="標楷體" w:hAnsi="Times New Roman" w:cs="Times New Roman"/>
          <w:bCs/>
          <w:szCs w:val="24"/>
        </w:rPr>
        <w:t>。</w:t>
      </w:r>
      <w:r>
        <w:rPr>
          <w:rFonts w:ascii="Times New Roman" w:eastAsia="標楷體" w:hAnsi="Times New Roman" w:cs="Times New Roman" w:hint="eastAsia"/>
          <w:bCs/>
          <w:szCs w:val="24"/>
        </w:rPr>
        <w:t>隨機森林可以用於分析品質的檢測，透過交叉驗證與模型的學習曲線找出影響磨耗特徵的重要因素</w:t>
      </w:r>
      <w:r>
        <w:rPr>
          <w:rFonts w:ascii="Times New Roman" w:eastAsia="標楷體" w:hAnsi="Times New Roman" w:cs="Times New Roman"/>
          <w:bCs/>
          <w:szCs w:val="24"/>
        </w:rPr>
        <w:fldChar w:fldCharType="begin"/>
      </w:r>
      <w:r>
        <w:rPr>
          <w:rFonts w:ascii="Times New Roman" w:eastAsia="標楷體" w:hAnsi="Times New Roman" w:cs="Times New Roman" w:hint="eastAsia"/>
          <w:bCs/>
          <w:szCs w:val="24"/>
        </w:rPr>
        <w:instrText xml:space="preserve"> ADDIN EN.CITE &lt;EndNote&gt;&lt;Cite&gt;&lt;Author&gt;</w:instrText>
      </w:r>
      <w:r>
        <w:rPr>
          <w:rFonts w:ascii="Times New Roman" w:eastAsia="標楷體" w:hAnsi="Times New Roman" w:cs="Times New Roman" w:hint="eastAsia"/>
          <w:bCs/>
          <w:szCs w:val="24"/>
        </w:rPr>
        <w:instrText>張瑞哲</w:instrText>
      </w:r>
      <w:r>
        <w:rPr>
          <w:rFonts w:ascii="Times New Roman" w:eastAsia="標楷體" w:hAnsi="Times New Roman" w:cs="Times New Roman" w:hint="eastAsia"/>
          <w:bCs/>
          <w:szCs w:val="24"/>
        </w:rPr>
        <w:instrText>&lt;/Author&gt;&lt;Year&gt;2019&lt;/Year&gt;&lt;RecNum&gt;11&lt;/RecNum&gt;&lt;DisplayText&gt;(</w:instrText>
      </w:r>
      <w:r>
        <w:rPr>
          <w:rFonts w:ascii="Times New Roman" w:eastAsia="標楷體" w:hAnsi="Times New Roman" w:cs="Times New Roman" w:hint="eastAsia"/>
          <w:bCs/>
          <w:szCs w:val="24"/>
        </w:rPr>
        <w:instrText>張瑞哲</w:instrText>
      </w:r>
      <w:r>
        <w:rPr>
          <w:rFonts w:ascii="Times New Roman" w:eastAsia="標楷體" w:hAnsi="Times New Roman" w:cs="Times New Roman" w:hint="eastAsia"/>
          <w:bCs/>
          <w:szCs w:val="24"/>
        </w:rPr>
        <w:instrText>, 2019)&lt;/DisplayText&gt;&lt;record&gt;&lt;rec-number&gt;11&lt;/rec-number&gt;&lt;foreign-keys&gt;&lt;key app="EN" db-id="tfr9pp5vi5wzvre9pee5ex9twszxr2dttrd9" timestamp="1659753664"&gt;11&lt;/key&gt;&lt;/foreign-keys&gt;&lt;ref-type name="Thesis_Chi"&gt;42&lt;/ref-type&gt;&lt;contributors&gt;&lt;authors&gt;&lt;author&gt;&lt;style face="normal" font="default" charset="136" size="100%"&gt;</w:instrText>
      </w:r>
      <w:r>
        <w:rPr>
          <w:rFonts w:ascii="Times New Roman" w:eastAsia="標楷體" w:hAnsi="Times New Roman" w:cs="Times New Roman" w:hint="eastAsia"/>
          <w:bCs/>
          <w:szCs w:val="24"/>
        </w:rPr>
        <w:instrText>張瑞哲</w:instrText>
      </w:r>
      <w:r>
        <w:rPr>
          <w:rFonts w:ascii="Times New Roman" w:eastAsia="標楷體" w:hAnsi="Times New Roman" w:cs="Times New Roman" w:hint="eastAsia"/>
          <w:bCs/>
          <w:szCs w:val="24"/>
        </w:rPr>
        <w:instrText>&lt;/style&gt;&lt;style face="normal" font="default" size="100%"&gt;,&lt;/style&gt;&lt;/author&gt;&lt;/authors&gt;&lt;tertiary-authors&gt;&lt;author&gt;&lt;style face="normal" font="default" charset="136" size="100%"&gt;</w:instrText>
      </w:r>
      <w:r>
        <w:rPr>
          <w:rFonts w:ascii="Times New Roman" w:eastAsia="標楷體" w:hAnsi="Times New Roman" w:cs="Times New Roman" w:hint="eastAsia"/>
          <w:bCs/>
          <w:szCs w:val="24"/>
        </w:rPr>
        <w:instrText>蘇純繒</w:instrText>
      </w:r>
      <w:r>
        <w:rPr>
          <w:rFonts w:ascii="Times New Roman" w:eastAsia="標楷體" w:hAnsi="Times New Roman" w:cs="Times New Roman" w:hint="eastAsia"/>
          <w:bCs/>
          <w:szCs w:val="24"/>
        </w:rPr>
        <w:instrText>&lt;/style&gt;&lt;style face="normal" font="default" size="100%"&gt;,&lt;/style&gt;&lt;/author&gt;&lt;author&gt;Su, Chwen-Tzeng&lt;/author&gt;&lt;/tertiary-authors&gt;&lt;translated-authors&gt;&lt;author&gt;Jhang, Ruei-Jhe&lt;/author&gt;&lt;/translated-authors&gt;&lt;/contributors&gt;&lt;titles&gt;&lt;title&gt;&lt;style face="normal" font="default" charset="136" size="100%"&gt;</w:instrText>
      </w:r>
      <w:r>
        <w:rPr>
          <w:rFonts w:ascii="Times New Roman" w:eastAsia="標楷體" w:hAnsi="Times New Roman" w:cs="Times New Roman" w:hint="eastAsia"/>
          <w:bCs/>
          <w:szCs w:val="24"/>
        </w:rPr>
        <w:instrText>以資料探勘應用於銑削刀具磨耗之研究</w:instrText>
      </w:r>
      <w:r>
        <w:rPr>
          <w:rFonts w:ascii="Times New Roman" w:eastAsia="標楷體" w:hAnsi="Times New Roman" w:cs="Times New Roman" w:hint="eastAsia"/>
          <w:bCs/>
          <w:szCs w:val="24"/>
        </w:rPr>
        <w:instrText>&lt;/style&gt;&lt;/title&gt;&lt;secondary-title&gt;&lt;style face="normal" font="default" charset="136" size="100%"&gt;</w:instrText>
      </w:r>
      <w:r>
        <w:rPr>
          <w:rFonts w:ascii="Times New Roman" w:eastAsia="標楷體" w:hAnsi="Times New Roman" w:cs="Times New Roman" w:hint="eastAsia"/>
          <w:bCs/>
          <w:szCs w:val="24"/>
        </w:rPr>
        <w:instrText>工業工程與管理系</w:instrText>
      </w:r>
      <w:r>
        <w:rPr>
          <w:rFonts w:ascii="Times New Roman" w:eastAsia="標楷體" w:hAnsi="Times New Roman" w:cs="Times New Roman" w:hint="eastAsia"/>
          <w:bCs/>
          <w:szCs w:val="24"/>
        </w:rPr>
        <w:instrText>&lt;/style&gt;&lt;/secondary-title&gt;&lt;translated-title&gt;A data mining approach for mill tool wear&lt;/translated-title&gt;&lt;/titles&gt;&lt;pages&gt;63&lt;/pages&gt;&lt;volume&gt;&lt;style face="normal" font="default" charset="136" size="100%"&gt;</w:instrText>
      </w:r>
      <w:r>
        <w:rPr>
          <w:rFonts w:ascii="Times New Roman" w:eastAsia="標楷體" w:hAnsi="Times New Roman" w:cs="Times New Roman" w:hint="eastAsia"/>
          <w:bCs/>
          <w:szCs w:val="24"/>
        </w:rPr>
        <w:instrText>碩士</w:instrText>
      </w:r>
      <w:r>
        <w:rPr>
          <w:rFonts w:ascii="Times New Roman" w:eastAsia="標楷體" w:hAnsi="Times New Roman" w:cs="Times New Roman" w:hint="eastAsia"/>
          <w:bCs/>
          <w:szCs w:val="24"/>
        </w:rPr>
        <w:instrText>&lt;/style&gt;&lt;/volume&gt;&lt;dates&gt;&lt;year&gt;2019&lt;/year&gt;&lt;/dates&gt;&lt;pub-location&gt;&lt;style face="normal" font="default" charset="136" size="100%"&gt;</w:instrText>
      </w:r>
      <w:r>
        <w:rPr>
          <w:rFonts w:ascii="Times New Roman" w:eastAsia="標楷體" w:hAnsi="Times New Roman" w:cs="Times New Roman" w:hint="eastAsia"/>
          <w:bCs/>
          <w:szCs w:val="24"/>
        </w:rPr>
        <w:instrText>雲林縣</w:instrText>
      </w:r>
      <w:r>
        <w:rPr>
          <w:rFonts w:ascii="Times New Roman" w:eastAsia="標楷體" w:hAnsi="Times New Roman" w:cs="Times New Roman" w:hint="eastAsia"/>
          <w:bCs/>
          <w:szCs w:val="24"/>
        </w:rPr>
        <w:instrText>&lt;/style&gt;&lt;/pub-location&gt;&lt;publisher&gt;&lt;style face="normal" font="default" charset="136" size="100%"&gt;</w:instrText>
      </w:r>
      <w:r>
        <w:rPr>
          <w:rFonts w:ascii="Times New Roman" w:eastAsia="標楷體" w:hAnsi="Times New Roman" w:cs="Times New Roman" w:hint="eastAsia"/>
          <w:bCs/>
          <w:szCs w:val="24"/>
        </w:rPr>
        <w:instrText>國立雲林科技大學</w:instrText>
      </w:r>
      <w:r>
        <w:rPr>
          <w:rFonts w:ascii="Times New Roman" w:eastAsia="標楷體" w:hAnsi="Times New Roman" w:cs="Times New Roman" w:hint="eastAsia"/>
          <w:bCs/>
          <w:szCs w:val="24"/>
        </w:rPr>
        <w:instrText>&lt;/style&gt;&lt;/publisher&gt;&lt;urls&gt;&lt;related-urls&gt;&lt;url&gt;https://hdl.handle.net/11296/587vw3&lt;/url&gt;&lt;/related-</w:instrText>
      </w:r>
      <w:r>
        <w:rPr>
          <w:rFonts w:ascii="Times New Roman" w:eastAsia="標楷體" w:hAnsi="Times New Roman" w:cs="Times New Roman"/>
          <w:bCs/>
          <w:szCs w:val="24"/>
        </w:rPr>
        <w:instrText>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hint="eastAsia"/>
          <w:bCs/>
          <w:noProof/>
          <w:szCs w:val="24"/>
        </w:rPr>
        <w:t>(</w:t>
      </w:r>
      <w:r>
        <w:rPr>
          <w:rFonts w:ascii="Times New Roman" w:eastAsia="標楷體" w:hAnsi="Times New Roman" w:cs="Times New Roman" w:hint="eastAsia"/>
          <w:bCs/>
          <w:noProof/>
          <w:szCs w:val="24"/>
        </w:rPr>
        <w:t>張瑞哲</w:t>
      </w:r>
      <w:r>
        <w:rPr>
          <w:rFonts w:ascii="Times New Roman" w:eastAsia="標楷體" w:hAnsi="Times New Roman" w:cs="Times New Roman" w:hint="eastAsia"/>
          <w:bCs/>
          <w:noProof/>
          <w:szCs w:val="24"/>
        </w:rPr>
        <w:t>, 2019)</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；機台的故障診斷也可透過隨機森林分類找出重要的因素，</w:t>
      </w:r>
      <w:r w:rsidRPr="003352CB">
        <w:rPr>
          <w:rFonts w:ascii="Times New Roman" w:eastAsia="標楷體" w:hAnsi="Times New Roman" w:cs="Times New Roman"/>
          <w:bCs/>
          <w:szCs w:val="24"/>
        </w:rPr>
        <w:t xml:space="preserve">S. </w:t>
      </w:r>
      <w:proofErr w:type="spellStart"/>
      <w:r w:rsidRPr="003352CB">
        <w:rPr>
          <w:rFonts w:ascii="Times New Roman" w:eastAsia="標楷體" w:hAnsi="Times New Roman" w:cs="Times New Roman"/>
          <w:bCs/>
          <w:szCs w:val="24"/>
        </w:rPr>
        <w:t>Aravinth</w:t>
      </w:r>
      <w:proofErr w:type="spellEnd"/>
      <w:r>
        <w:rPr>
          <w:rFonts w:ascii="Times New Roman" w:eastAsia="標楷體" w:hAnsi="Times New Roman" w:cs="Times New Roman" w:hint="eastAsia"/>
          <w:bCs/>
          <w:szCs w:val="24"/>
        </w:rPr>
        <w:t>與</w:t>
      </w:r>
      <w:r w:rsidRPr="003352CB">
        <w:rPr>
          <w:rFonts w:ascii="Times New Roman" w:eastAsia="標楷體" w:hAnsi="Times New Roman" w:cs="Times New Roman"/>
          <w:bCs/>
          <w:szCs w:val="24"/>
        </w:rPr>
        <w:t xml:space="preserve">V. </w:t>
      </w:r>
      <w:proofErr w:type="spellStart"/>
      <w:r w:rsidRPr="003352CB">
        <w:rPr>
          <w:rFonts w:ascii="Times New Roman" w:eastAsia="標楷體" w:hAnsi="Times New Roman" w:cs="Times New Roman"/>
          <w:bCs/>
          <w:szCs w:val="24"/>
        </w:rPr>
        <w:t>Sugumaran</w:t>
      </w:r>
      <w:proofErr w:type="spellEnd"/>
      <w:r>
        <w:rPr>
          <w:rFonts w:ascii="Times New Roman" w:eastAsia="標楷體" w:hAnsi="Times New Roman" w:cs="Times New Roman" w:hint="eastAsia"/>
          <w:bCs/>
          <w:szCs w:val="24"/>
        </w:rPr>
        <w:t>兩位學者利用統計特徵掘取找出因子再利用隨機森林進行空壓機故障診斷</w:t>
      </w:r>
      <w:r>
        <w:rPr>
          <w:rFonts w:ascii="Times New Roman" w:eastAsia="標楷體" w:hAnsi="Times New Roman" w:cs="Times New Roman"/>
          <w:bCs/>
          <w:szCs w:val="24"/>
        </w:rPr>
        <w:fldChar w:fldCharType="begin"/>
      </w:r>
      <w:r>
        <w:rPr>
          <w:rFonts w:ascii="Times New Roman" w:eastAsia="標楷體" w:hAnsi="Times New Roman" w:cs="Times New Roman"/>
          <w:bCs/>
          <w:szCs w:val="24"/>
        </w:rPr>
        <w:instrText xml:space="preserve"> ADDIN EN.CITE &lt;EndNote&gt;&lt;Cite&gt;&lt;Author&gt;Aravinth&lt;/Author&gt;&lt;Year&gt;2018&lt;/Year&gt;&lt;RecNum&gt;16&lt;/RecNum&gt;&lt;DisplayText&gt;(Aravinth &amp;amp; Sugumaran, 2018)&lt;/DisplayText&gt;&lt;record&gt;&lt;rec-number&gt;16&lt;/rec-number&gt;&lt;foreign-keys&gt;&lt;key app="EN" db-id="tfr9pp5vi5wzvre9pee5ex9twszxr2dttrd9" timestamp="1659754262"&gt;16&lt;/key&gt;&lt;/foreign-keys&gt;&lt;ref-type name="Journal Article"&gt;17&lt;/ref-type&gt;&lt;contributors&gt;&lt;authors&gt;&lt;author&gt;Aravinth, S&lt;/author&gt;&lt;author&gt;Sugumaran, V&lt;/author&gt;&lt;/authors&gt;&lt;/contributors&gt;&lt;titles&gt;&lt;title&gt;Air compressor fault diagnosis through statistical feature extraction and random forest classifier&lt;/title&gt;&lt;secondary-title&gt;Progress in Industrial Ecology, an International Journal&lt;/secondary-title&gt;&lt;/titles&gt;&lt;periodical&gt;&lt;full-title&gt;Progress in Industrial Ecology, an International Journal&lt;/full-title&gt;&lt;/periodical&gt;&lt;pages&gt;192-205&lt;/pages&gt;&lt;volume&gt;12&lt;/volume&gt;&lt;number&gt;1-2&lt;/number&gt;&lt;dates&gt;&lt;year&gt;2018&lt;/year&gt;&lt;/dates&gt;&lt;isbn&gt;1476-8917&lt;/isbn&gt;&lt;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bCs/>
          <w:noProof/>
          <w:szCs w:val="24"/>
        </w:rPr>
        <w:t>(Aravinth &amp; Sugumaran, 2018)</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w:t>
      </w:r>
      <w:r>
        <w:rPr>
          <w:rFonts w:ascii="Times New Roman" w:eastAsia="標楷體" w:hAnsi="Times New Roman" w:cs="Times New Roman" w:hint="eastAsia"/>
          <w:bCs/>
          <w:szCs w:val="24"/>
        </w:rPr>
        <w:t>P</w:t>
      </w:r>
      <w:r>
        <w:rPr>
          <w:rFonts w:ascii="Times New Roman" w:eastAsia="標楷體" w:hAnsi="Times New Roman" w:cs="Times New Roman"/>
          <w:bCs/>
          <w:szCs w:val="24"/>
        </w:rPr>
        <w:t>LC</w:t>
      </w:r>
      <w:r>
        <w:rPr>
          <w:rFonts w:ascii="Times New Roman" w:eastAsia="標楷體" w:hAnsi="Times New Roman" w:cs="Times New Roman" w:hint="eastAsia"/>
          <w:bCs/>
          <w:szCs w:val="24"/>
        </w:rPr>
        <w:t>機台的故障診斷可應用隨機森林進行檢測，皆經過準確率與分類績效進一步評估模型的可行性</w:t>
      </w:r>
      <w:r>
        <w:rPr>
          <w:rFonts w:ascii="Times New Roman" w:eastAsia="標楷體" w:hAnsi="Times New Roman" w:cs="Times New Roman"/>
          <w:bCs/>
          <w:szCs w:val="24"/>
        </w:rPr>
        <w:fldChar w:fldCharType="begin"/>
      </w:r>
      <w:r>
        <w:rPr>
          <w:rFonts w:ascii="Times New Roman" w:eastAsia="標楷體" w:hAnsi="Times New Roman" w:cs="Times New Roman"/>
          <w:bCs/>
          <w:szCs w:val="24"/>
        </w:rPr>
        <w:instrText xml:space="preserve"> ADDIN EN.CITE &lt;EndNote&gt;&lt;Cite&gt;&lt;Author&gt;Liu&lt;/Author&gt;&lt;Year&gt;2020&lt;/Year&gt;&lt;RecNum&gt;14&lt;/RecNum&gt;&lt;DisplayText&gt;(Liu, Zhang, Wu, &amp;amp; Fu, 2020)&lt;/DisplayText&gt;&lt;record&gt;&lt;rec-number&gt;14&lt;/rec-number&gt;&lt;foreign-keys&gt;&lt;key app="EN" db-id="tfr9pp5vi5wzvre9pee5ex9twszxr2dttrd9" timestamp="1659754174"&gt;14&lt;/key&gt;&lt;/foreign-keys&gt;&lt;ref-type name="Journal Article"&gt;17&lt;/ref-type&gt;&lt;contributors&gt;&lt;authors&gt;&lt;author&gt;Liu, Peng&lt;/author&gt;&lt;author&gt;Zhang, Yifan&lt;/author&gt;&lt;author&gt;Wu, Huifeng&lt;/author&gt;&lt;author&gt;Fu, Tingting&lt;/author&gt;&lt;/authors&gt;&lt;/contributors&gt;&lt;titles&gt;&lt;title&gt;Optimization of edge-PLC-based fault diagnosis with random forest in industrial Internet of Things&lt;/title&gt;&lt;secondary-title&gt;IEEE Internet of Things Journal&lt;/secondary-title&gt;&lt;/titles&gt;&lt;periodical&gt;&lt;full-title&gt;IEEE Internet of Things Journal&lt;/full-title&gt;&lt;/periodical&gt;&lt;pages&gt;9664-9674&lt;/pages&gt;&lt;volume&gt;7&lt;/volume&gt;&lt;number&gt;10&lt;/number&gt;&lt;dates&gt;&lt;year&gt;2020&lt;/year&gt;&lt;/dates&gt;&lt;isbn&gt;2327-4662&lt;/isbn&gt;&lt;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bCs/>
          <w:noProof/>
          <w:szCs w:val="24"/>
        </w:rPr>
        <w:t>(Liu, Zhang, Wu, &amp; Fu, 2020)</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w:t>
      </w:r>
    </w:p>
    <w:p w14:paraId="55C806AF" w14:textId="77777777" w:rsidR="00344D3D" w:rsidRPr="004D6700" w:rsidRDefault="00344D3D" w:rsidP="00344D3D">
      <w:pPr>
        <w:spacing w:beforeLines="50" w:before="180" w:afterLines="50" w:after="180"/>
        <w:jc w:val="both"/>
        <w:rPr>
          <w:rFonts w:ascii="Times New Roman" w:eastAsia="標楷體" w:hAnsi="Times New Roman" w:cs="Times New Roman"/>
          <w:b/>
          <w:szCs w:val="24"/>
        </w:rPr>
      </w:pPr>
      <w:r>
        <w:rPr>
          <w:rFonts w:ascii="Times New Roman" w:eastAsia="標楷體" w:hAnsi="Times New Roman" w:cs="Times New Roman" w:hint="eastAsia"/>
          <w:b/>
          <w:szCs w:val="24"/>
        </w:rPr>
        <w:t>2</w:t>
      </w:r>
      <w:r>
        <w:rPr>
          <w:rFonts w:ascii="Times New Roman" w:eastAsia="標楷體" w:hAnsi="Times New Roman" w:cs="Times New Roman"/>
          <w:b/>
          <w:szCs w:val="24"/>
        </w:rPr>
        <w:t>.3</w:t>
      </w:r>
      <w:r>
        <w:rPr>
          <w:rFonts w:ascii="Times New Roman" w:eastAsia="標楷體" w:hAnsi="Times New Roman" w:cs="Times New Roman"/>
          <w:b/>
          <w:szCs w:val="24"/>
        </w:rPr>
        <w:tab/>
      </w:r>
      <w:r w:rsidRPr="004D6700">
        <w:rPr>
          <w:rFonts w:ascii="Times New Roman" w:eastAsia="標楷體" w:hAnsi="Times New Roman" w:cs="Times New Roman" w:hint="eastAsia"/>
          <w:b/>
          <w:szCs w:val="24"/>
        </w:rPr>
        <w:t>支持向量機</w:t>
      </w:r>
      <w:r w:rsidRPr="004D6700">
        <w:rPr>
          <w:rFonts w:ascii="Times New Roman" w:eastAsia="標楷體" w:hAnsi="Times New Roman" w:cs="Times New Roman" w:hint="eastAsia"/>
          <w:b/>
          <w:szCs w:val="24"/>
        </w:rPr>
        <w:t>(</w:t>
      </w:r>
      <w:r w:rsidRPr="004D6700">
        <w:rPr>
          <w:rFonts w:ascii="Times New Roman" w:eastAsia="標楷體" w:hAnsi="Times New Roman" w:cs="Times New Roman"/>
          <w:b/>
          <w:szCs w:val="24"/>
        </w:rPr>
        <w:t xml:space="preserve">Support Vector </w:t>
      </w:r>
      <w:proofErr w:type="spellStart"/>
      <w:r w:rsidRPr="004D6700">
        <w:rPr>
          <w:rFonts w:ascii="Times New Roman" w:eastAsia="標楷體" w:hAnsi="Times New Roman" w:cs="Times New Roman"/>
          <w:b/>
          <w:szCs w:val="24"/>
        </w:rPr>
        <w:t>Machine</w:t>
      </w:r>
      <w:r>
        <w:rPr>
          <w:rFonts w:ascii="Times New Roman" w:eastAsia="標楷體" w:hAnsi="Times New Roman" w:cs="Times New Roman" w:hint="eastAsia"/>
          <w:b/>
          <w:szCs w:val="24"/>
        </w:rPr>
        <w:t>,</w:t>
      </w:r>
      <w:r>
        <w:rPr>
          <w:rFonts w:ascii="Times New Roman" w:eastAsia="標楷體" w:hAnsi="Times New Roman" w:cs="Times New Roman"/>
          <w:b/>
          <w:szCs w:val="24"/>
        </w:rPr>
        <w:t>SVM</w:t>
      </w:r>
      <w:proofErr w:type="spellEnd"/>
      <w:r w:rsidRPr="004D6700">
        <w:rPr>
          <w:rFonts w:ascii="Times New Roman" w:eastAsia="標楷體" w:hAnsi="Times New Roman" w:cs="Times New Roman" w:hint="eastAsia"/>
          <w:b/>
          <w:szCs w:val="24"/>
        </w:rPr>
        <w:t>)</w:t>
      </w:r>
    </w:p>
    <w:p w14:paraId="75B554E4" w14:textId="77777777" w:rsidR="00344D3D" w:rsidRDefault="00344D3D" w:rsidP="00344D3D">
      <w:pPr>
        <w:overflowPunct w:val="0"/>
        <w:autoSpaceDE w:val="0"/>
        <w:autoSpaceDN w:val="0"/>
        <w:adjustRightInd w:val="0"/>
        <w:ind w:left="482" w:firstLine="482"/>
        <w:jc w:val="both"/>
        <w:rPr>
          <w:rFonts w:ascii="Times New Roman" w:eastAsia="標楷體" w:hAnsi="Times New Roman" w:cs="Times New Roman"/>
          <w:bCs/>
          <w:szCs w:val="24"/>
        </w:rPr>
      </w:pPr>
      <w:r w:rsidRPr="00783251">
        <w:rPr>
          <w:rFonts w:ascii="Times New Roman" w:eastAsia="標楷體" w:hAnsi="Times New Roman" w:cs="Times New Roman"/>
          <w:bCs/>
          <w:szCs w:val="24"/>
        </w:rPr>
        <w:t>支</w:t>
      </w:r>
      <w:r>
        <w:rPr>
          <w:rFonts w:ascii="Times New Roman" w:eastAsia="標楷體" w:hAnsi="Times New Roman" w:cs="Times New Roman" w:hint="eastAsia"/>
          <w:bCs/>
          <w:szCs w:val="24"/>
        </w:rPr>
        <w:t>持</w:t>
      </w:r>
      <w:r w:rsidRPr="00783251">
        <w:rPr>
          <w:rFonts w:ascii="Times New Roman" w:eastAsia="標楷體" w:hAnsi="Times New Roman" w:cs="Times New Roman"/>
          <w:bCs/>
          <w:szCs w:val="24"/>
        </w:rPr>
        <w:t>向量機</w:t>
      </w:r>
      <w:r w:rsidRPr="00783251">
        <w:rPr>
          <w:rFonts w:ascii="Times New Roman" w:eastAsia="標楷體" w:hAnsi="Times New Roman" w:cs="Times New Roman"/>
          <w:bCs/>
          <w:szCs w:val="24"/>
        </w:rPr>
        <w:t>(SVM)</w:t>
      </w:r>
      <w:r>
        <w:rPr>
          <w:rFonts w:ascii="Times New Roman" w:eastAsia="標楷體" w:hAnsi="Times New Roman" w:cs="Times New Roman" w:hint="eastAsia"/>
          <w:bCs/>
          <w:szCs w:val="24"/>
        </w:rPr>
        <w:t>適合</w:t>
      </w:r>
      <w:r w:rsidRPr="00783251">
        <w:rPr>
          <w:rFonts w:ascii="Times New Roman" w:eastAsia="標楷體" w:hAnsi="Times New Roman" w:cs="Times New Roman"/>
          <w:bCs/>
          <w:szCs w:val="24"/>
        </w:rPr>
        <w:t>解決小量樣本</w:t>
      </w:r>
      <w:r>
        <w:rPr>
          <w:rFonts w:ascii="Times New Roman" w:eastAsia="標楷體" w:hAnsi="Times New Roman" w:cs="Times New Roman" w:hint="eastAsia"/>
          <w:bCs/>
          <w:szCs w:val="24"/>
        </w:rPr>
        <w:t>且維度較高的資料</w:t>
      </w:r>
      <w:r w:rsidRPr="00783251">
        <w:rPr>
          <w:rFonts w:ascii="Times New Roman" w:eastAsia="標楷體" w:hAnsi="Times New Roman" w:cs="Times New Roman"/>
          <w:bCs/>
          <w:szCs w:val="24"/>
        </w:rPr>
        <w:t>。支</w:t>
      </w:r>
      <w:r>
        <w:rPr>
          <w:rFonts w:ascii="Times New Roman" w:eastAsia="標楷體" w:hAnsi="Times New Roman" w:cs="Times New Roman" w:hint="eastAsia"/>
          <w:bCs/>
          <w:szCs w:val="24"/>
        </w:rPr>
        <w:t>持</w:t>
      </w:r>
      <w:r w:rsidRPr="00783251">
        <w:rPr>
          <w:rFonts w:ascii="Times New Roman" w:eastAsia="標楷體" w:hAnsi="Times New Roman" w:cs="Times New Roman"/>
          <w:bCs/>
          <w:szCs w:val="24"/>
        </w:rPr>
        <w:t>向量機可分為線性支</w:t>
      </w:r>
      <w:r>
        <w:rPr>
          <w:rFonts w:ascii="Times New Roman" w:eastAsia="標楷體" w:hAnsi="Times New Roman" w:cs="Times New Roman" w:hint="eastAsia"/>
          <w:bCs/>
          <w:szCs w:val="24"/>
        </w:rPr>
        <w:t>持</w:t>
      </w:r>
      <w:r w:rsidRPr="00783251">
        <w:rPr>
          <w:rFonts w:ascii="Times New Roman" w:eastAsia="標楷體" w:hAnsi="Times New Roman" w:cs="Times New Roman"/>
          <w:bCs/>
          <w:szCs w:val="24"/>
        </w:rPr>
        <w:t>向量機與非線性支</w:t>
      </w:r>
      <w:r>
        <w:rPr>
          <w:rFonts w:ascii="Times New Roman" w:eastAsia="標楷體" w:hAnsi="Times New Roman" w:cs="Times New Roman" w:hint="eastAsia"/>
          <w:bCs/>
          <w:szCs w:val="24"/>
        </w:rPr>
        <w:t>持</w:t>
      </w:r>
      <w:r w:rsidRPr="00783251">
        <w:rPr>
          <w:rFonts w:ascii="Times New Roman" w:eastAsia="標楷體" w:hAnsi="Times New Roman" w:cs="Times New Roman"/>
          <w:bCs/>
          <w:szCs w:val="24"/>
        </w:rPr>
        <w:t>向量機</w:t>
      </w:r>
      <w:r>
        <w:rPr>
          <w:rFonts w:ascii="Times New Roman" w:eastAsia="標楷體" w:hAnsi="Times New Roman" w:cs="Times New Roman" w:hint="eastAsia"/>
          <w:bCs/>
          <w:szCs w:val="24"/>
        </w:rPr>
        <w:t>(</w:t>
      </w:r>
      <w:r>
        <w:rPr>
          <w:rFonts w:ascii="Times New Roman" w:eastAsia="標楷體" w:hAnsi="Times New Roman" w:cs="Times New Roman" w:hint="eastAsia"/>
          <w:bCs/>
          <w:szCs w:val="24"/>
        </w:rPr>
        <w:t>黃崇豪</w:t>
      </w:r>
      <w:r>
        <w:rPr>
          <w:rFonts w:ascii="Times New Roman" w:eastAsia="標楷體" w:hAnsi="Times New Roman" w:cs="Times New Roman"/>
          <w:bCs/>
          <w:szCs w:val="24"/>
        </w:rPr>
        <w:t>,2015</w:t>
      </w:r>
      <w:r>
        <w:rPr>
          <w:rFonts w:ascii="Times New Roman" w:eastAsia="標楷體" w:hAnsi="Times New Roman" w:cs="Times New Roman" w:hint="eastAsia"/>
          <w:bCs/>
          <w:szCs w:val="24"/>
        </w:rPr>
        <w:t>)</w:t>
      </w:r>
      <w:r w:rsidRPr="00783251">
        <w:rPr>
          <w:rFonts w:ascii="Times New Roman" w:eastAsia="標楷體" w:hAnsi="Times New Roman" w:cs="Times New Roman"/>
          <w:bCs/>
          <w:szCs w:val="24"/>
        </w:rPr>
        <w:t>，本研究的支</w:t>
      </w:r>
      <w:r>
        <w:rPr>
          <w:rFonts w:ascii="Times New Roman" w:eastAsia="標楷體" w:hAnsi="Times New Roman" w:cs="Times New Roman" w:hint="eastAsia"/>
          <w:bCs/>
          <w:szCs w:val="24"/>
        </w:rPr>
        <w:t>持</w:t>
      </w:r>
      <w:r w:rsidRPr="00783251">
        <w:rPr>
          <w:rFonts w:ascii="Times New Roman" w:eastAsia="標楷體" w:hAnsi="Times New Roman" w:cs="Times New Roman"/>
          <w:bCs/>
          <w:szCs w:val="24"/>
        </w:rPr>
        <w:t>向量機為線性支</w:t>
      </w:r>
      <w:r>
        <w:rPr>
          <w:rFonts w:ascii="Times New Roman" w:eastAsia="標楷體" w:hAnsi="Times New Roman" w:cs="Times New Roman" w:hint="eastAsia"/>
          <w:bCs/>
          <w:szCs w:val="24"/>
        </w:rPr>
        <w:t>持</w:t>
      </w:r>
      <w:r w:rsidRPr="00783251">
        <w:rPr>
          <w:rFonts w:ascii="Times New Roman" w:eastAsia="標楷體" w:hAnsi="Times New Roman" w:cs="Times New Roman"/>
          <w:bCs/>
          <w:szCs w:val="24"/>
        </w:rPr>
        <w:t>向量機，線性支</w:t>
      </w:r>
      <w:r>
        <w:rPr>
          <w:rFonts w:ascii="Times New Roman" w:eastAsia="標楷體" w:hAnsi="Times New Roman" w:cs="Times New Roman" w:hint="eastAsia"/>
          <w:bCs/>
          <w:szCs w:val="24"/>
        </w:rPr>
        <w:t>持</w:t>
      </w:r>
      <w:r w:rsidRPr="00783251">
        <w:rPr>
          <w:rFonts w:ascii="Times New Roman" w:eastAsia="標楷體" w:hAnsi="Times New Roman" w:cs="Times New Roman"/>
          <w:bCs/>
          <w:szCs w:val="24"/>
        </w:rPr>
        <w:t>向量機的核心觀念為</w:t>
      </w:r>
      <w:r w:rsidRPr="00783251">
        <w:rPr>
          <w:rFonts w:ascii="Times New Roman" w:eastAsia="標楷體" w:hAnsi="Times New Roman" w:cs="Times New Roman"/>
          <w:bCs/>
          <w:szCs w:val="24"/>
        </w:rPr>
        <w:t>:</w:t>
      </w:r>
      <w:r w:rsidRPr="00783251">
        <w:rPr>
          <w:rFonts w:ascii="Times New Roman" w:eastAsia="標楷體" w:hAnsi="Times New Roman" w:cs="Times New Roman"/>
          <w:bCs/>
          <w:szCs w:val="24"/>
        </w:rPr>
        <w:t>各個分類之間的差距需達到最大值，在進行訓練的資料中，若有一個超平面可將資料分為兩類，將超平面做區分，並要求</w:t>
      </w:r>
      <w:r>
        <w:rPr>
          <w:rFonts w:ascii="Times New Roman" w:eastAsia="標楷體" w:hAnsi="Times New Roman" w:cs="Times New Roman" w:hint="eastAsia"/>
          <w:bCs/>
          <w:szCs w:val="24"/>
        </w:rPr>
        <w:t>樣本點</w:t>
      </w:r>
      <w:r w:rsidRPr="00783251">
        <w:rPr>
          <w:rFonts w:ascii="Times New Roman" w:eastAsia="標楷體" w:hAnsi="Times New Roman" w:cs="Times New Roman"/>
          <w:bCs/>
          <w:szCs w:val="24"/>
        </w:rPr>
        <w:t>符合線性支</w:t>
      </w:r>
      <w:r>
        <w:rPr>
          <w:rFonts w:ascii="Times New Roman" w:eastAsia="標楷體" w:hAnsi="Times New Roman" w:cs="Times New Roman" w:hint="eastAsia"/>
          <w:bCs/>
          <w:szCs w:val="24"/>
        </w:rPr>
        <w:t>持</w:t>
      </w:r>
      <w:r w:rsidRPr="00783251">
        <w:rPr>
          <w:rFonts w:ascii="Times New Roman" w:eastAsia="標楷體" w:hAnsi="Times New Roman" w:cs="Times New Roman"/>
          <w:bCs/>
          <w:szCs w:val="24"/>
        </w:rPr>
        <w:t>向量機的定義</w:t>
      </w:r>
      <w:r>
        <w:rPr>
          <w:rFonts w:ascii="Times New Roman" w:eastAsia="標楷體" w:hAnsi="Times New Roman" w:cs="Times New Roman" w:hint="eastAsia"/>
          <w:bCs/>
          <w:szCs w:val="24"/>
        </w:rPr>
        <w:t>。在實務上，工業生產製程報表的資料複雜度高，屬於高維度資料，即可搭配降維技術與支持向量機組成混和模型進行分類，來觀察影響良率的因素</w:t>
      </w:r>
      <w:r>
        <w:rPr>
          <w:rFonts w:ascii="Times New Roman" w:eastAsia="標楷體" w:hAnsi="Times New Roman" w:cs="Times New Roman"/>
          <w:bCs/>
          <w:szCs w:val="24"/>
        </w:rPr>
        <w:fldChar w:fldCharType="begin"/>
      </w:r>
      <w:r>
        <w:rPr>
          <w:rFonts w:ascii="Times New Roman" w:eastAsia="標楷體" w:hAnsi="Times New Roman" w:cs="Times New Roman"/>
          <w:bCs/>
          <w:szCs w:val="24"/>
        </w:rPr>
        <w:instrText xml:space="preserve"> ADDIN EN.CITE &lt;EndNote&gt;&lt;Cite&gt;&lt;Author&gt;Jing&lt;/Author&gt;&lt;Year&gt;2015&lt;/Year&gt;&lt;RecNum&gt;19&lt;/RecNum&gt;&lt;DisplayText&gt;(Jing &amp;amp; Hou, 2015)&lt;/DisplayText&gt;&lt;record&gt;&lt;rec-number&gt;19&lt;/rec-number&gt;&lt;foreign-keys&gt;&lt;key app="EN" db-id="tfr9pp5vi5wzvre9pee5ex9twszxr2dttrd9" timestamp="1659754578"&gt;19&lt;/key&gt;&lt;/foreign-keys&gt;&lt;ref-type name="Journal Article"&gt;17&lt;/ref-type&gt;&lt;contributors&gt;&lt;authors&gt;&lt;author&gt;Jing, Chen&lt;/author&gt;&lt;author&gt;Hou, Jian&lt;/author&gt;&lt;/authors&gt;&lt;/contributors&gt;&lt;titles&gt;&lt;title&gt;SVM and PCA based fault classification approaches for complicated industrial process&lt;/title&gt;&lt;secondary-title&gt;Neurocomputing&lt;/secondary-title&gt;&lt;/titles&gt;&lt;periodical&gt;&lt;full-title&gt;Neurocomputing&lt;/full-title&gt;&lt;/periodical&gt;&lt;pages&gt;636-642&lt;/pages&gt;&lt;volume&gt;167&lt;/volume&gt;&lt;dates&gt;&lt;year&gt;2015&lt;/year&gt;&lt;/dates&gt;&lt;isbn&gt;0925-2312&lt;/isbn&gt;&lt;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bCs/>
          <w:noProof/>
          <w:szCs w:val="24"/>
        </w:rPr>
        <w:t>(Jing &amp; Hou, 2015)</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；另一方面，支持向量機可進行製程監控與機台故障診斷，建立預警與良率分類模型同時發揮支持向量機分類與預測的功能</w:t>
      </w:r>
      <w:r>
        <w:rPr>
          <w:rFonts w:ascii="Times New Roman" w:eastAsia="標楷體" w:hAnsi="Times New Roman" w:cs="Times New Roman"/>
          <w:bCs/>
          <w:szCs w:val="24"/>
        </w:rPr>
        <w:fldChar w:fldCharType="begin"/>
      </w:r>
      <w:r>
        <w:rPr>
          <w:rFonts w:ascii="Times New Roman" w:eastAsia="標楷體" w:hAnsi="Times New Roman" w:cs="Times New Roman"/>
          <w:bCs/>
          <w:szCs w:val="24"/>
        </w:rPr>
        <w:instrText xml:space="preserve"> ADDIN EN.CITE &lt;EndNote&gt;&lt;Cite&gt;&lt;Author&gt;Yin&lt;/Author&gt;&lt;Year&gt;2016&lt;/Year&gt;&lt;RecNum&gt;17&lt;/RecNum&gt;&lt;DisplayText&gt;(Yin &amp;amp; Hou, 2016)&lt;/DisplayText&gt;&lt;record&gt;&lt;rec-number&gt;17&lt;/rec-number&gt;&lt;foreign-keys&gt;&lt;key app="EN" db-id="tfr9pp5vi5wzvre9pee5ex9twszxr2dttrd9" timestamp="1659754374"&gt;17&lt;/key&gt;&lt;/foreign-keys&gt;&lt;ref-type name="Journal Article"&gt;17&lt;/ref-type&gt;&lt;contributors&gt;&lt;authors&gt;&lt;author&gt;Yin, Zuyu&lt;/author&gt;&lt;author&gt;Hou, Jian&lt;/author&gt;&lt;/authors&gt;&lt;/contributors&gt;&lt;titles&gt;&lt;title&gt;Recent advances on SVM based fault diagnosis and process monitoring in complicated industrial processes&lt;/title&gt;&lt;secondary-title&gt;Neurocomputing&lt;/secondary-title&gt;&lt;/titles&gt;&lt;periodical&gt;&lt;full-title&gt;Neurocomputing&lt;/full-title&gt;&lt;/periodical&gt;&lt;pages&gt;643-650&lt;/pages&gt;&lt;volume&gt;174&lt;/volume&gt;&lt;dates&gt;&lt;year&gt;2016&lt;/year&gt;&lt;/dates&gt;&lt;isbn&gt;0925-2312&lt;/isbn&gt;&lt;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bCs/>
          <w:noProof/>
          <w:szCs w:val="24"/>
        </w:rPr>
        <w:t>(Yin &amp; Hou, 2016)</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；支持向量機亦可結合特徵工程，將資料維度提升再進行特徵萃取，隨後透過支持向量機進行分類執行機台診斷</w:t>
      </w:r>
      <w:r>
        <w:rPr>
          <w:rFonts w:ascii="Times New Roman" w:eastAsia="標楷體" w:hAnsi="Times New Roman" w:cs="Times New Roman"/>
          <w:bCs/>
          <w:szCs w:val="24"/>
        </w:rPr>
        <w:fldChar w:fldCharType="begin"/>
      </w:r>
      <w:r>
        <w:rPr>
          <w:rFonts w:ascii="Times New Roman" w:eastAsia="標楷體" w:hAnsi="Times New Roman" w:cs="Times New Roman" w:hint="eastAsia"/>
          <w:bCs/>
          <w:szCs w:val="24"/>
        </w:rPr>
        <w:instrText xml:space="preserve"> ADDIN EN.CITE &lt;EndNote&gt;&lt;Cite&gt;&lt;Author&gt;</w:instrText>
      </w:r>
      <w:r>
        <w:rPr>
          <w:rFonts w:ascii="Times New Roman" w:eastAsia="標楷體" w:hAnsi="Times New Roman" w:cs="Times New Roman" w:hint="eastAsia"/>
          <w:bCs/>
          <w:szCs w:val="24"/>
        </w:rPr>
        <w:instrText>謝宜耿</w:instrText>
      </w:r>
      <w:r>
        <w:rPr>
          <w:rFonts w:ascii="Times New Roman" w:eastAsia="標楷體" w:hAnsi="Times New Roman" w:cs="Times New Roman" w:hint="eastAsia"/>
          <w:bCs/>
          <w:szCs w:val="24"/>
        </w:rPr>
        <w:instrText>&lt;/Author&gt;&lt;Year&gt;2019&lt;/Year&gt;&lt;RecNum&gt;10&lt;/RecNum&gt;&lt;DisplayText&gt;(</w:instrText>
      </w:r>
      <w:r>
        <w:rPr>
          <w:rFonts w:ascii="Times New Roman" w:eastAsia="標楷體" w:hAnsi="Times New Roman" w:cs="Times New Roman" w:hint="eastAsia"/>
          <w:bCs/>
          <w:szCs w:val="24"/>
        </w:rPr>
        <w:instrText>謝宜耿</w:instrText>
      </w:r>
      <w:r>
        <w:rPr>
          <w:rFonts w:ascii="Times New Roman" w:eastAsia="標楷體" w:hAnsi="Times New Roman" w:cs="Times New Roman" w:hint="eastAsia"/>
          <w:bCs/>
          <w:szCs w:val="24"/>
        </w:rPr>
        <w:instrText>, 2019)&lt;/DisplayText&gt;&lt;record&gt;&lt;rec-number&gt;10&lt;/rec-number&gt;&lt;foreign-keys&gt;&lt;key app="EN" db-id="tfr9pp5vi5wzvre9pee5ex9twszxr2dttrd9" timestamp="1659753423"&gt;10&lt;/key&gt;&lt;/foreign-keys&gt;&lt;ref-type name="Thesis_Chi"&gt;42&lt;/ref-type&gt;&lt;contributors&gt;&lt;authors&gt;&lt;author&gt;&lt;style face="normal" font="default" charset="136" size="100%"&gt;</w:instrText>
      </w:r>
      <w:r>
        <w:rPr>
          <w:rFonts w:ascii="Times New Roman" w:eastAsia="標楷體" w:hAnsi="Times New Roman" w:cs="Times New Roman" w:hint="eastAsia"/>
          <w:bCs/>
          <w:szCs w:val="24"/>
        </w:rPr>
        <w:instrText>謝宜耿</w:instrText>
      </w:r>
      <w:r>
        <w:rPr>
          <w:rFonts w:ascii="Times New Roman" w:eastAsia="標楷體" w:hAnsi="Times New Roman" w:cs="Times New Roman" w:hint="eastAsia"/>
          <w:bCs/>
          <w:szCs w:val="24"/>
        </w:rPr>
        <w:instrText>&lt;/style&gt;&lt;style face="normal" font="default" size="100%"&gt;,&lt;/style&gt;&lt;/author&gt;&lt;/authors&gt;&lt;tertiary-authors&gt;&lt;author&gt;&lt;style face="normal" font="default" charset="136" size="100%"&gt;</w:instrText>
      </w:r>
      <w:r>
        <w:rPr>
          <w:rFonts w:ascii="Times New Roman" w:eastAsia="標楷體" w:hAnsi="Times New Roman" w:cs="Times New Roman" w:hint="eastAsia"/>
          <w:bCs/>
          <w:szCs w:val="24"/>
        </w:rPr>
        <w:instrText>黃宜正</w:instrText>
      </w:r>
      <w:r>
        <w:rPr>
          <w:rFonts w:ascii="Times New Roman" w:eastAsia="標楷體" w:hAnsi="Times New Roman" w:cs="Times New Roman" w:hint="eastAsia"/>
          <w:bCs/>
          <w:szCs w:val="24"/>
        </w:rPr>
        <w:instrText>&lt;/style&gt;&lt;style face="normal" font="default" size="100%"&gt;,&lt;/style&gt;&lt;/author&gt;&lt;author&gt;Huang, Yi-Cheng&lt;/author&gt;&lt;/tertiary-authors&gt;&lt;translated-authors&gt;&lt;author&gt;Hsieh, Yi-Keng&lt;/author&gt;&lt;/translated-authors&gt;&lt;/contributors&gt;&lt;titles&gt;&lt;title&gt;&lt;style face="normal" font="default" charset="136" size="100%"&gt;</w:instrText>
      </w:r>
      <w:r>
        <w:rPr>
          <w:rFonts w:ascii="Times New Roman" w:eastAsia="標楷體" w:hAnsi="Times New Roman" w:cs="Times New Roman" w:hint="eastAsia"/>
          <w:bCs/>
          <w:szCs w:val="24"/>
        </w:rPr>
        <w:instrText>支持向量機暨特徵工程應用於中空滾珠導螺桿螺帽預壓螺桿預拉油冷系統及負載之診斷</w:instrText>
      </w:r>
      <w:r>
        <w:rPr>
          <w:rFonts w:ascii="Times New Roman" w:eastAsia="標楷體" w:hAnsi="Times New Roman" w:cs="Times New Roman" w:hint="eastAsia"/>
          <w:bCs/>
          <w:szCs w:val="24"/>
        </w:rPr>
        <w:instrText>&lt;/style&gt;&lt;/title&gt;&lt;secondary-title&gt;&lt;style face="normal" font="default" charset="136" size="100%"&gt;</w:instrText>
      </w:r>
      <w:r>
        <w:rPr>
          <w:rFonts w:ascii="Times New Roman" w:eastAsia="標楷體" w:hAnsi="Times New Roman" w:cs="Times New Roman" w:hint="eastAsia"/>
          <w:bCs/>
          <w:szCs w:val="24"/>
        </w:rPr>
        <w:instrText>機電工程學系</w:instrText>
      </w:r>
      <w:r>
        <w:rPr>
          <w:rFonts w:ascii="Times New Roman" w:eastAsia="標楷體" w:hAnsi="Times New Roman" w:cs="Times New Roman" w:hint="eastAsia"/>
          <w:bCs/>
          <w:szCs w:val="24"/>
        </w:rPr>
        <w:instrText>&lt;/</w:instrText>
      </w:r>
      <w:r>
        <w:rPr>
          <w:rFonts w:ascii="Times New Roman" w:eastAsia="標楷體" w:hAnsi="Times New Roman" w:cs="Times New Roman"/>
          <w:bCs/>
          <w:szCs w:val="24"/>
        </w:rPr>
        <w:instrText>style&gt;&lt;/secondary-title&gt;&lt;translated-title&gt;Diagnosis of the Hollow Ball Screw for Preload, Pretension, Cooling and Payload Classification Using Feature Engineering and Support Vector Machine&lt;/translated-title&gt;&lt;/titles&gt;&lt;pages&gt;121&lt;/pages&gt;&lt;volume&gt;&lt;style face=</w:instrText>
      </w:r>
      <w:r>
        <w:rPr>
          <w:rFonts w:ascii="Times New Roman" w:eastAsia="標楷體" w:hAnsi="Times New Roman" w:cs="Times New Roman" w:hint="eastAsia"/>
          <w:bCs/>
          <w:szCs w:val="24"/>
        </w:rPr>
        <w:instrText>"normal" font="default" charset="136" size="100%"&gt;</w:instrText>
      </w:r>
      <w:r>
        <w:rPr>
          <w:rFonts w:ascii="Times New Roman" w:eastAsia="標楷體" w:hAnsi="Times New Roman" w:cs="Times New Roman" w:hint="eastAsia"/>
          <w:bCs/>
          <w:szCs w:val="24"/>
        </w:rPr>
        <w:instrText>碩士</w:instrText>
      </w:r>
      <w:r>
        <w:rPr>
          <w:rFonts w:ascii="Times New Roman" w:eastAsia="標楷體" w:hAnsi="Times New Roman" w:cs="Times New Roman" w:hint="eastAsia"/>
          <w:bCs/>
          <w:szCs w:val="24"/>
        </w:rPr>
        <w:instrText>&lt;/style&gt;&lt;/volume&gt;&lt;dates&gt;&lt;year&gt;2019&lt;/year&gt;&lt;/dates&gt;&lt;pub-location&gt;&lt;style face="normal" font="default" charset="136" size="100%"&gt;</w:instrText>
      </w:r>
      <w:r>
        <w:rPr>
          <w:rFonts w:ascii="Times New Roman" w:eastAsia="標楷體" w:hAnsi="Times New Roman" w:cs="Times New Roman" w:hint="eastAsia"/>
          <w:bCs/>
          <w:szCs w:val="24"/>
        </w:rPr>
        <w:instrText>彰化縣</w:instrText>
      </w:r>
      <w:r>
        <w:rPr>
          <w:rFonts w:ascii="Times New Roman" w:eastAsia="標楷體" w:hAnsi="Times New Roman" w:cs="Times New Roman" w:hint="eastAsia"/>
          <w:bCs/>
          <w:szCs w:val="24"/>
        </w:rPr>
        <w:instrText>&lt;/style&gt;&lt;/pub-location&gt;&lt;publisher&gt;&lt;style face="normal" font="default" charset="136" size="100%"&gt;</w:instrText>
      </w:r>
      <w:r>
        <w:rPr>
          <w:rFonts w:ascii="Times New Roman" w:eastAsia="標楷體" w:hAnsi="Times New Roman" w:cs="Times New Roman" w:hint="eastAsia"/>
          <w:bCs/>
          <w:szCs w:val="24"/>
        </w:rPr>
        <w:instrText>國立彰化師範大學</w:instrText>
      </w:r>
      <w:r>
        <w:rPr>
          <w:rFonts w:ascii="Times New Roman" w:eastAsia="標楷體" w:hAnsi="Times New Roman" w:cs="Times New Roman" w:hint="eastAsia"/>
          <w:bCs/>
          <w:szCs w:val="24"/>
        </w:rPr>
        <w:instrText>&lt;/style&gt;&lt;/publisher&gt;&lt;urls&gt;&lt;related-urls&gt;&lt;url&gt;https://hdl.handle.net/11296/5wxmt2&lt;/url&gt;&lt;/related-urls&gt;&lt;/urls&gt;&lt;/record&gt;&lt;/Cite&gt;&lt;/EndNote&gt;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hint="eastAsia"/>
          <w:bCs/>
          <w:noProof/>
          <w:szCs w:val="24"/>
        </w:rPr>
        <w:t>(</w:t>
      </w:r>
      <w:r>
        <w:rPr>
          <w:rFonts w:ascii="Times New Roman" w:eastAsia="標楷體" w:hAnsi="Times New Roman" w:cs="Times New Roman" w:hint="eastAsia"/>
          <w:bCs/>
          <w:noProof/>
          <w:szCs w:val="24"/>
        </w:rPr>
        <w:t>謝宜耿</w:t>
      </w:r>
      <w:r>
        <w:rPr>
          <w:rFonts w:ascii="Times New Roman" w:eastAsia="標楷體" w:hAnsi="Times New Roman" w:cs="Times New Roman" w:hint="eastAsia"/>
          <w:bCs/>
          <w:noProof/>
          <w:szCs w:val="24"/>
        </w:rPr>
        <w:t>, 2019)</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w:t>
      </w:r>
    </w:p>
    <w:p w14:paraId="4886AF8E" w14:textId="43FDA095" w:rsidR="00344D3D" w:rsidRPr="00BE6B33" w:rsidRDefault="00625D66" w:rsidP="00344D3D">
      <w:pPr>
        <w:pStyle w:val="ab"/>
        <w:numPr>
          <w:ilvl w:val="1"/>
          <w:numId w:val="7"/>
        </w:numPr>
        <w:spacing w:beforeLines="50" w:before="180" w:afterLines="50" w:after="180"/>
        <w:ind w:leftChars="0" w:left="357" w:hanging="357"/>
        <w:jc w:val="both"/>
        <w:rPr>
          <w:rFonts w:ascii="Times New Roman" w:eastAsia="標楷體" w:hAnsi="Times New Roman" w:cs="Times New Roman"/>
          <w:b/>
          <w:szCs w:val="24"/>
        </w:rPr>
      </w:pPr>
      <w:r>
        <w:rPr>
          <w:rFonts w:ascii="Times New Roman" w:eastAsia="標楷體" w:hAnsi="Times New Roman" w:cs="Times New Roman" w:hint="eastAsia"/>
          <w:b/>
          <w:szCs w:val="24"/>
        </w:rPr>
        <w:t xml:space="preserve"> </w:t>
      </w:r>
      <w:r w:rsidR="00344D3D" w:rsidRPr="00BE6B33">
        <w:rPr>
          <w:rFonts w:ascii="Times New Roman" w:eastAsia="標楷體" w:hAnsi="Times New Roman" w:cs="Times New Roman" w:hint="eastAsia"/>
          <w:b/>
          <w:szCs w:val="24"/>
        </w:rPr>
        <w:t>極限梯度提升</w:t>
      </w:r>
      <w:r w:rsidR="00344D3D" w:rsidRPr="00BE6B33">
        <w:rPr>
          <w:rFonts w:ascii="Times New Roman" w:eastAsia="標楷體" w:hAnsi="Times New Roman" w:cs="Times New Roman" w:hint="eastAsia"/>
          <w:b/>
          <w:szCs w:val="24"/>
        </w:rPr>
        <w:t>(</w:t>
      </w:r>
      <w:bookmarkStart w:id="0" w:name="_Hlk110522991"/>
      <w:proofErr w:type="spellStart"/>
      <w:r w:rsidR="00344D3D" w:rsidRPr="00BE6B33">
        <w:rPr>
          <w:rFonts w:ascii="Times New Roman" w:eastAsia="標楷體" w:hAnsi="Times New Roman" w:cs="Times New Roman"/>
          <w:b/>
          <w:szCs w:val="24"/>
        </w:rPr>
        <w:t>eXtreme</w:t>
      </w:r>
      <w:proofErr w:type="spellEnd"/>
      <w:r w:rsidR="00344D3D" w:rsidRPr="00BE6B33">
        <w:rPr>
          <w:rFonts w:ascii="Times New Roman" w:eastAsia="標楷體" w:hAnsi="Times New Roman" w:cs="Times New Roman"/>
          <w:b/>
          <w:szCs w:val="24"/>
        </w:rPr>
        <w:t xml:space="preserve"> Gradient </w:t>
      </w:r>
      <w:proofErr w:type="spellStart"/>
      <w:r w:rsidR="00344D3D" w:rsidRPr="00BE6B33">
        <w:rPr>
          <w:rFonts w:ascii="Times New Roman" w:eastAsia="標楷體" w:hAnsi="Times New Roman" w:cs="Times New Roman"/>
          <w:b/>
          <w:szCs w:val="24"/>
        </w:rPr>
        <w:t>Boosting</w:t>
      </w:r>
      <w:bookmarkEnd w:id="0"/>
      <w:r w:rsidR="00344D3D">
        <w:rPr>
          <w:rFonts w:ascii="Times New Roman" w:eastAsia="標楷體" w:hAnsi="Times New Roman" w:cs="Times New Roman"/>
          <w:b/>
          <w:szCs w:val="24"/>
        </w:rPr>
        <w:t>,XGBoost</w:t>
      </w:r>
      <w:proofErr w:type="spellEnd"/>
      <w:r w:rsidR="00344D3D" w:rsidRPr="00BE6B33">
        <w:rPr>
          <w:rFonts w:ascii="Times New Roman" w:eastAsia="標楷體" w:hAnsi="Times New Roman" w:cs="Times New Roman" w:hint="eastAsia"/>
          <w:b/>
          <w:szCs w:val="24"/>
        </w:rPr>
        <w:t>)</w:t>
      </w:r>
    </w:p>
    <w:p w14:paraId="2661A09C" w14:textId="7209B6D2" w:rsidR="002539FA" w:rsidRPr="00893A06" w:rsidRDefault="00344D3D" w:rsidP="00344D3D">
      <w:pPr>
        <w:overflowPunct w:val="0"/>
        <w:autoSpaceDE w:val="0"/>
        <w:autoSpaceDN w:val="0"/>
        <w:adjustRightInd w:val="0"/>
        <w:ind w:left="357" w:firstLine="482"/>
        <w:jc w:val="both"/>
        <w:rPr>
          <w:rFonts w:ascii="Segoe UI" w:hAnsi="Segoe UI" w:cs="Segoe UI"/>
          <w:kern w:val="0"/>
          <w:sz w:val="22"/>
        </w:rPr>
      </w:pPr>
      <w:r w:rsidRPr="007F1446">
        <w:rPr>
          <w:rFonts w:ascii="Times New Roman" w:eastAsia="標楷體" w:hAnsi="Times New Roman" w:cs="Times New Roman"/>
          <w:bCs/>
          <w:szCs w:val="24"/>
        </w:rPr>
        <w:t>極限梯度提升</w:t>
      </w:r>
      <w:r>
        <w:rPr>
          <w:rFonts w:ascii="Times New Roman" w:eastAsia="標楷體" w:hAnsi="Times New Roman" w:cs="Times New Roman" w:hint="eastAsia"/>
          <w:bCs/>
          <w:szCs w:val="24"/>
        </w:rPr>
        <w:t>(</w:t>
      </w:r>
      <w:proofErr w:type="spellStart"/>
      <w:r>
        <w:rPr>
          <w:rFonts w:ascii="Times New Roman" w:eastAsia="標楷體" w:hAnsi="Times New Roman" w:cs="Times New Roman"/>
          <w:bCs/>
          <w:szCs w:val="24"/>
        </w:rPr>
        <w:t>XGBoost</w:t>
      </w:r>
      <w:proofErr w:type="spellEnd"/>
      <w:r>
        <w:rPr>
          <w:rFonts w:ascii="Times New Roman" w:eastAsia="標楷體" w:hAnsi="Times New Roman" w:cs="Times New Roman"/>
          <w:bCs/>
          <w:szCs w:val="24"/>
        </w:rPr>
        <w:t>)</w:t>
      </w:r>
      <w:r>
        <w:rPr>
          <w:rFonts w:ascii="Times New Roman" w:eastAsia="標楷體" w:hAnsi="Times New Roman" w:cs="Times New Roman" w:hint="eastAsia"/>
          <w:bCs/>
          <w:szCs w:val="24"/>
        </w:rPr>
        <w:t>是</w:t>
      </w:r>
      <w:r w:rsidRPr="007F1446">
        <w:rPr>
          <w:rFonts w:ascii="Times New Roman" w:eastAsia="標楷體" w:hAnsi="Times New Roman" w:cs="Times New Roman"/>
          <w:bCs/>
          <w:szCs w:val="24"/>
        </w:rPr>
        <w:t>利用集成學習</w:t>
      </w:r>
      <w:r w:rsidRPr="007F1446">
        <w:rPr>
          <w:rFonts w:ascii="Times New Roman" w:eastAsia="標楷體" w:hAnsi="Times New Roman" w:cs="Times New Roman"/>
          <w:bCs/>
          <w:szCs w:val="24"/>
        </w:rPr>
        <w:t>(ensemble learning)</w:t>
      </w:r>
      <w:r w:rsidRPr="007F1446">
        <w:rPr>
          <w:rFonts w:ascii="Times New Roman" w:eastAsia="標楷體" w:hAnsi="Times New Roman" w:cs="Times New Roman"/>
          <w:bCs/>
          <w:szCs w:val="24"/>
        </w:rPr>
        <w:t>找到最佳解的</w:t>
      </w:r>
      <w:r>
        <w:rPr>
          <w:rFonts w:ascii="Times New Roman" w:eastAsia="標楷體" w:hAnsi="Times New Roman" w:cs="Times New Roman" w:hint="eastAsia"/>
          <w:bCs/>
          <w:szCs w:val="24"/>
        </w:rPr>
        <w:t>監督式學習演算</w:t>
      </w:r>
      <w:r w:rsidRPr="007F1446">
        <w:rPr>
          <w:rFonts w:ascii="Times New Roman" w:eastAsia="標楷體" w:hAnsi="Times New Roman" w:cs="Times New Roman"/>
          <w:bCs/>
          <w:szCs w:val="24"/>
        </w:rPr>
        <w:t>法，集成學習</w:t>
      </w:r>
      <w:r>
        <w:rPr>
          <w:rFonts w:ascii="Times New Roman" w:eastAsia="標楷體" w:hAnsi="Times New Roman" w:cs="Times New Roman" w:hint="eastAsia"/>
          <w:bCs/>
          <w:szCs w:val="24"/>
        </w:rPr>
        <w:t>原先</w:t>
      </w:r>
      <w:r w:rsidRPr="007F1446">
        <w:rPr>
          <w:rFonts w:ascii="Times New Roman" w:eastAsia="標楷體" w:hAnsi="Times New Roman" w:cs="Times New Roman"/>
          <w:bCs/>
          <w:szCs w:val="24"/>
        </w:rPr>
        <w:t>是由多個較弱的學習器結合而成，集成學習</w:t>
      </w:r>
      <w:r>
        <w:rPr>
          <w:rFonts w:ascii="Times New Roman" w:eastAsia="標楷體" w:hAnsi="Times New Roman" w:cs="Times New Roman" w:hint="eastAsia"/>
          <w:bCs/>
          <w:szCs w:val="24"/>
        </w:rPr>
        <w:t>的運作模式</w:t>
      </w:r>
      <w:r w:rsidRPr="007F1446">
        <w:rPr>
          <w:rFonts w:ascii="Times New Roman" w:eastAsia="標楷體" w:hAnsi="Times New Roman" w:cs="Times New Roman"/>
          <w:bCs/>
          <w:szCs w:val="24"/>
        </w:rPr>
        <w:t>分為</w:t>
      </w:r>
      <w:r w:rsidRPr="007F1446">
        <w:rPr>
          <w:rFonts w:ascii="Times New Roman" w:eastAsia="標楷體" w:hAnsi="Times New Roman" w:cs="Times New Roman"/>
          <w:bCs/>
          <w:szCs w:val="24"/>
        </w:rPr>
        <w:t>Bagging</w:t>
      </w:r>
      <w:r w:rsidRPr="007F1446">
        <w:rPr>
          <w:rFonts w:ascii="Times New Roman" w:eastAsia="標楷體" w:hAnsi="Times New Roman" w:cs="Times New Roman"/>
          <w:bCs/>
          <w:szCs w:val="24"/>
        </w:rPr>
        <w:t>和</w:t>
      </w:r>
      <w:r w:rsidRPr="007F1446">
        <w:rPr>
          <w:rFonts w:ascii="Times New Roman" w:eastAsia="標楷體" w:hAnsi="Times New Roman" w:cs="Times New Roman"/>
          <w:bCs/>
          <w:szCs w:val="24"/>
        </w:rPr>
        <w:t>Boosting</w:t>
      </w:r>
      <w:r>
        <w:rPr>
          <w:rFonts w:ascii="Times New Roman" w:eastAsia="標楷體" w:hAnsi="Times New Roman" w:cs="Times New Roman" w:hint="eastAsia"/>
          <w:bCs/>
          <w:szCs w:val="24"/>
        </w:rPr>
        <w:t>，</w:t>
      </w:r>
      <w:r w:rsidRPr="007F1446">
        <w:rPr>
          <w:rFonts w:ascii="Times New Roman" w:eastAsia="標楷體" w:hAnsi="Times New Roman" w:cs="Times New Roman"/>
          <w:bCs/>
          <w:szCs w:val="24"/>
        </w:rPr>
        <w:t>經由</w:t>
      </w:r>
      <w:r>
        <w:rPr>
          <w:rFonts w:ascii="Times New Roman" w:eastAsia="標楷體" w:hAnsi="Times New Roman" w:cs="Times New Roman" w:hint="eastAsia"/>
          <w:bCs/>
          <w:szCs w:val="24"/>
        </w:rPr>
        <w:t>極限梯度提升演算法</w:t>
      </w:r>
      <w:r w:rsidRPr="007F1446">
        <w:rPr>
          <w:rFonts w:ascii="Times New Roman" w:eastAsia="標楷體" w:hAnsi="Times New Roman" w:cs="Times New Roman"/>
          <w:bCs/>
          <w:szCs w:val="24"/>
        </w:rPr>
        <w:t>有效地建</w:t>
      </w:r>
      <w:r w:rsidRPr="007F1446">
        <w:rPr>
          <w:rFonts w:ascii="Times New Roman" w:eastAsia="標楷體" w:hAnsi="Times New Roman" w:cs="Times New Roman"/>
          <w:bCs/>
          <w:szCs w:val="24"/>
        </w:rPr>
        <w:lastRenderedPageBreak/>
        <w:t>構</w:t>
      </w:r>
      <w:r>
        <w:rPr>
          <w:rFonts w:ascii="Times New Roman" w:eastAsia="標楷體" w:hAnsi="Times New Roman" w:cs="Times New Roman" w:hint="eastAsia"/>
          <w:bCs/>
          <w:szCs w:val="24"/>
        </w:rPr>
        <w:t>，得以讓集成學習的演算法運算能力更加出色</w:t>
      </w:r>
      <w:r w:rsidRPr="007F1446">
        <w:rPr>
          <w:rFonts w:ascii="Times New Roman" w:eastAsia="標楷體" w:hAnsi="Times New Roman" w:cs="Times New Roman"/>
          <w:bCs/>
          <w:szCs w:val="24"/>
        </w:rPr>
        <w:t>，透過並行的方式解決分類和</w:t>
      </w:r>
      <w:r>
        <w:rPr>
          <w:rFonts w:ascii="Times New Roman" w:eastAsia="標楷體" w:hAnsi="Times New Roman" w:cs="Times New Roman" w:hint="eastAsia"/>
          <w:bCs/>
          <w:szCs w:val="24"/>
        </w:rPr>
        <w:t>迴</w:t>
      </w:r>
      <w:r w:rsidRPr="007F1446">
        <w:rPr>
          <w:rFonts w:ascii="Times New Roman" w:eastAsia="標楷體" w:hAnsi="Times New Roman" w:cs="Times New Roman"/>
          <w:bCs/>
          <w:szCs w:val="24"/>
        </w:rPr>
        <w:t>歸問題</w:t>
      </w:r>
      <w:r>
        <w:rPr>
          <w:rFonts w:ascii="Times New Roman" w:eastAsia="標楷體" w:hAnsi="Times New Roman" w:cs="Times New Roman" w:hint="eastAsia"/>
          <w:bCs/>
          <w:szCs w:val="24"/>
        </w:rPr>
        <w:t>(C</w:t>
      </w:r>
      <w:r>
        <w:rPr>
          <w:rFonts w:ascii="Times New Roman" w:eastAsia="標楷體" w:hAnsi="Times New Roman" w:cs="Times New Roman"/>
          <w:bCs/>
          <w:szCs w:val="24"/>
        </w:rPr>
        <w:t>hen &amp;</w:t>
      </w:r>
      <w:r w:rsidRPr="0091421C">
        <w:rPr>
          <w:rFonts w:ascii="Times New Roman" w:eastAsia="標楷體" w:hAnsi="Times New Roman" w:cs="Times New Roman"/>
          <w:szCs w:val="24"/>
        </w:rPr>
        <w:t xml:space="preserve"> </w:t>
      </w:r>
      <w:r>
        <w:rPr>
          <w:rFonts w:ascii="Times New Roman" w:eastAsia="標楷體" w:hAnsi="Times New Roman" w:cs="Times New Roman"/>
          <w:szCs w:val="24"/>
        </w:rPr>
        <w:t>Guestrin,2016</w:t>
      </w:r>
      <w:r>
        <w:rPr>
          <w:rFonts w:ascii="Times New Roman" w:eastAsia="標楷體" w:hAnsi="Times New Roman" w:cs="Times New Roman"/>
          <w:bCs/>
          <w:szCs w:val="24"/>
        </w:rPr>
        <w:t>)</w:t>
      </w:r>
      <w:r>
        <w:rPr>
          <w:rFonts w:ascii="Times New Roman" w:eastAsia="標楷體" w:hAnsi="Times New Roman" w:cs="Times New Roman" w:hint="eastAsia"/>
          <w:bCs/>
          <w:szCs w:val="24"/>
        </w:rPr>
        <w:t>。極限梯度提升可應用在產品品質的檢測上，從影響鋁合金鑄造的特徵挖掘出主要因素，再透過多個機器學習模型進行評估，得知極限梯度提升的模型在品質檢測上有著良好的績效</w:t>
      </w:r>
      <w:r>
        <w:rPr>
          <w:rFonts w:ascii="Times New Roman" w:eastAsia="標楷體" w:hAnsi="Times New Roman" w:cs="Times New Roman"/>
          <w:bCs/>
          <w:szCs w:val="24"/>
        </w:rPr>
        <w:fldChar w:fldCharType="begin"/>
      </w:r>
      <w:r>
        <w:rPr>
          <w:rFonts w:ascii="Times New Roman" w:eastAsia="標楷體" w:hAnsi="Times New Roman" w:cs="Times New Roman"/>
          <w:bCs/>
          <w:szCs w:val="24"/>
        </w:rPr>
        <w:instrText xml:space="preserve"> ADDIN EN.CITE &lt;EndNote&gt;&lt;Cite&gt;&lt;Author&gt;Yan&lt;/Author&gt;&lt;Year&gt;2020&lt;/Year&gt;&lt;RecNum&gt;21&lt;/RecNum&gt;&lt;DisplayText&gt;(Yan, Chen, Wang, &amp;amp; Liu, 2020)&lt;/DisplayText&gt;&lt;record&gt;&lt;rec-number&gt;21&lt;/rec-number&gt;&lt;foreign-keys&gt;&lt;key app="EN" db-id="tfr9pp5vi5wzvre9pee5ex9twszxr2dttrd9" timestamp="1659754723"&gt;21&lt;/key&gt;&lt;/foreign-keys&gt;&lt;ref-type name="Conference Proceedings"&gt;10&lt;/ref-type&gt;&lt;contributors&gt;&lt;authors&gt;&lt;author&gt;Yan, Shen&lt;/author&gt;&lt;author&gt;Chen, Dali&lt;/author&gt;&lt;author&gt;Wang, Sen&lt;/author&gt;&lt;author&gt;Liu, Shixin&lt;/author&gt;&lt;/authors&gt;&lt;/contributors&gt;&lt;titles&gt;&lt;title&gt;Quality prediction method for aluminum alloy ingot based on XGBoost&lt;/title&gt;&lt;secondary-title&gt;2020 Chinese Control And Decision Conference (CCDC)&lt;/secondary-title&gt;&lt;/titles&gt;&lt;pages&gt;2542-2547&lt;/pages&gt;&lt;dates&gt;&lt;year&gt;2020&lt;/year&gt;&lt;/dates&gt;&lt;publisher&gt;IEEE&lt;/publisher&gt;&lt;isbn&gt;1728158559&lt;/isbn&gt;&lt;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bCs/>
          <w:noProof/>
          <w:szCs w:val="24"/>
        </w:rPr>
        <w:t>(Yan, Chen, Wang, &amp; Liu, 2020)</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；極限梯度提升若應用在故障診斷上也能找出重要的因素，經由極限梯度提升模型的分類成果找出影響機台故障特徵的重要程度，以利後續故障診斷系統建立的參考依據</w:t>
      </w:r>
      <w:r>
        <w:rPr>
          <w:rFonts w:ascii="Times New Roman" w:eastAsia="標楷體" w:hAnsi="Times New Roman" w:cs="Times New Roman"/>
          <w:bCs/>
          <w:szCs w:val="24"/>
        </w:rPr>
        <w:fldChar w:fldCharType="begin"/>
      </w:r>
      <w:r>
        <w:rPr>
          <w:rFonts w:ascii="Times New Roman" w:eastAsia="標楷體" w:hAnsi="Times New Roman" w:cs="Times New Roman"/>
          <w:bCs/>
          <w:szCs w:val="24"/>
        </w:rPr>
        <w:instrText xml:space="preserve"> ADDIN EN.CITE &lt;EndNote&gt;&lt;Cite&gt;&lt;Author&gt;Duan&lt;/Author&gt;&lt;Year&gt;2021&lt;/Year&gt;&lt;RecNum&gt;20&lt;/RecNum&gt;&lt;DisplayText&gt;(Duan, Li, Qiang, &amp;amp; Zhou, 2021)&lt;/DisplayText&gt;&lt;record&gt;&lt;rec-number&gt;20&lt;/rec-number&gt;&lt;foreign-keys&gt;&lt;key app="EN" db-id="tfr9pp5vi5wzvre9pee5ex9twszxr2dttrd9" timestamp="1659754696"&gt;20&lt;/key&gt;&lt;/foreign-keys&gt;&lt;ref-type name="Conference Proceedings"&gt;10&lt;/ref-type&gt;&lt;contributors&gt;&lt;authors&gt;&lt;author&gt;Duan, Ran&lt;/author&gt;&lt;author&gt;Li, You&lt;/author&gt;&lt;author&gt;Qiang, Baohua&lt;/author&gt;&lt;author&gt;Zhou, Laixin&lt;/author&gt;&lt;/authors&gt;&lt;/contributors&gt;&lt;titles&gt;&lt;title&gt;A Feature Selection-Based XGBoost Model for Fault Prediction&lt;/title&gt;&lt;secondary-title&gt;2021 17th International Conference on Computational Intelligence and Security (CIS)&lt;/secondary-title&gt;&lt;/titles&gt;&lt;pages&gt;232-236&lt;/pages&gt;&lt;dates&gt;&lt;year&gt;2021&lt;/year&gt;&lt;/dates&gt;&lt;publisher&gt;IEEE&lt;/publisher&gt;&lt;isbn&gt;1665494891&lt;/isbn&gt;&lt;urls&gt;&lt;/urls&gt;&lt;/record&gt;&lt;/Cite&gt;&lt;/EndNote&gt;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bCs/>
          <w:noProof/>
          <w:szCs w:val="24"/>
        </w:rPr>
        <w:t>(Duan, Li, Qiang, &amp; Zhou, 2021)</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；利用極限梯度提升處理高維度的資料可以利用降維技術輔助建立混和模型，透過降維讓模型的訓練更有效率，實現液壓系統的故障診斷</w:t>
      </w:r>
      <w:r>
        <w:rPr>
          <w:rFonts w:ascii="Times New Roman" w:eastAsia="標楷體" w:hAnsi="Times New Roman" w:cs="Times New Roman"/>
          <w:bCs/>
          <w:szCs w:val="24"/>
        </w:rPr>
        <w:fldChar w:fldCharType="begin"/>
      </w:r>
      <w:r>
        <w:rPr>
          <w:rFonts w:ascii="Times New Roman" w:eastAsia="標楷體" w:hAnsi="Times New Roman" w:cs="Times New Roman"/>
          <w:bCs/>
          <w:szCs w:val="24"/>
        </w:rPr>
        <w:instrText xml:space="preserve"> ADDIN EN.CITE &lt;EndNote&gt;&lt;Cite&gt;&lt;Author&gt;Lei&lt;/Author&gt;&lt;Year&gt;2019&lt;/Year&gt;&lt;RecNum&gt;22&lt;/RecNum&gt;&lt;DisplayText&gt;(Lei et al., 2019)&lt;/DisplayText&gt;&lt;record&gt;&lt;rec-number&gt;22&lt;/rec-number&gt;&lt;foreign-keys&gt;&lt;key app="EN" db-id="tfr9pp5vi5wzvre9pee5ex9twszxr2dttrd9" timestamp="1659838052"&gt;22&lt;/key&gt;&lt;/foreign-keys&gt;&lt;ref-type name="Journal Article"&gt;17&lt;/ref-type&gt;&lt;contributors&gt;&lt;authors&gt;&lt;author&gt;Lei, Yafei&lt;/author&gt;&lt;author&gt;Jiang, Wanlu&lt;/author&gt;&lt;author&gt;Jiang, Anqi&lt;/author&gt;&lt;author&gt;Zhu, Yong&lt;/author&gt;&lt;author&gt;Niu, Hongjie&lt;/author&gt;&lt;author&gt;Zhang, Sheng&lt;/author&gt;&lt;/authors&gt;&lt;/contributors&gt;&lt;titles&gt;&lt;title&gt;Fault diagnosis method for hydraulic directional valves integrating PCA and XGBoost&lt;/title&gt;&lt;secondary-title&gt;Processes&lt;/secondary-title&gt;&lt;/titles&gt;&lt;periodical&gt;&lt;full-title&gt;Processes&lt;/full-title&gt;&lt;/periodical&gt;&lt;pages&gt;589&lt;/pages&gt;&lt;volume&gt;7&lt;/volume&gt;&lt;number&gt;9&lt;/number&gt;&lt;dates&gt;&lt;year&gt;2019&lt;/year&gt;&lt;/dates&gt;&lt;isbn&gt;2227-9717&lt;/isbn&gt;&lt;urls&gt;&lt;/urls&gt;&lt;/record&gt;&lt;/Cite&gt;&lt;/EndNote&gt;</w:instrText>
      </w:r>
      <w:r>
        <w:rPr>
          <w:rFonts w:ascii="Times New Roman" w:eastAsia="標楷體" w:hAnsi="Times New Roman" w:cs="Times New Roman"/>
          <w:bCs/>
          <w:szCs w:val="24"/>
        </w:rPr>
        <w:fldChar w:fldCharType="separate"/>
      </w:r>
      <w:r>
        <w:rPr>
          <w:rFonts w:ascii="Times New Roman" w:eastAsia="標楷體" w:hAnsi="Times New Roman" w:cs="Times New Roman"/>
          <w:bCs/>
          <w:noProof/>
          <w:szCs w:val="24"/>
        </w:rPr>
        <w:t>(Lei et al., 2019)</w:t>
      </w:r>
      <w:r>
        <w:rPr>
          <w:rFonts w:ascii="Times New Roman" w:eastAsia="標楷體" w:hAnsi="Times New Roman" w:cs="Times New Roman"/>
          <w:bCs/>
          <w:szCs w:val="24"/>
        </w:rPr>
        <w:fldChar w:fldCharType="end"/>
      </w:r>
      <w:r>
        <w:rPr>
          <w:rFonts w:ascii="Times New Roman" w:eastAsia="標楷體" w:hAnsi="Times New Roman" w:cs="Times New Roman" w:hint="eastAsia"/>
          <w:bCs/>
          <w:szCs w:val="24"/>
        </w:rPr>
        <w:t>。</w:t>
      </w:r>
    </w:p>
    <w:p w14:paraId="0765A2A3" w14:textId="6804158B" w:rsidR="000670FC" w:rsidRPr="00BE6B33" w:rsidRDefault="00BE6B33" w:rsidP="00F40BC4">
      <w:pPr>
        <w:widowControl/>
        <w:spacing w:beforeLines="50" w:before="180" w:afterLines="50" w:after="180"/>
        <w:jc w:val="center"/>
        <w:rPr>
          <w:rFonts w:ascii="Times New Roman" w:eastAsia="標楷體" w:hAnsi="Times New Roman" w:cs="Times New Roman"/>
          <w:b/>
          <w:sz w:val="28"/>
          <w:szCs w:val="28"/>
        </w:rPr>
      </w:pPr>
      <w:r>
        <w:rPr>
          <w:rFonts w:ascii="Times New Roman" w:eastAsia="標楷體" w:hAnsi="Times New Roman" w:cs="Times New Roman"/>
          <w:b/>
          <w:sz w:val="28"/>
          <w:szCs w:val="28"/>
        </w:rPr>
        <w:t xml:space="preserve">3. </w:t>
      </w:r>
      <w:r w:rsidR="000670FC" w:rsidRPr="00BE6B33">
        <w:rPr>
          <w:rFonts w:ascii="Times New Roman" w:eastAsia="標楷體" w:hAnsi="Times New Roman" w:cs="Times New Roman" w:hint="eastAsia"/>
          <w:b/>
          <w:sz w:val="28"/>
          <w:szCs w:val="28"/>
        </w:rPr>
        <w:t>研究方法</w:t>
      </w:r>
    </w:p>
    <w:p w14:paraId="1DC19FA6" w14:textId="475F112C" w:rsidR="00C12727" w:rsidRPr="006948D0" w:rsidRDefault="00C12727" w:rsidP="00F40BC4">
      <w:pPr>
        <w:ind w:left="482" w:firstLine="482"/>
        <w:jc w:val="both"/>
        <w:rPr>
          <w:rFonts w:ascii="Times New Roman" w:eastAsia="標楷體" w:hAnsi="Times New Roman" w:cs="Times New Roman"/>
          <w:bCs/>
          <w:szCs w:val="24"/>
        </w:rPr>
      </w:pPr>
      <w:r w:rsidRPr="006948D0">
        <w:rPr>
          <w:rFonts w:ascii="Times New Roman" w:eastAsia="標楷體" w:hAnsi="Times New Roman" w:cs="Times New Roman" w:hint="eastAsia"/>
          <w:bCs/>
          <w:szCs w:val="24"/>
        </w:rPr>
        <w:t>本研究使用廠商</w:t>
      </w:r>
      <w:r w:rsidR="003F3C95">
        <w:rPr>
          <w:rFonts w:ascii="Times New Roman" w:eastAsia="標楷體" w:hAnsi="Times New Roman" w:cs="Times New Roman" w:hint="eastAsia"/>
          <w:bCs/>
          <w:szCs w:val="24"/>
        </w:rPr>
        <w:t>提供</w:t>
      </w:r>
      <w:r w:rsidRPr="006948D0">
        <w:rPr>
          <w:rFonts w:ascii="Times New Roman" w:eastAsia="標楷體" w:hAnsi="Times New Roman" w:cs="Times New Roman" w:hint="eastAsia"/>
          <w:bCs/>
          <w:szCs w:val="24"/>
        </w:rPr>
        <w:t>共計</w:t>
      </w:r>
      <w:r w:rsidRPr="006948D0">
        <w:rPr>
          <w:rFonts w:ascii="Times New Roman" w:eastAsia="標楷體" w:hAnsi="Times New Roman" w:cs="Times New Roman" w:hint="eastAsia"/>
          <w:bCs/>
          <w:szCs w:val="24"/>
        </w:rPr>
        <w:t>5</w:t>
      </w:r>
      <w:r w:rsidRPr="006948D0">
        <w:rPr>
          <w:rFonts w:ascii="Times New Roman" w:eastAsia="標楷體" w:hAnsi="Times New Roman" w:cs="Times New Roman"/>
          <w:bCs/>
          <w:szCs w:val="24"/>
        </w:rPr>
        <w:t>00</w:t>
      </w:r>
      <w:r w:rsidR="003F3C95">
        <w:rPr>
          <w:rFonts w:ascii="Times New Roman" w:eastAsia="標楷體" w:hAnsi="Times New Roman" w:cs="Times New Roman" w:hint="eastAsia"/>
          <w:bCs/>
          <w:szCs w:val="24"/>
        </w:rPr>
        <w:t>筆零件</w:t>
      </w:r>
      <w:r w:rsidRPr="006948D0">
        <w:rPr>
          <w:rFonts w:ascii="Times New Roman" w:eastAsia="標楷體" w:hAnsi="Times New Roman" w:cs="Times New Roman" w:hint="eastAsia"/>
          <w:bCs/>
          <w:szCs w:val="24"/>
        </w:rPr>
        <w:t>規格</w:t>
      </w:r>
      <w:r w:rsidR="003F3C95">
        <w:rPr>
          <w:rFonts w:ascii="Times New Roman" w:eastAsia="標楷體" w:hAnsi="Times New Roman" w:cs="Times New Roman" w:hint="eastAsia"/>
          <w:bCs/>
          <w:szCs w:val="24"/>
        </w:rPr>
        <w:t>的</w:t>
      </w:r>
      <w:r w:rsidRPr="006948D0">
        <w:rPr>
          <w:rFonts w:ascii="Times New Roman" w:eastAsia="標楷體" w:hAnsi="Times New Roman" w:cs="Times New Roman" w:hint="eastAsia"/>
          <w:bCs/>
          <w:szCs w:val="24"/>
        </w:rPr>
        <w:t>資料表進行分析，起初執行探索性資料分析觀察資料</w:t>
      </w:r>
      <w:r w:rsidR="00D273A1">
        <w:rPr>
          <w:rFonts w:ascii="Times New Roman" w:eastAsia="標楷體" w:hAnsi="Times New Roman" w:cs="Times New Roman" w:hint="eastAsia"/>
          <w:bCs/>
          <w:szCs w:val="24"/>
        </w:rPr>
        <w:t>，</w:t>
      </w:r>
      <w:r w:rsidR="006948D0">
        <w:rPr>
          <w:rFonts w:ascii="Times New Roman" w:eastAsia="標楷體" w:hAnsi="Times New Roman" w:cs="Times New Roman" w:hint="eastAsia"/>
          <w:bCs/>
          <w:szCs w:val="24"/>
        </w:rPr>
        <w:t>註記</w:t>
      </w:r>
      <w:r w:rsidR="006948D0" w:rsidRPr="006948D0">
        <w:rPr>
          <w:rFonts w:ascii="Times New Roman" w:eastAsia="標楷體" w:hAnsi="Times New Roman" w:cs="Times New Roman" w:hint="eastAsia"/>
          <w:bCs/>
          <w:szCs w:val="24"/>
        </w:rPr>
        <w:t>成品標籤</w:t>
      </w:r>
      <w:r w:rsidR="00D273A1">
        <w:rPr>
          <w:rFonts w:ascii="Times New Roman" w:eastAsia="標楷體" w:hAnsi="Times New Roman" w:cs="Times New Roman" w:hint="eastAsia"/>
          <w:bCs/>
          <w:szCs w:val="24"/>
        </w:rPr>
        <w:t>，並計算不良率和允收機率</w:t>
      </w:r>
      <w:r w:rsidR="006948D0" w:rsidRPr="006948D0">
        <w:rPr>
          <w:rFonts w:ascii="Times New Roman" w:eastAsia="標楷體" w:hAnsi="Times New Roman" w:cs="Times New Roman" w:hint="eastAsia"/>
          <w:bCs/>
          <w:szCs w:val="24"/>
        </w:rPr>
        <w:t>，</w:t>
      </w:r>
      <w:r w:rsidR="006948D0">
        <w:rPr>
          <w:rFonts w:ascii="Times New Roman" w:eastAsia="標楷體" w:hAnsi="Times New Roman" w:cs="Times New Roman" w:hint="eastAsia"/>
          <w:bCs/>
          <w:szCs w:val="24"/>
        </w:rPr>
        <w:t>而後進行資料前置處理，最後運用分類演算法建立</w:t>
      </w:r>
      <w:r w:rsidR="00117ECD">
        <w:rPr>
          <w:rFonts w:ascii="Times New Roman" w:eastAsia="標楷體" w:hAnsi="Times New Roman" w:cs="Times New Roman" w:hint="eastAsia"/>
          <w:bCs/>
          <w:szCs w:val="24"/>
        </w:rPr>
        <w:t>良率</w:t>
      </w:r>
      <w:r w:rsidR="006948D0">
        <w:rPr>
          <w:rFonts w:ascii="Times New Roman" w:eastAsia="標楷體" w:hAnsi="Times New Roman" w:cs="Times New Roman" w:hint="eastAsia"/>
          <w:bCs/>
          <w:szCs w:val="24"/>
        </w:rPr>
        <w:t>檢測模型。</w:t>
      </w:r>
    </w:p>
    <w:p w14:paraId="23AEB19F" w14:textId="0476A213" w:rsidR="000670FC" w:rsidRPr="004D6700" w:rsidRDefault="004D6700" w:rsidP="00F40BC4">
      <w:pPr>
        <w:spacing w:beforeLines="50" w:before="180" w:afterLines="50" w:after="180"/>
        <w:jc w:val="both"/>
        <w:rPr>
          <w:rFonts w:ascii="Times New Roman" w:eastAsia="標楷體" w:hAnsi="Times New Roman" w:cs="Times New Roman"/>
          <w:b/>
          <w:szCs w:val="24"/>
        </w:rPr>
      </w:pPr>
      <w:r>
        <w:rPr>
          <w:rFonts w:ascii="Times New Roman" w:eastAsia="標楷體" w:hAnsi="Times New Roman" w:cs="Times New Roman" w:hint="eastAsia"/>
          <w:b/>
          <w:szCs w:val="24"/>
        </w:rPr>
        <w:t>3</w:t>
      </w:r>
      <w:r>
        <w:rPr>
          <w:rFonts w:ascii="Times New Roman" w:eastAsia="標楷體" w:hAnsi="Times New Roman" w:cs="Times New Roman"/>
          <w:b/>
          <w:szCs w:val="24"/>
        </w:rPr>
        <w:t>.1</w:t>
      </w:r>
      <w:r w:rsidR="00073DB6">
        <w:rPr>
          <w:rFonts w:ascii="Times New Roman" w:eastAsia="標楷體" w:hAnsi="Times New Roman" w:cs="Times New Roman"/>
          <w:b/>
          <w:szCs w:val="24"/>
        </w:rPr>
        <w:tab/>
      </w:r>
      <w:r w:rsidR="00520DAF" w:rsidRPr="004D6700">
        <w:rPr>
          <w:rFonts w:ascii="Times New Roman" w:eastAsia="標楷體" w:hAnsi="Times New Roman" w:cs="Times New Roman" w:hint="eastAsia"/>
          <w:b/>
          <w:szCs w:val="24"/>
        </w:rPr>
        <w:t>探索性資料分析</w:t>
      </w:r>
    </w:p>
    <w:p w14:paraId="54755F60" w14:textId="59F2BEA7" w:rsidR="00520DAF" w:rsidRDefault="006948D0" w:rsidP="00F40BC4">
      <w:pPr>
        <w:overflowPunct w:val="0"/>
        <w:ind w:left="482" w:firstLine="482"/>
        <w:jc w:val="both"/>
        <w:rPr>
          <w:rFonts w:ascii="Times New Roman" w:eastAsia="標楷體" w:hAnsi="Times New Roman" w:cs="Times New Roman"/>
          <w:bCs/>
          <w:szCs w:val="24"/>
        </w:rPr>
      </w:pPr>
      <w:r>
        <w:rPr>
          <w:rFonts w:ascii="Times New Roman" w:eastAsia="標楷體" w:hAnsi="Times New Roman" w:cs="Times New Roman" w:hint="eastAsia"/>
          <w:bCs/>
          <w:szCs w:val="24"/>
        </w:rPr>
        <w:t>利用敘述統計</w:t>
      </w:r>
      <w:r w:rsidR="00094344">
        <w:rPr>
          <w:rFonts w:ascii="Times New Roman" w:eastAsia="標楷體" w:hAnsi="Times New Roman" w:cs="Times New Roman" w:hint="eastAsia"/>
          <w:bCs/>
          <w:szCs w:val="24"/>
        </w:rPr>
        <w:t>學</w:t>
      </w:r>
      <w:r>
        <w:rPr>
          <w:rFonts w:ascii="Times New Roman" w:eastAsia="標楷體" w:hAnsi="Times New Roman" w:cs="Times New Roman" w:hint="eastAsia"/>
          <w:bCs/>
          <w:szCs w:val="24"/>
        </w:rPr>
        <w:t>與統計圖表觀察資料，</w:t>
      </w:r>
      <w:r w:rsidR="002539FA">
        <w:rPr>
          <w:rFonts w:ascii="Times New Roman" w:eastAsia="標楷體" w:hAnsi="Times New Roman" w:cs="Times New Roman" w:hint="eastAsia"/>
          <w:bCs/>
          <w:szCs w:val="24"/>
        </w:rPr>
        <w:t>在這分析過程中，</w:t>
      </w:r>
      <w:r w:rsidR="00094344">
        <w:rPr>
          <w:rFonts w:ascii="Times New Roman" w:eastAsia="標楷體" w:hAnsi="Times New Roman" w:cs="Times New Roman" w:hint="eastAsia"/>
          <w:bCs/>
          <w:szCs w:val="24"/>
        </w:rPr>
        <w:t>主要觀察</w:t>
      </w:r>
      <w:r w:rsidR="003E4514">
        <w:rPr>
          <w:rFonts w:ascii="Times New Roman" w:eastAsia="標楷體" w:hAnsi="Times New Roman" w:cs="Times New Roman" w:hint="eastAsia"/>
          <w:bCs/>
          <w:szCs w:val="24"/>
        </w:rPr>
        <w:t>各</w:t>
      </w:r>
      <w:r w:rsidR="0091133C">
        <w:rPr>
          <w:rFonts w:ascii="Times New Roman" w:eastAsia="標楷體" w:hAnsi="Times New Roman" w:cs="Times New Roman" w:hint="eastAsia"/>
          <w:bCs/>
          <w:szCs w:val="24"/>
        </w:rPr>
        <w:t>規格</w:t>
      </w:r>
      <w:r w:rsidR="0091133C">
        <w:rPr>
          <w:rFonts w:ascii="Times New Roman" w:eastAsia="標楷體" w:hAnsi="Times New Roman" w:cs="Times New Roman" w:hint="eastAsia"/>
          <w:bCs/>
          <w:szCs w:val="24"/>
        </w:rPr>
        <w:t>(</w:t>
      </w:r>
      <w:r w:rsidR="0091133C">
        <w:rPr>
          <w:rFonts w:ascii="Times New Roman" w:eastAsia="標楷體" w:hAnsi="Times New Roman" w:cs="Times New Roman" w:hint="eastAsia"/>
          <w:bCs/>
          <w:szCs w:val="24"/>
        </w:rPr>
        <w:t>長、寬、高</w:t>
      </w:r>
      <w:r w:rsidR="0091133C">
        <w:rPr>
          <w:rFonts w:ascii="Times New Roman" w:eastAsia="標楷體" w:hAnsi="Times New Roman" w:cs="Times New Roman" w:hint="eastAsia"/>
          <w:bCs/>
          <w:szCs w:val="24"/>
        </w:rPr>
        <w:t>)</w:t>
      </w:r>
      <w:r w:rsidR="003E4514">
        <w:rPr>
          <w:rFonts w:ascii="Times New Roman" w:eastAsia="標楷體" w:hAnsi="Times New Roman" w:cs="Times New Roman" w:hint="eastAsia"/>
          <w:bCs/>
          <w:szCs w:val="24"/>
        </w:rPr>
        <w:t>的統計資訊，</w:t>
      </w:r>
      <w:r w:rsidR="00094344">
        <w:rPr>
          <w:rFonts w:ascii="Times New Roman" w:eastAsia="標楷體" w:hAnsi="Times New Roman" w:cs="Times New Roman" w:hint="eastAsia"/>
          <w:bCs/>
          <w:szCs w:val="24"/>
        </w:rPr>
        <w:t>包括</w:t>
      </w:r>
      <w:r w:rsidR="002539FA">
        <w:rPr>
          <w:rFonts w:ascii="Times New Roman" w:eastAsia="標楷體" w:hAnsi="Times New Roman" w:cs="Times New Roman" w:hint="eastAsia"/>
          <w:bCs/>
          <w:szCs w:val="24"/>
        </w:rPr>
        <w:t>各個作業員製作</w:t>
      </w:r>
      <w:r w:rsidR="00094344">
        <w:rPr>
          <w:rFonts w:ascii="Times New Roman" w:eastAsia="標楷體" w:hAnsi="Times New Roman" w:cs="Times New Roman" w:hint="eastAsia"/>
          <w:bCs/>
          <w:szCs w:val="24"/>
        </w:rPr>
        <w:t>零件</w:t>
      </w:r>
      <w:r w:rsidR="002539FA">
        <w:rPr>
          <w:rFonts w:ascii="Times New Roman" w:eastAsia="標楷體" w:hAnsi="Times New Roman" w:cs="Times New Roman" w:hint="eastAsia"/>
          <w:bCs/>
          <w:szCs w:val="24"/>
        </w:rPr>
        <w:t>的數量</w:t>
      </w:r>
      <w:r w:rsidR="00C8239F">
        <w:rPr>
          <w:rFonts w:ascii="Times New Roman" w:eastAsia="標楷體" w:hAnsi="Times New Roman" w:cs="Times New Roman" w:hint="eastAsia"/>
          <w:bCs/>
          <w:szCs w:val="24"/>
        </w:rPr>
        <w:t>(</w:t>
      </w:r>
      <w:r w:rsidR="00C8239F">
        <w:rPr>
          <w:rFonts w:ascii="Times New Roman" w:eastAsia="標楷體" w:hAnsi="Times New Roman" w:cs="Times New Roman" w:hint="eastAsia"/>
          <w:bCs/>
          <w:szCs w:val="24"/>
        </w:rPr>
        <w:t>如圖</w:t>
      </w:r>
      <w:r w:rsidR="00C8239F">
        <w:rPr>
          <w:rFonts w:ascii="Times New Roman" w:eastAsia="標楷體" w:hAnsi="Times New Roman" w:cs="Times New Roman" w:hint="eastAsia"/>
          <w:bCs/>
          <w:szCs w:val="24"/>
        </w:rPr>
        <w:t>1</w:t>
      </w:r>
      <w:r w:rsidR="00C8239F">
        <w:rPr>
          <w:rFonts w:ascii="Times New Roman" w:eastAsia="標楷體" w:hAnsi="Times New Roman" w:cs="Times New Roman" w:hint="eastAsia"/>
          <w:bCs/>
          <w:szCs w:val="24"/>
        </w:rPr>
        <w:t>所示</w:t>
      </w:r>
      <w:r w:rsidR="00C8239F">
        <w:rPr>
          <w:rFonts w:ascii="Times New Roman" w:eastAsia="標楷體" w:hAnsi="Times New Roman" w:cs="Times New Roman" w:hint="eastAsia"/>
          <w:bCs/>
          <w:szCs w:val="24"/>
        </w:rPr>
        <w:t>)</w:t>
      </w:r>
      <w:r w:rsidR="002539FA">
        <w:rPr>
          <w:rFonts w:ascii="Times New Roman" w:eastAsia="標楷體" w:hAnsi="Times New Roman" w:cs="Times New Roman" w:hint="eastAsia"/>
          <w:bCs/>
          <w:szCs w:val="24"/>
        </w:rPr>
        <w:t>，並繪製規格的箱型圖</w:t>
      </w:r>
      <w:r w:rsidR="00871D4F">
        <w:rPr>
          <w:rFonts w:ascii="Times New Roman" w:eastAsia="標楷體" w:hAnsi="Times New Roman" w:cs="Times New Roman" w:hint="eastAsia"/>
          <w:bCs/>
          <w:szCs w:val="24"/>
        </w:rPr>
        <w:t>找出離群值、</w:t>
      </w:r>
      <w:r w:rsidR="0091133C">
        <w:rPr>
          <w:rFonts w:ascii="Times New Roman" w:eastAsia="標楷體" w:hAnsi="Times New Roman" w:cs="Times New Roman" w:hint="eastAsia"/>
          <w:bCs/>
          <w:szCs w:val="24"/>
        </w:rPr>
        <w:t>直方</w:t>
      </w:r>
      <w:r w:rsidR="002539FA">
        <w:rPr>
          <w:rFonts w:ascii="Times New Roman" w:eastAsia="標楷體" w:hAnsi="Times New Roman" w:cs="Times New Roman" w:hint="eastAsia"/>
          <w:bCs/>
          <w:szCs w:val="24"/>
        </w:rPr>
        <w:t>圖</w:t>
      </w:r>
      <w:r w:rsidR="00BA5545">
        <w:rPr>
          <w:rFonts w:ascii="Times New Roman" w:eastAsia="標楷體" w:hAnsi="Times New Roman" w:cs="Times New Roman" w:hint="eastAsia"/>
          <w:bCs/>
          <w:szCs w:val="24"/>
        </w:rPr>
        <w:t>觀察</w:t>
      </w:r>
      <w:r w:rsidR="0091133C">
        <w:rPr>
          <w:rFonts w:ascii="Times New Roman" w:eastAsia="標楷體" w:hAnsi="Times New Roman" w:cs="Times New Roman" w:hint="eastAsia"/>
          <w:bCs/>
          <w:szCs w:val="24"/>
        </w:rPr>
        <w:t>離群值的分佈情形</w:t>
      </w:r>
      <w:r w:rsidR="00C8239F">
        <w:rPr>
          <w:rFonts w:ascii="Times New Roman" w:eastAsia="標楷體" w:hAnsi="Times New Roman" w:cs="Times New Roman" w:hint="eastAsia"/>
          <w:bCs/>
          <w:szCs w:val="24"/>
        </w:rPr>
        <w:t>(</w:t>
      </w:r>
      <w:r w:rsidR="00C8239F">
        <w:rPr>
          <w:rFonts w:ascii="Times New Roman" w:eastAsia="標楷體" w:hAnsi="Times New Roman" w:cs="Times New Roman" w:hint="eastAsia"/>
          <w:bCs/>
          <w:szCs w:val="24"/>
        </w:rPr>
        <w:t>如圖</w:t>
      </w:r>
      <w:r w:rsidR="00C8239F">
        <w:rPr>
          <w:rFonts w:ascii="Times New Roman" w:eastAsia="標楷體" w:hAnsi="Times New Roman" w:cs="Times New Roman" w:hint="eastAsia"/>
          <w:bCs/>
          <w:szCs w:val="24"/>
        </w:rPr>
        <w:t>2</w:t>
      </w:r>
      <w:r w:rsidR="00C8239F">
        <w:rPr>
          <w:rFonts w:ascii="Times New Roman" w:eastAsia="標楷體" w:hAnsi="Times New Roman" w:cs="Times New Roman" w:hint="eastAsia"/>
          <w:bCs/>
          <w:szCs w:val="24"/>
        </w:rPr>
        <w:t>、圖</w:t>
      </w:r>
      <w:r w:rsidR="00C8239F">
        <w:rPr>
          <w:rFonts w:ascii="Times New Roman" w:eastAsia="標楷體" w:hAnsi="Times New Roman" w:cs="Times New Roman"/>
          <w:bCs/>
          <w:szCs w:val="24"/>
        </w:rPr>
        <w:t>3</w:t>
      </w:r>
      <w:r w:rsidR="00C8239F">
        <w:rPr>
          <w:rFonts w:ascii="Times New Roman" w:eastAsia="標楷體" w:hAnsi="Times New Roman" w:cs="Times New Roman" w:hint="eastAsia"/>
          <w:bCs/>
          <w:szCs w:val="24"/>
        </w:rPr>
        <w:t>所示</w:t>
      </w:r>
      <w:r w:rsidR="00C8239F">
        <w:rPr>
          <w:rFonts w:ascii="Times New Roman" w:eastAsia="標楷體" w:hAnsi="Times New Roman" w:cs="Times New Roman" w:hint="eastAsia"/>
          <w:bCs/>
          <w:szCs w:val="24"/>
        </w:rPr>
        <w:t>)</w:t>
      </w:r>
      <w:r>
        <w:rPr>
          <w:rFonts w:ascii="Times New Roman" w:eastAsia="標楷體" w:hAnsi="Times New Roman" w:cs="Times New Roman" w:hint="eastAsia"/>
          <w:bCs/>
          <w:szCs w:val="24"/>
        </w:rPr>
        <w:t>，</w:t>
      </w:r>
      <w:r w:rsidR="0091133C">
        <w:rPr>
          <w:rFonts w:ascii="Times New Roman" w:eastAsia="標楷體" w:hAnsi="Times New Roman" w:cs="Times New Roman" w:hint="eastAsia"/>
          <w:bCs/>
          <w:szCs w:val="24"/>
        </w:rPr>
        <w:t>探索性資料分析</w:t>
      </w:r>
      <w:r>
        <w:rPr>
          <w:rFonts w:ascii="Times New Roman" w:eastAsia="標楷體" w:hAnsi="Times New Roman" w:cs="Times New Roman" w:hint="eastAsia"/>
          <w:bCs/>
          <w:szCs w:val="24"/>
        </w:rPr>
        <w:t>主要目的用於對資料的初步認識，以利後續分析</w:t>
      </w:r>
      <w:r w:rsidR="0091133C">
        <w:rPr>
          <w:rFonts w:ascii="Times New Roman" w:eastAsia="標楷體" w:hAnsi="Times New Roman" w:cs="Times New Roman" w:hint="eastAsia"/>
          <w:bCs/>
          <w:szCs w:val="24"/>
        </w:rPr>
        <w:t>。</w:t>
      </w:r>
    </w:p>
    <w:p w14:paraId="272FF4A3" w14:textId="24CA4165" w:rsidR="00C8239F" w:rsidRDefault="00C8239F" w:rsidP="00C8239F">
      <w:pPr>
        <w:overflowPunct w:val="0"/>
        <w:jc w:val="center"/>
        <w:rPr>
          <w:rFonts w:ascii="Times New Roman" w:eastAsia="標楷體" w:hAnsi="Times New Roman" w:cs="Times New Roman"/>
          <w:bCs/>
          <w:szCs w:val="24"/>
        </w:rPr>
      </w:pPr>
      <w:r>
        <w:rPr>
          <w:rFonts w:ascii="Times New Roman" w:eastAsia="標楷體" w:hAnsi="Times New Roman" w:cs="Times New Roman" w:hint="eastAsia"/>
          <w:bCs/>
          <w:noProof/>
          <w:szCs w:val="24"/>
        </w:rPr>
        <w:drawing>
          <wp:inline distT="0" distB="0" distL="0" distR="0" wp14:anchorId="5BFEB472" wp14:editId="17681E66">
            <wp:extent cx="4832350" cy="1780860"/>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4949551" cy="1824052"/>
                    </a:xfrm>
                    <a:prstGeom prst="rect">
                      <a:avLst/>
                    </a:prstGeom>
                  </pic:spPr>
                </pic:pic>
              </a:graphicData>
            </a:graphic>
          </wp:inline>
        </w:drawing>
      </w:r>
    </w:p>
    <w:p w14:paraId="7E3B7569" w14:textId="4DEB3E6F" w:rsidR="00C8239F" w:rsidRDefault="00C8239F" w:rsidP="00C8239F">
      <w:pPr>
        <w:overflowPunct w:val="0"/>
        <w:spacing w:afterLines="50" w:after="180"/>
        <w:jc w:val="center"/>
        <w:rPr>
          <w:rFonts w:ascii="Times New Roman" w:eastAsia="標楷體" w:hAnsi="Times New Roman" w:cs="Times New Roman"/>
          <w:bCs/>
          <w:szCs w:val="24"/>
        </w:rPr>
      </w:pPr>
      <w:r>
        <w:rPr>
          <w:rFonts w:ascii="Times New Roman" w:eastAsia="標楷體" w:hAnsi="Times New Roman" w:cs="Times New Roman" w:hint="eastAsia"/>
          <w:bCs/>
          <w:szCs w:val="24"/>
        </w:rPr>
        <w:t>圖</w:t>
      </w:r>
      <w:r>
        <w:rPr>
          <w:rFonts w:ascii="Times New Roman" w:eastAsia="標楷體" w:hAnsi="Times New Roman" w:cs="Times New Roman" w:hint="eastAsia"/>
          <w:bCs/>
          <w:szCs w:val="24"/>
        </w:rPr>
        <w:t>1</w:t>
      </w:r>
      <w:r>
        <w:rPr>
          <w:rFonts w:ascii="Times New Roman" w:eastAsia="標楷體" w:hAnsi="Times New Roman" w:cs="Times New Roman"/>
          <w:bCs/>
          <w:szCs w:val="24"/>
        </w:rPr>
        <w:t xml:space="preserve">. </w:t>
      </w:r>
      <w:r>
        <w:rPr>
          <w:rFonts w:ascii="Times New Roman" w:eastAsia="標楷體" w:hAnsi="Times New Roman" w:cs="Times New Roman" w:hint="eastAsia"/>
          <w:bCs/>
          <w:szCs w:val="24"/>
        </w:rPr>
        <w:t>各個作業員</w:t>
      </w:r>
      <w:r w:rsidR="00094344">
        <w:rPr>
          <w:rFonts w:ascii="Times New Roman" w:eastAsia="標楷體" w:hAnsi="Times New Roman" w:cs="Times New Roman" w:hint="eastAsia"/>
          <w:bCs/>
          <w:szCs w:val="24"/>
        </w:rPr>
        <w:t>零件</w:t>
      </w:r>
      <w:r>
        <w:rPr>
          <w:rFonts w:ascii="Times New Roman" w:eastAsia="標楷體" w:hAnsi="Times New Roman" w:cs="Times New Roman" w:hint="eastAsia"/>
          <w:bCs/>
          <w:szCs w:val="24"/>
        </w:rPr>
        <w:t>完成數量</w:t>
      </w:r>
    </w:p>
    <w:p w14:paraId="06DE215C" w14:textId="47E3C6A8" w:rsidR="00C8239F" w:rsidRDefault="00C8239F" w:rsidP="00C8239F">
      <w:pPr>
        <w:overflowPunct w:val="0"/>
        <w:jc w:val="center"/>
        <w:rPr>
          <w:rFonts w:ascii="Times New Roman" w:eastAsia="標楷體" w:hAnsi="Times New Roman" w:cs="Times New Roman"/>
          <w:bCs/>
          <w:szCs w:val="24"/>
        </w:rPr>
      </w:pPr>
      <w:r>
        <w:rPr>
          <w:rFonts w:ascii="Times New Roman" w:eastAsia="標楷體" w:hAnsi="Times New Roman" w:cs="Times New Roman" w:hint="eastAsia"/>
          <w:bCs/>
          <w:noProof/>
          <w:szCs w:val="24"/>
        </w:rPr>
        <w:lastRenderedPageBreak/>
        <w:drawing>
          <wp:inline distT="0" distB="0" distL="0" distR="0" wp14:anchorId="112EFF02" wp14:editId="54D9C3FE">
            <wp:extent cx="4009251" cy="19621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0">
                      <a:extLst>
                        <a:ext uri="{28A0092B-C50C-407E-A947-70E740481C1C}">
                          <a14:useLocalDpi xmlns:a14="http://schemas.microsoft.com/office/drawing/2010/main" val="0"/>
                        </a:ext>
                      </a:extLst>
                    </a:blip>
                    <a:stretch>
                      <a:fillRect/>
                    </a:stretch>
                  </pic:blipFill>
                  <pic:spPr>
                    <a:xfrm>
                      <a:off x="0" y="0"/>
                      <a:ext cx="4141320" cy="2026785"/>
                    </a:xfrm>
                    <a:prstGeom prst="rect">
                      <a:avLst/>
                    </a:prstGeom>
                  </pic:spPr>
                </pic:pic>
              </a:graphicData>
            </a:graphic>
          </wp:inline>
        </w:drawing>
      </w:r>
    </w:p>
    <w:p w14:paraId="08490116" w14:textId="7AE60C97" w:rsidR="00C8239F" w:rsidRDefault="00C8239F" w:rsidP="00C8239F">
      <w:pPr>
        <w:overflowPunct w:val="0"/>
        <w:spacing w:afterLines="50" w:after="180"/>
        <w:jc w:val="center"/>
        <w:rPr>
          <w:rFonts w:ascii="Times New Roman" w:eastAsia="標楷體" w:hAnsi="Times New Roman" w:cs="Times New Roman"/>
          <w:bCs/>
          <w:szCs w:val="24"/>
        </w:rPr>
      </w:pPr>
      <w:r>
        <w:rPr>
          <w:rFonts w:ascii="Times New Roman" w:eastAsia="標楷體" w:hAnsi="Times New Roman" w:cs="Times New Roman" w:hint="eastAsia"/>
          <w:bCs/>
          <w:szCs w:val="24"/>
        </w:rPr>
        <w:t>圖</w:t>
      </w:r>
      <w:r>
        <w:rPr>
          <w:rFonts w:ascii="Times New Roman" w:eastAsia="標楷體" w:hAnsi="Times New Roman" w:cs="Times New Roman" w:hint="eastAsia"/>
          <w:bCs/>
          <w:szCs w:val="24"/>
        </w:rPr>
        <w:t>2</w:t>
      </w:r>
      <w:r>
        <w:rPr>
          <w:rFonts w:ascii="Times New Roman" w:eastAsia="標楷體" w:hAnsi="Times New Roman" w:cs="Times New Roman"/>
          <w:bCs/>
          <w:szCs w:val="24"/>
        </w:rPr>
        <w:t xml:space="preserve">. </w:t>
      </w:r>
      <w:r>
        <w:rPr>
          <w:rFonts w:ascii="Times New Roman" w:eastAsia="標楷體" w:hAnsi="Times New Roman" w:cs="Times New Roman" w:hint="eastAsia"/>
          <w:bCs/>
          <w:szCs w:val="24"/>
        </w:rPr>
        <w:t>各</w:t>
      </w:r>
      <w:r w:rsidR="00094344">
        <w:rPr>
          <w:rFonts w:ascii="Times New Roman" w:eastAsia="標楷體" w:hAnsi="Times New Roman" w:cs="Times New Roman" w:hint="eastAsia"/>
          <w:bCs/>
          <w:szCs w:val="24"/>
        </w:rPr>
        <w:t>零件</w:t>
      </w:r>
      <w:r>
        <w:rPr>
          <w:rFonts w:ascii="Times New Roman" w:eastAsia="標楷體" w:hAnsi="Times New Roman" w:cs="Times New Roman" w:hint="eastAsia"/>
          <w:bCs/>
          <w:szCs w:val="24"/>
        </w:rPr>
        <w:t>規格</w:t>
      </w:r>
      <w:r w:rsidR="00094344">
        <w:rPr>
          <w:rFonts w:ascii="Times New Roman" w:eastAsia="標楷體" w:hAnsi="Times New Roman" w:cs="Times New Roman" w:hint="eastAsia"/>
          <w:bCs/>
          <w:szCs w:val="24"/>
        </w:rPr>
        <w:t>的</w:t>
      </w:r>
      <w:r>
        <w:rPr>
          <w:rFonts w:ascii="Times New Roman" w:eastAsia="標楷體" w:hAnsi="Times New Roman" w:cs="Times New Roman" w:hint="eastAsia"/>
          <w:bCs/>
          <w:szCs w:val="24"/>
        </w:rPr>
        <w:t>箱型圖</w:t>
      </w:r>
    </w:p>
    <w:p w14:paraId="781BDF23" w14:textId="6F1F72EE" w:rsidR="00C8239F" w:rsidRDefault="00C8239F" w:rsidP="00C8239F">
      <w:pPr>
        <w:overflowPunct w:val="0"/>
        <w:jc w:val="center"/>
        <w:rPr>
          <w:rFonts w:ascii="Times New Roman" w:eastAsia="標楷體" w:hAnsi="Times New Roman" w:cs="Times New Roman"/>
          <w:bCs/>
          <w:szCs w:val="24"/>
        </w:rPr>
      </w:pPr>
      <w:r>
        <w:rPr>
          <w:rFonts w:ascii="Times New Roman" w:eastAsia="標楷體" w:hAnsi="Times New Roman" w:cs="Times New Roman" w:hint="eastAsia"/>
          <w:bCs/>
          <w:noProof/>
          <w:szCs w:val="24"/>
        </w:rPr>
        <w:drawing>
          <wp:inline distT="0" distB="0" distL="0" distR="0" wp14:anchorId="446BE513" wp14:editId="7F5A88C3">
            <wp:extent cx="5037150" cy="1631950"/>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a:extLst>
                        <a:ext uri="{28A0092B-C50C-407E-A947-70E740481C1C}">
                          <a14:useLocalDpi xmlns:a14="http://schemas.microsoft.com/office/drawing/2010/main" val="0"/>
                        </a:ext>
                      </a:extLst>
                    </a:blip>
                    <a:stretch>
                      <a:fillRect/>
                    </a:stretch>
                  </pic:blipFill>
                  <pic:spPr>
                    <a:xfrm>
                      <a:off x="0" y="0"/>
                      <a:ext cx="5069327" cy="1642375"/>
                    </a:xfrm>
                    <a:prstGeom prst="rect">
                      <a:avLst/>
                    </a:prstGeom>
                  </pic:spPr>
                </pic:pic>
              </a:graphicData>
            </a:graphic>
          </wp:inline>
        </w:drawing>
      </w:r>
    </w:p>
    <w:p w14:paraId="24890A7A" w14:textId="07E642FA" w:rsidR="00C8239F" w:rsidRDefault="00C8239F" w:rsidP="007C77F2">
      <w:pPr>
        <w:overflowPunct w:val="0"/>
        <w:jc w:val="center"/>
        <w:rPr>
          <w:rFonts w:ascii="Times New Roman" w:eastAsia="標楷體" w:hAnsi="Times New Roman" w:cs="Times New Roman"/>
          <w:bCs/>
          <w:szCs w:val="24"/>
        </w:rPr>
      </w:pPr>
      <w:r>
        <w:rPr>
          <w:rFonts w:ascii="Times New Roman" w:eastAsia="標楷體" w:hAnsi="Times New Roman" w:cs="Times New Roman" w:hint="eastAsia"/>
          <w:bCs/>
          <w:szCs w:val="24"/>
        </w:rPr>
        <w:t>圖</w:t>
      </w:r>
      <w:r>
        <w:rPr>
          <w:rFonts w:ascii="Times New Roman" w:eastAsia="標楷體" w:hAnsi="Times New Roman" w:cs="Times New Roman" w:hint="eastAsia"/>
          <w:bCs/>
          <w:szCs w:val="24"/>
        </w:rPr>
        <w:t>3</w:t>
      </w:r>
      <w:r>
        <w:rPr>
          <w:rFonts w:ascii="Times New Roman" w:eastAsia="標楷體" w:hAnsi="Times New Roman" w:cs="Times New Roman"/>
          <w:bCs/>
          <w:szCs w:val="24"/>
        </w:rPr>
        <w:t>.</w:t>
      </w:r>
      <w:r>
        <w:rPr>
          <w:rFonts w:ascii="Times New Roman" w:eastAsia="標楷體" w:hAnsi="Times New Roman" w:cs="Times New Roman" w:hint="eastAsia"/>
          <w:bCs/>
          <w:szCs w:val="24"/>
        </w:rPr>
        <w:t xml:space="preserve"> </w:t>
      </w:r>
      <w:r>
        <w:rPr>
          <w:rFonts w:ascii="Times New Roman" w:eastAsia="標楷體" w:hAnsi="Times New Roman" w:cs="Times New Roman" w:hint="eastAsia"/>
          <w:bCs/>
          <w:szCs w:val="24"/>
        </w:rPr>
        <w:t>各</w:t>
      </w:r>
      <w:r w:rsidR="00094344">
        <w:rPr>
          <w:rFonts w:ascii="Times New Roman" w:eastAsia="標楷體" w:hAnsi="Times New Roman" w:cs="Times New Roman" w:hint="eastAsia"/>
          <w:bCs/>
          <w:szCs w:val="24"/>
        </w:rPr>
        <w:t>零件</w:t>
      </w:r>
      <w:r>
        <w:rPr>
          <w:rFonts w:ascii="Times New Roman" w:eastAsia="標楷體" w:hAnsi="Times New Roman" w:cs="Times New Roman" w:hint="eastAsia"/>
          <w:bCs/>
          <w:szCs w:val="24"/>
        </w:rPr>
        <w:t>規格</w:t>
      </w:r>
      <w:r w:rsidR="00094344">
        <w:rPr>
          <w:rFonts w:ascii="Times New Roman" w:eastAsia="標楷體" w:hAnsi="Times New Roman" w:cs="Times New Roman" w:hint="eastAsia"/>
          <w:bCs/>
          <w:szCs w:val="24"/>
        </w:rPr>
        <w:t>的</w:t>
      </w:r>
      <w:r>
        <w:rPr>
          <w:rFonts w:ascii="Times New Roman" w:eastAsia="標楷體" w:hAnsi="Times New Roman" w:cs="Times New Roman" w:hint="eastAsia"/>
          <w:bCs/>
          <w:szCs w:val="24"/>
        </w:rPr>
        <w:t>直方圖</w:t>
      </w:r>
    </w:p>
    <w:p w14:paraId="400B5BE1" w14:textId="0FE3E332" w:rsidR="00520DAF" w:rsidRPr="004D6700" w:rsidRDefault="004D6700" w:rsidP="00F40BC4">
      <w:pPr>
        <w:spacing w:beforeLines="50" w:before="180" w:afterLines="50" w:after="180"/>
        <w:jc w:val="both"/>
        <w:rPr>
          <w:rFonts w:ascii="Times New Roman" w:eastAsia="標楷體" w:hAnsi="Times New Roman" w:cs="Times New Roman"/>
          <w:b/>
          <w:szCs w:val="24"/>
        </w:rPr>
      </w:pPr>
      <w:r w:rsidRPr="004D6700">
        <w:rPr>
          <w:rFonts w:ascii="Times New Roman" w:eastAsia="標楷體" w:hAnsi="Times New Roman" w:cs="Times New Roman" w:hint="eastAsia"/>
          <w:b/>
          <w:szCs w:val="24"/>
        </w:rPr>
        <w:t>3</w:t>
      </w:r>
      <w:r w:rsidRPr="004D6700">
        <w:rPr>
          <w:rFonts w:ascii="Times New Roman" w:eastAsia="標楷體" w:hAnsi="Times New Roman" w:cs="Times New Roman"/>
          <w:b/>
          <w:szCs w:val="24"/>
        </w:rPr>
        <w:t>.2</w:t>
      </w:r>
      <w:r w:rsidR="00073DB6">
        <w:rPr>
          <w:rFonts w:ascii="Times New Roman" w:eastAsia="標楷體" w:hAnsi="Times New Roman" w:cs="Times New Roman"/>
          <w:b/>
          <w:szCs w:val="24"/>
        </w:rPr>
        <w:tab/>
      </w:r>
      <w:r w:rsidR="00117ECD" w:rsidRPr="00224C38">
        <w:rPr>
          <w:rFonts w:ascii="Times New Roman" w:eastAsia="標楷體" w:hAnsi="Times New Roman" w:cs="Times New Roman" w:hint="eastAsia"/>
          <w:b/>
          <w:szCs w:val="24"/>
        </w:rPr>
        <w:t>零件品質</w:t>
      </w:r>
      <w:r w:rsidR="00CA783E" w:rsidRPr="00224C38">
        <w:rPr>
          <w:rFonts w:ascii="Times New Roman" w:eastAsia="標楷體" w:hAnsi="Times New Roman" w:cs="Times New Roman" w:hint="eastAsia"/>
          <w:b/>
          <w:szCs w:val="24"/>
        </w:rPr>
        <w:t>註記</w:t>
      </w:r>
    </w:p>
    <w:p w14:paraId="5BD38871" w14:textId="1D204850" w:rsidR="00520DAF" w:rsidRDefault="00091487" w:rsidP="00F40BC4">
      <w:pPr>
        <w:ind w:left="482" w:firstLine="482"/>
        <w:jc w:val="both"/>
        <w:rPr>
          <w:rFonts w:ascii="Times New Roman" w:eastAsia="標楷體" w:hAnsi="Times New Roman" w:cs="Times New Roman"/>
          <w:bCs/>
          <w:szCs w:val="24"/>
        </w:rPr>
      </w:pPr>
      <w:r>
        <w:rPr>
          <w:rFonts w:ascii="Times New Roman" w:eastAsia="標楷體" w:hAnsi="Times New Roman" w:cs="Times New Roman" w:hint="eastAsia"/>
          <w:bCs/>
          <w:szCs w:val="24"/>
        </w:rPr>
        <w:t>在統計圖表的箱型圖中觀察，若有一數值與四分位距</w:t>
      </w:r>
      <w:r>
        <w:rPr>
          <w:rFonts w:ascii="Times New Roman" w:eastAsia="標楷體" w:hAnsi="Times New Roman" w:cs="Times New Roman" w:hint="eastAsia"/>
          <w:bCs/>
          <w:szCs w:val="24"/>
        </w:rPr>
        <w:t>(</w:t>
      </w:r>
      <w:r>
        <w:rPr>
          <w:rFonts w:ascii="Times New Roman" w:eastAsia="標楷體" w:hAnsi="Times New Roman" w:cs="Times New Roman"/>
          <w:bCs/>
          <w:szCs w:val="24"/>
        </w:rPr>
        <w:t>IQR</w:t>
      </w:r>
      <w:r>
        <w:rPr>
          <w:rFonts w:ascii="Times New Roman" w:eastAsia="標楷體" w:hAnsi="Times New Roman" w:cs="Times New Roman" w:hint="eastAsia"/>
          <w:bCs/>
          <w:szCs w:val="24"/>
        </w:rPr>
        <w:t>)</w:t>
      </w:r>
      <w:r>
        <w:rPr>
          <w:rFonts w:ascii="Times New Roman" w:eastAsia="標楷體" w:hAnsi="Times New Roman" w:cs="Times New Roman" w:hint="eastAsia"/>
          <w:bCs/>
          <w:szCs w:val="24"/>
        </w:rPr>
        <w:t>的範圍相差</w:t>
      </w:r>
      <w:r>
        <w:rPr>
          <w:rFonts w:ascii="Times New Roman" w:eastAsia="標楷體" w:hAnsi="Times New Roman" w:cs="Times New Roman" w:hint="eastAsia"/>
          <w:bCs/>
          <w:szCs w:val="24"/>
        </w:rPr>
        <w:t>1</w:t>
      </w:r>
      <w:r>
        <w:rPr>
          <w:rFonts w:ascii="Times New Roman" w:eastAsia="標楷體" w:hAnsi="Times New Roman" w:cs="Times New Roman"/>
          <w:bCs/>
          <w:szCs w:val="24"/>
        </w:rPr>
        <w:t>.5</w:t>
      </w:r>
      <w:r>
        <w:rPr>
          <w:rFonts w:ascii="Times New Roman" w:eastAsia="標楷體" w:hAnsi="Times New Roman" w:cs="Times New Roman" w:hint="eastAsia"/>
          <w:bCs/>
          <w:szCs w:val="24"/>
        </w:rPr>
        <w:t>倍時，該數值為離群值</w:t>
      </w:r>
      <w:r w:rsidRPr="00F814A5">
        <w:rPr>
          <w:rFonts w:ascii="Times New Roman" w:eastAsia="標楷體" w:hAnsi="Times New Roman" w:cs="Times New Roman" w:hint="eastAsia"/>
          <w:bCs/>
          <w:szCs w:val="24"/>
        </w:rPr>
        <w:t>，</w:t>
      </w:r>
      <w:r>
        <w:rPr>
          <w:rFonts w:ascii="Times New Roman" w:eastAsia="標楷體" w:hAnsi="Times New Roman" w:cs="Times New Roman" w:hint="eastAsia"/>
          <w:bCs/>
          <w:szCs w:val="24"/>
        </w:rPr>
        <w:t>並</w:t>
      </w:r>
      <w:r w:rsidRPr="00F814A5">
        <w:rPr>
          <w:rFonts w:ascii="Times New Roman" w:eastAsia="標楷體" w:hAnsi="Times New Roman" w:cs="Times New Roman" w:hint="eastAsia"/>
          <w:bCs/>
          <w:szCs w:val="24"/>
        </w:rPr>
        <w:t>將離群值</w:t>
      </w:r>
      <w:r>
        <w:rPr>
          <w:rFonts w:ascii="Times New Roman" w:eastAsia="標楷體" w:hAnsi="Times New Roman" w:cs="Times New Roman" w:hint="eastAsia"/>
          <w:bCs/>
          <w:szCs w:val="24"/>
        </w:rPr>
        <w:t>視同</w:t>
      </w:r>
      <w:r w:rsidRPr="00F814A5">
        <w:rPr>
          <w:rFonts w:ascii="Times New Roman" w:eastAsia="標楷體" w:hAnsi="Times New Roman" w:cs="Times New Roman" w:hint="eastAsia"/>
          <w:bCs/>
          <w:szCs w:val="24"/>
        </w:rPr>
        <w:t>缺陷</w:t>
      </w:r>
      <w:r>
        <w:rPr>
          <w:rFonts w:ascii="Times New Roman" w:eastAsia="標楷體" w:hAnsi="Times New Roman" w:cs="Times New Roman" w:hint="eastAsia"/>
          <w:bCs/>
          <w:szCs w:val="24"/>
        </w:rPr>
        <w:t>，</w:t>
      </w:r>
      <w:r w:rsidRPr="00F814A5">
        <w:rPr>
          <w:rFonts w:ascii="Times New Roman" w:eastAsia="標楷體" w:hAnsi="Times New Roman" w:cs="Times New Roman" w:hint="eastAsia"/>
          <w:bCs/>
          <w:szCs w:val="24"/>
        </w:rPr>
        <w:t>對應的</w:t>
      </w:r>
      <w:r>
        <w:rPr>
          <w:rFonts w:ascii="Times New Roman" w:eastAsia="標楷體" w:hAnsi="Times New Roman" w:cs="Times New Roman" w:hint="eastAsia"/>
          <w:bCs/>
          <w:szCs w:val="24"/>
        </w:rPr>
        <w:t>工單註記</w:t>
      </w:r>
      <w:r w:rsidRPr="00F814A5">
        <w:rPr>
          <w:rFonts w:ascii="Times New Roman" w:eastAsia="標楷體" w:hAnsi="Times New Roman" w:cs="Times New Roman" w:hint="eastAsia"/>
          <w:bCs/>
          <w:szCs w:val="24"/>
        </w:rPr>
        <w:t>為不良品</w:t>
      </w:r>
      <w:r>
        <w:rPr>
          <w:rFonts w:ascii="Times New Roman" w:eastAsia="標楷體" w:hAnsi="Times New Roman" w:cs="Times New Roman" w:hint="eastAsia"/>
          <w:bCs/>
          <w:szCs w:val="24"/>
        </w:rPr>
        <w:t>，透過註記良品與不良品得知良品和不良品個數，得知生產不良品的作業人員和不良品的總產量為</w:t>
      </w:r>
      <w:r>
        <w:rPr>
          <w:rFonts w:ascii="Times New Roman" w:eastAsia="標楷體" w:hAnsi="Times New Roman" w:cs="Times New Roman" w:hint="eastAsia"/>
          <w:bCs/>
          <w:szCs w:val="24"/>
        </w:rPr>
        <w:t>2</w:t>
      </w:r>
      <w:r>
        <w:rPr>
          <w:rFonts w:ascii="Times New Roman" w:eastAsia="標楷體" w:hAnsi="Times New Roman" w:cs="Times New Roman"/>
          <w:bCs/>
          <w:szCs w:val="24"/>
        </w:rPr>
        <w:t>0</w:t>
      </w:r>
      <w:r>
        <w:rPr>
          <w:rFonts w:ascii="Times New Roman" w:eastAsia="標楷體" w:hAnsi="Times New Roman" w:cs="Times New Roman" w:hint="eastAsia"/>
          <w:bCs/>
          <w:szCs w:val="24"/>
        </w:rPr>
        <w:t>件</w:t>
      </w:r>
      <w:r w:rsidR="000E4192">
        <w:rPr>
          <w:rFonts w:ascii="Times New Roman" w:eastAsia="標楷體" w:hAnsi="Times New Roman" w:cs="Times New Roman" w:hint="eastAsia"/>
          <w:bCs/>
          <w:szCs w:val="24"/>
        </w:rPr>
        <w:t>，經過逐一對應建立新的欄位為</w:t>
      </w:r>
      <w:r w:rsidR="000E4192" w:rsidRPr="000E4192">
        <w:rPr>
          <w:rFonts w:ascii="Times New Roman" w:eastAsia="標楷體" w:hAnsi="Times New Roman" w:cs="Times New Roman" w:hint="eastAsia"/>
          <w:bCs/>
          <w:szCs w:val="24"/>
        </w:rPr>
        <w:t>零件品質註記</w:t>
      </w:r>
      <w:r w:rsidR="000E4192">
        <w:rPr>
          <w:rFonts w:ascii="Times New Roman" w:eastAsia="標楷體" w:hAnsi="Times New Roman" w:cs="Times New Roman" w:hint="eastAsia"/>
          <w:bCs/>
          <w:szCs w:val="24"/>
        </w:rPr>
        <w:t>(</w:t>
      </w:r>
      <w:r w:rsidR="000E4192">
        <w:rPr>
          <w:rFonts w:ascii="Times New Roman" w:eastAsia="標楷體" w:hAnsi="Times New Roman" w:cs="Times New Roman"/>
          <w:bCs/>
          <w:szCs w:val="24"/>
        </w:rPr>
        <w:t>quality</w:t>
      </w:r>
      <w:r w:rsidR="000E4192">
        <w:rPr>
          <w:rFonts w:ascii="Times New Roman" w:eastAsia="標楷體" w:hAnsi="Times New Roman" w:cs="Times New Roman" w:hint="eastAsia"/>
          <w:bCs/>
          <w:szCs w:val="24"/>
        </w:rPr>
        <w:t>)</w:t>
      </w:r>
      <w:r w:rsidR="000E4192">
        <w:rPr>
          <w:rFonts w:ascii="Times New Roman" w:eastAsia="標楷體" w:hAnsi="Times New Roman" w:cs="Times New Roman" w:hint="eastAsia"/>
          <w:bCs/>
          <w:szCs w:val="24"/>
        </w:rPr>
        <w:t>，</w:t>
      </w:r>
      <w:r>
        <w:rPr>
          <w:rFonts w:ascii="Times New Roman" w:eastAsia="標楷體" w:hAnsi="Times New Roman" w:cs="Times New Roman" w:hint="eastAsia"/>
          <w:bCs/>
          <w:szCs w:val="24"/>
        </w:rPr>
        <w:t>並利用群組長條圖呈現每位作業員的工件數量和不良品生產數量，如圖</w:t>
      </w:r>
      <w:r>
        <w:rPr>
          <w:rFonts w:ascii="Times New Roman" w:eastAsia="標楷體" w:hAnsi="Times New Roman" w:cs="Times New Roman"/>
          <w:bCs/>
          <w:szCs w:val="24"/>
        </w:rPr>
        <w:t>4</w:t>
      </w:r>
      <w:r>
        <w:rPr>
          <w:rFonts w:ascii="Times New Roman" w:eastAsia="標楷體" w:hAnsi="Times New Roman" w:cs="Times New Roman" w:hint="eastAsia"/>
          <w:bCs/>
          <w:szCs w:val="24"/>
        </w:rPr>
        <w:t>所示。</w:t>
      </w:r>
    </w:p>
    <w:p w14:paraId="3BD35E1C" w14:textId="641CA4A9" w:rsidR="00224C38" w:rsidRDefault="00091487" w:rsidP="00FA0303">
      <w:pPr>
        <w:jc w:val="center"/>
        <w:rPr>
          <w:rFonts w:ascii="Times New Roman" w:eastAsia="標楷體" w:hAnsi="Times New Roman" w:cs="Times New Roman"/>
          <w:bCs/>
          <w:szCs w:val="24"/>
        </w:rPr>
      </w:pPr>
      <w:r>
        <w:rPr>
          <w:rFonts w:ascii="Times New Roman" w:eastAsia="標楷體" w:hAnsi="Times New Roman" w:cs="Times New Roman"/>
          <w:bCs/>
          <w:noProof/>
          <w:szCs w:val="24"/>
        </w:rPr>
        <w:drawing>
          <wp:inline distT="0" distB="0" distL="0" distR="0" wp14:anchorId="39E5DCCF" wp14:editId="6F72779B">
            <wp:extent cx="4618907" cy="22098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rotWithShape="1">
                    <a:blip r:embed="rId12">
                      <a:extLst>
                        <a:ext uri="{28A0092B-C50C-407E-A947-70E740481C1C}">
                          <a14:useLocalDpi xmlns:a14="http://schemas.microsoft.com/office/drawing/2010/main" val="0"/>
                        </a:ext>
                      </a:extLst>
                    </a:blip>
                    <a:srcRect t="7349"/>
                    <a:stretch/>
                  </pic:blipFill>
                  <pic:spPr bwMode="auto">
                    <a:xfrm>
                      <a:off x="0" y="0"/>
                      <a:ext cx="4657369" cy="2228201"/>
                    </a:xfrm>
                    <a:prstGeom prst="rect">
                      <a:avLst/>
                    </a:prstGeom>
                    <a:ln>
                      <a:noFill/>
                    </a:ln>
                    <a:extLst>
                      <a:ext uri="{53640926-AAD7-44D8-BBD7-CCE9431645EC}">
                        <a14:shadowObscured xmlns:a14="http://schemas.microsoft.com/office/drawing/2010/main"/>
                      </a:ext>
                    </a:extLst>
                  </pic:spPr>
                </pic:pic>
              </a:graphicData>
            </a:graphic>
          </wp:inline>
        </w:drawing>
      </w:r>
    </w:p>
    <w:p w14:paraId="5B612227" w14:textId="6B367104" w:rsidR="00224C38" w:rsidRDefault="00224C38" w:rsidP="007C77F2">
      <w:pPr>
        <w:spacing w:afterLines="50" w:after="180"/>
        <w:jc w:val="center"/>
        <w:rPr>
          <w:rFonts w:ascii="Times New Roman" w:eastAsia="標楷體" w:hAnsi="Times New Roman" w:cs="Times New Roman"/>
          <w:bCs/>
          <w:szCs w:val="24"/>
        </w:rPr>
      </w:pPr>
      <w:r>
        <w:rPr>
          <w:rFonts w:ascii="Times New Roman" w:eastAsia="標楷體" w:hAnsi="Times New Roman" w:cs="Times New Roman" w:hint="eastAsia"/>
          <w:bCs/>
          <w:szCs w:val="24"/>
        </w:rPr>
        <w:t>圖</w:t>
      </w:r>
      <w:r>
        <w:rPr>
          <w:rFonts w:ascii="Times New Roman" w:eastAsia="標楷體" w:hAnsi="Times New Roman" w:cs="Times New Roman"/>
          <w:bCs/>
          <w:szCs w:val="24"/>
        </w:rPr>
        <w:t>4.</w:t>
      </w:r>
      <w:r>
        <w:rPr>
          <w:rFonts w:ascii="Times New Roman" w:eastAsia="標楷體" w:hAnsi="Times New Roman" w:cs="Times New Roman" w:hint="eastAsia"/>
          <w:bCs/>
          <w:szCs w:val="24"/>
        </w:rPr>
        <w:t xml:space="preserve"> </w:t>
      </w:r>
      <w:r w:rsidR="00091487">
        <w:rPr>
          <w:rFonts w:ascii="Times New Roman" w:eastAsia="標楷體" w:hAnsi="Times New Roman" w:cs="Times New Roman" w:hint="eastAsia"/>
          <w:bCs/>
          <w:szCs w:val="24"/>
        </w:rPr>
        <w:t>作業員生產情形的</w:t>
      </w:r>
      <w:r w:rsidR="00A13106">
        <w:rPr>
          <w:rFonts w:ascii="Times New Roman" w:eastAsia="標楷體" w:hAnsi="Times New Roman" w:cs="Times New Roman" w:hint="eastAsia"/>
          <w:bCs/>
          <w:szCs w:val="24"/>
        </w:rPr>
        <w:t>群組</w:t>
      </w:r>
      <w:r w:rsidR="00091487">
        <w:rPr>
          <w:rFonts w:ascii="Times New Roman" w:eastAsia="標楷體" w:hAnsi="Times New Roman" w:cs="Times New Roman" w:hint="eastAsia"/>
          <w:bCs/>
          <w:szCs w:val="24"/>
        </w:rPr>
        <w:t>長條圖</w:t>
      </w:r>
    </w:p>
    <w:p w14:paraId="24122B16" w14:textId="14B82376" w:rsidR="008C6C27" w:rsidRDefault="008C6C27" w:rsidP="007C77F2">
      <w:pPr>
        <w:spacing w:beforeLines="50" w:before="180" w:afterLines="50" w:after="180"/>
        <w:rPr>
          <w:rFonts w:ascii="Times New Roman" w:eastAsia="標楷體" w:hAnsi="Times New Roman" w:cs="Times New Roman"/>
          <w:b/>
          <w:szCs w:val="24"/>
        </w:rPr>
      </w:pPr>
      <w:r w:rsidRPr="008C6C27">
        <w:rPr>
          <w:rFonts w:ascii="Times New Roman" w:eastAsia="標楷體" w:hAnsi="Times New Roman" w:cs="Times New Roman"/>
          <w:b/>
          <w:szCs w:val="24"/>
        </w:rPr>
        <w:lastRenderedPageBreak/>
        <w:t>3.</w:t>
      </w:r>
      <w:r w:rsidR="00F475F3">
        <w:rPr>
          <w:rFonts w:ascii="Times New Roman" w:eastAsia="標楷體" w:hAnsi="Times New Roman" w:cs="Times New Roman"/>
          <w:b/>
          <w:szCs w:val="24"/>
        </w:rPr>
        <w:t>3</w:t>
      </w:r>
      <w:r w:rsidR="00F475F3">
        <w:rPr>
          <w:rFonts w:ascii="Times New Roman" w:eastAsia="標楷體" w:hAnsi="Times New Roman" w:cs="Times New Roman"/>
          <w:b/>
          <w:szCs w:val="24"/>
        </w:rPr>
        <w:tab/>
      </w:r>
      <w:r w:rsidRPr="008C6C27">
        <w:rPr>
          <w:rFonts w:ascii="Times New Roman" w:eastAsia="標楷體" w:hAnsi="Times New Roman" w:cs="Times New Roman" w:hint="eastAsia"/>
          <w:b/>
          <w:szCs w:val="24"/>
        </w:rPr>
        <w:t>良率</w:t>
      </w:r>
      <w:r w:rsidR="00034229">
        <w:rPr>
          <w:rFonts w:ascii="Times New Roman" w:eastAsia="標楷體" w:hAnsi="Times New Roman" w:cs="Times New Roman" w:hint="eastAsia"/>
          <w:b/>
          <w:szCs w:val="24"/>
        </w:rPr>
        <w:t>和</w:t>
      </w:r>
      <w:r w:rsidRPr="008C6C27">
        <w:rPr>
          <w:rFonts w:ascii="Times New Roman" w:eastAsia="標楷體" w:hAnsi="Times New Roman" w:cs="Times New Roman" w:hint="eastAsia"/>
          <w:b/>
          <w:szCs w:val="24"/>
        </w:rPr>
        <w:t>允收機率計算</w:t>
      </w:r>
    </w:p>
    <w:p w14:paraId="2D80987B" w14:textId="53949C60" w:rsidR="008C6C27" w:rsidRDefault="007C77F2" w:rsidP="007567AE">
      <w:pPr>
        <w:overflowPunct w:val="0"/>
        <w:ind w:left="482" w:firstLine="482"/>
        <w:jc w:val="both"/>
        <w:rPr>
          <w:rFonts w:ascii="Times New Roman" w:eastAsia="標楷體" w:hAnsi="Times New Roman" w:cs="Times New Roman"/>
          <w:bCs/>
          <w:szCs w:val="24"/>
        </w:rPr>
      </w:pPr>
      <w:r>
        <w:rPr>
          <w:rFonts w:ascii="Times New Roman" w:eastAsia="標楷體" w:hAnsi="Times New Roman" w:cs="Times New Roman" w:hint="eastAsia"/>
          <w:bCs/>
          <w:szCs w:val="24"/>
        </w:rPr>
        <w:t>從</w:t>
      </w:r>
      <w:r w:rsidR="008C6C27">
        <w:rPr>
          <w:rFonts w:ascii="Times New Roman" w:eastAsia="標楷體" w:hAnsi="Times New Roman" w:cs="Times New Roman" w:hint="eastAsia"/>
          <w:bCs/>
          <w:szCs w:val="24"/>
        </w:rPr>
        <w:t>探索性資料分析的結果，不良品數量為</w:t>
      </w:r>
      <w:r w:rsidR="008C6C27">
        <w:rPr>
          <w:rFonts w:ascii="Times New Roman" w:eastAsia="標楷體" w:hAnsi="Times New Roman" w:cs="Times New Roman"/>
          <w:bCs/>
          <w:szCs w:val="24"/>
        </w:rPr>
        <w:t>20</w:t>
      </w:r>
      <w:r w:rsidR="008C6C27">
        <w:rPr>
          <w:rFonts w:ascii="Times New Roman" w:eastAsia="標楷體" w:hAnsi="Times New Roman" w:cs="Times New Roman" w:hint="eastAsia"/>
          <w:bCs/>
          <w:szCs w:val="24"/>
        </w:rPr>
        <w:t>件，其餘</w:t>
      </w:r>
      <w:r w:rsidR="005C7B6C">
        <w:rPr>
          <w:rFonts w:ascii="Times New Roman" w:eastAsia="標楷體" w:hAnsi="Times New Roman" w:cs="Times New Roman" w:hint="eastAsia"/>
          <w:bCs/>
          <w:szCs w:val="24"/>
        </w:rPr>
        <w:t>為</w:t>
      </w:r>
      <w:r w:rsidR="008C6C27">
        <w:rPr>
          <w:rFonts w:ascii="Times New Roman" w:eastAsia="標楷體" w:hAnsi="Times New Roman" w:cs="Times New Roman" w:hint="eastAsia"/>
          <w:bCs/>
          <w:szCs w:val="24"/>
        </w:rPr>
        <w:t>4</w:t>
      </w:r>
      <w:r w:rsidR="008C6C27">
        <w:rPr>
          <w:rFonts w:ascii="Times New Roman" w:eastAsia="標楷體" w:hAnsi="Times New Roman" w:cs="Times New Roman"/>
          <w:bCs/>
          <w:szCs w:val="24"/>
        </w:rPr>
        <w:t>80</w:t>
      </w:r>
      <w:r w:rsidR="008C6C27">
        <w:rPr>
          <w:rFonts w:ascii="Times New Roman" w:eastAsia="標楷體" w:hAnsi="Times New Roman" w:cs="Times New Roman" w:hint="eastAsia"/>
          <w:bCs/>
          <w:szCs w:val="24"/>
        </w:rPr>
        <w:t>件良品</w:t>
      </w:r>
      <w:r>
        <w:rPr>
          <w:rFonts w:ascii="Times New Roman" w:eastAsia="標楷體" w:hAnsi="Times New Roman" w:cs="Times New Roman" w:hint="eastAsia"/>
          <w:bCs/>
          <w:szCs w:val="24"/>
        </w:rPr>
        <w:t>，不良率為</w:t>
      </w:r>
      <w:r>
        <w:rPr>
          <w:rFonts w:ascii="Times New Roman" w:eastAsia="標楷體" w:hAnsi="Times New Roman" w:cs="Times New Roman" w:hint="eastAsia"/>
          <w:bCs/>
          <w:szCs w:val="24"/>
        </w:rPr>
        <w:t>4</w:t>
      </w:r>
      <w:r>
        <w:rPr>
          <w:rFonts w:ascii="Times New Roman" w:eastAsia="標楷體" w:hAnsi="Times New Roman" w:cs="Times New Roman"/>
          <w:bCs/>
          <w:szCs w:val="24"/>
        </w:rPr>
        <w:t>%</w:t>
      </w:r>
      <w:r>
        <w:rPr>
          <w:rFonts w:ascii="Times New Roman" w:eastAsia="標楷體" w:hAnsi="Times New Roman" w:cs="Times New Roman" w:hint="eastAsia"/>
          <w:bCs/>
          <w:szCs w:val="24"/>
        </w:rPr>
        <w:t>，接著</w:t>
      </w:r>
      <w:r w:rsidR="005C7B6C">
        <w:rPr>
          <w:rFonts w:ascii="Times New Roman" w:eastAsia="標楷體" w:hAnsi="Times New Roman" w:cs="Times New Roman" w:hint="eastAsia"/>
          <w:bCs/>
          <w:szCs w:val="24"/>
        </w:rPr>
        <w:t>根據隨機抽樣的理論</w:t>
      </w:r>
      <w:r w:rsidR="005B2BEB">
        <w:rPr>
          <w:rFonts w:ascii="Times New Roman" w:eastAsia="標楷體" w:hAnsi="Times New Roman" w:cs="Times New Roman" w:hint="eastAsia"/>
          <w:bCs/>
          <w:szCs w:val="24"/>
        </w:rPr>
        <w:t>求出允收機率</w:t>
      </w:r>
      <w:r w:rsidR="00D12719">
        <w:rPr>
          <w:rFonts w:ascii="Times New Roman" w:eastAsia="標楷體" w:hAnsi="Times New Roman" w:cs="Times New Roman" w:hint="eastAsia"/>
          <w:bCs/>
          <w:szCs w:val="24"/>
        </w:rPr>
        <w:t>，假定</w:t>
      </w:r>
      <w:r w:rsidR="00D12719" w:rsidRPr="00D12719">
        <w:rPr>
          <w:rFonts w:ascii="Times New Roman" w:eastAsia="標楷體" w:hAnsi="Times New Roman" w:cs="Times New Roman" w:hint="eastAsia"/>
          <w:bCs/>
          <w:szCs w:val="24"/>
        </w:rPr>
        <w:t>隨機抽樣</w:t>
      </w:r>
      <w:r w:rsidR="00D12719" w:rsidRPr="00D12719">
        <w:rPr>
          <w:rFonts w:ascii="Times New Roman" w:eastAsia="標楷體" w:hAnsi="Times New Roman" w:cs="Times New Roman" w:hint="eastAsia"/>
          <w:bCs/>
          <w:szCs w:val="24"/>
        </w:rPr>
        <w:t>20</w:t>
      </w:r>
      <w:r w:rsidR="00D12719" w:rsidRPr="00D12719">
        <w:rPr>
          <w:rFonts w:ascii="Times New Roman" w:eastAsia="標楷體" w:hAnsi="Times New Roman" w:cs="Times New Roman" w:hint="eastAsia"/>
          <w:bCs/>
          <w:szCs w:val="24"/>
        </w:rPr>
        <w:t>個零件，若有</w:t>
      </w:r>
      <w:r w:rsidR="00D12719" w:rsidRPr="00D12719">
        <w:rPr>
          <w:rFonts w:ascii="Times New Roman" w:eastAsia="標楷體" w:hAnsi="Times New Roman" w:cs="Times New Roman" w:hint="eastAsia"/>
          <w:bCs/>
          <w:szCs w:val="24"/>
        </w:rPr>
        <w:t>2</w:t>
      </w:r>
      <w:r w:rsidR="00D12719" w:rsidRPr="00D12719">
        <w:rPr>
          <w:rFonts w:ascii="Times New Roman" w:eastAsia="標楷體" w:hAnsi="Times New Roman" w:cs="Times New Roman" w:hint="eastAsia"/>
          <w:bCs/>
          <w:szCs w:val="24"/>
        </w:rPr>
        <w:t>個或更少的不良品，</w:t>
      </w:r>
      <w:r w:rsidR="00C26026">
        <w:rPr>
          <w:rFonts w:ascii="Times New Roman" w:eastAsia="標楷體" w:hAnsi="Times New Roman" w:cs="Times New Roman" w:hint="eastAsia"/>
          <w:bCs/>
          <w:szCs w:val="24"/>
        </w:rPr>
        <w:t>則</w:t>
      </w:r>
      <w:r w:rsidR="00D12719" w:rsidRPr="00D12719">
        <w:rPr>
          <w:rFonts w:ascii="Times New Roman" w:eastAsia="標楷體" w:hAnsi="Times New Roman" w:cs="Times New Roman" w:hint="eastAsia"/>
          <w:bCs/>
          <w:szCs w:val="24"/>
        </w:rPr>
        <w:t>允收這批貨</w:t>
      </w:r>
      <w:r w:rsidR="005B2BEB">
        <w:rPr>
          <w:rFonts w:ascii="Times New Roman" w:eastAsia="標楷體" w:hAnsi="Times New Roman" w:cs="Times New Roman" w:hint="eastAsia"/>
          <w:bCs/>
          <w:szCs w:val="24"/>
        </w:rPr>
        <w:t>物</w:t>
      </w:r>
      <w:r w:rsidR="00BD1262">
        <w:rPr>
          <w:rFonts w:ascii="Times New Roman" w:eastAsia="標楷體" w:hAnsi="Times New Roman" w:cs="Times New Roman" w:hint="eastAsia"/>
          <w:bCs/>
          <w:szCs w:val="24"/>
        </w:rPr>
        <w:t>，此假設需透過二項分配進行探討，二項分配的母數</w:t>
      </w:r>
      <w:r w:rsidR="00BD1262">
        <w:rPr>
          <w:rFonts w:ascii="Times New Roman" w:eastAsia="標楷體" w:hAnsi="Times New Roman" w:cs="Times New Roman" w:hint="eastAsia"/>
          <w:bCs/>
          <w:szCs w:val="24"/>
        </w:rPr>
        <w:t>:</w:t>
      </w:r>
      <w:r w:rsidR="001A48B3">
        <w:rPr>
          <w:rFonts w:ascii="Times New Roman" w:eastAsia="標楷體" w:hAnsi="Times New Roman" w:cs="Times New Roman" w:hint="eastAsia"/>
          <w:bCs/>
          <w:szCs w:val="24"/>
        </w:rPr>
        <w:t>試驗次</w:t>
      </w:r>
      <w:r w:rsidR="00BD1262">
        <w:rPr>
          <w:rFonts w:ascii="Times New Roman" w:eastAsia="標楷體" w:hAnsi="Times New Roman" w:cs="Times New Roman" w:hint="eastAsia"/>
          <w:bCs/>
          <w:szCs w:val="24"/>
        </w:rPr>
        <w:t>數</w:t>
      </w:r>
      <w:r w:rsidR="00BD1262">
        <w:rPr>
          <w:rFonts w:ascii="Times New Roman" w:eastAsia="標楷體" w:hAnsi="Times New Roman" w:cs="Times New Roman" w:hint="eastAsia"/>
          <w:bCs/>
          <w:szCs w:val="24"/>
        </w:rPr>
        <w:t>(</w:t>
      </w:r>
      <w:r w:rsidR="00BD1262">
        <w:rPr>
          <w:rFonts w:ascii="Times New Roman" w:eastAsia="標楷體" w:hAnsi="Times New Roman" w:cs="Times New Roman"/>
          <w:bCs/>
          <w:szCs w:val="24"/>
        </w:rPr>
        <w:t>n)</w:t>
      </w:r>
      <w:r w:rsidR="00BD1262">
        <w:rPr>
          <w:rFonts w:ascii="Times New Roman" w:eastAsia="標楷體" w:hAnsi="Times New Roman" w:cs="Times New Roman" w:hint="eastAsia"/>
          <w:bCs/>
          <w:szCs w:val="24"/>
        </w:rPr>
        <w:t>、</w:t>
      </w:r>
      <w:r w:rsidR="001A48B3">
        <w:rPr>
          <w:rFonts w:ascii="Times New Roman" w:eastAsia="標楷體" w:hAnsi="Times New Roman" w:cs="Times New Roman" w:hint="eastAsia"/>
          <w:bCs/>
          <w:szCs w:val="24"/>
        </w:rPr>
        <w:t>成功機</w:t>
      </w:r>
      <w:r w:rsidR="00BD1262">
        <w:rPr>
          <w:rFonts w:ascii="Times New Roman" w:eastAsia="標楷體" w:hAnsi="Times New Roman" w:cs="Times New Roman" w:hint="eastAsia"/>
          <w:bCs/>
          <w:szCs w:val="24"/>
        </w:rPr>
        <w:t>率</w:t>
      </w:r>
      <w:r w:rsidR="00BD1262">
        <w:rPr>
          <w:rFonts w:ascii="Times New Roman" w:eastAsia="標楷體" w:hAnsi="Times New Roman" w:cs="Times New Roman" w:hint="eastAsia"/>
          <w:bCs/>
          <w:szCs w:val="24"/>
        </w:rPr>
        <w:t>(</w:t>
      </w:r>
      <w:r w:rsidR="00BD1262">
        <w:rPr>
          <w:rFonts w:ascii="Times New Roman" w:eastAsia="標楷體" w:hAnsi="Times New Roman" w:cs="Times New Roman"/>
          <w:bCs/>
          <w:szCs w:val="24"/>
        </w:rPr>
        <w:t>p)</w:t>
      </w:r>
      <w:r w:rsidR="00091487">
        <w:rPr>
          <w:rFonts w:ascii="Times New Roman" w:eastAsia="標楷體" w:hAnsi="Times New Roman" w:cs="Times New Roman" w:hint="eastAsia"/>
          <w:bCs/>
          <w:szCs w:val="24"/>
        </w:rPr>
        <w:t>，</w:t>
      </w:r>
      <w:r w:rsidR="00091487" w:rsidRPr="00091487">
        <w:rPr>
          <w:rFonts w:ascii="Times New Roman" w:eastAsia="標楷體" w:hAnsi="Times New Roman" w:cs="Times New Roman" w:hint="eastAsia"/>
          <w:bCs/>
          <w:szCs w:val="24"/>
        </w:rPr>
        <w:t>而參數</w:t>
      </w:r>
      <w:r w:rsidR="00091487" w:rsidRPr="00091487">
        <w:rPr>
          <w:rFonts w:ascii="Times New Roman" w:eastAsia="標楷體" w:hAnsi="Times New Roman" w:cs="Times New Roman" w:hint="eastAsia"/>
          <w:bCs/>
          <w:szCs w:val="24"/>
        </w:rPr>
        <w:t>k</w:t>
      </w:r>
      <w:r w:rsidR="00091487" w:rsidRPr="00091487">
        <w:rPr>
          <w:rFonts w:ascii="Times New Roman" w:eastAsia="標楷體" w:hAnsi="Times New Roman" w:cs="Times New Roman" w:hint="eastAsia"/>
          <w:bCs/>
          <w:szCs w:val="24"/>
        </w:rPr>
        <w:t>代</w:t>
      </w:r>
      <w:r w:rsidR="00091487">
        <w:rPr>
          <w:rFonts w:ascii="Times New Roman" w:eastAsia="標楷體" w:hAnsi="Times New Roman" w:cs="Times New Roman" w:hint="eastAsia"/>
          <w:bCs/>
          <w:szCs w:val="24"/>
        </w:rPr>
        <w:t>表抽樣的樣本數</w:t>
      </w:r>
      <w:r w:rsidR="001A48B3">
        <w:rPr>
          <w:rFonts w:ascii="Times New Roman" w:eastAsia="標楷體" w:hAnsi="Times New Roman" w:cs="Times New Roman" w:hint="eastAsia"/>
          <w:bCs/>
          <w:szCs w:val="24"/>
        </w:rPr>
        <w:t>，在此案例中</w:t>
      </w:r>
      <w:r w:rsidR="005B2BEB">
        <w:rPr>
          <w:rFonts w:ascii="Times New Roman" w:eastAsia="標楷體" w:hAnsi="Times New Roman" w:cs="Times New Roman" w:hint="eastAsia"/>
          <w:bCs/>
          <w:szCs w:val="24"/>
        </w:rPr>
        <w:t>，</w:t>
      </w:r>
      <w:r w:rsidR="001A48B3">
        <w:rPr>
          <w:rFonts w:ascii="Times New Roman" w:eastAsia="標楷體" w:hAnsi="Times New Roman" w:cs="Times New Roman" w:hint="eastAsia"/>
          <w:bCs/>
          <w:szCs w:val="24"/>
        </w:rPr>
        <w:t>試驗次數為</w:t>
      </w:r>
      <w:r w:rsidR="001A48B3">
        <w:rPr>
          <w:rFonts w:ascii="Times New Roman" w:eastAsia="標楷體" w:hAnsi="Times New Roman" w:cs="Times New Roman"/>
          <w:bCs/>
          <w:szCs w:val="24"/>
        </w:rPr>
        <w:t>20</w:t>
      </w:r>
      <w:r w:rsidR="001A48B3">
        <w:rPr>
          <w:rFonts w:ascii="Times New Roman" w:eastAsia="標楷體" w:hAnsi="Times New Roman" w:cs="Times New Roman" w:hint="eastAsia"/>
          <w:bCs/>
          <w:szCs w:val="24"/>
        </w:rPr>
        <w:t>，成功機率即不良率</w:t>
      </w:r>
      <w:r w:rsidR="001A48B3">
        <w:rPr>
          <w:rFonts w:ascii="Times New Roman" w:eastAsia="標楷體" w:hAnsi="Times New Roman" w:cs="Times New Roman" w:hint="eastAsia"/>
          <w:bCs/>
          <w:szCs w:val="24"/>
        </w:rPr>
        <w:t>4</w:t>
      </w:r>
      <w:r w:rsidR="001A48B3">
        <w:rPr>
          <w:rFonts w:ascii="Times New Roman" w:eastAsia="標楷體" w:hAnsi="Times New Roman" w:cs="Times New Roman"/>
          <w:bCs/>
          <w:szCs w:val="24"/>
        </w:rPr>
        <w:t>%</w:t>
      </w:r>
      <w:r w:rsidR="001A48B3">
        <w:rPr>
          <w:rFonts w:ascii="Times New Roman" w:eastAsia="標楷體" w:hAnsi="Times New Roman" w:cs="Times New Roman" w:hint="eastAsia"/>
          <w:bCs/>
          <w:szCs w:val="24"/>
        </w:rPr>
        <w:t>，首先經由</w:t>
      </w:r>
      <w:r w:rsidR="001A48B3" w:rsidRPr="001A48B3">
        <w:rPr>
          <w:rFonts w:ascii="Times New Roman" w:eastAsia="標楷體" w:hAnsi="Times New Roman" w:cs="Times New Roman" w:hint="eastAsia"/>
          <w:bCs/>
          <w:szCs w:val="24"/>
        </w:rPr>
        <w:t>二項分配的累積機率函數</w:t>
      </w:r>
      <w:r w:rsidR="001A48B3">
        <w:rPr>
          <w:rFonts w:ascii="Times New Roman" w:eastAsia="標楷體" w:hAnsi="Times New Roman" w:cs="Times New Roman" w:hint="eastAsia"/>
          <w:bCs/>
          <w:szCs w:val="24"/>
        </w:rPr>
        <w:t>，</w:t>
      </w:r>
      <w:r w:rsidR="00034229">
        <w:rPr>
          <w:rFonts w:ascii="Times New Roman" w:eastAsia="標楷體" w:hAnsi="Times New Roman" w:cs="Times New Roman" w:hint="eastAsia"/>
          <w:bCs/>
          <w:szCs w:val="24"/>
        </w:rPr>
        <w:t>公式如</w:t>
      </w:r>
      <w:r w:rsidR="00034229">
        <w:rPr>
          <w:rFonts w:ascii="Times New Roman" w:eastAsia="標楷體" w:hAnsi="Times New Roman" w:cs="Times New Roman" w:hint="eastAsia"/>
          <w:bCs/>
          <w:szCs w:val="24"/>
        </w:rPr>
        <w:t>(</w:t>
      </w:r>
      <w:r w:rsidR="00034229">
        <w:rPr>
          <w:rFonts w:ascii="Times New Roman" w:eastAsia="標楷體" w:hAnsi="Times New Roman" w:cs="Times New Roman"/>
          <w:bCs/>
          <w:szCs w:val="24"/>
        </w:rPr>
        <w:t>1</w:t>
      </w:r>
      <w:r w:rsidR="00034229">
        <w:rPr>
          <w:rFonts w:ascii="Times New Roman" w:eastAsia="標楷體" w:hAnsi="Times New Roman" w:cs="Times New Roman" w:hint="eastAsia"/>
          <w:bCs/>
          <w:szCs w:val="24"/>
        </w:rPr>
        <w:t>)</w:t>
      </w:r>
      <w:r w:rsidR="00843AD2">
        <w:rPr>
          <w:rFonts w:ascii="Times New Roman" w:eastAsia="標楷體" w:hAnsi="Times New Roman" w:cs="Times New Roman" w:hint="eastAsia"/>
          <w:bCs/>
          <w:szCs w:val="24"/>
        </w:rPr>
        <w:t>所示</w:t>
      </w:r>
      <w:r w:rsidR="00034229">
        <w:rPr>
          <w:rFonts w:ascii="Times New Roman" w:eastAsia="標楷體" w:hAnsi="Times New Roman" w:cs="Times New Roman" w:hint="eastAsia"/>
          <w:bCs/>
          <w:szCs w:val="24"/>
        </w:rPr>
        <w:t>，</w:t>
      </w:r>
      <w:r w:rsidR="001A48B3">
        <w:rPr>
          <w:rFonts w:ascii="Times New Roman" w:eastAsia="標楷體" w:hAnsi="Times New Roman" w:cs="Times New Roman" w:hint="eastAsia"/>
          <w:bCs/>
          <w:szCs w:val="24"/>
        </w:rPr>
        <w:t>求出所有組合的拒絕收貨機率，再利用可靠度函數</w:t>
      </w:r>
      <w:r w:rsidR="00C509D3">
        <w:rPr>
          <w:rFonts w:ascii="Times New Roman" w:eastAsia="標楷體" w:hAnsi="Times New Roman" w:cs="Times New Roman" w:hint="eastAsia"/>
          <w:bCs/>
          <w:szCs w:val="24"/>
        </w:rPr>
        <w:t>的定義</w:t>
      </w:r>
      <w:r w:rsidR="001A48B3">
        <w:rPr>
          <w:rFonts w:ascii="Times New Roman" w:eastAsia="標楷體" w:hAnsi="Times New Roman" w:cs="Times New Roman" w:hint="eastAsia"/>
          <w:bCs/>
          <w:szCs w:val="24"/>
        </w:rPr>
        <w:t>，</w:t>
      </w:r>
      <w:r w:rsidR="001A48B3">
        <w:rPr>
          <w:rFonts w:ascii="Times New Roman" w:eastAsia="標楷體" w:hAnsi="Times New Roman" w:cs="Times New Roman" w:hint="eastAsia"/>
          <w:bCs/>
          <w:szCs w:val="24"/>
        </w:rPr>
        <w:t>1</w:t>
      </w:r>
      <w:r w:rsidR="001A48B3">
        <w:rPr>
          <w:rFonts w:ascii="Times New Roman" w:eastAsia="標楷體" w:hAnsi="Times New Roman" w:cs="Times New Roman"/>
          <w:bCs/>
          <w:szCs w:val="24"/>
        </w:rPr>
        <w:t>00</w:t>
      </w:r>
      <w:r w:rsidR="00034229">
        <w:rPr>
          <w:rFonts w:ascii="Times New Roman" w:eastAsia="標楷體" w:hAnsi="Times New Roman" w:cs="Times New Roman"/>
          <w:bCs/>
          <w:szCs w:val="24"/>
        </w:rPr>
        <w:t>%</w:t>
      </w:r>
      <w:r w:rsidR="00034229">
        <w:rPr>
          <w:rFonts w:ascii="Times New Roman" w:eastAsia="標楷體" w:hAnsi="Times New Roman" w:cs="Times New Roman" w:hint="eastAsia"/>
          <w:bCs/>
          <w:szCs w:val="24"/>
        </w:rPr>
        <w:t>減去累積機率，</w:t>
      </w:r>
      <w:r w:rsidR="005B2BEB">
        <w:rPr>
          <w:rFonts w:ascii="Times New Roman" w:eastAsia="標楷體" w:hAnsi="Times New Roman" w:cs="Times New Roman" w:hint="eastAsia"/>
          <w:bCs/>
          <w:szCs w:val="24"/>
        </w:rPr>
        <w:t>得知</w:t>
      </w:r>
      <w:r w:rsidR="00034229">
        <w:rPr>
          <w:rFonts w:ascii="Times New Roman" w:eastAsia="標楷體" w:hAnsi="Times New Roman" w:cs="Times New Roman" w:hint="eastAsia"/>
          <w:bCs/>
          <w:szCs w:val="24"/>
        </w:rPr>
        <w:t>允收機率為</w:t>
      </w:r>
      <w:r w:rsidR="00034229">
        <w:rPr>
          <w:rFonts w:ascii="Times New Roman" w:eastAsia="標楷體" w:hAnsi="Times New Roman" w:cs="Times New Roman" w:hint="eastAsia"/>
          <w:bCs/>
          <w:szCs w:val="24"/>
        </w:rPr>
        <w:t>9</w:t>
      </w:r>
      <w:r w:rsidR="00034229">
        <w:rPr>
          <w:rFonts w:ascii="Times New Roman" w:eastAsia="標楷體" w:hAnsi="Times New Roman" w:cs="Times New Roman"/>
          <w:bCs/>
          <w:szCs w:val="24"/>
        </w:rPr>
        <w:t>5.61%</w:t>
      </w:r>
      <w:r w:rsidR="00034229">
        <w:rPr>
          <w:rFonts w:ascii="Times New Roman" w:eastAsia="標楷體" w:hAnsi="Times New Roman" w:cs="Times New Roman" w:hint="eastAsia"/>
          <w:bCs/>
          <w:szCs w:val="24"/>
        </w:rPr>
        <w:t>。</w:t>
      </w:r>
    </w:p>
    <w:p w14:paraId="74DEC821" w14:textId="78B25EEB" w:rsidR="00034229" w:rsidRPr="00843AD2" w:rsidRDefault="007567AE" w:rsidP="007567AE">
      <w:pPr>
        <w:tabs>
          <w:tab w:val="left" w:pos="2552"/>
        </w:tabs>
        <w:jc w:val="center"/>
        <w:rPr>
          <w:rFonts w:ascii="標楷體" w:eastAsia="標楷體" w:hAnsi="標楷體" w:cs="Times New Roman"/>
          <w:bCs/>
          <w:szCs w:val="24"/>
        </w:rPr>
      </w:pPr>
      <w:r>
        <w:rPr>
          <w:rFonts w:ascii="Times New Roman" w:eastAsia="標楷體" w:hAnsi="Times New Roman" w:cs="Times New Roman" w:hint="eastAsia"/>
          <w:bCs/>
          <w:szCs w:val="24"/>
        </w:rPr>
        <w:t xml:space="preserve"> </w:t>
      </w:r>
      <w:r>
        <w:rPr>
          <w:rFonts w:ascii="Times New Roman" w:eastAsia="標楷體" w:hAnsi="Times New Roman" w:cs="Times New Roman"/>
          <w:bCs/>
          <w:szCs w:val="24"/>
        </w:rPr>
        <w:t xml:space="preserve">                </w:t>
      </w:r>
      <w:r w:rsidR="004C04AF">
        <w:rPr>
          <w:rFonts w:ascii="Times New Roman" w:eastAsia="標楷體" w:hAnsi="Times New Roman" w:cs="Times New Roman"/>
          <w:bCs/>
          <w:szCs w:val="24"/>
        </w:rPr>
        <w:t xml:space="preserve">     </w:t>
      </w:r>
      <w:r>
        <w:rPr>
          <w:rFonts w:ascii="Times New Roman" w:eastAsia="標楷體" w:hAnsi="Times New Roman" w:cs="Times New Roman"/>
          <w:bCs/>
          <w:szCs w:val="24"/>
        </w:rPr>
        <w:t xml:space="preserve"> </w:t>
      </w:r>
      <m:oMath>
        <m:nary>
          <m:naryPr>
            <m:chr m:val="∑"/>
            <m:grow m:val="1"/>
            <m:ctrlPr>
              <w:rPr>
                <w:rFonts w:ascii="Cambria Math" w:eastAsia="Cambria Math" w:hAnsi="Cambria Math" w:cs="Times New Roman"/>
                <w:bCs/>
                <w:szCs w:val="24"/>
              </w:rPr>
            </m:ctrlPr>
          </m:naryPr>
          <m:sub>
            <m:r>
              <w:rPr>
                <w:rFonts w:ascii="Cambria Math" w:eastAsia="標楷體" w:hAnsi="Cambria Math" w:cs="Times New Roman"/>
                <w:szCs w:val="24"/>
              </w:rPr>
              <m:t>i=0</m:t>
            </m:r>
          </m:sub>
          <m:sup>
            <m:r>
              <w:rPr>
                <w:rFonts w:ascii="Cambria Math" w:eastAsia="標楷體" w:hAnsi="Cambria Math" w:cs="Times New Roman"/>
                <w:szCs w:val="24"/>
              </w:rPr>
              <m:t>k</m:t>
            </m:r>
          </m:sup>
          <m:e>
            <m:d>
              <m:dPr>
                <m:ctrlPr>
                  <w:rPr>
                    <w:rFonts w:ascii="Cambria Math" w:eastAsia="Cambria Math" w:hAnsi="Cambria Math" w:cs="Times New Roman"/>
                    <w:bCs/>
                    <w:szCs w:val="24"/>
                  </w:rPr>
                </m:ctrlPr>
              </m:dPr>
              <m:e>
                <m:f>
                  <m:fPr>
                    <m:type m:val="noBar"/>
                    <m:ctrlPr>
                      <w:rPr>
                        <w:rFonts w:ascii="Cambria Math" w:eastAsia="Cambria Math" w:hAnsi="Cambria Math" w:cs="Times New Roman"/>
                        <w:bCs/>
                        <w:szCs w:val="24"/>
                      </w:rPr>
                    </m:ctrlPr>
                  </m:fPr>
                  <m:num>
                    <m:r>
                      <w:rPr>
                        <w:rFonts w:ascii="Cambria Math" w:eastAsia="標楷體" w:hAnsi="Cambria Math" w:cs="Times New Roman"/>
                        <w:szCs w:val="24"/>
                      </w:rPr>
                      <m:t>n</m:t>
                    </m:r>
                  </m:num>
                  <m:den>
                    <m:r>
                      <w:rPr>
                        <w:rFonts w:ascii="Cambria Math" w:eastAsia="標楷體" w:hAnsi="Cambria Math" w:cs="Times New Roman"/>
                        <w:szCs w:val="24"/>
                      </w:rPr>
                      <m:t>i</m:t>
                    </m:r>
                  </m:den>
                </m:f>
              </m:e>
            </m:d>
            <m:sSup>
              <m:sSupPr>
                <m:ctrlPr>
                  <w:rPr>
                    <w:rFonts w:ascii="Cambria Math" w:eastAsia="Cambria Math" w:hAnsi="Cambria Math" w:cs="Times New Roman"/>
                    <w:bCs/>
                    <w:szCs w:val="24"/>
                  </w:rPr>
                </m:ctrlPr>
              </m:sSupPr>
              <m:e>
                <m:r>
                  <w:rPr>
                    <w:rFonts w:ascii="Cambria Math" w:eastAsia="標楷體" w:hAnsi="Cambria Math" w:cs="Times New Roman"/>
                    <w:szCs w:val="24"/>
                  </w:rPr>
                  <m:t>p</m:t>
                </m:r>
              </m:e>
              <m:sup>
                <m:r>
                  <w:rPr>
                    <w:rFonts w:ascii="Cambria Math" w:eastAsia="標楷體" w:hAnsi="Cambria Math" w:cs="Times New Roman"/>
                    <w:szCs w:val="24"/>
                  </w:rPr>
                  <m:t>i</m:t>
                </m:r>
              </m:sup>
            </m:sSup>
            <m:sSup>
              <m:sSupPr>
                <m:ctrlPr>
                  <w:rPr>
                    <w:rFonts w:ascii="Cambria Math" w:eastAsia="Cambria Math" w:hAnsi="Cambria Math" w:cs="Times New Roman"/>
                    <w:bCs/>
                    <w:szCs w:val="24"/>
                  </w:rPr>
                </m:ctrlPr>
              </m:sSupPr>
              <m:e>
                <m:r>
                  <w:rPr>
                    <w:rFonts w:ascii="Cambria Math" w:eastAsia="標楷體" w:hAnsi="Cambria Math" w:cs="Times New Roman"/>
                    <w:szCs w:val="24"/>
                  </w:rPr>
                  <m:t>(1-p)</m:t>
                </m:r>
              </m:e>
              <m:sup>
                <m:r>
                  <w:rPr>
                    <w:rFonts w:ascii="Cambria Math" w:eastAsia="標楷體" w:hAnsi="Cambria Math" w:cs="Times New Roman"/>
                    <w:szCs w:val="24"/>
                  </w:rPr>
                  <m:t>n-i</m:t>
                </m:r>
              </m:sup>
            </m:sSup>
          </m:e>
        </m:nary>
        <m:r>
          <w:rPr>
            <w:rFonts w:ascii="Cambria Math" w:eastAsia="Cambria Math" w:hAnsi="Cambria Math" w:cs="Times New Roman"/>
            <w:szCs w:val="24"/>
          </w:rPr>
          <m:t xml:space="preserve"> </m:t>
        </m:r>
        <m:r>
          <w:rPr>
            <w:rFonts w:ascii="Cambria Math" w:eastAsia="新細明體" w:hAnsi="新細明體" w:cs="新細明體"/>
            <w:szCs w:val="24"/>
          </w:rPr>
          <m:t>,k=1,2..</m:t>
        </m:r>
      </m:oMath>
      <w:r w:rsidR="00843AD2">
        <w:rPr>
          <w:rFonts w:ascii="標楷體" w:eastAsia="標楷體" w:hAnsi="標楷體" w:cs="Times New Roman" w:hint="eastAsia"/>
          <w:bCs/>
          <w:szCs w:val="24"/>
        </w:rPr>
        <w:t xml:space="preserve"> </w:t>
      </w:r>
      <w:r w:rsidR="00855404">
        <w:rPr>
          <w:rFonts w:ascii="標楷體" w:eastAsia="標楷體" w:hAnsi="標楷體" w:cs="Times New Roman"/>
          <w:bCs/>
          <w:szCs w:val="24"/>
        </w:rPr>
        <w:tab/>
      </w:r>
      <w:r>
        <w:rPr>
          <w:rFonts w:ascii="標楷體" w:eastAsia="標楷體" w:hAnsi="標楷體" w:cs="Times New Roman"/>
          <w:bCs/>
          <w:szCs w:val="24"/>
        </w:rPr>
        <w:t xml:space="preserve">              </w:t>
      </w:r>
      <w:r w:rsidRPr="007567AE">
        <w:rPr>
          <w:rFonts w:ascii="Times New Roman" w:eastAsia="標楷體" w:hAnsi="Times New Roman" w:cs="Times New Roman"/>
          <w:bCs/>
          <w:szCs w:val="24"/>
        </w:rPr>
        <w:t xml:space="preserve">(1) </w:t>
      </w:r>
    </w:p>
    <w:p w14:paraId="5AD5EC35" w14:textId="4BE90D54" w:rsidR="00520DAF" w:rsidRPr="004D6700" w:rsidRDefault="004D6700" w:rsidP="00F40BC4">
      <w:pPr>
        <w:spacing w:beforeLines="50" w:before="180" w:afterLines="50" w:after="180"/>
        <w:jc w:val="both"/>
        <w:rPr>
          <w:rFonts w:ascii="Times New Roman" w:eastAsia="標楷體" w:hAnsi="Times New Roman" w:cs="Times New Roman"/>
          <w:b/>
          <w:szCs w:val="24"/>
        </w:rPr>
      </w:pPr>
      <w:r>
        <w:rPr>
          <w:rFonts w:ascii="Times New Roman" w:eastAsia="標楷體" w:hAnsi="Times New Roman" w:cs="Times New Roman" w:hint="eastAsia"/>
          <w:b/>
          <w:szCs w:val="24"/>
        </w:rPr>
        <w:t>3</w:t>
      </w:r>
      <w:r>
        <w:rPr>
          <w:rFonts w:ascii="Times New Roman" w:eastAsia="標楷體" w:hAnsi="Times New Roman" w:cs="Times New Roman"/>
          <w:b/>
          <w:szCs w:val="24"/>
        </w:rPr>
        <w:t>.</w:t>
      </w:r>
      <w:r w:rsidR="008C6C27">
        <w:rPr>
          <w:rFonts w:ascii="Times New Roman" w:eastAsia="標楷體" w:hAnsi="Times New Roman" w:cs="Times New Roman"/>
          <w:b/>
          <w:szCs w:val="24"/>
        </w:rPr>
        <w:t>4</w:t>
      </w:r>
      <w:r w:rsidR="00F475F3">
        <w:rPr>
          <w:rFonts w:ascii="Times New Roman" w:eastAsia="標楷體" w:hAnsi="Times New Roman" w:cs="Times New Roman"/>
          <w:b/>
          <w:szCs w:val="24"/>
        </w:rPr>
        <w:tab/>
      </w:r>
      <w:r w:rsidR="006E5923" w:rsidRPr="004D6700">
        <w:rPr>
          <w:rFonts w:ascii="Times New Roman" w:eastAsia="標楷體" w:hAnsi="Times New Roman" w:cs="Times New Roman" w:hint="eastAsia"/>
          <w:b/>
          <w:szCs w:val="24"/>
        </w:rPr>
        <w:t>資料前置處理</w:t>
      </w:r>
    </w:p>
    <w:p w14:paraId="3DFB234D" w14:textId="4177FE30" w:rsidR="00204720" w:rsidRPr="00204720" w:rsidRDefault="00A62607" w:rsidP="00F40BC4">
      <w:pPr>
        <w:overflowPunct w:val="0"/>
        <w:ind w:left="482" w:firstLine="482"/>
        <w:jc w:val="both"/>
        <w:rPr>
          <w:rFonts w:ascii="Times New Roman" w:eastAsia="標楷體" w:hAnsi="Times New Roman" w:cs="Times New Roman"/>
          <w:bCs/>
          <w:szCs w:val="24"/>
        </w:rPr>
      </w:pPr>
      <w:r>
        <w:rPr>
          <w:rFonts w:ascii="Times New Roman" w:eastAsia="標楷體" w:hAnsi="Times New Roman" w:cs="Times New Roman" w:hint="eastAsia"/>
          <w:bCs/>
          <w:szCs w:val="24"/>
        </w:rPr>
        <w:t>完成以上分析後，即可建立機器學習模型進行分類，</w:t>
      </w:r>
      <w:r w:rsidR="00204720">
        <w:rPr>
          <w:rFonts w:ascii="Times New Roman" w:eastAsia="標楷體" w:hAnsi="Times New Roman" w:cs="Times New Roman" w:hint="eastAsia"/>
          <w:bCs/>
          <w:szCs w:val="24"/>
        </w:rPr>
        <w:t>在進行建模之前需先完成資料前置處理，包括</w:t>
      </w:r>
      <w:r w:rsidR="00204720">
        <w:rPr>
          <w:rFonts w:ascii="Times New Roman" w:eastAsia="標楷體" w:hAnsi="Times New Roman" w:cs="Times New Roman" w:hint="eastAsia"/>
          <w:bCs/>
          <w:szCs w:val="24"/>
        </w:rPr>
        <w:t>:</w:t>
      </w:r>
      <w:r w:rsidR="005264C9">
        <w:rPr>
          <w:rFonts w:ascii="Times New Roman" w:eastAsia="標楷體" w:hAnsi="Times New Roman" w:cs="Times New Roman" w:hint="eastAsia"/>
          <w:bCs/>
          <w:szCs w:val="24"/>
        </w:rPr>
        <w:t>遺</w:t>
      </w:r>
      <w:r w:rsidR="008873CD">
        <w:rPr>
          <w:rFonts w:ascii="Times New Roman" w:eastAsia="標楷體" w:hAnsi="Times New Roman" w:cs="Times New Roman" w:hint="eastAsia"/>
          <w:bCs/>
          <w:szCs w:val="24"/>
        </w:rPr>
        <w:t>漏值</w:t>
      </w:r>
      <w:r w:rsidR="00473B30">
        <w:rPr>
          <w:rFonts w:ascii="Times New Roman" w:eastAsia="標楷體" w:hAnsi="Times New Roman" w:cs="Times New Roman" w:hint="eastAsia"/>
          <w:bCs/>
          <w:szCs w:val="24"/>
        </w:rPr>
        <w:t>檢查</w:t>
      </w:r>
      <w:r w:rsidR="00204720">
        <w:rPr>
          <w:rFonts w:ascii="Times New Roman" w:eastAsia="標楷體" w:hAnsi="Times New Roman" w:cs="Times New Roman" w:hint="eastAsia"/>
          <w:bCs/>
          <w:szCs w:val="24"/>
        </w:rPr>
        <w:t>、資料</w:t>
      </w:r>
      <w:r w:rsidR="00FA0303">
        <w:rPr>
          <w:rFonts w:ascii="Times New Roman" w:eastAsia="標楷體" w:hAnsi="Times New Roman" w:cs="Times New Roman" w:hint="eastAsia"/>
          <w:bCs/>
          <w:szCs w:val="24"/>
        </w:rPr>
        <w:t>不平衡處理</w:t>
      </w:r>
      <w:r w:rsidR="00204720">
        <w:rPr>
          <w:rFonts w:ascii="Times New Roman" w:eastAsia="標楷體" w:hAnsi="Times New Roman" w:cs="Times New Roman" w:hint="eastAsia"/>
          <w:bCs/>
          <w:szCs w:val="24"/>
        </w:rPr>
        <w:t>、正規化</w:t>
      </w:r>
      <w:r w:rsidR="00A84003">
        <w:rPr>
          <w:rFonts w:ascii="Times New Roman" w:eastAsia="標楷體" w:hAnsi="Times New Roman" w:cs="Times New Roman" w:hint="eastAsia"/>
          <w:bCs/>
          <w:szCs w:val="24"/>
        </w:rPr>
        <w:t>。</w:t>
      </w:r>
      <w:r w:rsidR="005264C9">
        <w:rPr>
          <w:rFonts w:ascii="Times New Roman" w:eastAsia="標楷體" w:hAnsi="Times New Roman" w:cs="Times New Roman" w:hint="eastAsia"/>
          <w:bCs/>
          <w:szCs w:val="24"/>
        </w:rPr>
        <w:t>遺漏值</w:t>
      </w:r>
      <w:r w:rsidR="00204720">
        <w:rPr>
          <w:rFonts w:ascii="Times New Roman" w:eastAsia="標楷體" w:hAnsi="Times New Roman" w:cs="Times New Roman" w:hint="eastAsia"/>
          <w:bCs/>
          <w:szCs w:val="24"/>
        </w:rPr>
        <w:t>清</w:t>
      </w:r>
      <w:r w:rsidR="005264C9">
        <w:rPr>
          <w:rFonts w:ascii="Times New Roman" w:eastAsia="標楷體" w:hAnsi="Times New Roman" w:cs="Times New Roman" w:hint="eastAsia"/>
          <w:bCs/>
          <w:szCs w:val="24"/>
        </w:rPr>
        <w:t>理</w:t>
      </w:r>
      <w:r w:rsidR="00204720">
        <w:rPr>
          <w:rFonts w:ascii="Times New Roman" w:eastAsia="標楷體" w:hAnsi="Times New Roman" w:cs="Times New Roman" w:hint="eastAsia"/>
          <w:bCs/>
          <w:szCs w:val="24"/>
        </w:rPr>
        <w:t>確認資料當中是否有遺漏值，</w:t>
      </w:r>
      <w:r w:rsidR="0017504C">
        <w:rPr>
          <w:rFonts w:ascii="Times New Roman" w:eastAsia="標楷體" w:hAnsi="Times New Roman" w:cs="Times New Roman" w:hint="eastAsia"/>
          <w:bCs/>
          <w:szCs w:val="24"/>
        </w:rPr>
        <w:t>接著</w:t>
      </w:r>
      <w:r w:rsidR="00FA0303">
        <w:rPr>
          <w:rFonts w:ascii="Times New Roman" w:eastAsia="標楷體" w:hAnsi="Times New Roman" w:cs="Times New Roman" w:hint="eastAsia"/>
          <w:bCs/>
          <w:szCs w:val="24"/>
        </w:rPr>
        <w:t>利用</w:t>
      </w:r>
      <w:r w:rsidR="00FA0303">
        <w:rPr>
          <w:rFonts w:ascii="Times New Roman" w:eastAsia="標楷體" w:hAnsi="Times New Roman" w:cs="Times New Roman" w:hint="eastAsia"/>
          <w:bCs/>
          <w:szCs w:val="24"/>
        </w:rPr>
        <w:t>S</w:t>
      </w:r>
      <w:r w:rsidR="00FA0303">
        <w:rPr>
          <w:rFonts w:ascii="Times New Roman" w:eastAsia="標楷體" w:hAnsi="Times New Roman" w:cs="Times New Roman"/>
          <w:bCs/>
          <w:szCs w:val="24"/>
        </w:rPr>
        <w:t>MOTE</w:t>
      </w:r>
      <w:r w:rsidR="00FA0303">
        <w:rPr>
          <w:rFonts w:ascii="Times New Roman" w:eastAsia="標楷體" w:hAnsi="Times New Roman" w:cs="Times New Roman" w:hint="eastAsia"/>
          <w:bCs/>
          <w:szCs w:val="24"/>
        </w:rPr>
        <w:t>方法</w:t>
      </w:r>
      <w:r w:rsidR="00C14A31">
        <w:rPr>
          <w:rFonts w:ascii="Times New Roman" w:eastAsia="標楷體" w:hAnsi="Times New Roman" w:cs="Times New Roman" w:hint="eastAsia"/>
          <w:bCs/>
          <w:szCs w:val="24"/>
        </w:rPr>
        <w:t>進行</w:t>
      </w:r>
      <w:r w:rsidR="000E4192">
        <w:rPr>
          <w:rFonts w:ascii="Times New Roman" w:eastAsia="標楷體" w:hAnsi="Times New Roman" w:cs="Times New Roman" w:hint="eastAsia"/>
          <w:bCs/>
          <w:szCs w:val="24"/>
        </w:rPr>
        <w:t>零件品質註記</w:t>
      </w:r>
      <w:r w:rsidR="00FA0303">
        <w:rPr>
          <w:rFonts w:ascii="Times New Roman" w:eastAsia="標楷體" w:hAnsi="Times New Roman" w:cs="Times New Roman" w:hint="eastAsia"/>
          <w:bCs/>
          <w:szCs w:val="24"/>
        </w:rPr>
        <w:t>欄位</w:t>
      </w:r>
      <w:r w:rsidR="000E4192">
        <w:rPr>
          <w:rFonts w:ascii="Times New Roman" w:eastAsia="標楷體" w:hAnsi="Times New Roman" w:cs="Times New Roman" w:hint="eastAsia"/>
          <w:bCs/>
          <w:szCs w:val="24"/>
        </w:rPr>
        <w:t>的</w:t>
      </w:r>
      <w:r w:rsidR="00FA0303">
        <w:rPr>
          <w:rFonts w:ascii="Times New Roman" w:eastAsia="標楷體" w:hAnsi="Times New Roman" w:cs="Times New Roman" w:hint="eastAsia"/>
          <w:bCs/>
          <w:szCs w:val="24"/>
        </w:rPr>
        <w:t>資料不平衡問題</w:t>
      </w:r>
      <w:r w:rsidR="00C14A31">
        <w:rPr>
          <w:rFonts w:ascii="Times New Roman" w:eastAsia="標楷體" w:hAnsi="Times New Roman" w:cs="Times New Roman" w:hint="eastAsia"/>
          <w:bCs/>
          <w:szCs w:val="24"/>
        </w:rPr>
        <w:t>改善</w:t>
      </w:r>
      <w:r w:rsidR="0017504C">
        <w:rPr>
          <w:rFonts w:ascii="Times New Roman" w:eastAsia="標楷體" w:hAnsi="Times New Roman" w:cs="Times New Roman" w:hint="eastAsia"/>
          <w:bCs/>
          <w:szCs w:val="24"/>
        </w:rPr>
        <w:t>，</w:t>
      </w:r>
      <w:r w:rsidR="00FA0303">
        <w:rPr>
          <w:rFonts w:ascii="Times New Roman" w:eastAsia="標楷體" w:hAnsi="Times New Roman" w:cs="Times New Roman" w:hint="eastAsia"/>
          <w:bCs/>
          <w:szCs w:val="24"/>
        </w:rPr>
        <w:t>平衡資料後使用</w:t>
      </w:r>
      <w:r w:rsidR="0017504C">
        <w:rPr>
          <w:rFonts w:ascii="Times New Roman" w:eastAsia="標楷體" w:hAnsi="Times New Roman" w:cs="Times New Roman" w:hint="eastAsia"/>
          <w:bCs/>
          <w:szCs w:val="24"/>
        </w:rPr>
        <w:t>最大最小正規化方法，</w:t>
      </w:r>
      <w:r w:rsidR="00A13106">
        <w:rPr>
          <w:rFonts w:ascii="Times New Roman" w:eastAsia="標楷體" w:hAnsi="Times New Roman" w:cs="Times New Roman" w:hint="eastAsia"/>
          <w:bCs/>
          <w:szCs w:val="24"/>
        </w:rPr>
        <w:t>將</w:t>
      </w:r>
      <w:r w:rsidR="00FA0303">
        <w:rPr>
          <w:rFonts w:ascii="Times New Roman" w:eastAsia="標楷體" w:hAnsi="Times New Roman" w:cs="Times New Roman" w:hint="eastAsia"/>
          <w:bCs/>
          <w:szCs w:val="24"/>
        </w:rPr>
        <w:t>零件規格的數值</w:t>
      </w:r>
      <w:r w:rsidR="005264C9">
        <w:rPr>
          <w:rFonts w:ascii="Times New Roman" w:eastAsia="標楷體" w:hAnsi="Times New Roman" w:cs="Times New Roman" w:hint="eastAsia"/>
          <w:bCs/>
          <w:szCs w:val="24"/>
        </w:rPr>
        <w:t>正規化</w:t>
      </w:r>
      <w:r w:rsidR="0017504C">
        <w:rPr>
          <w:rFonts w:ascii="Times New Roman" w:eastAsia="標楷體" w:hAnsi="Times New Roman" w:cs="Times New Roman" w:hint="eastAsia"/>
          <w:bCs/>
          <w:szCs w:val="24"/>
        </w:rPr>
        <w:t>為</w:t>
      </w:r>
      <w:r w:rsidR="0017504C">
        <w:rPr>
          <w:rFonts w:ascii="Times New Roman" w:eastAsia="標楷體" w:hAnsi="Times New Roman" w:cs="Times New Roman" w:hint="eastAsia"/>
          <w:bCs/>
          <w:szCs w:val="24"/>
        </w:rPr>
        <w:t>[</w:t>
      </w:r>
      <w:r w:rsidR="0017504C">
        <w:rPr>
          <w:rFonts w:ascii="Times New Roman" w:eastAsia="標楷體" w:hAnsi="Times New Roman" w:cs="Times New Roman"/>
          <w:bCs/>
          <w:szCs w:val="24"/>
        </w:rPr>
        <w:t>0,1]</w:t>
      </w:r>
      <w:r w:rsidR="0017504C">
        <w:rPr>
          <w:rFonts w:ascii="Times New Roman" w:eastAsia="標楷體" w:hAnsi="Times New Roman" w:cs="Times New Roman" w:hint="eastAsia"/>
          <w:bCs/>
          <w:szCs w:val="24"/>
        </w:rPr>
        <w:t>的區間當中</w:t>
      </w:r>
      <w:r w:rsidR="00FA0303">
        <w:rPr>
          <w:rFonts w:ascii="Times New Roman" w:eastAsia="標楷體" w:hAnsi="Times New Roman" w:cs="Times New Roman" w:hint="eastAsia"/>
          <w:bCs/>
          <w:szCs w:val="24"/>
        </w:rPr>
        <w:t>當作訓練集</w:t>
      </w:r>
      <w:r w:rsidR="00570978">
        <w:rPr>
          <w:rFonts w:ascii="Times New Roman" w:eastAsia="標楷體" w:hAnsi="Times New Roman" w:cs="Times New Roman" w:hint="eastAsia"/>
          <w:bCs/>
          <w:szCs w:val="24"/>
        </w:rPr>
        <w:t>。</w:t>
      </w:r>
    </w:p>
    <w:p w14:paraId="5E710413" w14:textId="1707C8AA" w:rsidR="00520DAF" w:rsidRPr="004D6700" w:rsidRDefault="004D6700" w:rsidP="00F40BC4">
      <w:pPr>
        <w:spacing w:beforeLines="50" w:before="180" w:afterLines="50" w:after="180"/>
        <w:jc w:val="both"/>
        <w:rPr>
          <w:rFonts w:ascii="Times New Roman" w:eastAsia="標楷體" w:hAnsi="Times New Roman" w:cs="Times New Roman"/>
          <w:b/>
          <w:szCs w:val="24"/>
        </w:rPr>
      </w:pPr>
      <w:r>
        <w:rPr>
          <w:rFonts w:ascii="Times New Roman" w:eastAsia="標楷體" w:hAnsi="Times New Roman" w:cs="Times New Roman" w:hint="eastAsia"/>
          <w:b/>
          <w:szCs w:val="24"/>
        </w:rPr>
        <w:t>3</w:t>
      </w:r>
      <w:r>
        <w:rPr>
          <w:rFonts w:ascii="Times New Roman" w:eastAsia="標楷體" w:hAnsi="Times New Roman" w:cs="Times New Roman"/>
          <w:b/>
          <w:szCs w:val="24"/>
        </w:rPr>
        <w:t>.</w:t>
      </w:r>
      <w:r w:rsidR="008C6C27">
        <w:rPr>
          <w:rFonts w:ascii="Times New Roman" w:eastAsia="標楷體" w:hAnsi="Times New Roman" w:cs="Times New Roman"/>
          <w:b/>
          <w:szCs w:val="24"/>
        </w:rPr>
        <w:t>5</w:t>
      </w:r>
      <w:r w:rsidR="00F475F3">
        <w:rPr>
          <w:rFonts w:ascii="Times New Roman" w:eastAsia="標楷體" w:hAnsi="Times New Roman" w:cs="Times New Roman"/>
          <w:b/>
          <w:szCs w:val="24"/>
        </w:rPr>
        <w:tab/>
      </w:r>
      <w:r w:rsidR="006E5923" w:rsidRPr="004D6700">
        <w:rPr>
          <w:rFonts w:ascii="Times New Roman" w:eastAsia="標楷體" w:hAnsi="Times New Roman" w:cs="Times New Roman" w:hint="eastAsia"/>
          <w:b/>
          <w:szCs w:val="24"/>
        </w:rPr>
        <w:t>建立分類演算法模型</w:t>
      </w:r>
    </w:p>
    <w:p w14:paraId="0ED0A214" w14:textId="7D84A33B" w:rsidR="00EC737E" w:rsidRDefault="00162333" w:rsidP="00F40BC4">
      <w:pPr>
        <w:overflowPunct w:val="0"/>
        <w:ind w:left="482" w:firstLine="482"/>
        <w:jc w:val="both"/>
        <w:rPr>
          <w:rFonts w:ascii="Times New Roman" w:eastAsia="標楷體" w:hAnsi="Times New Roman" w:cs="Times New Roman"/>
          <w:bCs/>
          <w:szCs w:val="24"/>
        </w:rPr>
      </w:pPr>
      <w:r w:rsidRPr="00162333">
        <w:rPr>
          <w:rFonts w:ascii="Times New Roman" w:eastAsia="標楷體" w:hAnsi="Times New Roman" w:cs="Times New Roman" w:hint="eastAsia"/>
          <w:bCs/>
          <w:szCs w:val="24"/>
        </w:rPr>
        <w:t>將</w:t>
      </w:r>
      <w:r w:rsidR="00BB04BF">
        <w:rPr>
          <w:rFonts w:ascii="Times New Roman" w:eastAsia="標楷體" w:hAnsi="Times New Roman" w:cs="Times New Roman" w:hint="eastAsia"/>
          <w:bCs/>
          <w:szCs w:val="24"/>
        </w:rPr>
        <w:t>經過</w:t>
      </w:r>
      <w:r w:rsidR="00A70B01">
        <w:rPr>
          <w:rFonts w:ascii="Times New Roman" w:eastAsia="標楷體" w:hAnsi="Times New Roman" w:cs="Times New Roman" w:hint="eastAsia"/>
          <w:bCs/>
          <w:szCs w:val="24"/>
        </w:rPr>
        <w:t>正規化的訓練集</w:t>
      </w:r>
      <w:r w:rsidRPr="00162333">
        <w:rPr>
          <w:rFonts w:ascii="Times New Roman" w:eastAsia="標楷體" w:hAnsi="Times New Roman" w:cs="Times New Roman" w:hint="eastAsia"/>
          <w:bCs/>
          <w:szCs w:val="24"/>
        </w:rPr>
        <w:t>分別</w:t>
      </w:r>
      <w:r w:rsidR="00446CAD">
        <w:rPr>
          <w:rFonts w:ascii="Times New Roman" w:eastAsia="標楷體" w:hAnsi="Times New Roman" w:cs="Times New Roman" w:hint="eastAsia"/>
          <w:bCs/>
          <w:szCs w:val="24"/>
        </w:rPr>
        <w:t>帶入</w:t>
      </w:r>
      <w:r w:rsidRPr="00162333">
        <w:rPr>
          <w:rFonts w:ascii="Times New Roman" w:eastAsia="標楷體" w:hAnsi="Times New Roman" w:cs="Times New Roman" w:hint="eastAsia"/>
          <w:bCs/>
          <w:szCs w:val="24"/>
        </w:rPr>
        <w:t>決策樹</w:t>
      </w:r>
      <w:r w:rsidRPr="00162333">
        <w:rPr>
          <w:rFonts w:ascii="Times New Roman" w:eastAsia="標楷體" w:hAnsi="Times New Roman" w:cs="Times New Roman" w:hint="eastAsia"/>
          <w:bCs/>
          <w:szCs w:val="24"/>
        </w:rPr>
        <w:t>(Decision Tree)</w:t>
      </w:r>
      <w:r w:rsidRPr="00162333">
        <w:rPr>
          <w:rFonts w:ascii="Times New Roman" w:eastAsia="標楷體" w:hAnsi="Times New Roman" w:cs="Times New Roman" w:hint="eastAsia"/>
          <w:bCs/>
          <w:szCs w:val="24"/>
        </w:rPr>
        <w:t>、隨機森林</w:t>
      </w:r>
      <w:r w:rsidRPr="00162333">
        <w:rPr>
          <w:rFonts w:ascii="Times New Roman" w:eastAsia="標楷體" w:hAnsi="Times New Roman" w:cs="Times New Roman" w:hint="eastAsia"/>
          <w:bCs/>
          <w:szCs w:val="24"/>
        </w:rPr>
        <w:t>(Random Forest)</w:t>
      </w:r>
      <w:r w:rsidRPr="00162333">
        <w:rPr>
          <w:rFonts w:ascii="Times New Roman" w:eastAsia="標楷體" w:hAnsi="Times New Roman" w:cs="Times New Roman" w:hint="eastAsia"/>
          <w:bCs/>
          <w:szCs w:val="24"/>
        </w:rPr>
        <w:t>、支</w:t>
      </w:r>
      <w:r w:rsidR="00497C9E">
        <w:rPr>
          <w:rFonts w:ascii="Times New Roman" w:eastAsia="標楷體" w:hAnsi="Times New Roman" w:cs="Times New Roman" w:hint="eastAsia"/>
          <w:bCs/>
          <w:szCs w:val="24"/>
        </w:rPr>
        <w:t>持</w:t>
      </w:r>
      <w:r w:rsidRPr="00162333">
        <w:rPr>
          <w:rFonts w:ascii="Times New Roman" w:eastAsia="標楷體" w:hAnsi="Times New Roman" w:cs="Times New Roman" w:hint="eastAsia"/>
          <w:bCs/>
          <w:szCs w:val="24"/>
        </w:rPr>
        <w:t>向量機</w:t>
      </w:r>
      <w:r w:rsidRPr="00162333">
        <w:rPr>
          <w:rFonts w:ascii="Times New Roman" w:eastAsia="標楷體" w:hAnsi="Times New Roman" w:cs="Times New Roman" w:hint="eastAsia"/>
          <w:bCs/>
          <w:szCs w:val="24"/>
        </w:rPr>
        <w:t>(S</w:t>
      </w:r>
      <w:r w:rsidR="00597525">
        <w:rPr>
          <w:rFonts w:ascii="Times New Roman" w:eastAsia="標楷體" w:hAnsi="Times New Roman" w:cs="Times New Roman"/>
          <w:bCs/>
          <w:szCs w:val="24"/>
        </w:rPr>
        <w:t>VM</w:t>
      </w:r>
      <w:r w:rsidRPr="00162333">
        <w:rPr>
          <w:rFonts w:ascii="Times New Roman" w:eastAsia="標楷體" w:hAnsi="Times New Roman" w:cs="Times New Roman" w:hint="eastAsia"/>
          <w:bCs/>
          <w:szCs w:val="24"/>
        </w:rPr>
        <w:t>)</w:t>
      </w:r>
      <w:r w:rsidRPr="00162333">
        <w:rPr>
          <w:rFonts w:ascii="Times New Roman" w:eastAsia="標楷體" w:hAnsi="Times New Roman" w:cs="Times New Roman" w:hint="eastAsia"/>
          <w:bCs/>
          <w:szCs w:val="24"/>
        </w:rPr>
        <w:t>、</w:t>
      </w:r>
      <w:r w:rsidR="00446CAD">
        <w:rPr>
          <w:rFonts w:ascii="Times New Roman" w:eastAsia="標楷體" w:hAnsi="Times New Roman" w:cs="Times New Roman" w:hint="eastAsia"/>
          <w:bCs/>
          <w:szCs w:val="24"/>
        </w:rPr>
        <w:t>極限梯度提升</w:t>
      </w:r>
      <w:r w:rsidR="00446CAD">
        <w:rPr>
          <w:rFonts w:ascii="Times New Roman" w:eastAsia="標楷體" w:hAnsi="Times New Roman" w:cs="Times New Roman" w:hint="eastAsia"/>
          <w:bCs/>
          <w:szCs w:val="24"/>
        </w:rPr>
        <w:t>(</w:t>
      </w:r>
      <w:proofErr w:type="spellStart"/>
      <w:r w:rsidR="00597525">
        <w:rPr>
          <w:rFonts w:ascii="Times New Roman" w:eastAsia="標楷體" w:hAnsi="Times New Roman" w:cs="Times New Roman"/>
          <w:bCs/>
          <w:szCs w:val="24"/>
        </w:rPr>
        <w:t>XGBoost</w:t>
      </w:r>
      <w:proofErr w:type="spellEnd"/>
      <w:r w:rsidR="00446CAD">
        <w:rPr>
          <w:rFonts w:ascii="Times New Roman" w:eastAsia="標楷體" w:hAnsi="Times New Roman" w:cs="Times New Roman" w:hint="eastAsia"/>
          <w:bCs/>
          <w:szCs w:val="24"/>
        </w:rPr>
        <w:t>)</w:t>
      </w:r>
      <w:r w:rsidR="00446CAD">
        <w:rPr>
          <w:rFonts w:ascii="Times New Roman" w:eastAsia="標楷體" w:hAnsi="Times New Roman" w:cs="Times New Roman" w:hint="eastAsia"/>
          <w:bCs/>
          <w:szCs w:val="24"/>
        </w:rPr>
        <w:t>分類</w:t>
      </w:r>
      <w:r w:rsidRPr="00162333">
        <w:rPr>
          <w:rFonts w:ascii="Times New Roman" w:eastAsia="標楷體" w:hAnsi="Times New Roman" w:cs="Times New Roman" w:hint="eastAsia"/>
          <w:bCs/>
          <w:szCs w:val="24"/>
        </w:rPr>
        <w:t>模型</w:t>
      </w:r>
      <w:r w:rsidR="00446CAD">
        <w:rPr>
          <w:rFonts w:ascii="Times New Roman" w:eastAsia="標楷體" w:hAnsi="Times New Roman" w:cs="Times New Roman" w:hint="eastAsia"/>
          <w:bCs/>
          <w:szCs w:val="24"/>
        </w:rPr>
        <w:t>訓練</w:t>
      </w:r>
      <w:r w:rsidR="003820DE" w:rsidRPr="003820DE">
        <w:rPr>
          <w:rFonts w:ascii="Times New Roman" w:eastAsia="標楷體" w:hAnsi="Times New Roman" w:cs="Times New Roman" w:hint="eastAsia"/>
          <w:bCs/>
          <w:szCs w:val="24"/>
        </w:rPr>
        <w:t>，模型建立時</w:t>
      </w:r>
      <w:r w:rsidR="009F5E68">
        <w:rPr>
          <w:rFonts w:ascii="Times New Roman" w:eastAsia="標楷體" w:hAnsi="Times New Roman" w:cs="Times New Roman" w:hint="eastAsia"/>
          <w:bCs/>
          <w:szCs w:val="24"/>
        </w:rPr>
        <w:t>，針對各模型重要的超參數進行</w:t>
      </w:r>
      <w:r w:rsidR="00705447">
        <w:rPr>
          <w:rFonts w:ascii="Times New Roman" w:eastAsia="標楷體" w:hAnsi="Times New Roman" w:cs="Times New Roman" w:hint="eastAsia"/>
          <w:bCs/>
          <w:szCs w:val="24"/>
        </w:rPr>
        <w:t>調整使分類</w:t>
      </w:r>
      <w:r w:rsidR="009F5E68">
        <w:rPr>
          <w:rFonts w:ascii="Times New Roman" w:eastAsia="標楷體" w:hAnsi="Times New Roman" w:cs="Times New Roman" w:hint="eastAsia"/>
          <w:bCs/>
          <w:szCs w:val="24"/>
        </w:rPr>
        <w:t>演算法</w:t>
      </w:r>
      <w:r w:rsidR="00705447">
        <w:rPr>
          <w:rFonts w:ascii="Times New Roman" w:eastAsia="標楷體" w:hAnsi="Times New Roman" w:cs="Times New Roman" w:hint="eastAsia"/>
          <w:bCs/>
          <w:szCs w:val="24"/>
        </w:rPr>
        <w:t>得以</w:t>
      </w:r>
      <w:r w:rsidR="009F5E68">
        <w:rPr>
          <w:rFonts w:ascii="Times New Roman" w:eastAsia="標楷體" w:hAnsi="Times New Roman" w:cs="Times New Roman" w:hint="eastAsia"/>
          <w:bCs/>
          <w:szCs w:val="24"/>
        </w:rPr>
        <w:t>優化，重要的超參數如下表</w:t>
      </w:r>
      <w:r w:rsidR="009F5E68">
        <w:rPr>
          <w:rFonts w:ascii="Times New Roman" w:eastAsia="標楷體" w:hAnsi="Times New Roman" w:cs="Times New Roman" w:hint="eastAsia"/>
          <w:bCs/>
          <w:szCs w:val="24"/>
        </w:rPr>
        <w:t>1</w:t>
      </w:r>
      <w:r w:rsidR="009F5E68">
        <w:rPr>
          <w:rFonts w:ascii="Times New Roman" w:eastAsia="標楷體" w:hAnsi="Times New Roman" w:cs="Times New Roman" w:hint="eastAsia"/>
          <w:bCs/>
          <w:szCs w:val="24"/>
        </w:rPr>
        <w:t>所示</w:t>
      </w:r>
      <w:r w:rsidR="008116EA">
        <w:rPr>
          <w:rFonts w:ascii="Times New Roman" w:eastAsia="標楷體" w:hAnsi="Times New Roman" w:cs="Times New Roman" w:hint="eastAsia"/>
          <w:bCs/>
          <w:szCs w:val="24"/>
        </w:rPr>
        <w:t>，</w:t>
      </w:r>
      <w:r w:rsidR="00446CAD">
        <w:rPr>
          <w:rFonts w:ascii="Times New Roman" w:eastAsia="標楷體" w:hAnsi="Times New Roman" w:cs="Times New Roman" w:hint="eastAsia"/>
          <w:bCs/>
          <w:szCs w:val="24"/>
        </w:rPr>
        <w:t>最後</w:t>
      </w:r>
      <w:r w:rsidR="00EF2907">
        <w:rPr>
          <w:rFonts w:ascii="Times New Roman" w:eastAsia="標楷體" w:hAnsi="Times New Roman" w:cs="Times New Roman" w:hint="eastAsia"/>
          <w:bCs/>
          <w:szCs w:val="24"/>
        </w:rPr>
        <w:t>測試</w:t>
      </w:r>
      <w:r w:rsidR="00446CAD">
        <w:rPr>
          <w:rFonts w:ascii="Times New Roman" w:eastAsia="標楷體" w:hAnsi="Times New Roman" w:cs="Times New Roman" w:hint="eastAsia"/>
          <w:bCs/>
          <w:szCs w:val="24"/>
        </w:rPr>
        <w:t>集帶入訓練完成的模型進行分類</w:t>
      </w:r>
      <w:r w:rsidRPr="00162333">
        <w:rPr>
          <w:rFonts w:ascii="Times New Roman" w:eastAsia="標楷體" w:hAnsi="Times New Roman" w:cs="Times New Roman" w:hint="eastAsia"/>
          <w:bCs/>
          <w:szCs w:val="24"/>
        </w:rPr>
        <w:t>。</w:t>
      </w:r>
    </w:p>
    <w:p w14:paraId="07A030EB" w14:textId="0DEDE6CD" w:rsidR="000315FB" w:rsidRDefault="000315FB" w:rsidP="000315FB">
      <w:pPr>
        <w:spacing w:beforeLines="50" w:before="180"/>
        <w:jc w:val="center"/>
        <w:rPr>
          <w:rFonts w:ascii="Times New Roman" w:eastAsia="標楷體" w:hAnsi="Times New Roman" w:cs="Times New Roman"/>
          <w:bCs/>
          <w:szCs w:val="24"/>
        </w:rPr>
      </w:pPr>
      <w:r>
        <w:rPr>
          <w:rFonts w:ascii="Times New Roman" w:eastAsia="標楷體" w:hAnsi="Times New Roman" w:cs="Times New Roman" w:hint="eastAsia"/>
          <w:bCs/>
          <w:szCs w:val="24"/>
        </w:rPr>
        <w:t>表</w:t>
      </w:r>
      <w:r>
        <w:rPr>
          <w:rFonts w:ascii="Times New Roman" w:eastAsia="標楷體" w:hAnsi="Times New Roman" w:cs="Times New Roman"/>
          <w:bCs/>
          <w:szCs w:val="24"/>
        </w:rPr>
        <w:t>1</w:t>
      </w:r>
      <w:r>
        <w:rPr>
          <w:rFonts w:ascii="Times New Roman" w:eastAsia="標楷體" w:hAnsi="Times New Roman" w:cs="Times New Roman" w:hint="eastAsia"/>
          <w:bCs/>
          <w:szCs w:val="24"/>
        </w:rPr>
        <w:t xml:space="preserve">. </w:t>
      </w:r>
      <w:r w:rsidR="00705447">
        <w:rPr>
          <w:rFonts w:ascii="Times New Roman" w:eastAsia="標楷體" w:hAnsi="Times New Roman" w:cs="Times New Roman" w:hint="eastAsia"/>
          <w:bCs/>
          <w:szCs w:val="24"/>
        </w:rPr>
        <w:t>分類演算法與超參數</w:t>
      </w:r>
    </w:p>
    <w:tbl>
      <w:tblPr>
        <w:tblStyle w:val="ac"/>
        <w:tblW w:w="0" w:type="auto"/>
        <w:tblInd w:w="482" w:type="dxa"/>
        <w:tblLook w:val="04A0" w:firstRow="1" w:lastRow="0" w:firstColumn="1" w:lastColumn="0" w:noHBand="0" w:noVBand="1"/>
      </w:tblPr>
      <w:tblGrid>
        <w:gridCol w:w="1939"/>
        <w:gridCol w:w="5875"/>
      </w:tblGrid>
      <w:tr w:rsidR="0015018E" w14:paraId="3D487B49" w14:textId="77777777" w:rsidTr="000315FB">
        <w:tc>
          <w:tcPr>
            <w:tcW w:w="4148" w:type="dxa"/>
          </w:tcPr>
          <w:p w14:paraId="54BD7E6D" w14:textId="6C743663" w:rsidR="000315FB" w:rsidRPr="000315FB" w:rsidRDefault="000315FB" w:rsidP="000315FB">
            <w:pPr>
              <w:overflowPunct w:val="0"/>
              <w:jc w:val="center"/>
              <w:rPr>
                <w:rFonts w:ascii="Times New Roman" w:eastAsia="標楷體" w:hAnsi="Times New Roman" w:cs="Times New Roman"/>
                <w:b/>
                <w:szCs w:val="24"/>
              </w:rPr>
            </w:pPr>
            <w:r w:rsidRPr="000315FB">
              <w:rPr>
                <w:rFonts w:ascii="Times New Roman" w:eastAsia="標楷體" w:hAnsi="Times New Roman" w:cs="Times New Roman" w:hint="eastAsia"/>
                <w:b/>
                <w:szCs w:val="24"/>
              </w:rPr>
              <w:t>演算法</w:t>
            </w:r>
          </w:p>
        </w:tc>
        <w:tc>
          <w:tcPr>
            <w:tcW w:w="4148" w:type="dxa"/>
          </w:tcPr>
          <w:p w14:paraId="04A80806" w14:textId="7B2C1A20" w:rsidR="000315FB" w:rsidRPr="000315FB" w:rsidRDefault="000315FB" w:rsidP="000315FB">
            <w:pPr>
              <w:overflowPunct w:val="0"/>
              <w:jc w:val="center"/>
              <w:rPr>
                <w:rFonts w:ascii="Times New Roman" w:eastAsia="標楷體" w:hAnsi="Times New Roman" w:cs="Times New Roman"/>
                <w:b/>
                <w:szCs w:val="24"/>
              </w:rPr>
            </w:pPr>
            <w:r w:rsidRPr="000315FB">
              <w:rPr>
                <w:rFonts w:ascii="Times New Roman" w:eastAsia="標楷體" w:hAnsi="Times New Roman" w:cs="Times New Roman" w:hint="eastAsia"/>
                <w:b/>
                <w:szCs w:val="24"/>
              </w:rPr>
              <w:t>超參數</w:t>
            </w:r>
          </w:p>
        </w:tc>
      </w:tr>
      <w:tr w:rsidR="0015018E" w:rsidRPr="000315FB" w14:paraId="530462A5" w14:textId="77777777" w:rsidTr="000315FB">
        <w:tc>
          <w:tcPr>
            <w:tcW w:w="4148" w:type="dxa"/>
          </w:tcPr>
          <w:p w14:paraId="20AE86B3" w14:textId="62871843" w:rsidR="000315FB" w:rsidRDefault="000315FB" w:rsidP="000315FB">
            <w:pPr>
              <w:overflowPunct w:val="0"/>
              <w:jc w:val="center"/>
              <w:rPr>
                <w:rFonts w:ascii="Times New Roman" w:eastAsia="標楷體" w:hAnsi="Times New Roman" w:cs="Times New Roman"/>
                <w:bCs/>
                <w:szCs w:val="24"/>
              </w:rPr>
            </w:pPr>
            <w:r>
              <w:rPr>
                <w:rFonts w:ascii="Times New Roman" w:eastAsia="標楷體" w:hAnsi="Times New Roman" w:cs="Times New Roman" w:hint="eastAsia"/>
                <w:bCs/>
                <w:szCs w:val="24"/>
              </w:rPr>
              <w:t>D</w:t>
            </w:r>
            <w:r>
              <w:rPr>
                <w:rFonts w:ascii="Times New Roman" w:eastAsia="標楷體" w:hAnsi="Times New Roman" w:cs="Times New Roman"/>
                <w:bCs/>
                <w:szCs w:val="24"/>
              </w:rPr>
              <w:t>ecision Tree</w:t>
            </w:r>
          </w:p>
        </w:tc>
        <w:tc>
          <w:tcPr>
            <w:tcW w:w="4148" w:type="dxa"/>
          </w:tcPr>
          <w:p w14:paraId="62723912" w14:textId="14A1C312" w:rsidR="0015018E" w:rsidRDefault="0015018E" w:rsidP="000315FB">
            <w:pPr>
              <w:overflowPunct w:val="0"/>
              <w:jc w:val="center"/>
              <w:rPr>
                <w:rFonts w:ascii="Times New Roman" w:eastAsia="標楷體" w:hAnsi="Times New Roman" w:cs="Times New Roman"/>
                <w:bCs/>
                <w:szCs w:val="24"/>
              </w:rPr>
            </w:pPr>
            <w:r>
              <w:rPr>
                <w:rFonts w:ascii="Times New Roman" w:eastAsia="標楷體" w:hAnsi="Times New Roman" w:cs="Times New Roman" w:hint="eastAsia"/>
                <w:bCs/>
                <w:szCs w:val="24"/>
              </w:rPr>
              <w:t>剪枝參數</w:t>
            </w:r>
            <w:r>
              <w:rPr>
                <w:rFonts w:ascii="Times New Roman" w:eastAsia="標楷體" w:hAnsi="Times New Roman" w:cs="Times New Roman" w:hint="eastAsia"/>
                <w:bCs/>
                <w:szCs w:val="24"/>
              </w:rPr>
              <w:t>(</w:t>
            </w:r>
            <w:proofErr w:type="spellStart"/>
            <w:r w:rsidRPr="0015018E">
              <w:rPr>
                <w:rFonts w:ascii="Times New Roman" w:eastAsia="標楷體" w:hAnsi="Times New Roman" w:cs="Times New Roman"/>
                <w:bCs/>
                <w:szCs w:val="24"/>
              </w:rPr>
              <w:t>max_depth</w:t>
            </w:r>
            <w:proofErr w:type="spellEnd"/>
            <w:r w:rsidRPr="0015018E">
              <w:rPr>
                <w:rFonts w:ascii="Times New Roman" w:eastAsia="標楷體" w:hAnsi="Times New Roman" w:cs="Times New Roman"/>
                <w:bCs/>
                <w:szCs w:val="24"/>
              </w:rPr>
              <w:t>=5,min_samples_split=5,min_samples_leaf=</w:t>
            </w:r>
            <w:r w:rsidR="00F670DF">
              <w:rPr>
                <w:rFonts w:ascii="Times New Roman" w:eastAsia="標楷體" w:hAnsi="Times New Roman" w:cs="Times New Roman"/>
                <w:bCs/>
                <w:szCs w:val="24"/>
              </w:rPr>
              <w:t>4</w:t>
            </w:r>
            <w:r>
              <w:rPr>
                <w:rFonts w:ascii="Times New Roman" w:eastAsia="標楷體" w:hAnsi="Times New Roman" w:cs="Times New Roman"/>
                <w:bCs/>
                <w:szCs w:val="24"/>
              </w:rPr>
              <w:t>)</w:t>
            </w:r>
          </w:p>
        </w:tc>
      </w:tr>
      <w:tr w:rsidR="0015018E" w14:paraId="6FA46485" w14:textId="77777777" w:rsidTr="000315FB">
        <w:tc>
          <w:tcPr>
            <w:tcW w:w="4148" w:type="dxa"/>
          </w:tcPr>
          <w:p w14:paraId="6A493E7D" w14:textId="78C56DAD" w:rsidR="000315FB" w:rsidRDefault="000315FB" w:rsidP="000315FB">
            <w:pPr>
              <w:overflowPunct w:val="0"/>
              <w:jc w:val="center"/>
              <w:rPr>
                <w:rFonts w:ascii="Times New Roman" w:eastAsia="標楷體" w:hAnsi="Times New Roman" w:cs="Times New Roman"/>
                <w:bCs/>
                <w:szCs w:val="24"/>
              </w:rPr>
            </w:pPr>
            <w:r>
              <w:rPr>
                <w:rFonts w:ascii="Times New Roman" w:eastAsia="標楷體" w:hAnsi="Times New Roman" w:cs="Times New Roman" w:hint="eastAsia"/>
                <w:bCs/>
                <w:szCs w:val="24"/>
              </w:rPr>
              <w:t>R</w:t>
            </w:r>
            <w:r>
              <w:rPr>
                <w:rFonts w:ascii="Times New Roman" w:eastAsia="標楷體" w:hAnsi="Times New Roman" w:cs="Times New Roman"/>
                <w:bCs/>
                <w:szCs w:val="24"/>
              </w:rPr>
              <w:t>andom Forest</w:t>
            </w:r>
          </w:p>
        </w:tc>
        <w:tc>
          <w:tcPr>
            <w:tcW w:w="4148" w:type="dxa"/>
          </w:tcPr>
          <w:p w14:paraId="16EF267E" w14:textId="46AEDE9A" w:rsidR="000315FB" w:rsidRDefault="000315FB" w:rsidP="000315FB">
            <w:pPr>
              <w:overflowPunct w:val="0"/>
              <w:jc w:val="center"/>
              <w:rPr>
                <w:rFonts w:ascii="Times New Roman" w:eastAsia="標楷體" w:hAnsi="Times New Roman" w:cs="Times New Roman"/>
                <w:bCs/>
                <w:szCs w:val="24"/>
              </w:rPr>
            </w:pPr>
            <w:r>
              <w:rPr>
                <w:rFonts w:ascii="Times New Roman" w:eastAsia="標楷體" w:hAnsi="Times New Roman" w:cs="Times New Roman" w:hint="eastAsia"/>
                <w:bCs/>
                <w:szCs w:val="24"/>
              </w:rPr>
              <w:t>B</w:t>
            </w:r>
            <w:r>
              <w:rPr>
                <w:rFonts w:ascii="Times New Roman" w:eastAsia="標楷體" w:hAnsi="Times New Roman" w:cs="Times New Roman"/>
                <w:bCs/>
                <w:szCs w:val="24"/>
              </w:rPr>
              <w:t>aggin</w:t>
            </w:r>
            <w:r w:rsidR="00473B30">
              <w:rPr>
                <w:rFonts w:ascii="Times New Roman" w:eastAsia="標楷體" w:hAnsi="Times New Roman" w:cs="Times New Roman"/>
                <w:bCs/>
                <w:szCs w:val="24"/>
              </w:rPr>
              <w:t>g</w:t>
            </w:r>
            <w:r w:rsidR="0026323D">
              <w:rPr>
                <w:rFonts w:ascii="Times New Roman" w:eastAsia="標楷體" w:hAnsi="Times New Roman" w:cs="Times New Roman" w:hint="eastAsia"/>
                <w:bCs/>
                <w:szCs w:val="24"/>
              </w:rPr>
              <w:t>參數</w:t>
            </w:r>
            <w:r w:rsidR="0015018E">
              <w:rPr>
                <w:rFonts w:ascii="Times New Roman" w:eastAsia="標楷體" w:hAnsi="Times New Roman" w:cs="Times New Roman" w:hint="eastAsia"/>
                <w:bCs/>
                <w:szCs w:val="24"/>
              </w:rPr>
              <w:t>(</w:t>
            </w:r>
            <w:proofErr w:type="spellStart"/>
            <w:r w:rsidR="0015018E" w:rsidRPr="0015018E">
              <w:rPr>
                <w:rFonts w:ascii="Times New Roman" w:eastAsia="標楷體" w:hAnsi="Times New Roman" w:cs="Times New Roman"/>
                <w:bCs/>
                <w:szCs w:val="24"/>
              </w:rPr>
              <w:t>n_estimators</w:t>
            </w:r>
            <w:proofErr w:type="spellEnd"/>
            <w:r w:rsidR="0015018E" w:rsidRPr="0015018E">
              <w:rPr>
                <w:rFonts w:ascii="Times New Roman" w:eastAsia="標楷體" w:hAnsi="Times New Roman" w:cs="Times New Roman"/>
                <w:bCs/>
                <w:szCs w:val="24"/>
              </w:rPr>
              <w:t>=</w:t>
            </w:r>
            <w:r w:rsidR="0015018E">
              <w:rPr>
                <w:rFonts w:ascii="Times New Roman" w:eastAsia="標楷體" w:hAnsi="Times New Roman" w:cs="Times New Roman"/>
                <w:bCs/>
                <w:szCs w:val="24"/>
              </w:rPr>
              <w:t>9</w:t>
            </w:r>
            <w:r w:rsidR="0015018E" w:rsidRPr="0015018E">
              <w:rPr>
                <w:rFonts w:ascii="Times New Roman" w:eastAsia="標楷體" w:hAnsi="Times New Roman" w:cs="Times New Roman"/>
                <w:bCs/>
                <w:szCs w:val="24"/>
              </w:rPr>
              <w:t>0</w:t>
            </w:r>
            <w:r w:rsidR="0015018E">
              <w:rPr>
                <w:rFonts w:ascii="Times New Roman" w:eastAsia="標楷體" w:hAnsi="Times New Roman" w:cs="Times New Roman" w:hint="eastAsia"/>
                <w:bCs/>
                <w:szCs w:val="24"/>
              </w:rPr>
              <w:t>)</w:t>
            </w:r>
          </w:p>
        </w:tc>
      </w:tr>
      <w:tr w:rsidR="0015018E" w14:paraId="77C15F2A" w14:textId="77777777" w:rsidTr="000315FB">
        <w:tc>
          <w:tcPr>
            <w:tcW w:w="4148" w:type="dxa"/>
          </w:tcPr>
          <w:p w14:paraId="10B13DBA" w14:textId="2F7F6959" w:rsidR="000315FB" w:rsidRDefault="000315FB" w:rsidP="000315FB">
            <w:pPr>
              <w:overflowPunct w:val="0"/>
              <w:jc w:val="center"/>
              <w:rPr>
                <w:rFonts w:ascii="Times New Roman" w:eastAsia="標楷體" w:hAnsi="Times New Roman" w:cs="Times New Roman"/>
                <w:bCs/>
                <w:szCs w:val="24"/>
              </w:rPr>
            </w:pPr>
            <w:r>
              <w:rPr>
                <w:rFonts w:ascii="Times New Roman" w:eastAsia="標楷體" w:hAnsi="Times New Roman" w:cs="Times New Roman" w:hint="eastAsia"/>
                <w:bCs/>
                <w:szCs w:val="24"/>
              </w:rPr>
              <w:t>S</w:t>
            </w:r>
            <w:r>
              <w:rPr>
                <w:rFonts w:ascii="Times New Roman" w:eastAsia="標楷體" w:hAnsi="Times New Roman" w:cs="Times New Roman"/>
                <w:bCs/>
                <w:szCs w:val="24"/>
              </w:rPr>
              <w:t>VM</w:t>
            </w:r>
          </w:p>
        </w:tc>
        <w:tc>
          <w:tcPr>
            <w:tcW w:w="4148" w:type="dxa"/>
          </w:tcPr>
          <w:p w14:paraId="7A99C256" w14:textId="464E5906" w:rsidR="000315FB" w:rsidRDefault="000315FB" w:rsidP="000315FB">
            <w:pPr>
              <w:overflowPunct w:val="0"/>
              <w:jc w:val="center"/>
              <w:rPr>
                <w:rFonts w:ascii="Times New Roman" w:eastAsia="標楷體" w:hAnsi="Times New Roman" w:cs="Times New Roman"/>
                <w:bCs/>
                <w:szCs w:val="24"/>
              </w:rPr>
            </w:pPr>
            <w:r>
              <w:rPr>
                <w:rFonts w:ascii="Times New Roman" w:eastAsia="標楷體" w:hAnsi="Times New Roman" w:cs="Times New Roman" w:hint="eastAsia"/>
                <w:bCs/>
                <w:szCs w:val="24"/>
              </w:rPr>
              <w:t>懲罰係數</w:t>
            </w:r>
            <w:r w:rsidR="0015018E">
              <w:rPr>
                <w:rFonts w:ascii="Times New Roman" w:eastAsia="標楷體" w:hAnsi="Times New Roman" w:cs="Times New Roman" w:hint="eastAsia"/>
                <w:bCs/>
                <w:szCs w:val="24"/>
              </w:rPr>
              <w:t>(</w:t>
            </w:r>
            <w:r w:rsidR="0015018E" w:rsidRPr="0015018E">
              <w:rPr>
                <w:rFonts w:ascii="Times New Roman" w:eastAsia="標楷體" w:hAnsi="Times New Roman" w:cs="Times New Roman"/>
                <w:bCs/>
                <w:szCs w:val="24"/>
              </w:rPr>
              <w:t>C=0.1</w:t>
            </w:r>
            <w:r w:rsidR="0015018E">
              <w:rPr>
                <w:rFonts w:ascii="Times New Roman" w:eastAsia="標楷體" w:hAnsi="Times New Roman" w:cs="Times New Roman" w:hint="eastAsia"/>
                <w:bCs/>
                <w:szCs w:val="24"/>
              </w:rPr>
              <w:t>)</w:t>
            </w:r>
            <w:r>
              <w:rPr>
                <w:rFonts w:ascii="Times New Roman" w:eastAsia="標楷體" w:hAnsi="Times New Roman" w:cs="Times New Roman" w:hint="eastAsia"/>
                <w:bCs/>
                <w:szCs w:val="24"/>
              </w:rPr>
              <w:t>、內核</w:t>
            </w:r>
            <w:r w:rsidR="003A29A3">
              <w:rPr>
                <w:rFonts w:ascii="Times New Roman" w:eastAsia="標楷體" w:hAnsi="Times New Roman" w:cs="Times New Roman" w:hint="eastAsia"/>
                <w:bCs/>
                <w:szCs w:val="24"/>
              </w:rPr>
              <w:t>係數</w:t>
            </w:r>
            <w:r w:rsidR="0015018E">
              <w:rPr>
                <w:rFonts w:ascii="Times New Roman" w:eastAsia="標楷體" w:hAnsi="Times New Roman" w:cs="Times New Roman" w:hint="eastAsia"/>
                <w:bCs/>
                <w:szCs w:val="24"/>
              </w:rPr>
              <w:t>(</w:t>
            </w:r>
            <w:r w:rsidR="0015018E" w:rsidRPr="0015018E">
              <w:rPr>
                <w:rFonts w:ascii="Times New Roman" w:eastAsia="標楷體" w:hAnsi="Times New Roman" w:cs="Times New Roman"/>
                <w:bCs/>
                <w:szCs w:val="24"/>
              </w:rPr>
              <w:t>gamma=auto</w:t>
            </w:r>
            <w:r w:rsidR="0015018E">
              <w:rPr>
                <w:rFonts w:ascii="Times New Roman" w:eastAsia="標楷體" w:hAnsi="Times New Roman" w:cs="Times New Roman" w:hint="eastAsia"/>
                <w:bCs/>
                <w:szCs w:val="24"/>
              </w:rPr>
              <w:t>)</w:t>
            </w:r>
          </w:p>
        </w:tc>
      </w:tr>
      <w:tr w:rsidR="0015018E" w14:paraId="43560724" w14:textId="77777777" w:rsidTr="000315FB">
        <w:tc>
          <w:tcPr>
            <w:tcW w:w="4148" w:type="dxa"/>
          </w:tcPr>
          <w:p w14:paraId="506CCD43" w14:textId="0501F515" w:rsidR="000315FB" w:rsidRDefault="000315FB" w:rsidP="000315FB">
            <w:pPr>
              <w:overflowPunct w:val="0"/>
              <w:jc w:val="center"/>
              <w:rPr>
                <w:rFonts w:ascii="Times New Roman" w:eastAsia="標楷體" w:hAnsi="Times New Roman" w:cs="Times New Roman"/>
                <w:bCs/>
                <w:szCs w:val="24"/>
              </w:rPr>
            </w:pPr>
            <w:proofErr w:type="spellStart"/>
            <w:r>
              <w:rPr>
                <w:rFonts w:ascii="Times New Roman" w:eastAsia="標楷體" w:hAnsi="Times New Roman" w:cs="Times New Roman" w:hint="eastAsia"/>
                <w:bCs/>
                <w:szCs w:val="24"/>
              </w:rPr>
              <w:t>X</w:t>
            </w:r>
            <w:r>
              <w:rPr>
                <w:rFonts w:ascii="Times New Roman" w:eastAsia="標楷體" w:hAnsi="Times New Roman" w:cs="Times New Roman"/>
                <w:bCs/>
                <w:szCs w:val="24"/>
              </w:rPr>
              <w:t>GBoost</w:t>
            </w:r>
            <w:proofErr w:type="spellEnd"/>
          </w:p>
        </w:tc>
        <w:tc>
          <w:tcPr>
            <w:tcW w:w="4148" w:type="dxa"/>
          </w:tcPr>
          <w:p w14:paraId="790B58AE" w14:textId="45D16C0D" w:rsidR="000315FB" w:rsidRDefault="00F833E3" w:rsidP="000315FB">
            <w:pPr>
              <w:overflowPunct w:val="0"/>
              <w:jc w:val="center"/>
              <w:rPr>
                <w:rFonts w:ascii="Times New Roman" w:eastAsia="標楷體" w:hAnsi="Times New Roman" w:cs="Times New Roman"/>
                <w:bCs/>
                <w:szCs w:val="24"/>
              </w:rPr>
            </w:pPr>
            <w:r>
              <w:rPr>
                <w:rFonts w:ascii="Times New Roman" w:eastAsia="標楷體" w:hAnsi="Times New Roman" w:cs="Times New Roman" w:hint="eastAsia"/>
                <w:bCs/>
                <w:szCs w:val="24"/>
              </w:rPr>
              <w:t>B</w:t>
            </w:r>
            <w:r>
              <w:rPr>
                <w:rFonts w:ascii="Times New Roman" w:eastAsia="標楷體" w:hAnsi="Times New Roman" w:cs="Times New Roman"/>
                <w:bCs/>
                <w:szCs w:val="24"/>
              </w:rPr>
              <w:t>ooster</w:t>
            </w:r>
            <w:r w:rsidR="0026323D">
              <w:rPr>
                <w:rFonts w:ascii="Times New Roman" w:eastAsia="標楷體" w:hAnsi="Times New Roman" w:cs="Times New Roman" w:hint="eastAsia"/>
                <w:bCs/>
                <w:szCs w:val="24"/>
              </w:rPr>
              <w:t>參數</w:t>
            </w:r>
            <w:r w:rsidR="0026323D">
              <w:rPr>
                <w:rFonts w:ascii="Times New Roman" w:eastAsia="標楷體" w:hAnsi="Times New Roman" w:cs="Times New Roman" w:hint="eastAsia"/>
                <w:bCs/>
                <w:szCs w:val="24"/>
              </w:rPr>
              <w:t>(</w:t>
            </w:r>
            <w:proofErr w:type="spellStart"/>
            <w:r w:rsidR="0026323D" w:rsidRPr="0026323D">
              <w:rPr>
                <w:rFonts w:ascii="Times New Roman" w:eastAsia="標楷體" w:hAnsi="Times New Roman" w:cs="Times New Roman"/>
                <w:bCs/>
                <w:szCs w:val="24"/>
              </w:rPr>
              <w:t>max_depth</w:t>
            </w:r>
            <w:proofErr w:type="spellEnd"/>
            <w:r w:rsidR="0026323D" w:rsidRPr="0026323D">
              <w:rPr>
                <w:rFonts w:ascii="Times New Roman" w:eastAsia="標楷體" w:hAnsi="Times New Roman" w:cs="Times New Roman"/>
                <w:bCs/>
                <w:szCs w:val="24"/>
              </w:rPr>
              <w:t>=5,subsample=0.8</w:t>
            </w:r>
            <w:r w:rsidR="0026323D">
              <w:rPr>
                <w:rFonts w:ascii="Times New Roman" w:eastAsia="標楷體" w:hAnsi="Times New Roman" w:cs="Times New Roman" w:hint="eastAsia"/>
                <w:bCs/>
                <w:szCs w:val="24"/>
              </w:rPr>
              <w:t>)</w:t>
            </w:r>
          </w:p>
        </w:tc>
      </w:tr>
    </w:tbl>
    <w:p w14:paraId="01F77613" w14:textId="4FFFC481" w:rsidR="006E5923" w:rsidRPr="004C779D" w:rsidRDefault="004C779D" w:rsidP="00F40BC4">
      <w:pPr>
        <w:widowControl/>
        <w:spacing w:beforeLines="50" w:before="180" w:afterLines="50" w:after="180"/>
        <w:jc w:val="center"/>
        <w:rPr>
          <w:rFonts w:ascii="Times New Roman" w:eastAsia="標楷體" w:hAnsi="Times New Roman" w:cs="Times New Roman"/>
          <w:b/>
          <w:sz w:val="28"/>
          <w:szCs w:val="28"/>
        </w:rPr>
      </w:pPr>
      <w:r w:rsidRPr="004C779D">
        <w:rPr>
          <w:rFonts w:ascii="Times New Roman" w:eastAsia="標楷體" w:hAnsi="Times New Roman" w:cs="Times New Roman"/>
          <w:b/>
          <w:sz w:val="28"/>
          <w:szCs w:val="28"/>
        </w:rPr>
        <w:t xml:space="preserve">4. </w:t>
      </w:r>
      <w:r w:rsidR="006E5923" w:rsidRPr="007C77F2">
        <w:rPr>
          <w:rFonts w:ascii="Times New Roman" w:eastAsia="標楷體" w:hAnsi="Times New Roman" w:cs="Times New Roman" w:hint="eastAsia"/>
          <w:b/>
          <w:sz w:val="28"/>
          <w:szCs w:val="28"/>
        </w:rPr>
        <w:t>研究結果</w:t>
      </w:r>
    </w:p>
    <w:p w14:paraId="3DE4596F" w14:textId="69459B6C" w:rsidR="006E5923" w:rsidRPr="00961A08" w:rsidRDefault="00961A08" w:rsidP="00F40BC4">
      <w:pPr>
        <w:spacing w:beforeLines="50" w:before="180" w:afterLines="50" w:after="180"/>
        <w:rPr>
          <w:rFonts w:ascii="Times New Roman" w:eastAsia="標楷體" w:hAnsi="Times New Roman" w:cs="Times New Roman"/>
          <w:b/>
          <w:szCs w:val="24"/>
        </w:rPr>
      </w:pPr>
      <w:r w:rsidRPr="00C14A31">
        <w:rPr>
          <w:rFonts w:ascii="Times New Roman" w:eastAsia="標楷體" w:hAnsi="Times New Roman" w:cs="Times New Roman" w:hint="eastAsia"/>
          <w:b/>
          <w:szCs w:val="24"/>
        </w:rPr>
        <w:t>4</w:t>
      </w:r>
      <w:r w:rsidRPr="00C14A31">
        <w:rPr>
          <w:rFonts w:ascii="Times New Roman" w:eastAsia="標楷體" w:hAnsi="Times New Roman" w:cs="Times New Roman"/>
          <w:b/>
          <w:szCs w:val="24"/>
        </w:rPr>
        <w:t>.1</w:t>
      </w:r>
      <w:r w:rsidR="00F475F3">
        <w:rPr>
          <w:rFonts w:ascii="Times New Roman" w:eastAsia="標楷體" w:hAnsi="Times New Roman" w:cs="Times New Roman"/>
          <w:b/>
          <w:szCs w:val="24"/>
        </w:rPr>
        <w:tab/>
      </w:r>
      <w:r w:rsidR="009F5E68" w:rsidRPr="00C14A31">
        <w:rPr>
          <w:rFonts w:ascii="Times New Roman" w:eastAsia="標楷體" w:hAnsi="Times New Roman" w:cs="Times New Roman" w:hint="eastAsia"/>
          <w:b/>
          <w:szCs w:val="24"/>
        </w:rPr>
        <w:t>資料集說明</w:t>
      </w:r>
    </w:p>
    <w:p w14:paraId="50C4E8F9" w14:textId="33841D7B" w:rsidR="008A5919" w:rsidRDefault="00E75B2E" w:rsidP="00C14A31">
      <w:pPr>
        <w:overflowPunct w:val="0"/>
        <w:ind w:left="482" w:firstLine="482"/>
        <w:jc w:val="both"/>
        <w:rPr>
          <w:rFonts w:ascii="Times New Roman" w:eastAsia="標楷體" w:hAnsi="Times New Roman" w:cs="Times New Roman"/>
          <w:bCs/>
          <w:szCs w:val="24"/>
        </w:rPr>
      </w:pPr>
      <w:r w:rsidRPr="00895992">
        <w:rPr>
          <w:rFonts w:ascii="Times New Roman" w:eastAsia="標楷體" w:hAnsi="Times New Roman" w:cs="Times New Roman" w:hint="eastAsia"/>
          <w:bCs/>
          <w:szCs w:val="24"/>
        </w:rPr>
        <w:t>本研究使用</w:t>
      </w:r>
      <w:r w:rsidRPr="00895992">
        <w:rPr>
          <w:rFonts w:ascii="Times New Roman" w:eastAsia="標楷體" w:hAnsi="Times New Roman" w:cs="Times New Roman"/>
          <w:bCs/>
          <w:szCs w:val="24"/>
        </w:rPr>
        <w:t>500</w:t>
      </w:r>
      <w:r w:rsidRPr="00895992">
        <w:rPr>
          <w:rFonts w:ascii="Times New Roman" w:eastAsia="標楷體" w:hAnsi="Times New Roman" w:cs="Times New Roman" w:hint="eastAsia"/>
          <w:bCs/>
          <w:szCs w:val="24"/>
        </w:rPr>
        <w:t>筆</w:t>
      </w:r>
      <w:r w:rsidR="00A84003">
        <w:rPr>
          <w:rFonts w:ascii="Times New Roman" w:eastAsia="標楷體" w:hAnsi="Times New Roman" w:cs="Times New Roman" w:hint="eastAsia"/>
          <w:bCs/>
          <w:szCs w:val="24"/>
        </w:rPr>
        <w:t>紡織設備</w:t>
      </w:r>
      <w:r w:rsidR="00473B30">
        <w:rPr>
          <w:rFonts w:ascii="Times New Roman" w:eastAsia="標楷體" w:hAnsi="Times New Roman" w:cs="Times New Roman" w:hint="eastAsia"/>
          <w:bCs/>
          <w:szCs w:val="24"/>
        </w:rPr>
        <w:t>零件加工</w:t>
      </w:r>
      <w:r w:rsidRPr="00895992">
        <w:rPr>
          <w:rFonts w:ascii="Times New Roman" w:eastAsia="標楷體" w:hAnsi="Times New Roman" w:cs="Times New Roman" w:hint="eastAsia"/>
          <w:bCs/>
          <w:szCs w:val="24"/>
        </w:rPr>
        <w:t>資料</w:t>
      </w:r>
      <w:r w:rsidR="00473B30">
        <w:rPr>
          <w:rFonts w:ascii="Times New Roman" w:eastAsia="標楷體" w:hAnsi="Times New Roman" w:cs="Times New Roman" w:hint="eastAsia"/>
          <w:bCs/>
          <w:szCs w:val="24"/>
        </w:rPr>
        <w:t>進行分析，總共有</w:t>
      </w:r>
      <w:r w:rsidR="00473B30">
        <w:rPr>
          <w:rFonts w:ascii="Times New Roman" w:eastAsia="標楷體" w:hAnsi="Times New Roman" w:cs="Times New Roman"/>
          <w:bCs/>
          <w:szCs w:val="24"/>
        </w:rPr>
        <w:t>6</w:t>
      </w:r>
      <w:r w:rsidR="00473B30">
        <w:rPr>
          <w:rFonts w:ascii="Times New Roman" w:eastAsia="標楷體" w:hAnsi="Times New Roman" w:cs="Times New Roman" w:hint="eastAsia"/>
          <w:bCs/>
          <w:szCs w:val="24"/>
        </w:rPr>
        <w:t>個欄位當作特徵，分別為</w:t>
      </w:r>
      <w:r w:rsidR="00473B30">
        <w:rPr>
          <w:rFonts w:ascii="Times New Roman" w:eastAsia="標楷體" w:hAnsi="Times New Roman" w:cs="Times New Roman" w:hint="eastAsia"/>
          <w:bCs/>
          <w:szCs w:val="24"/>
        </w:rPr>
        <w:t>:</w:t>
      </w:r>
      <w:r w:rsidR="00473B30">
        <w:rPr>
          <w:rFonts w:ascii="Times New Roman" w:eastAsia="標楷體" w:hAnsi="Times New Roman" w:cs="Times New Roman" w:hint="eastAsia"/>
          <w:bCs/>
          <w:szCs w:val="24"/>
        </w:rPr>
        <w:t>工號</w:t>
      </w:r>
      <w:r w:rsidR="00473B30">
        <w:rPr>
          <w:rFonts w:ascii="Times New Roman" w:eastAsia="標楷體" w:hAnsi="Times New Roman" w:cs="Times New Roman" w:hint="eastAsia"/>
          <w:bCs/>
          <w:szCs w:val="24"/>
        </w:rPr>
        <w:t>(</w:t>
      </w:r>
      <w:proofErr w:type="spellStart"/>
      <w:r w:rsidR="00473B30">
        <w:rPr>
          <w:rFonts w:ascii="Times New Roman" w:eastAsia="標楷體" w:hAnsi="Times New Roman" w:cs="Times New Roman"/>
          <w:bCs/>
          <w:szCs w:val="24"/>
        </w:rPr>
        <w:t>item_no</w:t>
      </w:r>
      <w:proofErr w:type="spellEnd"/>
      <w:r w:rsidR="00473B30">
        <w:rPr>
          <w:rFonts w:ascii="Times New Roman" w:eastAsia="標楷體" w:hAnsi="Times New Roman" w:cs="Times New Roman" w:hint="eastAsia"/>
          <w:bCs/>
          <w:szCs w:val="24"/>
        </w:rPr>
        <w:t>)</w:t>
      </w:r>
      <w:r w:rsidR="00473B30">
        <w:rPr>
          <w:rFonts w:ascii="Times New Roman" w:eastAsia="標楷體" w:hAnsi="Times New Roman" w:cs="Times New Roman" w:hint="eastAsia"/>
          <w:bCs/>
          <w:szCs w:val="24"/>
        </w:rPr>
        <w:t>、</w:t>
      </w:r>
      <w:r w:rsidR="00473B30">
        <w:rPr>
          <w:rFonts w:ascii="標楷體" w:eastAsia="標楷體" w:hAnsi="標楷體" w:cs="Times New Roman" w:hint="eastAsia"/>
        </w:rPr>
        <w:t>零件長度</w:t>
      </w:r>
      <w:r w:rsidR="00473B30" w:rsidRPr="00473B30">
        <w:rPr>
          <w:rFonts w:ascii="標楷體" w:eastAsia="標楷體" w:hAnsi="標楷體" w:cs="Times New Roman" w:hint="eastAsia"/>
        </w:rPr>
        <w:t>(</w:t>
      </w:r>
      <w:r w:rsidR="00473B30" w:rsidRPr="00473B30">
        <w:rPr>
          <w:rFonts w:ascii="Times New Roman" w:eastAsia="標楷體" w:hAnsi="Times New Roman" w:cs="Times New Roman"/>
        </w:rPr>
        <w:t>length</w:t>
      </w:r>
      <w:r w:rsidR="00473B30" w:rsidRPr="00473B30">
        <w:rPr>
          <w:rFonts w:ascii="標楷體" w:eastAsia="標楷體" w:hAnsi="標楷體" w:cs="Times New Roman" w:hint="eastAsia"/>
        </w:rPr>
        <w:t>)</w:t>
      </w:r>
      <w:r w:rsidR="00473B30">
        <w:rPr>
          <w:rFonts w:ascii="標楷體" w:eastAsia="標楷體" w:hAnsi="標楷體" w:cs="Times New Roman" w:hint="eastAsia"/>
        </w:rPr>
        <w:t>、零件寬度</w:t>
      </w:r>
      <w:r w:rsidR="00473B30" w:rsidRPr="00473B30">
        <w:rPr>
          <w:rFonts w:ascii="標楷體" w:eastAsia="標楷體" w:hAnsi="標楷體" w:cs="Times New Roman" w:hint="eastAsia"/>
        </w:rPr>
        <w:t>(</w:t>
      </w:r>
      <w:r w:rsidR="00473B30" w:rsidRPr="00473B30">
        <w:rPr>
          <w:rFonts w:ascii="Times New Roman" w:eastAsia="標楷體" w:hAnsi="Times New Roman" w:cs="Times New Roman"/>
        </w:rPr>
        <w:t>width</w:t>
      </w:r>
      <w:r w:rsidR="00473B30" w:rsidRPr="00473B30">
        <w:rPr>
          <w:rFonts w:ascii="標楷體" w:eastAsia="標楷體" w:hAnsi="標楷體" w:cs="Times New Roman" w:hint="eastAsia"/>
        </w:rPr>
        <w:t>)</w:t>
      </w:r>
      <w:r w:rsidR="00473B30">
        <w:rPr>
          <w:rFonts w:ascii="標楷體" w:eastAsia="標楷體" w:hAnsi="標楷體" w:cs="Times New Roman" w:hint="eastAsia"/>
        </w:rPr>
        <w:t>、零件高度</w:t>
      </w:r>
      <w:r w:rsidR="00473B30" w:rsidRPr="00473B30">
        <w:rPr>
          <w:rFonts w:ascii="標楷體" w:eastAsia="標楷體" w:hAnsi="標楷體" w:cs="Times New Roman" w:hint="eastAsia"/>
        </w:rPr>
        <w:t>(</w:t>
      </w:r>
      <w:r w:rsidR="00473B30" w:rsidRPr="00473B30">
        <w:rPr>
          <w:rFonts w:ascii="Times New Roman" w:eastAsia="標楷體" w:hAnsi="Times New Roman" w:cs="Times New Roman"/>
        </w:rPr>
        <w:t>height</w:t>
      </w:r>
      <w:r w:rsidR="00473B30" w:rsidRPr="00473B30">
        <w:rPr>
          <w:rFonts w:ascii="標楷體" w:eastAsia="標楷體" w:hAnsi="標楷體" w:cs="Times New Roman" w:hint="eastAsia"/>
        </w:rPr>
        <w:t>)</w:t>
      </w:r>
      <w:r w:rsidR="00473B30">
        <w:rPr>
          <w:rFonts w:ascii="標楷體" w:eastAsia="標楷體" w:hAnsi="標楷體" w:cs="Times New Roman" w:hint="eastAsia"/>
        </w:rPr>
        <w:t>、作業人員編碼(</w:t>
      </w:r>
      <w:r w:rsidR="00473B30" w:rsidRPr="00473B30">
        <w:rPr>
          <w:rFonts w:ascii="Times New Roman" w:eastAsia="標楷體" w:hAnsi="Times New Roman" w:cs="Times New Roman"/>
        </w:rPr>
        <w:t>operator</w:t>
      </w:r>
      <w:r w:rsidR="00473B30">
        <w:rPr>
          <w:rFonts w:ascii="標楷體" w:eastAsia="標楷體" w:hAnsi="標楷體" w:cs="Times New Roman" w:hint="eastAsia"/>
        </w:rPr>
        <w:t>)、</w:t>
      </w:r>
      <w:r w:rsidR="00473B30" w:rsidRPr="00473B30">
        <w:rPr>
          <w:rFonts w:ascii="標楷體" w:eastAsia="標楷體" w:hAnsi="標楷體" w:cs="Times New Roman" w:hint="eastAsia"/>
        </w:rPr>
        <w:t>零件</w:t>
      </w:r>
      <w:r w:rsidR="00A84003">
        <w:rPr>
          <w:rFonts w:ascii="標楷體" w:eastAsia="標楷體" w:hAnsi="標楷體" w:cs="Times New Roman" w:hint="eastAsia"/>
        </w:rPr>
        <w:t>品</w:t>
      </w:r>
      <w:r w:rsidR="00473B30">
        <w:rPr>
          <w:rFonts w:ascii="標楷體" w:eastAsia="標楷體" w:hAnsi="標楷體" w:cs="Times New Roman" w:hint="eastAsia"/>
        </w:rPr>
        <w:t>質註記</w:t>
      </w:r>
      <w:r w:rsidR="00473B30" w:rsidRPr="00473B30">
        <w:rPr>
          <w:rFonts w:ascii="標楷體" w:eastAsia="標楷體" w:hAnsi="標楷體" w:cs="Times New Roman" w:hint="eastAsia"/>
        </w:rPr>
        <w:t>(</w:t>
      </w:r>
      <w:r w:rsidR="00473B30" w:rsidRPr="00473B30">
        <w:rPr>
          <w:rFonts w:ascii="Times New Roman" w:eastAsia="標楷體" w:hAnsi="Times New Roman" w:cs="Times New Roman"/>
        </w:rPr>
        <w:t>quality</w:t>
      </w:r>
      <w:r w:rsidR="00473B30" w:rsidRPr="00473B30">
        <w:rPr>
          <w:rFonts w:ascii="標楷體" w:eastAsia="標楷體" w:hAnsi="標楷體" w:cs="Times New Roman" w:hint="eastAsia"/>
        </w:rPr>
        <w:t>)</w:t>
      </w:r>
      <w:r w:rsidR="00473B30">
        <w:rPr>
          <w:rFonts w:ascii="標楷體" w:eastAsia="標楷體" w:hAnsi="標楷體" w:cs="Times New Roman" w:hint="eastAsia"/>
        </w:rPr>
        <w:t>，工號</w:t>
      </w:r>
      <w:r w:rsidR="00473B30" w:rsidRPr="00473B30">
        <w:rPr>
          <w:rFonts w:ascii="標楷體" w:eastAsia="標楷體" w:hAnsi="標楷體" w:cs="Times New Roman" w:hint="eastAsia"/>
        </w:rPr>
        <w:t>為各</w:t>
      </w:r>
      <w:r w:rsidR="00473B30" w:rsidRPr="00473B30">
        <w:rPr>
          <w:rFonts w:ascii="標楷體" w:eastAsia="標楷體" w:hAnsi="標楷體" w:cs="Times New Roman" w:hint="eastAsia"/>
        </w:rPr>
        <w:lastRenderedPageBreak/>
        <w:t>工單的號碼</w:t>
      </w:r>
      <w:r w:rsidR="00A84003">
        <w:rPr>
          <w:rFonts w:ascii="Times New Roman" w:eastAsia="標楷體" w:hAnsi="Times New Roman" w:cs="Times New Roman" w:hint="eastAsia"/>
          <w:bCs/>
          <w:szCs w:val="24"/>
        </w:rPr>
        <w:t>；</w:t>
      </w:r>
      <w:r w:rsidR="00A84003">
        <w:rPr>
          <w:rFonts w:ascii="標楷體" w:eastAsia="標楷體" w:hAnsi="標楷體" w:cs="Times New Roman" w:hint="eastAsia"/>
        </w:rPr>
        <w:t>零件長度、零件寬度、零件高度等三個特徵是紡織設備</w:t>
      </w:r>
      <w:r w:rsidR="00A84003" w:rsidRPr="00A84003">
        <w:rPr>
          <w:rFonts w:ascii="標楷體" w:eastAsia="標楷體" w:hAnsi="標楷體" w:cs="Times New Roman" w:hint="eastAsia"/>
        </w:rPr>
        <w:t>零件</w:t>
      </w:r>
      <w:r w:rsidR="00A84003">
        <w:rPr>
          <w:rFonts w:ascii="標楷體" w:eastAsia="標楷體" w:hAnsi="標楷體" w:cs="Times New Roman" w:hint="eastAsia"/>
        </w:rPr>
        <w:t>經過</w:t>
      </w:r>
      <w:r w:rsidR="00A84003" w:rsidRPr="00A84003">
        <w:rPr>
          <w:rFonts w:ascii="標楷體" w:eastAsia="標楷體" w:hAnsi="標楷體" w:cs="Times New Roman" w:hint="eastAsia"/>
        </w:rPr>
        <w:t>焊接與組裝</w:t>
      </w:r>
      <w:r w:rsidR="00A84003">
        <w:rPr>
          <w:rFonts w:ascii="標楷體" w:eastAsia="標楷體" w:hAnsi="標楷體" w:cs="Times New Roman" w:hint="eastAsia"/>
        </w:rPr>
        <w:t>後進行</w:t>
      </w:r>
      <w:r w:rsidR="00A84003" w:rsidRPr="00A84003">
        <w:rPr>
          <w:rFonts w:ascii="標楷體" w:eastAsia="標楷體" w:hAnsi="標楷體" w:cs="Times New Roman" w:hint="eastAsia"/>
        </w:rPr>
        <w:t>測量的</w:t>
      </w:r>
      <w:r w:rsidR="00C14A31">
        <w:rPr>
          <w:rFonts w:ascii="標楷體" w:eastAsia="標楷體" w:hAnsi="標楷體" w:cs="Times New Roman" w:hint="eastAsia"/>
        </w:rPr>
        <w:t>數值</w:t>
      </w:r>
      <w:r w:rsidR="00A84003">
        <w:rPr>
          <w:rFonts w:ascii="標楷體" w:eastAsia="標楷體" w:hAnsi="標楷體" w:cs="Times New Roman" w:hint="eastAsia"/>
        </w:rPr>
        <w:t>資料</w:t>
      </w:r>
      <w:r w:rsidR="00A84003">
        <w:rPr>
          <w:rFonts w:ascii="Times New Roman" w:eastAsia="標楷體" w:hAnsi="Times New Roman" w:cs="Times New Roman" w:hint="eastAsia"/>
          <w:bCs/>
          <w:szCs w:val="24"/>
        </w:rPr>
        <w:t>；</w:t>
      </w:r>
      <w:r w:rsidR="00A84003" w:rsidRPr="00A84003">
        <w:rPr>
          <w:rFonts w:ascii="Times New Roman" w:eastAsia="標楷體" w:hAnsi="Times New Roman" w:cs="Times New Roman" w:hint="eastAsia"/>
          <w:szCs w:val="24"/>
        </w:rPr>
        <w:t>作業人員編碼</w:t>
      </w:r>
      <w:r w:rsidR="00A84003">
        <w:rPr>
          <w:rFonts w:ascii="Times New Roman" w:eastAsia="標楷體" w:hAnsi="Times New Roman" w:cs="Times New Roman" w:hint="eastAsia"/>
          <w:bCs/>
          <w:szCs w:val="24"/>
        </w:rPr>
        <w:t>是</w:t>
      </w:r>
      <w:r w:rsidR="00A84003" w:rsidRPr="00A84003">
        <w:rPr>
          <w:rFonts w:ascii="Times New Roman" w:eastAsia="標楷體" w:hAnsi="Times New Roman" w:cs="Times New Roman" w:hint="eastAsia"/>
          <w:bCs/>
          <w:szCs w:val="24"/>
        </w:rPr>
        <w:t>公司的作業人員</w:t>
      </w:r>
      <w:r w:rsidR="00A84003">
        <w:rPr>
          <w:rFonts w:ascii="Times New Roman" w:eastAsia="標楷體" w:hAnsi="Times New Roman" w:cs="Times New Roman" w:hint="eastAsia"/>
          <w:bCs/>
          <w:szCs w:val="24"/>
        </w:rPr>
        <w:t>，為了整理與蒐集資料採取編碼處理；零</w:t>
      </w:r>
      <w:r w:rsidR="00A84003" w:rsidRPr="00A84003">
        <w:rPr>
          <w:rFonts w:ascii="Times New Roman" w:eastAsia="標楷體" w:hAnsi="Times New Roman" w:cs="Times New Roman" w:hint="eastAsia"/>
          <w:bCs/>
          <w:szCs w:val="24"/>
        </w:rPr>
        <w:t>件</w:t>
      </w:r>
      <w:r w:rsidR="00A84003">
        <w:rPr>
          <w:rFonts w:ascii="Times New Roman" w:eastAsia="標楷體" w:hAnsi="Times New Roman" w:cs="Times New Roman" w:hint="eastAsia"/>
          <w:bCs/>
          <w:szCs w:val="24"/>
        </w:rPr>
        <w:t>品質註記是透過探索性資料分析繪製</w:t>
      </w:r>
      <w:r w:rsidR="00A84003" w:rsidRPr="00A84003">
        <w:rPr>
          <w:rFonts w:ascii="Times New Roman" w:eastAsia="標楷體" w:hAnsi="Times New Roman" w:cs="Times New Roman" w:hint="eastAsia"/>
          <w:bCs/>
          <w:szCs w:val="24"/>
        </w:rPr>
        <w:t>箱型圖得</w:t>
      </w:r>
      <w:r w:rsidR="00A84003">
        <w:rPr>
          <w:rFonts w:ascii="Times New Roman" w:eastAsia="標楷體" w:hAnsi="Times New Roman" w:cs="Times New Roman" w:hint="eastAsia"/>
          <w:bCs/>
          <w:szCs w:val="24"/>
        </w:rPr>
        <w:t>知</w:t>
      </w:r>
      <w:r w:rsidR="00A84003" w:rsidRPr="00A84003">
        <w:rPr>
          <w:rFonts w:ascii="Times New Roman" w:eastAsia="標楷體" w:hAnsi="Times New Roman" w:cs="Times New Roman" w:hint="eastAsia"/>
          <w:bCs/>
          <w:szCs w:val="24"/>
        </w:rPr>
        <w:t>，判別出</w:t>
      </w:r>
      <w:r w:rsidR="00A84003">
        <w:rPr>
          <w:rFonts w:ascii="Times New Roman" w:eastAsia="標楷體" w:hAnsi="Times New Roman" w:cs="Times New Roman" w:hint="eastAsia"/>
          <w:bCs/>
          <w:szCs w:val="24"/>
        </w:rPr>
        <w:t>該</w:t>
      </w:r>
      <w:r w:rsidR="00D51950">
        <w:rPr>
          <w:rFonts w:ascii="Times New Roman" w:eastAsia="標楷體" w:hAnsi="Times New Roman" w:cs="Times New Roman" w:hint="eastAsia"/>
          <w:bCs/>
          <w:szCs w:val="24"/>
        </w:rPr>
        <w:t>工號的</w:t>
      </w:r>
      <w:r w:rsidR="00A84003">
        <w:rPr>
          <w:rFonts w:ascii="Times New Roman" w:eastAsia="標楷體" w:hAnsi="Times New Roman" w:cs="Times New Roman" w:hint="eastAsia"/>
          <w:bCs/>
          <w:szCs w:val="24"/>
        </w:rPr>
        <w:t>零件為</w:t>
      </w:r>
      <w:r w:rsidR="00A84003" w:rsidRPr="00A84003">
        <w:rPr>
          <w:rFonts w:ascii="Times New Roman" w:eastAsia="標楷體" w:hAnsi="Times New Roman" w:cs="Times New Roman" w:hint="eastAsia"/>
          <w:bCs/>
          <w:szCs w:val="24"/>
        </w:rPr>
        <w:t>不良品或良品。</w:t>
      </w:r>
    </w:p>
    <w:p w14:paraId="74B3C145" w14:textId="4D8FBC39" w:rsidR="008A5919" w:rsidRPr="00961A08" w:rsidRDefault="008A5919" w:rsidP="008A5919">
      <w:pPr>
        <w:spacing w:beforeLines="50" w:before="180" w:afterLines="50" w:after="180"/>
        <w:rPr>
          <w:rFonts w:ascii="Times New Roman" w:eastAsia="標楷體" w:hAnsi="Times New Roman" w:cs="Times New Roman"/>
          <w:b/>
          <w:szCs w:val="24"/>
        </w:rPr>
      </w:pPr>
      <w:r w:rsidRPr="00C14A31">
        <w:rPr>
          <w:rFonts w:ascii="Times New Roman" w:eastAsia="標楷體" w:hAnsi="Times New Roman" w:cs="Times New Roman" w:hint="eastAsia"/>
          <w:b/>
          <w:szCs w:val="24"/>
        </w:rPr>
        <w:t>4</w:t>
      </w:r>
      <w:r w:rsidRPr="00C14A31">
        <w:rPr>
          <w:rFonts w:ascii="Times New Roman" w:eastAsia="標楷體" w:hAnsi="Times New Roman" w:cs="Times New Roman"/>
          <w:b/>
          <w:szCs w:val="24"/>
        </w:rPr>
        <w:t>.</w:t>
      </w:r>
      <w:r>
        <w:rPr>
          <w:rFonts w:ascii="Times New Roman" w:eastAsia="標楷體" w:hAnsi="Times New Roman" w:cs="Times New Roman"/>
          <w:b/>
          <w:szCs w:val="24"/>
        </w:rPr>
        <w:t>2</w:t>
      </w:r>
      <w:r w:rsidR="00F475F3">
        <w:rPr>
          <w:rFonts w:ascii="Times New Roman" w:eastAsia="標楷體" w:hAnsi="Times New Roman" w:cs="Times New Roman"/>
          <w:b/>
          <w:szCs w:val="24"/>
        </w:rPr>
        <w:tab/>
      </w:r>
      <w:r w:rsidR="0010604C">
        <w:rPr>
          <w:rFonts w:ascii="Times New Roman" w:eastAsia="標楷體" w:hAnsi="Times New Roman" w:cs="Times New Roman" w:hint="eastAsia"/>
          <w:b/>
          <w:szCs w:val="24"/>
        </w:rPr>
        <w:t>資料</w:t>
      </w:r>
      <w:r>
        <w:rPr>
          <w:rFonts w:ascii="Times New Roman" w:eastAsia="標楷體" w:hAnsi="Times New Roman" w:cs="Times New Roman" w:hint="eastAsia"/>
          <w:b/>
          <w:szCs w:val="24"/>
        </w:rPr>
        <w:t>前置處理</w:t>
      </w:r>
      <w:r w:rsidR="009C0172">
        <w:rPr>
          <w:rFonts w:ascii="Times New Roman" w:eastAsia="標楷體" w:hAnsi="Times New Roman" w:cs="Times New Roman" w:hint="eastAsia"/>
          <w:b/>
          <w:szCs w:val="24"/>
        </w:rPr>
        <w:t>結</w:t>
      </w:r>
      <w:r>
        <w:rPr>
          <w:rFonts w:ascii="Times New Roman" w:eastAsia="標楷體" w:hAnsi="Times New Roman" w:cs="Times New Roman" w:hint="eastAsia"/>
          <w:b/>
          <w:szCs w:val="24"/>
        </w:rPr>
        <w:t>果</w:t>
      </w:r>
    </w:p>
    <w:p w14:paraId="2BE53008" w14:textId="05E7F625" w:rsidR="00E75B2E" w:rsidRPr="00895992" w:rsidRDefault="008A5919" w:rsidP="00C14A31">
      <w:pPr>
        <w:overflowPunct w:val="0"/>
        <w:ind w:left="482" w:firstLine="482"/>
        <w:jc w:val="both"/>
        <w:rPr>
          <w:rFonts w:ascii="Times New Roman" w:eastAsia="標楷體" w:hAnsi="Times New Roman" w:cs="Times New Roman"/>
          <w:bCs/>
          <w:szCs w:val="24"/>
        </w:rPr>
      </w:pPr>
      <w:r>
        <w:rPr>
          <w:rFonts w:ascii="Times New Roman" w:eastAsia="標楷體" w:hAnsi="Times New Roman" w:cs="Times New Roman" w:hint="eastAsia"/>
          <w:bCs/>
          <w:szCs w:val="24"/>
        </w:rPr>
        <w:t>利用演算法分析之前，將原始資料進行前置處理，進行</w:t>
      </w:r>
      <w:r w:rsidR="00A84003">
        <w:rPr>
          <w:rFonts w:ascii="Times New Roman" w:eastAsia="標楷體" w:hAnsi="Times New Roman" w:cs="Times New Roman" w:hint="eastAsia"/>
          <w:bCs/>
          <w:szCs w:val="24"/>
        </w:rPr>
        <w:t>遺漏值檢查</w:t>
      </w:r>
      <w:r>
        <w:rPr>
          <w:rFonts w:ascii="Times New Roman" w:eastAsia="標楷體" w:hAnsi="Times New Roman" w:cs="Times New Roman" w:hint="eastAsia"/>
          <w:bCs/>
          <w:szCs w:val="24"/>
        </w:rPr>
        <w:t>時</w:t>
      </w:r>
      <w:r w:rsidR="00A84003">
        <w:rPr>
          <w:rFonts w:ascii="Times New Roman" w:eastAsia="標楷體" w:hAnsi="Times New Roman" w:cs="Times New Roman" w:hint="eastAsia"/>
          <w:bCs/>
          <w:szCs w:val="24"/>
        </w:rPr>
        <w:t>，</w:t>
      </w:r>
      <w:r>
        <w:rPr>
          <w:rFonts w:ascii="Times New Roman" w:eastAsia="標楷體" w:hAnsi="Times New Roman" w:cs="Times New Roman" w:hint="eastAsia"/>
          <w:bCs/>
          <w:szCs w:val="24"/>
        </w:rPr>
        <w:t>確認</w:t>
      </w:r>
      <w:r w:rsidR="00A84003">
        <w:rPr>
          <w:rFonts w:ascii="Times New Roman" w:eastAsia="標楷體" w:hAnsi="Times New Roman" w:cs="Times New Roman" w:hint="eastAsia"/>
          <w:bCs/>
          <w:szCs w:val="24"/>
        </w:rPr>
        <w:t>該份資料並無遺漏值，</w:t>
      </w:r>
      <w:r w:rsidR="00C14A31">
        <w:rPr>
          <w:rFonts w:ascii="Times New Roman" w:eastAsia="標楷體" w:hAnsi="Times New Roman" w:cs="Times New Roman" w:hint="eastAsia"/>
          <w:bCs/>
          <w:szCs w:val="24"/>
        </w:rPr>
        <w:t>但發現不良品僅有</w:t>
      </w:r>
      <w:r w:rsidR="00C14A31">
        <w:rPr>
          <w:rFonts w:ascii="Times New Roman" w:eastAsia="標楷體" w:hAnsi="Times New Roman" w:cs="Times New Roman" w:hint="eastAsia"/>
          <w:bCs/>
          <w:szCs w:val="24"/>
        </w:rPr>
        <w:t>2</w:t>
      </w:r>
      <w:r w:rsidR="00C14A31">
        <w:rPr>
          <w:rFonts w:ascii="Times New Roman" w:eastAsia="標楷體" w:hAnsi="Times New Roman" w:cs="Times New Roman"/>
          <w:bCs/>
          <w:szCs w:val="24"/>
        </w:rPr>
        <w:t>0</w:t>
      </w:r>
      <w:r w:rsidR="00C14A31">
        <w:rPr>
          <w:rFonts w:ascii="Times New Roman" w:eastAsia="標楷體" w:hAnsi="Times New Roman" w:cs="Times New Roman" w:hint="eastAsia"/>
          <w:bCs/>
          <w:szCs w:val="24"/>
        </w:rPr>
        <w:t>件，使零件品質註記欄位產生資料不平衡的問題，本研究利用</w:t>
      </w:r>
      <w:r w:rsidR="00C14A31">
        <w:rPr>
          <w:rFonts w:ascii="Times New Roman" w:eastAsia="標楷體" w:hAnsi="Times New Roman" w:cs="Times New Roman"/>
          <w:bCs/>
          <w:szCs w:val="24"/>
        </w:rPr>
        <w:t>SMOTE</w:t>
      </w:r>
      <w:r w:rsidR="00C14A31">
        <w:rPr>
          <w:rFonts w:ascii="Times New Roman" w:eastAsia="標楷體" w:hAnsi="Times New Roman" w:cs="Times New Roman" w:hint="eastAsia"/>
          <w:bCs/>
          <w:szCs w:val="24"/>
        </w:rPr>
        <w:t>合成樣本解決零件品質註記欄位的資料不平衡問題，最後透過最大最小正規化將零件規格的數值正規化為</w:t>
      </w:r>
      <w:r w:rsidR="00C14A31">
        <w:rPr>
          <w:rFonts w:ascii="Times New Roman" w:eastAsia="標楷體" w:hAnsi="Times New Roman" w:cs="Times New Roman" w:hint="eastAsia"/>
          <w:bCs/>
          <w:szCs w:val="24"/>
        </w:rPr>
        <w:t>[</w:t>
      </w:r>
      <w:r w:rsidR="00C14A31">
        <w:rPr>
          <w:rFonts w:ascii="Times New Roman" w:eastAsia="標楷體" w:hAnsi="Times New Roman" w:cs="Times New Roman"/>
          <w:bCs/>
          <w:szCs w:val="24"/>
        </w:rPr>
        <w:t>0,1]</w:t>
      </w:r>
      <w:r w:rsidR="00C14A31">
        <w:rPr>
          <w:rFonts w:ascii="Times New Roman" w:eastAsia="標楷體" w:hAnsi="Times New Roman" w:cs="Times New Roman" w:hint="eastAsia"/>
          <w:bCs/>
          <w:szCs w:val="24"/>
        </w:rPr>
        <w:t>的區間，並當作演算法的訓練資料</w:t>
      </w:r>
      <w:r w:rsidR="00E75B2E" w:rsidRPr="00895992">
        <w:rPr>
          <w:rFonts w:ascii="Times New Roman" w:eastAsia="標楷體" w:hAnsi="Times New Roman" w:cs="Times New Roman" w:hint="eastAsia"/>
          <w:bCs/>
          <w:szCs w:val="24"/>
        </w:rPr>
        <w:t>。</w:t>
      </w:r>
    </w:p>
    <w:p w14:paraId="4FF5171E" w14:textId="1C366EF8" w:rsidR="00D66BC8" w:rsidRPr="00961A08" w:rsidRDefault="00D66BC8" w:rsidP="00F40BC4">
      <w:pPr>
        <w:spacing w:beforeLines="50" w:before="180" w:afterLines="50" w:after="180"/>
        <w:jc w:val="both"/>
        <w:rPr>
          <w:rFonts w:ascii="Times New Roman" w:eastAsia="標楷體" w:hAnsi="Times New Roman" w:cs="Times New Roman"/>
          <w:b/>
          <w:szCs w:val="24"/>
        </w:rPr>
      </w:pPr>
      <w:r>
        <w:rPr>
          <w:rFonts w:ascii="Times New Roman" w:eastAsia="標楷體" w:hAnsi="Times New Roman" w:cs="Times New Roman" w:hint="eastAsia"/>
          <w:b/>
          <w:szCs w:val="24"/>
        </w:rPr>
        <w:t>4</w:t>
      </w:r>
      <w:r>
        <w:rPr>
          <w:rFonts w:ascii="Times New Roman" w:eastAsia="標楷體" w:hAnsi="Times New Roman" w:cs="Times New Roman"/>
          <w:b/>
          <w:szCs w:val="24"/>
        </w:rPr>
        <w:t>.</w:t>
      </w:r>
      <w:r w:rsidR="00F475F3">
        <w:rPr>
          <w:rFonts w:ascii="Times New Roman" w:eastAsia="標楷體" w:hAnsi="Times New Roman" w:cs="Times New Roman"/>
          <w:b/>
          <w:szCs w:val="24"/>
        </w:rPr>
        <w:t>3</w:t>
      </w:r>
      <w:r w:rsidR="00F475F3">
        <w:rPr>
          <w:rFonts w:ascii="Times New Roman" w:eastAsia="標楷體" w:hAnsi="Times New Roman" w:cs="Times New Roman"/>
          <w:b/>
          <w:szCs w:val="24"/>
        </w:rPr>
        <w:tab/>
      </w:r>
      <w:r w:rsidRPr="00961A08">
        <w:rPr>
          <w:rFonts w:ascii="Times New Roman" w:eastAsia="標楷體" w:hAnsi="Times New Roman" w:cs="Times New Roman" w:hint="eastAsia"/>
          <w:b/>
          <w:szCs w:val="24"/>
        </w:rPr>
        <w:t>分類報告</w:t>
      </w:r>
    </w:p>
    <w:p w14:paraId="53BBBFF1" w14:textId="237E6120" w:rsidR="00A03CAC" w:rsidRDefault="00A32C5D" w:rsidP="00F40BC4">
      <w:pPr>
        <w:overflowPunct w:val="0"/>
        <w:ind w:left="482" w:firstLine="482"/>
        <w:jc w:val="both"/>
        <w:rPr>
          <w:rFonts w:ascii="Times New Roman" w:eastAsia="標楷體" w:hAnsi="Times New Roman" w:cs="Times New Roman"/>
          <w:bCs/>
          <w:szCs w:val="24"/>
        </w:rPr>
      </w:pPr>
      <w:r>
        <w:rPr>
          <w:rFonts w:ascii="Times New Roman" w:eastAsia="標楷體" w:hAnsi="Times New Roman" w:cs="Times New Roman" w:hint="eastAsia"/>
          <w:bCs/>
          <w:szCs w:val="24"/>
        </w:rPr>
        <w:t>將訓練資料帶入經過超參數調整的分類演算法進行訓練，接著將測試資料帶入訓練完成的模型進行分類，</w:t>
      </w:r>
      <w:r w:rsidR="00CB1037" w:rsidRPr="00CB1037">
        <w:rPr>
          <w:rFonts w:ascii="Times New Roman" w:eastAsia="標楷體" w:hAnsi="Times New Roman" w:cs="Times New Roman" w:hint="eastAsia"/>
          <w:bCs/>
          <w:szCs w:val="24"/>
        </w:rPr>
        <w:t>本研究的</w:t>
      </w:r>
      <w:r w:rsidR="00CB1037">
        <w:rPr>
          <w:rFonts w:ascii="Times New Roman" w:eastAsia="標楷體" w:hAnsi="Times New Roman" w:cs="Times New Roman" w:hint="eastAsia"/>
          <w:bCs/>
          <w:szCs w:val="24"/>
        </w:rPr>
        <w:t>零件</w:t>
      </w:r>
      <w:r w:rsidR="00CB1037" w:rsidRPr="00CB1037">
        <w:rPr>
          <w:rFonts w:ascii="Times New Roman" w:eastAsia="標楷體" w:hAnsi="Times New Roman" w:cs="Times New Roman" w:hint="eastAsia"/>
          <w:bCs/>
          <w:szCs w:val="24"/>
        </w:rPr>
        <w:t>良率檢測</w:t>
      </w:r>
      <w:r>
        <w:rPr>
          <w:rFonts w:ascii="Times New Roman" w:eastAsia="標楷體" w:hAnsi="Times New Roman" w:cs="Times New Roman" w:hint="eastAsia"/>
          <w:bCs/>
          <w:szCs w:val="24"/>
        </w:rPr>
        <w:t>是</w:t>
      </w:r>
      <w:r w:rsidR="00CB1037" w:rsidRPr="00CB1037">
        <w:rPr>
          <w:rFonts w:ascii="Times New Roman" w:eastAsia="標楷體" w:hAnsi="Times New Roman" w:cs="Times New Roman" w:hint="eastAsia"/>
          <w:bCs/>
          <w:szCs w:val="24"/>
        </w:rPr>
        <w:t>二元分類問題</w:t>
      </w:r>
      <w:r w:rsidR="00CB1037">
        <w:rPr>
          <w:rFonts w:ascii="Times New Roman" w:eastAsia="標楷體" w:hAnsi="Times New Roman" w:cs="Times New Roman" w:hint="eastAsia"/>
          <w:bCs/>
          <w:szCs w:val="24"/>
        </w:rPr>
        <w:t>，透過</w:t>
      </w:r>
      <w:r w:rsidR="0003799C" w:rsidRPr="00114216">
        <w:rPr>
          <w:rFonts w:ascii="Times New Roman" w:eastAsia="標楷體" w:hAnsi="Times New Roman" w:cs="Times New Roman" w:hint="eastAsia"/>
          <w:bCs/>
          <w:szCs w:val="24"/>
        </w:rPr>
        <w:t>機器學習的分類報告觀察分類</w:t>
      </w:r>
      <w:r w:rsidR="00290A5F">
        <w:rPr>
          <w:rFonts w:ascii="Times New Roman" w:eastAsia="標楷體" w:hAnsi="Times New Roman" w:cs="Times New Roman" w:hint="eastAsia"/>
          <w:bCs/>
          <w:szCs w:val="24"/>
        </w:rPr>
        <w:t>問題</w:t>
      </w:r>
      <w:r>
        <w:rPr>
          <w:rFonts w:ascii="Times New Roman" w:eastAsia="標楷體" w:hAnsi="Times New Roman" w:cs="Times New Roman" w:hint="eastAsia"/>
          <w:bCs/>
          <w:szCs w:val="24"/>
        </w:rPr>
        <w:t>的</w:t>
      </w:r>
      <w:r w:rsidR="0003799C" w:rsidRPr="00114216">
        <w:rPr>
          <w:rFonts w:ascii="Times New Roman" w:eastAsia="標楷體" w:hAnsi="Times New Roman" w:cs="Times New Roman" w:hint="eastAsia"/>
          <w:bCs/>
          <w:szCs w:val="24"/>
        </w:rPr>
        <w:t>重要績效，包括</w:t>
      </w:r>
      <w:r w:rsidR="0003799C" w:rsidRPr="00114216">
        <w:rPr>
          <w:rFonts w:ascii="Times New Roman" w:eastAsia="標楷體" w:hAnsi="Times New Roman" w:cs="Times New Roman" w:hint="eastAsia"/>
          <w:bCs/>
          <w:szCs w:val="24"/>
        </w:rPr>
        <w:t>:</w:t>
      </w:r>
      <w:r w:rsidR="0003799C" w:rsidRPr="00114216">
        <w:rPr>
          <w:rFonts w:ascii="Times New Roman" w:eastAsia="標楷體" w:hAnsi="Times New Roman" w:cs="Times New Roman"/>
          <w:bCs/>
          <w:szCs w:val="24"/>
        </w:rPr>
        <w:t>F1-Score</w:t>
      </w:r>
      <w:r w:rsidR="0003799C" w:rsidRPr="00114216">
        <w:rPr>
          <w:rFonts w:ascii="Times New Roman" w:eastAsia="標楷體" w:hAnsi="Times New Roman" w:cs="Times New Roman" w:hint="eastAsia"/>
          <w:bCs/>
          <w:szCs w:val="24"/>
        </w:rPr>
        <w:t>、</w:t>
      </w:r>
      <w:r w:rsidR="00A03CAC">
        <w:rPr>
          <w:rFonts w:ascii="Times New Roman" w:eastAsia="標楷體" w:hAnsi="Times New Roman" w:cs="Times New Roman"/>
          <w:bCs/>
          <w:szCs w:val="24"/>
        </w:rPr>
        <w:t>P</w:t>
      </w:r>
      <w:r w:rsidR="0003799C" w:rsidRPr="00114216">
        <w:rPr>
          <w:rFonts w:ascii="Times New Roman" w:eastAsia="標楷體" w:hAnsi="Times New Roman" w:cs="Times New Roman"/>
          <w:bCs/>
          <w:szCs w:val="24"/>
        </w:rPr>
        <w:t>recision</w:t>
      </w:r>
      <w:r w:rsidR="0003799C" w:rsidRPr="00114216">
        <w:rPr>
          <w:rFonts w:ascii="Times New Roman" w:eastAsia="標楷體" w:hAnsi="Times New Roman" w:cs="Times New Roman" w:hint="eastAsia"/>
          <w:bCs/>
          <w:szCs w:val="24"/>
        </w:rPr>
        <w:t>、</w:t>
      </w:r>
      <w:r w:rsidR="0003799C" w:rsidRPr="00114216">
        <w:rPr>
          <w:rFonts w:ascii="Times New Roman" w:eastAsia="標楷體" w:hAnsi="Times New Roman" w:cs="Times New Roman"/>
          <w:bCs/>
          <w:szCs w:val="24"/>
        </w:rPr>
        <w:t>Recall</w:t>
      </w:r>
      <w:r>
        <w:rPr>
          <w:rFonts w:ascii="Times New Roman" w:eastAsia="標楷體" w:hAnsi="Times New Roman" w:cs="Times New Roman" w:hint="eastAsia"/>
          <w:bCs/>
          <w:szCs w:val="24"/>
        </w:rPr>
        <w:t>。</w:t>
      </w:r>
      <w:r w:rsidR="00A03CAC">
        <w:rPr>
          <w:rFonts w:ascii="Times New Roman" w:eastAsia="標楷體" w:hAnsi="Times New Roman" w:cs="Times New Roman"/>
          <w:bCs/>
          <w:szCs w:val="24"/>
        </w:rPr>
        <w:t>Recall</w:t>
      </w:r>
      <w:r w:rsidR="00A03CAC">
        <w:rPr>
          <w:rFonts w:ascii="Times New Roman" w:eastAsia="標楷體" w:hAnsi="Times New Roman" w:cs="Times New Roman" w:hint="eastAsia"/>
          <w:bCs/>
          <w:szCs w:val="24"/>
        </w:rPr>
        <w:t>的定義</w:t>
      </w:r>
      <w:r w:rsidR="00CB1037">
        <w:rPr>
          <w:rFonts w:ascii="Times New Roman" w:eastAsia="標楷體" w:hAnsi="Times New Roman" w:cs="Times New Roman" w:hint="eastAsia"/>
          <w:bCs/>
          <w:szCs w:val="24"/>
        </w:rPr>
        <w:t>是</w:t>
      </w:r>
      <w:r w:rsidR="00014055">
        <w:rPr>
          <w:rFonts w:ascii="Times New Roman" w:eastAsia="標楷體" w:hAnsi="Times New Roman" w:cs="Times New Roman" w:hint="eastAsia"/>
          <w:bCs/>
          <w:szCs w:val="24"/>
        </w:rPr>
        <w:t>在真實值當</w:t>
      </w:r>
      <w:r w:rsidR="00B96E92" w:rsidRPr="00B96E92">
        <w:rPr>
          <w:rFonts w:ascii="Times New Roman" w:eastAsia="標楷體" w:hAnsi="Times New Roman" w:cs="Times New Roman" w:hint="eastAsia"/>
          <w:bCs/>
          <w:szCs w:val="24"/>
        </w:rPr>
        <w:t>中有幾個是預測正確的</w:t>
      </w:r>
      <w:r w:rsidR="00A03CAC">
        <w:rPr>
          <w:rFonts w:ascii="Times New Roman" w:eastAsia="標楷體" w:hAnsi="Times New Roman" w:cs="Times New Roman" w:hint="eastAsia"/>
          <w:bCs/>
          <w:szCs w:val="24"/>
        </w:rPr>
        <w:t>，而</w:t>
      </w:r>
      <w:r w:rsidR="00A03CAC">
        <w:rPr>
          <w:rFonts w:ascii="Times New Roman" w:eastAsia="標楷體" w:hAnsi="Times New Roman" w:cs="Times New Roman"/>
          <w:bCs/>
          <w:szCs w:val="24"/>
        </w:rPr>
        <w:t>Precision</w:t>
      </w:r>
      <w:r w:rsidR="00A03CAC">
        <w:rPr>
          <w:rFonts w:ascii="Times New Roman" w:eastAsia="標楷體" w:hAnsi="Times New Roman" w:cs="Times New Roman" w:hint="eastAsia"/>
          <w:bCs/>
          <w:szCs w:val="24"/>
        </w:rPr>
        <w:t>的定義為</w:t>
      </w:r>
      <w:r w:rsidR="00A03CAC" w:rsidRPr="00A03CAC">
        <w:rPr>
          <w:rFonts w:ascii="Times New Roman" w:eastAsia="標楷體" w:hAnsi="Times New Roman" w:cs="Times New Roman" w:hint="eastAsia"/>
          <w:bCs/>
          <w:szCs w:val="24"/>
        </w:rPr>
        <w:t>所有</w:t>
      </w:r>
      <w:r w:rsidR="00014055">
        <w:rPr>
          <w:rFonts w:ascii="Times New Roman" w:eastAsia="標楷體" w:hAnsi="Times New Roman" w:cs="Times New Roman" w:hint="eastAsia"/>
          <w:bCs/>
          <w:szCs w:val="24"/>
        </w:rPr>
        <w:t>預測為真實值</w:t>
      </w:r>
      <w:r w:rsidR="00A03CAC" w:rsidRPr="00A03CAC">
        <w:rPr>
          <w:rFonts w:ascii="Times New Roman" w:eastAsia="標楷體" w:hAnsi="Times New Roman" w:cs="Times New Roman" w:hint="eastAsia"/>
          <w:bCs/>
          <w:szCs w:val="24"/>
        </w:rPr>
        <w:t>中，</w:t>
      </w:r>
      <w:r w:rsidR="009118AD">
        <w:rPr>
          <w:rFonts w:ascii="Times New Roman" w:eastAsia="標楷體" w:hAnsi="Times New Roman" w:cs="Times New Roman" w:hint="eastAsia"/>
          <w:bCs/>
          <w:szCs w:val="24"/>
        </w:rPr>
        <w:t>確定是</w:t>
      </w:r>
      <w:r w:rsidR="00014055">
        <w:rPr>
          <w:rFonts w:ascii="Times New Roman" w:eastAsia="標楷體" w:hAnsi="Times New Roman" w:cs="Times New Roman" w:hint="eastAsia"/>
          <w:bCs/>
          <w:szCs w:val="24"/>
        </w:rPr>
        <w:t>真實值</w:t>
      </w:r>
      <w:r w:rsidR="009118AD">
        <w:rPr>
          <w:rFonts w:ascii="Times New Roman" w:eastAsia="標楷體" w:hAnsi="Times New Roman" w:cs="Times New Roman" w:hint="eastAsia"/>
          <w:bCs/>
          <w:szCs w:val="24"/>
        </w:rPr>
        <w:t>的比例</w:t>
      </w:r>
      <w:r w:rsidR="00A03CAC">
        <w:rPr>
          <w:rFonts w:ascii="Times New Roman" w:eastAsia="標楷體" w:hAnsi="Times New Roman" w:cs="Times New Roman" w:hint="eastAsia"/>
          <w:bCs/>
          <w:szCs w:val="24"/>
        </w:rPr>
        <w:t>，</w:t>
      </w:r>
      <w:r w:rsidR="00A03CAC" w:rsidRPr="00A03CAC">
        <w:rPr>
          <w:rFonts w:ascii="Times New Roman" w:eastAsia="標楷體" w:hAnsi="Times New Roman" w:cs="Times New Roman" w:hint="eastAsia"/>
          <w:bCs/>
          <w:szCs w:val="24"/>
        </w:rPr>
        <w:t>F1-score</w:t>
      </w:r>
      <w:r w:rsidR="00A03CAC" w:rsidRPr="00A03CAC">
        <w:rPr>
          <w:rFonts w:ascii="Times New Roman" w:eastAsia="標楷體" w:hAnsi="Times New Roman" w:cs="Times New Roman" w:hint="eastAsia"/>
          <w:bCs/>
          <w:szCs w:val="24"/>
        </w:rPr>
        <w:t>則是兩者的調和平均數，是一個概略指標來</w:t>
      </w:r>
      <w:r w:rsidR="00A03CAC">
        <w:rPr>
          <w:rFonts w:ascii="Times New Roman" w:eastAsia="標楷體" w:hAnsi="Times New Roman" w:cs="Times New Roman" w:hint="eastAsia"/>
          <w:bCs/>
          <w:szCs w:val="24"/>
        </w:rPr>
        <w:t>觀察</w:t>
      </w:r>
      <w:r w:rsidR="00CB1037">
        <w:rPr>
          <w:rFonts w:ascii="Times New Roman" w:eastAsia="標楷體" w:hAnsi="Times New Roman" w:cs="Times New Roman" w:hint="eastAsia"/>
          <w:bCs/>
          <w:szCs w:val="24"/>
        </w:rPr>
        <w:t>分類</w:t>
      </w:r>
      <w:r w:rsidR="00A03CAC">
        <w:rPr>
          <w:rFonts w:ascii="Times New Roman" w:eastAsia="標楷體" w:hAnsi="Times New Roman" w:cs="Times New Roman" w:hint="eastAsia"/>
          <w:bCs/>
          <w:szCs w:val="24"/>
        </w:rPr>
        <w:t>績效</w:t>
      </w:r>
      <w:r w:rsidR="00CB1037">
        <w:rPr>
          <w:rFonts w:ascii="Times New Roman" w:eastAsia="標楷體" w:hAnsi="Times New Roman" w:cs="Times New Roman" w:hint="eastAsia"/>
          <w:bCs/>
          <w:szCs w:val="24"/>
        </w:rPr>
        <w:t>。從</w:t>
      </w:r>
      <w:r w:rsidR="009118AD">
        <w:rPr>
          <w:rFonts w:ascii="Times New Roman" w:eastAsia="標楷體" w:hAnsi="Times New Roman" w:cs="Times New Roman" w:hint="eastAsia"/>
          <w:bCs/>
          <w:szCs w:val="24"/>
        </w:rPr>
        <w:t>分類報告</w:t>
      </w:r>
      <w:r w:rsidR="00CB1037">
        <w:rPr>
          <w:rFonts w:ascii="Times New Roman" w:eastAsia="標楷體" w:hAnsi="Times New Roman" w:cs="Times New Roman" w:hint="eastAsia"/>
          <w:bCs/>
          <w:szCs w:val="24"/>
        </w:rPr>
        <w:t>得知</w:t>
      </w:r>
      <w:r w:rsidR="00290A5F">
        <w:rPr>
          <w:rFonts w:ascii="Times New Roman" w:eastAsia="標楷體" w:hAnsi="Times New Roman" w:cs="Times New Roman" w:hint="eastAsia"/>
          <w:bCs/>
          <w:szCs w:val="24"/>
        </w:rPr>
        <w:t>，</w:t>
      </w:r>
      <w:r w:rsidR="001E72B4">
        <w:rPr>
          <w:rFonts w:ascii="Times New Roman" w:eastAsia="標楷體" w:hAnsi="Times New Roman" w:cs="Times New Roman" w:hint="eastAsia"/>
          <w:bCs/>
          <w:szCs w:val="24"/>
        </w:rPr>
        <w:t>決策樹</w:t>
      </w:r>
      <w:r w:rsidR="009118AD">
        <w:rPr>
          <w:rFonts w:ascii="Times New Roman" w:eastAsia="標楷體" w:hAnsi="Times New Roman" w:cs="Times New Roman" w:hint="eastAsia"/>
          <w:bCs/>
          <w:szCs w:val="24"/>
        </w:rPr>
        <w:t>的模型</w:t>
      </w:r>
      <w:r w:rsidR="00CB1037">
        <w:rPr>
          <w:rFonts w:ascii="Times New Roman" w:eastAsia="標楷體" w:hAnsi="Times New Roman" w:cs="Times New Roman" w:hint="eastAsia"/>
          <w:bCs/>
          <w:szCs w:val="24"/>
        </w:rPr>
        <w:t>應用在本研究廠商提供的資料集進行零件良率檢測可得到較</w:t>
      </w:r>
      <w:r w:rsidR="009118AD">
        <w:rPr>
          <w:rFonts w:ascii="Times New Roman" w:eastAsia="標楷體" w:hAnsi="Times New Roman" w:cs="Times New Roman" w:hint="eastAsia"/>
          <w:bCs/>
          <w:szCs w:val="24"/>
        </w:rPr>
        <w:t>佳的分類</w:t>
      </w:r>
      <w:r w:rsidR="00CB1037">
        <w:rPr>
          <w:rFonts w:ascii="Times New Roman" w:eastAsia="標楷體" w:hAnsi="Times New Roman" w:cs="Times New Roman" w:hint="eastAsia"/>
          <w:bCs/>
          <w:szCs w:val="24"/>
        </w:rPr>
        <w:t>績效</w:t>
      </w:r>
      <w:r w:rsidR="004E1595">
        <w:rPr>
          <w:rFonts w:ascii="Times New Roman" w:eastAsia="標楷體" w:hAnsi="Times New Roman" w:cs="Times New Roman" w:hint="eastAsia"/>
          <w:bCs/>
          <w:szCs w:val="24"/>
        </w:rPr>
        <w:t>，如表</w:t>
      </w:r>
      <w:r w:rsidR="004E1595">
        <w:rPr>
          <w:rFonts w:ascii="Times New Roman" w:eastAsia="標楷體" w:hAnsi="Times New Roman" w:cs="Times New Roman" w:hint="eastAsia"/>
          <w:bCs/>
          <w:szCs w:val="24"/>
        </w:rPr>
        <w:t>2</w:t>
      </w:r>
      <w:r w:rsidR="004E1595">
        <w:rPr>
          <w:rFonts w:ascii="Times New Roman" w:eastAsia="標楷體" w:hAnsi="Times New Roman" w:cs="Times New Roman" w:hint="eastAsia"/>
          <w:bCs/>
          <w:szCs w:val="24"/>
        </w:rPr>
        <w:t>所示</w:t>
      </w:r>
      <w:r w:rsidR="009118AD">
        <w:rPr>
          <w:rFonts w:ascii="Times New Roman" w:eastAsia="標楷體" w:hAnsi="Times New Roman" w:cs="Times New Roman" w:hint="eastAsia"/>
          <w:bCs/>
          <w:szCs w:val="24"/>
        </w:rPr>
        <w:t>。</w:t>
      </w:r>
    </w:p>
    <w:p w14:paraId="546E107A" w14:textId="4D834042" w:rsidR="009118AD" w:rsidRDefault="009118AD" w:rsidP="005C7B6C">
      <w:pPr>
        <w:spacing w:beforeLines="50" w:before="180"/>
        <w:jc w:val="center"/>
        <w:rPr>
          <w:rFonts w:ascii="Times New Roman" w:eastAsia="標楷體" w:hAnsi="Times New Roman" w:cs="Times New Roman"/>
          <w:bCs/>
          <w:szCs w:val="24"/>
        </w:rPr>
      </w:pPr>
      <w:r>
        <w:rPr>
          <w:rFonts w:ascii="Times New Roman" w:eastAsia="標楷體" w:hAnsi="Times New Roman" w:cs="Times New Roman" w:hint="eastAsia"/>
          <w:bCs/>
          <w:szCs w:val="24"/>
        </w:rPr>
        <w:t>表</w:t>
      </w:r>
      <w:r w:rsidR="000315FB">
        <w:rPr>
          <w:rFonts w:ascii="Times New Roman" w:eastAsia="標楷體" w:hAnsi="Times New Roman" w:cs="Times New Roman"/>
          <w:bCs/>
          <w:szCs w:val="24"/>
        </w:rPr>
        <w:t>3</w:t>
      </w:r>
      <w:r w:rsidR="00C8239F">
        <w:rPr>
          <w:rFonts w:ascii="Times New Roman" w:eastAsia="標楷體" w:hAnsi="Times New Roman" w:cs="Times New Roman"/>
          <w:bCs/>
          <w:szCs w:val="24"/>
        </w:rPr>
        <w:t>.</w:t>
      </w:r>
      <w:r>
        <w:rPr>
          <w:rFonts w:ascii="Times New Roman" w:eastAsia="標楷體" w:hAnsi="Times New Roman" w:cs="Times New Roman" w:hint="eastAsia"/>
          <w:bCs/>
          <w:szCs w:val="24"/>
        </w:rPr>
        <w:t xml:space="preserve"> </w:t>
      </w:r>
      <w:r>
        <w:rPr>
          <w:rFonts w:ascii="Times New Roman" w:eastAsia="標楷體" w:hAnsi="Times New Roman" w:cs="Times New Roman" w:hint="eastAsia"/>
          <w:bCs/>
          <w:szCs w:val="24"/>
        </w:rPr>
        <w:t>各模型</w:t>
      </w:r>
      <w:r w:rsidR="009F5E68">
        <w:rPr>
          <w:rFonts w:ascii="Times New Roman" w:eastAsia="標楷體" w:hAnsi="Times New Roman" w:cs="Times New Roman" w:hint="eastAsia"/>
          <w:bCs/>
          <w:szCs w:val="24"/>
        </w:rPr>
        <w:t>的</w:t>
      </w:r>
      <w:r>
        <w:rPr>
          <w:rFonts w:ascii="Times New Roman" w:eastAsia="標楷體" w:hAnsi="Times New Roman" w:cs="Times New Roman" w:hint="eastAsia"/>
          <w:bCs/>
          <w:szCs w:val="24"/>
        </w:rPr>
        <w:t>分類報告</w:t>
      </w:r>
    </w:p>
    <w:tbl>
      <w:tblPr>
        <w:tblStyle w:val="ac"/>
        <w:tblW w:w="0" w:type="auto"/>
        <w:tblLook w:val="04A0" w:firstRow="1" w:lastRow="0" w:firstColumn="1" w:lastColumn="0" w:noHBand="0" w:noVBand="1"/>
      </w:tblPr>
      <w:tblGrid>
        <w:gridCol w:w="1659"/>
        <w:gridCol w:w="1659"/>
        <w:gridCol w:w="1780"/>
        <w:gridCol w:w="1538"/>
        <w:gridCol w:w="1660"/>
      </w:tblGrid>
      <w:tr w:rsidR="00C81F69" w14:paraId="164E93F1" w14:textId="77777777" w:rsidTr="00CF3EC1">
        <w:tc>
          <w:tcPr>
            <w:tcW w:w="1659" w:type="dxa"/>
          </w:tcPr>
          <w:p w14:paraId="489563DE" w14:textId="77777777" w:rsidR="00C81F69" w:rsidRDefault="00C81F69" w:rsidP="00CF3EC1">
            <w:pPr>
              <w:jc w:val="center"/>
              <w:rPr>
                <w:rFonts w:ascii="Times New Roman" w:eastAsia="標楷體" w:hAnsi="Times New Roman" w:cs="Times New Roman"/>
                <w:bCs/>
                <w:szCs w:val="24"/>
              </w:rPr>
            </w:pPr>
          </w:p>
        </w:tc>
        <w:tc>
          <w:tcPr>
            <w:tcW w:w="1659" w:type="dxa"/>
          </w:tcPr>
          <w:p w14:paraId="26252A78" w14:textId="77777777" w:rsidR="00C81F69" w:rsidRDefault="00C81F69" w:rsidP="00CF3EC1">
            <w:pPr>
              <w:jc w:val="center"/>
              <w:rPr>
                <w:rFonts w:ascii="Times New Roman" w:eastAsia="標楷體" w:hAnsi="Times New Roman" w:cs="Times New Roman"/>
                <w:bCs/>
                <w:szCs w:val="24"/>
              </w:rPr>
            </w:pPr>
            <w:r>
              <w:rPr>
                <w:rFonts w:ascii="Times New Roman" w:eastAsia="標楷體" w:hAnsi="Times New Roman" w:cs="Times New Roman" w:hint="eastAsia"/>
                <w:bCs/>
                <w:szCs w:val="24"/>
              </w:rPr>
              <w:t>D</w:t>
            </w:r>
            <w:r>
              <w:rPr>
                <w:rFonts w:ascii="Times New Roman" w:eastAsia="標楷體" w:hAnsi="Times New Roman" w:cs="Times New Roman"/>
                <w:bCs/>
                <w:szCs w:val="24"/>
              </w:rPr>
              <w:t>ecision Tree</w:t>
            </w:r>
          </w:p>
        </w:tc>
        <w:tc>
          <w:tcPr>
            <w:tcW w:w="1780" w:type="dxa"/>
          </w:tcPr>
          <w:p w14:paraId="7ADB09DE" w14:textId="77777777" w:rsidR="00C81F69" w:rsidRDefault="00C81F69" w:rsidP="00CF3EC1">
            <w:pPr>
              <w:jc w:val="center"/>
              <w:rPr>
                <w:rFonts w:ascii="Times New Roman" w:eastAsia="標楷體" w:hAnsi="Times New Roman" w:cs="Times New Roman"/>
                <w:bCs/>
                <w:szCs w:val="24"/>
              </w:rPr>
            </w:pPr>
            <w:r>
              <w:rPr>
                <w:rFonts w:ascii="Times New Roman" w:eastAsia="標楷體" w:hAnsi="Times New Roman" w:cs="Times New Roman" w:hint="eastAsia"/>
                <w:bCs/>
                <w:szCs w:val="24"/>
              </w:rPr>
              <w:t>R</w:t>
            </w:r>
            <w:r>
              <w:rPr>
                <w:rFonts w:ascii="Times New Roman" w:eastAsia="標楷體" w:hAnsi="Times New Roman" w:cs="Times New Roman"/>
                <w:bCs/>
                <w:szCs w:val="24"/>
              </w:rPr>
              <w:t>andom Forest</w:t>
            </w:r>
          </w:p>
        </w:tc>
        <w:tc>
          <w:tcPr>
            <w:tcW w:w="1538" w:type="dxa"/>
          </w:tcPr>
          <w:p w14:paraId="40168668" w14:textId="77777777" w:rsidR="00C81F69" w:rsidRDefault="00C81F69" w:rsidP="00CF3EC1">
            <w:pPr>
              <w:jc w:val="center"/>
              <w:rPr>
                <w:rFonts w:ascii="Times New Roman" w:eastAsia="標楷體" w:hAnsi="Times New Roman" w:cs="Times New Roman"/>
                <w:bCs/>
                <w:szCs w:val="24"/>
              </w:rPr>
            </w:pPr>
            <w:r>
              <w:rPr>
                <w:rFonts w:ascii="Times New Roman" w:eastAsia="標楷體" w:hAnsi="Times New Roman" w:cs="Times New Roman" w:hint="eastAsia"/>
                <w:bCs/>
                <w:szCs w:val="24"/>
              </w:rPr>
              <w:t>S</w:t>
            </w:r>
            <w:r>
              <w:rPr>
                <w:rFonts w:ascii="Times New Roman" w:eastAsia="標楷體" w:hAnsi="Times New Roman" w:cs="Times New Roman"/>
                <w:bCs/>
                <w:szCs w:val="24"/>
              </w:rPr>
              <w:t>VM</w:t>
            </w:r>
          </w:p>
        </w:tc>
        <w:tc>
          <w:tcPr>
            <w:tcW w:w="1660" w:type="dxa"/>
          </w:tcPr>
          <w:p w14:paraId="3B2F07E4" w14:textId="77777777" w:rsidR="00C81F69" w:rsidRDefault="00C81F69" w:rsidP="00CF3EC1">
            <w:pPr>
              <w:jc w:val="center"/>
              <w:rPr>
                <w:rFonts w:ascii="Times New Roman" w:eastAsia="標楷體" w:hAnsi="Times New Roman" w:cs="Times New Roman"/>
                <w:bCs/>
                <w:szCs w:val="24"/>
              </w:rPr>
            </w:pPr>
            <w:proofErr w:type="spellStart"/>
            <w:r>
              <w:rPr>
                <w:rFonts w:ascii="Times New Roman" w:eastAsia="標楷體" w:hAnsi="Times New Roman" w:cs="Times New Roman" w:hint="eastAsia"/>
                <w:bCs/>
                <w:szCs w:val="24"/>
              </w:rPr>
              <w:t>X</w:t>
            </w:r>
            <w:r>
              <w:rPr>
                <w:rFonts w:ascii="Times New Roman" w:eastAsia="標楷體" w:hAnsi="Times New Roman" w:cs="Times New Roman"/>
                <w:bCs/>
                <w:szCs w:val="24"/>
              </w:rPr>
              <w:t>GBoost</w:t>
            </w:r>
            <w:proofErr w:type="spellEnd"/>
          </w:p>
        </w:tc>
      </w:tr>
      <w:tr w:rsidR="00C81F69" w:rsidRPr="00692BB0" w14:paraId="6BF632A3" w14:textId="77777777" w:rsidTr="00CF3EC1">
        <w:tc>
          <w:tcPr>
            <w:tcW w:w="1659" w:type="dxa"/>
          </w:tcPr>
          <w:p w14:paraId="5F8E3D6B" w14:textId="77777777" w:rsidR="00C81F69" w:rsidRPr="00692BB0" w:rsidRDefault="00C81F69" w:rsidP="00CF3EC1">
            <w:pPr>
              <w:jc w:val="center"/>
              <w:rPr>
                <w:rFonts w:ascii="Times New Roman" w:eastAsia="標楷體" w:hAnsi="Times New Roman" w:cs="Times New Roman"/>
                <w:bCs/>
                <w:color w:val="000000" w:themeColor="text1"/>
                <w:szCs w:val="24"/>
              </w:rPr>
            </w:pPr>
            <w:r w:rsidRPr="00692BB0">
              <w:rPr>
                <w:rFonts w:ascii="Times New Roman" w:eastAsia="標楷體" w:hAnsi="Times New Roman" w:cs="Times New Roman" w:hint="eastAsia"/>
                <w:bCs/>
                <w:color w:val="000000" w:themeColor="text1"/>
                <w:szCs w:val="24"/>
              </w:rPr>
              <w:t>P</w:t>
            </w:r>
            <w:r w:rsidRPr="00692BB0">
              <w:rPr>
                <w:rFonts w:ascii="Times New Roman" w:eastAsia="標楷體" w:hAnsi="Times New Roman" w:cs="Times New Roman"/>
                <w:bCs/>
                <w:color w:val="000000" w:themeColor="text1"/>
                <w:szCs w:val="24"/>
              </w:rPr>
              <w:t>recision</w:t>
            </w:r>
          </w:p>
        </w:tc>
        <w:tc>
          <w:tcPr>
            <w:tcW w:w="1659" w:type="dxa"/>
          </w:tcPr>
          <w:p w14:paraId="6ED72CE7" w14:textId="00A30D7A" w:rsidR="00C81F69" w:rsidRPr="00692BB0" w:rsidRDefault="00C81F69" w:rsidP="00CF3EC1">
            <w:pPr>
              <w:jc w:val="center"/>
              <w:rPr>
                <w:rFonts w:ascii="Times New Roman" w:eastAsia="標楷體" w:hAnsi="Times New Roman" w:cs="Times New Roman"/>
                <w:bCs/>
                <w:color w:val="000000" w:themeColor="text1"/>
                <w:szCs w:val="24"/>
              </w:rPr>
            </w:pPr>
            <w:r w:rsidRPr="00C81F69">
              <w:rPr>
                <w:rFonts w:ascii="Times New Roman" w:eastAsia="標楷體" w:hAnsi="Times New Roman" w:cs="Times New Roman"/>
                <w:bCs/>
                <w:color w:val="FF0000"/>
                <w:szCs w:val="24"/>
              </w:rPr>
              <w:t>9</w:t>
            </w:r>
            <w:r w:rsidR="00D66BC8">
              <w:rPr>
                <w:rFonts w:ascii="Times New Roman" w:eastAsia="標楷體" w:hAnsi="Times New Roman" w:cs="Times New Roman"/>
                <w:bCs/>
                <w:color w:val="FF0000"/>
                <w:szCs w:val="24"/>
              </w:rPr>
              <w:t>7</w:t>
            </w:r>
            <w:r w:rsidRPr="00C81F69">
              <w:rPr>
                <w:rFonts w:ascii="Times New Roman" w:eastAsia="標楷體" w:hAnsi="Times New Roman" w:cs="Times New Roman"/>
                <w:bCs/>
                <w:color w:val="FF0000"/>
                <w:szCs w:val="24"/>
              </w:rPr>
              <w:t>.</w:t>
            </w:r>
            <w:r w:rsidR="00F670DF">
              <w:rPr>
                <w:rFonts w:ascii="Times New Roman" w:eastAsia="標楷體" w:hAnsi="Times New Roman" w:cs="Times New Roman"/>
                <w:bCs/>
                <w:color w:val="FF0000"/>
                <w:szCs w:val="24"/>
              </w:rPr>
              <w:t>92</w:t>
            </w:r>
            <w:r w:rsidRPr="00C81F69">
              <w:rPr>
                <w:rFonts w:ascii="Times New Roman" w:eastAsia="標楷體" w:hAnsi="Times New Roman" w:cs="Times New Roman"/>
                <w:bCs/>
                <w:color w:val="FF0000"/>
                <w:szCs w:val="24"/>
              </w:rPr>
              <w:t>%</w:t>
            </w:r>
          </w:p>
        </w:tc>
        <w:tc>
          <w:tcPr>
            <w:tcW w:w="1780" w:type="dxa"/>
          </w:tcPr>
          <w:p w14:paraId="4FE27D7F" w14:textId="3B55D909" w:rsidR="00C81F69" w:rsidRPr="00692BB0" w:rsidRDefault="00C81F69" w:rsidP="00CF3EC1">
            <w:pPr>
              <w:jc w:val="center"/>
              <w:rPr>
                <w:rFonts w:ascii="Times New Roman" w:eastAsia="標楷體" w:hAnsi="Times New Roman" w:cs="Times New Roman"/>
                <w:bCs/>
                <w:color w:val="000000" w:themeColor="text1"/>
                <w:szCs w:val="24"/>
              </w:rPr>
            </w:pPr>
            <w:r>
              <w:rPr>
                <w:rFonts w:ascii="Times New Roman" w:eastAsia="標楷體" w:hAnsi="Times New Roman" w:cs="Times New Roman"/>
                <w:bCs/>
                <w:color w:val="000000" w:themeColor="text1"/>
                <w:szCs w:val="24"/>
              </w:rPr>
              <w:t>9</w:t>
            </w:r>
            <w:r w:rsidR="009879EA">
              <w:rPr>
                <w:rFonts w:ascii="Times New Roman" w:eastAsia="標楷體" w:hAnsi="Times New Roman" w:cs="Times New Roman"/>
                <w:bCs/>
                <w:color w:val="000000" w:themeColor="text1"/>
                <w:szCs w:val="24"/>
              </w:rPr>
              <w:t>6</w:t>
            </w:r>
            <w:r w:rsidRPr="00692BB0">
              <w:rPr>
                <w:rFonts w:ascii="Times New Roman" w:eastAsia="標楷體" w:hAnsi="Times New Roman" w:cs="Times New Roman"/>
                <w:bCs/>
                <w:color w:val="000000" w:themeColor="text1"/>
                <w:szCs w:val="24"/>
              </w:rPr>
              <w:t>.</w:t>
            </w:r>
            <w:r w:rsidR="009879EA">
              <w:rPr>
                <w:rFonts w:ascii="Times New Roman" w:eastAsia="標楷體" w:hAnsi="Times New Roman" w:cs="Times New Roman"/>
                <w:bCs/>
                <w:color w:val="000000" w:themeColor="text1"/>
                <w:szCs w:val="24"/>
              </w:rPr>
              <w:t>47</w:t>
            </w:r>
            <w:r w:rsidRPr="00692BB0">
              <w:rPr>
                <w:rFonts w:ascii="Times New Roman" w:eastAsia="標楷體" w:hAnsi="Times New Roman" w:cs="Times New Roman"/>
                <w:bCs/>
                <w:color w:val="000000" w:themeColor="text1"/>
                <w:szCs w:val="24"/>
              </w:rPr>
              <w:t>%</w:t>
            </w:r>
          </w:p>
        </w:tc>
        <w:tc>
          <w:tcPr>
            <w:tcW w:w="1538" w:type="dxa"/>
          </w:tcPr>
          <w:p w14:paraId="3EF55A69" w14:textId="1AD598F9" w:rsidR="00C81F69" w:rsidRPr="00692BB0" w:rsidRDefault="00C81F69" w:rsidP="00CF3EC1">
            <w:pPr>
              <w:jc w:val="center"/>
              <w:rPr>
                <w:rFonts w:ascii="Times New Roman" w:eastAsia="標楷體" w:hAnsi="Times New Roman" w:cs="Times New Roman"/>
                <w:bCs/>
                <w:color w:val="000000" w:themeColor="text1"/>
                <w:szCs w:val="24"/>
              </w:rPr>
            </w:pPr>
            <w:r w:rsidRPr="00C81F69">
              <w:rPr>
                <w:rFonts w:ascii="Times New Roman" w:eastAsia="標楷體" w:hAnsi="Times New Roman" w:cs="Times New Roman"/>
                <w:bCs/>
                <w:szCs w:val="24"/>
              </w:rPr>
              <w:t>9</w:t>
            </w:r>
            <w:r w:rsidR="00D66BC8">
              <w:rPr>
                <w:rFonts w:ascii="Times New Roman" w:eastAsia="標楷體" w:hAnsi="Times New Roman" w:cs="Times New Roman"/>
                <w:bCs/>
                <w:szCs w:val="24"/>
              </w:rPr>
              <w:t>1</w:t>
            </w:r>
            <w:r w:rsidRPr="00C81F69">
              <w:rPr>
                <w:rFonts w:ascii="Times New Roman" w:eastAsia="標楷體" w:hAnsi="Times New Roman" w:cs="Times New Roman"/>
                <w:bCs/>
                <w:szCs w:val="24"/>
              </w:rPr>
              <w:t>.</w:t>
            </w:r>
            <w:r w:rsidR="00D66BC8">
              <w:rPr>
                <w:rFonts w:ascii="Times New Roman" w:eastAsia="標楷體" w:hAnsi="Times New Roman" w:cs="Times New Roman"/>
                <w:bCs/>
                <w:szCs w:val="24"/>
              </w:rPr>
              <w:t>95</w:t>
            </w:r>
            <w:r w:rsidRPr="00C81F69">
              <w:rPr>
                <w:rFonts w:ascii="Times New Roman" w:eastAsia="標楷體" w:hAnsi="Times New Roman" w:cs="Times New Roman"/>
                <w:bCs/>
                <w:szCs w:val="24"/>
              </w:rPr>
              <w:t>%</w:t>
            </w:r>
          </w:p>
        </w:tc>
        <w:tc>
          <w:tcPr>
            <w:tcW w:w="1660" w:type="dxa"/>
          </w:tcPr>
          <w:p w14:paraId="659A4FD9" w14:textId="2344880F" w:rsidR="00C81F69" w:rsidRPr="00692BB0" w:rsidRDefault="00C81F69" w:rsidP="00CF3EC1">
            <w:pPr>
              <w:jc w:val="center"/>
              <w:rPr>
                <w:rFonts w:ascii="Times New Roman" w:eastAsia="標楷體" w:hAnsi="Times New Roman" w:cs="Times New Roman"/>
                <w:bCs/>
                <w:color w:val="000000" w:themeColor="text1"/>
                <w:szCs w:val="24"/>
              </w:rPr>
            </w:pPr>
            <w:r>
              <w:rPr>
                <w:rFonts w:ascii="Times New Roman" w:eastAsia="標楷體" w:hAnsi="Times New Roman" w:cs="Times New Roman"/>
                <w:bCs/>
                <w:color w:val="000000" w:themeColor="text1"/>
                <w:szCs w:val="24"/>
              </w:rPr>
              <w:t>9</w:t>
            </w:r>
            <w:r w:rsidR="00A13106">
              <w:rPr>
                <w:rFonts w:ascii="Times New Roman" w:eastAsia="標楷體" w:hAnsi="Times New Roman" w:cs="Times New Roman"/>
                <w:bCs/>
                <w:color w:val="000000" w:themeColor="text1"/>
                <w:szCs w:val="24"/>
              </w:rPr>
              <w:t>3</w:t>
            </w:r>
            <w:r w:rsidRPr="00692BB0">
              <w:rPr>
                <w:rFonts w:ascii="Times New Roman" w:eastAsia="標楷體" w:hAnsi="Times New Roman" w:cs="Times New Roman"/>
                <w:bCs/>
                <w:color w:val="000000" w:themeColor="text1"/>
                <w:szCs w:val="24"/>
              </w:rPr>
              <w:t>.</w:t>
            </w:r>
            <w:r w:rsidR="00A13106">
              <w:rPr>
                <w:rFonts w:ascii="Times New Roman" w:eastAsia="標楷體" w:hAnsi="Times New Roman" w:cs="Times New Roman"/>
                <w:bCs/>
                <w:color w:val="000000" w:themeColor="text1"/>
                <w:szCs w:val="24"/>
              </w:rPr>
              <w:t>98</w:t>
            </w:r>
            <w:r w:rsidRPr="00692BB0">
              <w:rPr>
                <w:rFonts w:ascii="Times New Roman" w:eastAsia="標楷體" w:hAnsi="Times New Roman" w:cs="Times New Roman"/>
                <w:bCs/>
                <w:color w:val="000000" w:themeColor="text1"/>
                <w:szCs w:val="24"/>
              </w:rPr>
              <w:t>%</w:t>
            </w:r>
          </w:p>
        </w:tc>
      </w:tr>
      <w:tr w:rsidR="00C81F69" w:rsidRPr="00692BB0" w14:paraId="7C81549C" w14:textId="77777777" w:rsidTr="00CF3EC1">
        <w:tc>
          <w:tcPr>
            <w:tcW w:w="1659" w:type="dxa"/>
          </w:tcPr>
          <w:p w14:paraId="5F018C40" w14:textId="77777777" w:rsidR="00C81F69" w:rsidRPr="00692BB0" w:rsidRDefault="00C81F69" w:rsidP="00CF3EC1">
            <w:pPr>
              <w:jc w:val="center"/>
              <w:rPr>
                <w:rFonts w:ascii="Times New Roman" w:eastAsia="標楷體" w:hAnsi="Times New Roman" w:cs="Times New Roman"/>
                <w:bCs/>
                <w:color w:val="000000" w:themeColor="text1"/>
                <w:szCs w:val="24"/>
              </w:rPr>
            </w:pPr>
            <w:r w:rsidRPr="00692BB0">
              <w:rPr>
                <w:rFonts w:ascii="Times New Roman" w:eastAsia="標楷體" w:hAnsi="Times New Roman" w:cs="Times New Roman" w:hint="eastAsia"/>
                <w:bCs/>
                <w:color w:val="000000" w:themeColor="text1"/>
                <w:szCs w:val="24"/>
              </w:rPr>
              <w:t>R</w:t>
            </w:r>
            <w:r w:rsidRPr="00692BB0">
              <w:rPr>
                <w:rFonts w:ascii="Times New Roman" w:eastAsia="標楷體" w:hAnsi="Times New Roman" w:cs="Times New Roman"/>
                <w:bCs/>
                <w:color w:val="000000" w:themeColor="text1"/>
                <w:szCs w:val="24"/>
              </w:rPr>
              <w:t>ecall</w:t>
            </w:r>
          </w:p>
        </w:tc>
        <w:tc>
          <w:tcPr>
            <w:tcW w:w="1659" w:type="dxa"/>
          </w:tcPr>
          <w:p w14:paraId="596E68F6" w14:textId="3E13FDA6" w:rsidR="00C81F69" w:rsidRPr="00D66BC8" w:rsidRDefault="00C81F69" w:rsidP="00CF3EC1">
            <w:pPr>
              <w:jc w:val="center"/>
              <w:rPr>
                <w:rFonts w:ascii="Times New Roman" w:eastAsia="標楷體" w:hAnsi="Times New Roman" w:cs="Times New Roman"/>
                <w:bCs/>
                <w:color w:val="FF0000"/>
                <w:szCs w:val="24"/>
              </w:rPr>
            </w:pPr>
            <w:r w:rsidRPr="00D66BC8">
              <w:rPr>
                <w:rFonts w:ascii="Times New Roman" w:eastAsia="標楷體" w:hAnsi="Times New Roman" w:cs="Times New Roman"/>
                <w:bCs/>
                <w:color w:val="FF0000"/>
                <w:szCs w:val="24"/>
              </w:rPr>
              <w:t>9</w:t>
            </w:r>
            <w:r w:rsidR="00F670DF">
              <w:rPr>
                <w:rFonts w:ascii="Times New Roman" w:eastAsia="標楷體" w:hAnsi="Times New Roman" w:cs="Times New Roman"/>
                <w:bCs/>
                <w:color w:val="FF0000"/>
                <w:szCs w:val="24"/>
              </w:rPr>
              <w:t>6</w:t>
            </w:r>
            <w:r w:rsidRPr="00D66BC8">
              <w:rPr>
                <w:rFonts w:ascii="Times New Roman" w:eastAsia="標楷體" w:hAnsi="Times New Roman" w:cs="Times New Roman"/>
                <w:bCs/>
                <w:color w:val="FF0000"/>
                <w:szCs w:val="24"/>
              </w:rPr>
              <w:t>.</w:t>
            </w:r>
            <w:r w:rsidR="00D66BC8" w:rsidRPr="00D66BC8">
              <w:rPr>
                <w:rFonts w:ascii="Times New Roman" w:eastAsia="標楷體" w:hAnsi="Times New Roman" w:cs="Times New Roman"/>
                <w:bCs/>
                <w:color w:val="FF0000"/>
                <w:szCs w:val="24"/>
              </w:rPr>
              <w:t>5</w:t>
            </w:r>
            <w:r w:rsidR="00F670DF">
              <w:rPr>
                <w:rFonts w:ascii="Times New Roman" w:eastAsia="標楷體" w:hAnsi="Times New Roman" w:cs="Times New Roman"/>
                <w:bCs/>
                <w:color w:val="FF0000"/>
                <w:szCs w:val="24"/>
              </w:rPr>
              <w:t>8</w:t>
            </w:r>
            <w:r w:rsidRPr="00D66BC8">
              <w:rPr>
                <w:rFonts w:ascii="Times New Roman" w:eastAsia="標楷體" w:hAnsi="Times New Roman" w:cs="Times New Roman"/>
                <w:bCs/>
                <w:color w:val="FF0000"/>
                <w:szCs w:val="24"/>
              </w:rPr>
              <w:t>%</w:t>
            </w:r>
          </w:p>
        </w:tc>
        <w:tc>
          <w:tcPr>
            <w:tcW w:w="1780" w:type="dxa"/>
          </w:tcPr>
          <w:p w14:paraId="7BBD8CEA" w14:textId="5D5DFC17" w:rsidR="00C81F69" w:rsidRPr="00692BB0" w:rsidRDefault="00D66BC8" w:rsidP="00CF3EC1">
            <w:pPr>
              <w:jc w:val="center"/>
              <w:rPr>
                <w:rFonts w:ascii="Times New Roman" w:eastAsia="標楷體" w:hAnsi="Times New Roman" w:cs="Times New Roman"/>
                <w:bCs/>
                <w:color w:val="000000" w:themeColor="text1"/>
                <w:szCs w:val="24"/>
              </w:rPr>
            </w:pPr>
            <w:r>
              <w:rPr>
                <w:rFonts w:ascii="Times New Roman" w:eastAsia="標楷體" w:hAnsi="Times New Roman" w:cs="Times New Roman"/>
                <w:bCs/>
                <w:color w:val="000000" w:themeColor="text1"/>
                <w:szCs w:val="24"/>
              </w:rPr>
              <w:t>5</w:t>
            </w:r>
            <w:r w:rsidR="009879EA">
              <w:rPr>
                <w:rFonts w:ascii="Times New Roman" w:eastAsia="標楷體" w:hAnsi="Times New Roman" w:cs="Times New Roman"/>
                <w:bCs/>
                <w:color w:val="000000" w:themeColor="text1"/>
                <w:szCs w:val="24"/>
              </w:rPr>
              <w:t>6</w:t>
            </w:r>
            <w:r>
              <w:rPr>
                <w:rFonts w:ascii="Times New Roman" w:eastAsia="標楷體" w:hAnsi="Times New Roman" w:cs="Times New Roman"/>
                <w:bCs/>
                <w:color w:val="000000" w:themeColor="text1"/>
                <w:szCs w:val="24"/>
              </w:rPr>
              <w:t>.</w:t>
            </w:r>
            <w:r w:rsidR="009879EA">
              <w:rPr>
                <w:rFonts w:ascii="Times New Roman" w:eastAsia="標楷體" w:hAnsi="Times New Roman" w:cs="Times New Roman"/>
                <w:bCs/>
                <w:color w:val="000000" w:themeColor="text1"/>
                <w:szCs w:val="24"/>
              </w:rPr>
              <w:t>55</w:t>
            </w:r>
            <w:r w:rsidR="00C81F69" w:rsidRPr="00692BB0">
              <w:rPr>
                <w:rFonts w:ascii="Times New Roman" w:eastAsia="標楷體" w:hAnsi="Times New Roman" w:cs="Times New Roman"/>
                <w:bCs/>
                <w:color w:val="000000" w:themeColor="text1"/>
                <w:szCs w:val="24"/>
              </w:rPr>
              <w:t>%</w:t>
            </w:r>
          </w:p>
        </w:tc>
        <w:tc>
          <w:tcPr>
            <w:tcW w:w="1538" w:type="dxa"/>
          </w:tcPr>
          <w:p w14:paraId="31D3EE43" w14:textId="37222868" w:rsidR="00C81F69" w:rsidRPr="00D66BC8" w:rsidRDefault="00D66BC8" w:rsidP="00CF3EC1">
            <w:pPr>
              <w:jc w:val="center"/>
              <w:rPr>
                <w:rFonts w:ascii="Times New Roman" w:eastAsia="標楷體" w:hAnsi="Times New Roman" w:cs="Times New Roman"/>
                <w:bCs/>
                <w:szCs w:val="24"/>
              </w:rPr>
            </w:pPr>
            <w:r w:rsidRPr="00D66BC8">
              <w:rPr>
                <w:rFonts w:ascii="Times New Roman" w:eastAsia="標楷體" w:hAnsi="Times New Roman" w:cs="Times New Roman"/>
                <w:bCs/>
                <w:szCs w:val="24"/>
              </w:rPr>
              <w:t>55</w:t>
            </w:r>
            <w:r w:rsidR="00C81F69" w:rsidRPr="00D66BC8">
              <w:rPr>
                <w:rFonts w:ascii="Times New Roman" w:eastAsia="標楷體" w:hAnsi="Times New Roman" w:cs="Times New Roman"/>
                <w:bCs/>
                <w:szCs w:val="24"/>
              </w:rPr>
              <w:t>.1</w:t>
            </w:r>
            <w:r w:rsidRPr="00D66BC8">
              <w:rPr>
                <w:rFonts w:ascii="Times New Roman" w:eastAsia="標楷體" w:hAnsi="Times New Roman" w:cs="Times New Roman"/>
                <w:bCs/>
                <w:szCs w:val="24"/>
              </w:rPr>
              <w:t>7</w:t>
            </w:r>
            <w:r w:rsidR="00C81F69" w:rsidRPr="00D66BC8">
              <w:rPr>
                <w:rFonts w:ascii="Times New Roman" w:eastAsia="標楷體" w:hAnsi="Times New Roman" w:cs="Times New Roman"/>
                <w:bCs/>
                <w:szCs w:val="24"/>
              </w:rPr>
              <w:t>%</w:t>
            </w:r>
          </w:p>
        </w:tc>
        <w:tc>
          <w:tcPr>
            <w:tcW w:w="1660" w:type="dxa"/>
          </w:tcPr>
          <w:p w14:paraId="2A68408E" w14:textId="2E8DA36D" w:rsidR="00C81F69" w:rsidRPr="00692BB0" w:rsidRDefault="00A13106" w:rsidP="00CF3EC1">
            <w:pPr>
              <w:jc w:val="center"/>
              <w:rPr>
                <w:rFonts w:ascii="Times New Roman" w:eastAsia="標楷體" w:hAnsi="Times New Roman" w:cs="Times New Roman"/>
                <w:bCs/>
                <w:color w:val="000000" w:themeColor="text1"/>
                <w:szCs w:val="24"/>
              </w:rPr>
            </w:pPr>
            <w:r>
              <w:rPr>
                <w:rFonts w:ascii="Times New Roman" w:eastAsia="標楷體" w:hAnsi="Times New Roman" w:cs="Times New Roman"/>
                <w:bCs/>
                <w:color w:val="000000" w:themeColor="text1"/>
                <w:szCs w:val="24"/>
              </w:rPr>
              <w:t>53</w:t>
            </w:r>
            <w:r w:rsidR="00C81F69" w:rsidRPr="00692BB0">
              <w:rPr>
                <w:rFonts w:ascii="Times New Roman" w:eastAsia="標楷體" w:hAnsi="Times New Roman" w:cs="Times New Roman"/>
                <w:bCs/>
                <w:color w:val="000000" w:themeColor="text1"/>
                <w:szCs w:val="24"/>
              </w:rPr>
              <w:t>.</w:t>
            </w:r>
            <w:r>
              <w:rPr>
                <w:rFonts w:ascii="Times New Roman" w:eastAsia="標楷體" w:hAnsi="Times New Roman" w:cs="Times New Roman"/>
                <w:bCs/>
                <w:color w:val="000000" w:themeColor="text1"/>
                <w:szCs w:val="24"/>
              </w:rPr>
              <w:t>79</w:t>
            </w:r>
            <w:r w:rsidR="00C81F69" w:rsidRPr="00692BB0">
              <w:rPr>
                <w:rFonts w:ascii="Times New Roman" w:eastAsia="標楷體" w:hAnsi="Times New Roman" w:cs="Times New Roman"/>
                <w:bCs/>
                <w:color w:val="000000" w:themeColor="text1"/>
                <w:szCs w:val="24"/>
              </w:rPr>
              <w:t>%</w:t>
            </w:r>
          </w:p>
        </w:tc>
      </w:tr>
      <w:tr w:rsidR="00C81F69" w:rsidRPr="00692BB0" w14:paraId="3D0398D9" w14:textId="77777777" w:rsidTr="00CF3EC1">
        <w:tc>
          <w:tcPr>
            <w:tcW w:w="1659" w:type="dxa"/>
          </w:tcPr>
          <w:p w14:paraId="0897DA63" w14:textId="77777777" w:rsidR="00C81F69" w:rsidRPr="00692BB0" w:rsidRDefault="00C81F69" w:rsidP="00CF3EC1">
            <w:pPr>
              <w:jc w:val="center"/>
              <w:rPr>
                <w:rFonts w:ascii="Times New Roman" w:eastAsia="標楷體" w:hAnsi="Times New Roman" w:cs="Times New Roman"/>
                <w:bCs/>
                <w:color w:val="000000" w:themeColor="text1"/>
                <w:szCs w:val="24"/>
              </w:rPr>
            </w:pPr>
            <w:r w:rsidRPr="00692BB0">
              <w:rPr>
                <w:rFonts w:ascii="Times New Roman" w:eastAsia="標楷體" w:hAnsi="Times New Roman" w:cs="Times New Roman" w:hint="eastAsia"/>
                <w:bCs/>
                <w:color w:val="000000" w:themeColor="text1"/>
                <w:szCs w:val="24"/>
              </w:rPr>
              <w:t>F</w:t>
            </w:r>
            <w:r w:rsidRPr="00692BB0">
              <w:rPr>
                <w:rFonts w:ascii="Times New Roman" w:eastAsia="標楷體" w:hAnsi="Times New Roman" w:cs="Times New Roman"/>
                <w:bCs/>
                <w:color w:val="000000" w:themeColor="text1"/>
                <w:szCs w:val="24"/>
              </w:rPr>
              <w:t>1-Score</w:t>
            </w:r>
          </w:p>
        </w:tc>
        <w:tc>
          <w:tcPr>
            <w:tcW w:w="1659" w:type="dxa"/>
          </w:tcPr>
          <w:p w14:paraId="44A1C93A" w14:textId="4E3F36F2" w:rsidR="00C81F69" w:rsidRPr="00D66BC8" w:rsidRDefault="00C81F69" w:rsidP="00CF3EC1">
            <w:pPr>
              <w:jc w:val="center"/>
              <w:rPr>
                <w:rFonts w:ascii="Times New Roman" w:eastAsia="標楷體" w:hAnsi="Times New Roman" w:cs="Times New Roman"/>
                <w:bCs/>
                <w:color w:val="FF0000"/>
                <w:szCs w:val="24"/>
              </w:rPr>
            </w:pPr>
            <w:r w:rsidRPr="00D66BC8">
              <w:rPr>
                <w:rFonts w:ascii="Times New Roman" w:eastAsia="標楷體" w:hAnsi="Times New Roman" w:cs="Times New Roman"/>
                <w:bCs/>
                <w:color w:val="FF0000"/>
                <w:szCs w:val="24"/>
              </w:rPr>
              <w:t>9</w:t>
            </w:r>
            <w:r w:rsidR="00F670DF">
              <w:rPr>
                <w:rFonts w:ascii="Times New Roman" w:eastAsia="標楷體" w:hAnsi="Times New Roman" w:cs="Times New Roman"/>
                <w:bCs/>
                <w:color w:val="FF0000"/>
                <w:szCs w:val="24"/>
              </w:rPr>
              <w:t>7</w:t>
            </w:r>
            <w:r w:rsidRPr="00D66BC8">
              <w:rPr>
                <w:rFonts w:ascii="Times New Roman" w:eastAsia="標楷體" w:hAnsi="Times New Roman" w:cs="Times New Roman"/>
                <w:bCs/>
                <w:color w:val="FF0000"/>
                <w:szCs w:val="24"/>
              </w:rPr>
              <w:t>.</w:t>
            </w:r>
            <w:r w:rsidR="00F670DF">
              <w:rPr>
                <w:rFonts w:ascii="Times New Roman" w:eastAsia="標楷體" w:hAnsi="Times New Roman" w:cs="Times New Roman"/>
                <w:bCs/>
                <w:color w:val="FF0000"/>
                <w:szCs w:val="24"/>
              </w:rPr>
              <w:t>24</w:t>
            </w:r>
            <w:r w:rsidRPr="00D66BC8">
              <w:rPr>
                <w:rFonts w:ascii="Times New Roman" w:eastAsia="標楷體" w:hAnsi="Times New Roman" w:cs="Times New Roman"/>
                <w:bCs/>
                <w:color w:val="FF0000"/>
                <w:szCs w:val="24"/>
              </w:rPr>
              <w:t>%</w:t>
            </w:r>
          </w:p>
        </w:tc>
        <w:tc>
          <w:tcPr>
            <w:tcW w:w="1780" w:type="dxa"/>
          </w:tcPr>
          <w:p w14:paraId="0DB197EE" w14:textId="57E14FA8" w:rsidR="00C81F69" w:rsidRPr="00692BB0" w:rsidRDefault="00D66BC8" w:rsidP="00CF3EC1">
            <w:pPr>
              <w:jc w:val="center"/>
              <w:rPr>
                <w:rFonts w:ascii="Times New Roman" w:eastAsia="標楷體" w:hAnsi="Times New Roman" w:cs="Times New Roman"/>
                <w:bCs/>
                <w:color w:val="000000" w:themeColor="text1"/>
                <w:szCs w:val="24"/>
              </w:rPr>
            </w:pPr>
            <w:r>
              <w:rPr>
                <w:rFonts w:ascii="Times New Roman" w:eastAsia="標楷體" w:hAnsi="Times New Roman" w:cs="Times New Roman"/>
                <w:bCs/>
                <w:color w:val="000000" w:themeColor="text1"/>
                <w:szCs w:val="24"/>
              </w:rPr>
              <w:t>7</w:t>
            </w:r>
            <w:r w:rsidR="009879EA">
              <w:rPr>
                <w:rFonts w:ascii="Times New Roman" w:eastAsia="標楷體" w:hAnsi="Times New Roman" w:cs="Times New Roman"/>
                <w:bCs/>
                <w:color w:val="000000" w:themeColor="text1"/>
                <w:szCs w:val="24"/>
              </w:rPr>
              <w:t>1</w:t>
            </w:r>
            <w:r w:rsidR="00C81F69" w:rsidRPr="00692BB0">
              <w:rPr>
                <w:rFonts w:ascii="Times New Roman" w:eastAsia="標楷體" w:hAnsi="Times New Roman" w:cs="Times New Roman"/>
                <w:bCs/>
                <w:color w:val="000000" w:themeColor="text1"/>
                <w:szCs w:val="24"/>
              </w:rPr>
              <w:t>.</w:t>
            </w:r>
            <w:r w:rsidR="009879EA">
              <w:rPr>
                <w:rFonts w:ascii="Times New Roman" w:eastAsia="標楷體" w:hAnsi="Times New Roman" w:cs="Times New Roman"/>
                <w:bCs/>
                <w:color w:val="000000" w:themeColor="text1"/>
                <w:szCs w:val="24"/>
              </w:rPr>
              <w:t>30</w:t>
            </w:r>
            <w:r w:rsidR="00C81F69" w:rsidRPr="00692BB0">
              <w:rPr>
                <w:rFonts w:ascii="Times New Roman" w:eastAsia="標楷體" w:hAnsi="Times New Roman" w:cs="Times New Roman"/>
                <w:bCs/>
                <w:color w:val="000000" w:themeColor="text1"/>
                <w:szCs w:val="24"/>
              </w:rPr>
              <w:t>%</w:t>
            </w:r>
          </w:p>
        </w:tc>
        <w:tc>
          <w:tcPr>
            <w:tcW w:w="1538" w:type="dxa"/>
          </w:tcPr>
          <w:p w14:paraId="711E417A" w14:textId="36973EC0" w:rsidR="00C81F69" w:rsidRPr="00D66BC8" w:rsidRDefault="00D66BC8" w:rsidP="00CF3EC1">
            <w:pPr>
              <w:jc w:val="center"/>
              <w:rPr>
                <w:rFonts w:ascii="Times New Roman" w:eastAsia="標楷體" w:hAnsi="Times New Roman" w:cs="Times New Roman"/>
                <w:bCs/>
                <w:szCs w:val="24"/>
              </w:rPr>
            </w:pPr>
            <w:r w:rsidRPr="00D66BC8">
              <w:rPr>
                <w:rFonts w:ascii="Times New Roman" w:eastAsia="標楷體" w:hAnsi="Times New Roman" w:cs="Times New Roman"/>
                <w:bCs/>
                <w:szCs w:val="24"/>
              </w:rPr>
              <w:t>68</w:t>
            </w:r>
            <w:r w:rsidR="00C81F69" w:rsidRPr="00D66BC8">
              <w:rPr>
                <w:rFonts w:ascii="Times New Roman" w:eastAsia="標楷體" w:hAnsi="Times New Roman" w:cs="Times New Roman"/>
                <w:bCs/>
                <w:szCs w:val="24"/>
              </w:rPr>
              <w:t>.</w:t>
            </w:r>
            <w:r w:rsidRPr="00D66BC8">
              <w:rPr>
                <w:rFonts w:ascii="Times New Roman" w:eastAsia="標楷體" w:hAnsi="Times New Roman" w:cs="Times New Roman"/>
                <w:bCs/>
                <w:szCs w:val="24"/>
              </w:rPr>
              <w:t>9</w:t>
            </w:r>
            <w:r w:rsidR="00C81F69" w:rsidRPr="00D66BC8">
              <w:rPr>
                <w:rFonts w:ascii="Times New Roman" w:eastAsia="標楷體" w:hAnsi="Times New Roman" w:cs="Times New Roman"/>
                <w:bCs/>
                <w:szCs w:val="24"/>
              </w:rPr>
              <w:t>7%</w:t>
            </w:r>
          </w:p>
        </w:tc>
        <w:tc>
          <w:tcPr>
            <w:tcW w:w="1660" w:type="dxa"/>
          </w:tcPr>
          <w:p w14:paraId="30C2D21E" w14:textId="74689081" w:rsidR="00C81F69" w:rsidRPr="00692BB0" w:rsidRDefault="00A13106" w:rsidP="00CF3EC1">
            <w:pPr>
              <w:jc w:val="center"/>
              <w:rPr>
                <w:rFonts w:ascii="Times New Roman" w:eastAsia="標楷體" w:hAnsi="Times New Roman" w:cs="Times New Roman"/>
                <w:bCs/>
                <w:color w:val="000000" w:themeColor="text1"/>
                <w:szCs w:val="24"/>
              </w:rPr>
            </w:pPr>
            <w:r>
              <w:rPr>
                <w:rFonts w:ascii="Times New Roman" w:eastAsia="標楷體" w:hAnsi="Times New Roman" w:cs="Times New Roman"/>
                <w:bCs/>
                <w:color w:val="000000" w:themeColor="text1"/>
                <w:szCs w:val="24"/>
              </w:rPr>
              <w:t>68</w:t>
            </w:r>
            <w:r w:rsidR="00C81F69" w:rsidRPr="00692BB0">
              <w:rPr>
                <w:rFonts w:ascii="Times New Roman" w:eastAsia="標楷體" w:hAnsi="Times New Roman" w:cs="Times New Roman"/>
                <w:bCs/>
                <w:color w:val="000000" w:themeColor="text1"/>
                <w:szCs w:val="24"/>
              </w:rPr>
              <w:t>.</w:t>
            </w:r>
            <w:r>
              <w:rPr>
                <w:rFonts w:ascii="Times New Roman" w:eastAsia="標楷體" w:hAnsi="Times New Roman" w:cs="Times New Roman"/>
                <w:bCs/>
                <w:color w:val="000000" w:themeColor="text1"/>
                <w:szCs w:val="24"/>
              </w:rPr>
              <w:t>4</w:t>
            </w:r>
            <w:r w:rsidR="00C81F69">
              <w:rPr>
                <w:rFonts w:ascii="Times New Roman" w:eastAsia="標楷體" w:hAnsi="Times New Roman" w:cs="Times New Roman"/>
                <w:bCs/>
                <w:color w:val="000000" w:themeColor="text1"/>
                <w:szCs w:val="24"/>
              </w:rPr>
              <w:t>2</w:t>
            </w:r>
            <w:r w:rsidR="00C81F69" w:rsidRPr="00692BB0">
              <w:rPr>
                <w:rFonts w:ascii="Times New Roman" w:eastAsia="標楷體" w:hAnsi="Times New Roman" w:cs="Times New Roman"/>
                <w:bCs/>
                <w:color w:val="000000" w:themeColor="text1"/>
                <w:szCs w:val="24"/>
              </w:rPr>
              <w:t>%</w:t>
            </w:r>
          </w:p>
        </w:tc>
      </w:tr>
    </w:tbl>
    <w:p w14:paraId="1C53EE9D" w14:textId="243099D7" w:rsidR="00C112F2" w:rsidRPr="00961A08" w:rsidRDefault="00961A08" w:rsidP="00F40BC4">
      <w:pPr>
        <w:spacing w:beforeLines="50" w:before="180" w:afterLines="50" w:after="180"/>
        <w:jc w:val="both"/>
        <w:rPr>
          <w:rFonts w:ascii="Times New Roman" w:eastAsia="標楷體" w:hAnsi="Times New Roman" w:cs="Times New Roman"/>
          <w:b/>
          <w:szCs w:val="24"/>
        </w:rPr>
      </w:pPr>
      <w:r w:rsidRPr="00F40635">
        <w:rPr>
          <w:rFonts w:ascii="Times New Roman" w:eastAsia="標楷體" w:hAnsi="Times New Roman" w:cs="Times New Roman" w:hint="eastAsia"/>
          <w:b/>
          <w:szCs w:val="24"/>
        </w:rPr>
        <w:t>4</w:t>
      </w:r>
      <w:r w:rsidRPr="00F40635">
        <w:rPr>
          <w:rFonts w:ascii="Times New Roman" w:eastAsia="標楷體" w:hAnsi="Times New Roman" w:cs="Times New Roman"/>
          <w:b/>
          <w:szCs w:val="24"/>
        </w:rPr>
        <w:t>.</w:t>
      </w:r>
      <w:r w:rsidR="00F475F3">
        <w:rPr>
          <w:rFonts w:ascii="Times New Roman" w:eastAsia="標楷體" w:hAnsi="Times New Roman" w:cs="Times New Roman"/>
          <w:b/>
          <w:szCs w:val="24"/>
        </w:rPr>
        <w:t>4</w:t>
      </w:r>
      <w:r w:rsidR="00F475F3">
        <w:rPr>
          <w:rFonts w:ascii="Times New Roman" w:eastAsia="標楷體" w:hAnsi="Times New Roman" w:cs="Times New Roman"/>
          <w:b/>
          <w:szCs w:val="24"/>
        </w:rPr>
        <w:tab/>
      </w:r>
      <w:r w:rsidR="00C112F2" w:rsidRPr="00F40635">
        <w:rPr>
          <w:rFonts w:ascii="Times New Roman" w:eastAsia="標楷體" w:hAnsi="Times New Roman" w:cs="Times New Roman" w:hint="eastAsia"/>
          <w:b/>
          <w:szCs w:val="24"/>
        </w:rPr>
        <w:t>研究結論</w:t>
      </w:r>
    </w:p>
    <w:p w14:paraId="400D380F" w14:textId="6DD72A28" w:rsidR="006E5923" w:rsidRDefault="00CD4F74" w:rsidP="00C4445A">
      <w:pPr>
        <w:overflowPunct w:val="0"/>
        <w:ind w:left="482" w:firstLine="482"/>
        <w:jc w:val="both"/>
        <w:rPr>
          <w:rFonts w:ascii="Times New Roman" w:eastAsia="標楷體" w:hAnsi="Times New Roman" w:cs="Times New Roman"/>
          <w:bCs/>
          <w:szCs w:val="24"/>
        </w:rPr>
      </w:pPr>
      <w:r>
        <w:rPr>
          <w:rFonts w:ascii="Times New Roman" w:eastAsia="標楷體" w:hAnsi="Times New Roman" w:cs="Times New Roman" w:hint="eastAsia"/>
          <w:bCs/>
          <w:szCs w:val="24"/>
        </w:rPr>
        <w:t>為了評估客戶對於該廠商貨品的接受度</w:t>
      </w:r>
      <w:r w:rsidR="00AE7031" w:rsidRPr="00AE7031">
        <w:rPr>
          <w:rFonts w:ascii="Times New Roman" w:eastAsia="標楷體" w:hAnsi="Times New Roman" w:cs="Times New Roman" w:hint="eastAsia"/>
          <w:bCs/>
          <w:szCs w:val="24"/>
        </w:rPr>
        <w:t>，利用</w:t>
      </w:r>
      <w:r w:rsidR="001F103C">
        <w:rPr>
          <w:rFonts w:ascii="Times New Roman" w:eastAsia="標楷體" w:hAnsi="Times New Roman" w:cs="Times New Roman" w:hint="eastAsia"/>
          <w:bCs/>
          <w:szCs w:val="24"/>
        </w:rPr>
        <w:t>隨機抽樣理論與</w:t>
      </w:r>
      <w:r w:rsidR="00AE7031" w:rsidRPr="00AE7031">
        <w:rPr>
          <w:rFonts w:ascii="Times New Roman" w:eastAsia="標楷體" w:hAnsi="Times New Roman" w:cs="Times New Roman" w:hint="eastAsia"/>
          <w:bCs/>
          <w:szCs w:val="24"/>
        </w:rPr>
        <w:t>二項分配求</w:t>
      </w:r>
      <w:r w:rsidR="00C4445A">
        <w:rPr>
          <w:rFonts w:ascii="Times New Roman" w:eastAsia="標楷體" w:hAnsi="Times New Roman" w:cs="Times New Roman" w:hint="eastAsia"/>
          <w:bCs/>
          <w:szCs w:val="24"/>
        </w:rPr>
        <w:t>出</w:t>
      </w:r>
      <w:r w:rsidR="001F103C">
        <w:rPr>
          <w:rFonts w:ascii="Times New Roman" w:eastAsia="標楷體" w:hAnsi="Times New Roman" w:cs="Times New Roman" w:hint="eastAsia"/>
          <w:bCs/>
          <w:szCs w:val="24"/>
        </w:rPr>
        <w:t>允收</w:t>
      </w:r>
      <w:r w:rsidR="00AE7031" w:rsidRPr="00AE7031">
        <w:rPr>
          <w:rFonts w:ascii="Times New Roman" w:eastAsia="標楷體" w:hAnsi="Times New Roman" w:cs="Times New Roman" w:hint="eastAsia"/>
          <w:bCs/>
          <w:szCs w:val="24"/>
        </w:rPr>
        <w:t>機率為</w:t>
      </w:r>
      <w:r w:rsidR="001F103C">
        <w:rPr>
          <w:rFonts w:ascii="Times New Roman" w:eastAsia="標楷體" w:hAnsi="Times New Roman" w:cs="Times New Roman"/>
          <w:bCs/>
          <w:szCs w:val="24"/>
        </w:rPr>
        <w:t>95</w:t>
      </w:r>
      <w:r w:rsidR="00AE7031" w:rsidRPr="00AE7031">
        <w:rPr>
          <w:rFonts w:ascii="Times New Roman" w:eastAsia="標楷體" w:hAnsi="Times New Roman" w:cs="Times New Roman" w:hint="eastAsia"/>
          <w:bCs/>
          <w:szCs w:val="24"/>
        </w:rPr>
        <w:t>.</w:t>
      </w:r>
      <w:r w:rsidR="001F103C">
        <w:rPr>
          <w:rFonts w:ascii="Times New Roman" w:eastAsia="標楷體" w:hAnsi="Times New Roman" w:cs="Times New Roman"/>
          <w:bCs/>
          <w:szCs w:val="24"/>
        </w:rPr>
        <w:t>61</w:t>
      </w:r>
      <w:r w:rsidR="00AE7031" w:rsidRPr="00AE7031">
        <w:rPr>
          <w:rFonts w:ascii="Times New Roman" w:eastAsia="標楷體" w:hAnsi="Times New Roman" w:cs="Times New Roman" w:hint="eastAsia"/>
          <w:bCs/>
          <w:szCs w:val="24"/>
        </w:rPr>
        <w:t>%</w:t>
      </w:r>
      <w:r w:rsidR="0098054D">
        <w:rPr>
          <w:rFonts w:ascii="Times New Roman" w:eastAsia="標楷體" w:hAnsi="Times New Roman" w:cs="Times New Roman" w:hint="eastAsia"/>
          <w:bCs/>
          <w:szCs w:val="24"/>
        </w:rPr>
        <w:t>。</w:t>
      </w:r>
      <w:r w:rsidR="009B2C0F">
        <w:rPr>
          <w:rFonts w:ascii="Times New Roman" w:eastAsia="標楷體" w:hAnsi="Times New Roman" w:cs="Times New Roman" w:hint="eastAsia"/>
          <w:bCs/>
          <w:szCs w:val="24"/>
        </w:rPr>
        <w:t>完成良率分析後，</w:t>
      </w:r>
      <w:r w:rsidR="00A77CBE">
        <w:rPr>
          <w:rFonts w:ascii="Times New Roman" w:eastAsia="標楷體" w:hAnsi="Times New Roman" w:cs="Times New Roman" w:hint="eastAsia"/>
          <w:bCs/>
          <w:szCs w:val="24"/>
        </w:rPr>
        <w:t>進行資料前置處理</w:t>
      </w:r>
      <w:r w:rsidR="00F40635">
        <w:rPr>
          <w:rFonts w:ascii="Times New Roman" w:eastAsia="標楷體" w:hAnsi="Times New Roman" w:cs="Times New Roman" w:hint="eastAsia"/>
          <w:bCs/>
          <w:szCs w:val="24"/>
        </w:rPr>
        <w:t>，確認資料集無任何</w:t>
      </w:r>
      <w:r w:rsidR="0098054D">
        <w:rPr>
          <w:rFonts w:ascii="Times New Roman" w:eastAsia="標楷體" w:hAnsi="Times New Roman" w:cs="Times New Roman" w:hint="eastAsia"/>
          <w:bCs/>
          <w:szCs w:val="24"/>
        </w:rPr>
        <w:t>遺</w:t>
      </w:r>
      <w:r w:rsidR="00F40635">
        <w:rPr>
          <w:rFonts w:ascii="Times New Roman" w:eastAsia="標楷體" w:hAnsi="Times New Roman" w:cs="Times New Roman" w:hint="eastAsia"/>
          <w:bCs/>
          <w:szCs w:val="24"/>
        </w:rPr>
        <w:t>漏值，利用</w:t>
      </w:r>
      <w:r w:rsidR="00F40635">
        <w:rPr>
          <w:rFonts w:ascii="Times New Roman" w:eastAsia="標楷體" w:hAnsi="Times New Roman" w:cs="Times New Roman" w:hint="eastAsia"/>
          <w:bCs/>
          <w:szCs w:val="24"/>
        </w:rPr>
        <w:t>S</w:t>
      </w:r>
      <w:r w:rsidR="00F40635">
        <w:rPr>
          <w:rFonts w:ascii="Times New Roman" w:eastAsia="標楷體" w:hAnsi="Times New Roman" w:cs="Times New Roman"/>
          <w:bCs/>
          <w:szCs w:val="24"/>
        </w:rPr>
        <w:t>MOTE</w:t>
      </w:r>
      <w:r w:rsidR="00F40635">
        <w:rPr>
          <w:rFonts w:ascii="Times New Roman" w:eastAsia="標楷體" w:hAnsi="Times New Roman" w:cs="Times New Roman" w:hint="eastAsia"/>
          <w:bCs/>
          <w:szCs w:val="24"/>
        </w:rPr>
        <w:t>解決零件品質註記欄位的資料不平衡問題，再透過最大最小正規化將</w:t>
      </w:r>
      <w:r w:rsidR="0098054D">
        <w:rPr>
          <w:rFonts w:ascii="Times New Roman" w:eastAsia="標楷體" w:hAnsi="Times New Roman" w:cs="Times New Roman" w:hint="eastAsia"/>
          <w:bCs/>
          <w:szCs w:val="24"/>
        </w:rPr>
        <w:t>零件規格的</w:t>
      </w:r>
      <w:r w:rsidR="00F40635">
        <w:rPr>
          <w:rFonts w:ascii="Times New Roman" w:eastAsia="標楷體" w:hAnsi="Times New Roman" w:cs="Times New Roman" w:hint="eastAsia"/>
          <w:bCs/>
          <w:szCs w:val="24"/>
        </w:rPr>
        <w:t>數值</w:t>
      </w:r>
      <w:r w:rsidR="0098054D">
        <w:rPr>
          <w:rFonts w:ascii="Times New Roman" w:eastAsia="標楷體" w:hAnsi="Times New Roman" w:cs="Times New Roman" w:hint="eastAsia"/>
          <w:bCs/>
          <w:szCs w:val="24"/>
        </w:rPr>
        <w:t>正規化，以利加速模型的訓練並完成資料前置處理。</w:t>
      </w:r>
      <w:r w:rsidR="00433561">
        <w:rPr>
          <w:rFonts w:ascii="Times New Roman" w:eastAsia="標楷體" w:hAnsi="Times New Roman" w:cs="Times New Roman" w:hint="eastAsia"/>
          <w:bCs/>
          <w:szCs w:val="24"/>
        </w:rPr>
        <w:t>接著</w:t>
      </w:r>
      <w:r w:rsidR="0098054D">
        <w:rPr>
          <w:rFonts w:ascii="Times New Roman" w:eastAsia="標楷體" w:hAnsi="Times New Roman" w:cs="Times New Roman" w:hint="eastAsia"/>
          <w:bCs/>
          <w:szCs w:val="24"/>
        </w:rPr>
        <w:t>調整各個分類演算法模型的超參數，完成調整超參數後</w:t>
      </w:r>
      <w:r w:rsidR="00A77CBE">
        <w:rPr>
          <w:rFonts w:ascii="Times New Roman" w:eastAsia="標楷體" w:hAnsi="Times New Roman" w:cs="Times New Roman" w:hint="eastAsia"/>
          <w:bCs/>
          <w:szCs w:val="24"/>
        </w:rPr>
        <w:t>進行</w:t>
      </w:r>
      <w:r w:rsidR="0098054D">
        <w:rPr>
          <w:rFonts w:ascii="Times New Roman" w:eastAsia="標楷體" w:hAnsi="Times New Roman" w:cs="Times New Roman" w:hint="eastAsia"/>
          <w:bCs/>
          <w:szCs w:val="24"/>
        </w:rPr>
        <w:t>模型</w:t>
      </w:r>
      <w:r w:rsidR="00A77CBE">
        <w:rPr>
          <w:rFonts w:ascii="Times New Roman" w:eastAsia="標楷體" w:hAnsi="Times New Roman" w:cs="Times New Roman" w:hint="eastAsia"/>
          <w:bCs/>
          <w:szCs w:val="24"/>
        </w:rPr>
        <w:t>訓練</w:t>
      </w:r>
      <w:r w:rsidR="00F135B8">
        <w:rPr>
          <w:rFonts w:ascii="Times New Roman" w:eastAsia="標楷體" w:hAnsi="Times New Roman" w:cs="Times New Roman" w:hint="eastAsia"/>
          <w:bCs/>
          <w:szCs w:val="24"/>
        </w:rPr>
        <w:t>與</w:t>
      </w:r>
      <w:r w:rsidR="001F103C">
        <w:rPr>
          <w:rFonts w:ascii="Times New Roman" w:eastAsia="標楷體" w:hAnsi="Times New Roman" w:cs="Times New Roman" w:hint="eastAsia"/>
          <w:bCs/>
          <w:szCs w:val="24"/>
        </w:rPr>
        <w:t>測試</w:t>
      </w:r>
      <w:r w:rsidR="0098054D">
        <w:rPr>
          <w:rFonts w:ascii="Times New Roman" w:eastAsia="標楷體" w:hAnsi="Times New Roman" w:cs="Times New Roman" w:hint="eastAsia"/>
          <w:bCs/>
          <w:szCs w:val="24"/>
        </w:rPr>
        <w:t>。</w:t>
      </w:r>
      <w:r w:rsidR="00A77CBE">
        <w:rPr>
          <w:rFonts w:ascii="Times New Roman" w:eastAsia="標楷體" w:hAnsi="Times New Roman" w:cs="Times New Roman" w:hint="eastAsia"/>
          <w:bCs/>
          <w:szCs w:val="24"/>
        </w:rPr>
        <w:t>根據分類報告</w:t>
      </w:r>
      <w:r w:rsidR="0098054D">
        <w:rPr>
          <w:rFonts w:ascii="Times New Roman" w:eastAsia="標楷體" w:hAnsi="Times New Roman" w:cs="Times New Roman" w:hint="eastAsia"/>
          <w:bCs/>
          <w:szCs w:val="24"/>
        </w:rPr>
        <w:t>的結果</w:t>
      </w:r>
      <w:r w:rsidR="00A77CBE">
        <w:rPr>
          <w:rFonts w:ascii="Times New Roman" w:eastAsia="標楷體" w:hAnsi="Times New Roman" w:cs="Times New Roman" w:hint="eastAsia"/>
          <w:bCs/>
          <w:szCs w:val="24"/>
        </w:rPr>
        <w:t>，得知</w:t>
      </w:r>
      <w:r w:rsidR="005E3589">
        <w:rPr>
          <w:rFonts w:ascii="Times New Roman" w:eastAsia="標楷體" w:hAnsi="Times New Roman" w:cs="Times New Roman" w:hint="eastAsia"/>
          <w:bCs/>
          <w:szCs w:val="24"/>
        </w:rPr>
        <w:t>使用</w:t>
      </w:r>
      <w:r w:rsidR="0098054D">
        <w:rPr>
          <w:rFonts w:ascii="Times New Roman" w:eastAsia="標楷體" w:hAnsi="Times New Roman" w:cs="Times New Roman" w:hint="eastAsia"/>
          <w:bCs/>
          <w:szCs w:val="24"/>
        </w:rPr>
        <w:t>決策樹分類模型</w:t>
      </w:r>
      <w:r w:rsidR="005E3589">
        <w:rPr>
          <w:rFonts w:ascii="Times New Roman" w:eastAsia="標楷體" w:hAnsi="Times New Roman" w:cs="Times New Roman" w:hint="eastAsia"/>
          <w:bCs/>
          <w:szCs w:val="24"/>
        </w:rPr>
        <w:t>在該廠商的</w:t>
      </w:r>
      <w:r w:rsidR="0098054D">
        <w:rPr>
          <w:rFonts w:ascii="Times New Roman" w:eastAsia="標楷體" w:hAnsi="Times New Roman" w:cs="Times New Roman" w:hint="eastAsia"/>
          <w:bCs/>
          <w:szCs w:val="24"/>
        </w:rPr>
        <w:t>紡織設備</w:t>
      </w:r>
      <w:r w:rsidR="001F103C">
        <w:rPr>
          <w:rFonts w:ascii="Times New Roman" w:eastAsia="標楷體" w:hAnsi="Times New Roman" w:cs="Times New Roman" w:hint="eastAsia"/>
          <w:bCs/>
          <w:szCs w:val="24"/>
        </w:rPr>
        <w:t>零件加工</w:t>
      </w:r>
      <w:r w:rsidR="005E3589">
        <w:rPr>
          <w:rFonts w:ascii="Times New Roman" w:eastAsia="標楷體" w:hAnsi="Times New Roman" w:cs="Times New Roman" w:hint="eastAsia"/>
          <w:bCs/>
          <w:szCs w:val="24"/>
        </w:rPr>
        <w:t>良率檢測上</w:t>
      </w:r>
      <w:r w:rsidR="0098054D">
        <w:rPr>
          <w:rFonts w:ascii="Times New Roman" w:eastAsia="標楷體" w:hAnsi="Times New Roman" w:cs="Times New Roman" w:hint="eastAsia"/>
          <w:bCs/>
          <w:szCs w:val="24"/>
        </w:rPr>
        <w:t>可得到</w:t>
      </w:r>
      <w:r w:rsidR="00196347">
        <w:rPr>
          <w:rFonts w:ascii="Times New Roman" w:eastAsia="標楷體" w:hAnsi="Times New Roman" w:cs="Times New Roman" w:hint="eastAsia"/>
          <w:bCs/>
          <w:szCs w:val="24"/>
        </w:rPr>
        <w:t>較佳</w:t>
      </w:r>
      <w:r w:rsidR="0098054D">
        <w:rPr>
          <w:rFonts w:ascii="Times New Roman" w:eastAsia="標楷體" w:hAnsi="Times New Roman" w:cs="Times New Roman" w:hint="eastAsia"/>
          <w:bCs/>
          <w:szCs w:val="24"/>
        </w:rPr>
        <w:t>的分類績效。</w:t>
      </w:r>
      <w:r w:rsidR="003A6D6B">
        <w:rPr>
          <w:rFonts w:ascii="Times New Roman" w:eastAsia="標楷體" w:hAnsi="Times New Roman" w:cs="Times New Roman" w:hint="eastAsia"/>
          <w:bCs/>
          <w:szCs w:val="24"/>
        </w:rPr>
        <w:t>在未來的研究當中，應可採取</w:t>
      </w:r>
      <w:r w:rsidR="0098054D">
        <w:rPr>
          <w:rFonts w:ascii="Times New Roman" w:eastAsia="標楷體" w:hAnsi="Times New Roman" w:cs="Times New Roman" w:hint="eastAsia"/>
          <w:bCs/>
          <w:szCs w:val="24"/>
        </w:rPr>
        <w:t>自動化</w:t>
      </w:r>
      <w:r w:rsidR="003A6D6B">
        <w:rPr>
          <w:rFonts w:ascii="Times New Roman" w:eastAsia="標楷體" w:hAnsi="Times New Roman" w:cs="Times New Roman" w:hint="eastAsia"/>
          <w:bCs/>
          <w:szCs w:val="24"/>
        </w:rPr>
        <w:t>超參數搜尋方法找出</w:t>
      </w:r>
      <w:r w:rsidR="0098054D">
        <w:rPr>
          <w:rFonts w:ascii="Times New Roman" w:eastAsia="標楷體" w:hAnsi="Times New Roman" w:cs="Times New Roman" w:hint="eastAsia"/>
          <w:bCs/>
          <w:szCs w:val="24"/>
        </w:rPr>
        <w:t>其他分類模型</w:t>
      </w:r>
      <w:r w:rsidR="003A6D6B">
        <w:rPr>
          <w:rFonts w:ascii="Times New Roman" w:eastAsia="標楷體" w:hAnsi="Times New Roman" w:cs="Times New Roman" w:hint="eastAsia"/>
          <w:bCs/>
          <w:szCs w:val="24"/>
        </w:rPr>
        <w:t>的最佳參數</w:t>
      </w:r>
      <w:r w:rsidR="000C2452">
        <w:rPr>
          <w:rFonts w:ascii="Times New Roman" w:eastAsia="標楷體" w:hAnsi="Times New Roman" w:cs="Times New Roman" w:hint="eastAsia"/>
          <w:bCs/>
          <w:szCs w:val="24"/>
        </w:rPr>
        <w:t>，</w:t>
      </w:r>
      <w:r w:rsidR="0098054D">
        <w:rPr>
          <w:rFonts w:ascii="Times New Roman" w:eastAsia="標楷體" w:hAnsi="Times New Roman" w:cs="Times New Roman" w:hint="eastAsia"/>
          <w:bCs/>
          <w:szCs w:val="24"/>
        </w:rPr>
        <w:t>透過優化不同演算法的超參數，</w:t>
      </w:r>
      <w:r w:rsidR="000C2452">
        <w:rPr>
          <w:rFonts w:ascii="Times New Roman" w:eastAsia="標楷體" w:hAnsi="Times New Roman" w:cs="Times New Roman" w:hint="eastAsia"/>
          <w:bCs/>
          <w:szCs w:val="24"/>
        </w:rPr>
        <w:t>讓分類的結果更加完善</w:t>
      </w:r>
      <w:r w:rsidR="003A6D6B">
        <w:rPr>
          <w:rFonts w:ascii="Times New Roman" w:eastAsia="標楷體" w:hAnsi="Times New Roman" w:cs="Times New Roman" w:hint="eastAsia"/>
          <w:bCs/>
          <w:szCs w:val="24"/>
        </w:rPr>
        <w:t>，或是利用其他演算法進行實驗，</w:t>
      </w:r>
      <w:r w:rsidR="008C6E86">
        <w:rPr>
          <w:rFonts w:ascii="Times New Roman" w:eastAsia="標楷體" w:hAnsi="Times New Roman" w:cs="Times New Roman" w:hint="eastAsia"/>
          <w:bCs/>
          <w:szCs w:val="24"/>
        </w:rPr>
        <w:t>進一步協助</w:t>
      </w:r>
      <w:r w:rsidR="003A6D6B">
        <w:rPr>
          <w:rFonts w:ascii="Times New Roman" w:eastAsia="標楷體" w:hAnsi="Times New Roman" w:cs="Times New Roman" w:hint="eastAsia"/>
          <w:bCs/>
          <w:szCs w:val="24"/>
        </w:rPr>
        <w:t>廠商</w:t>
      </w:r>
      <w:r w:rsidR="008C6E86">
        <w:rPr>
          <w:rFonts w:ascii="Times New Roman" w:eastAsia="標楷體" w:hAnsi="Times New Roman" w:cs="Times New Roman" w:hint="eastAsia"/>
          <w:bCs/>
          <w:szCs w:val="24"/>
        </w:rPr>
        <w:t>開發</w:t>
      </w:r>
      <w:r w:rsidR="0098054D">
        <w:rPr>
          <w:rFonts w:ascii="Times New Roman" w:eastAsia="標楷體" w:hAnsi="Times New Roman" w:cs="Times New Roman" w:hint="eastAsia"/>
          <w:bCs/>
          <w:szCs w:val="24"/>
        </w:rPr>
        <w:t>紡織設備</w:t>
      </w:r>
      <w:r w:rsidR="003A6D6B">
        <w:rPr>
          <w:rFonts w:ascii="Times New Roman" w:eastAsia="標楷體" w:hAnsi="Times New Roman" w:cs="Times New Roman" w:hint="eastAsia"/>
          <w:bCs/>
          <w:szCs w:val="24"/>
        </w:rPr>
        <w:t>零件良率檢測系統的演算法</w:t>
      </w:r>
      <w:r w:rsidR="00B45BEA">
        <w:rPr>
          <w:rFonts w:ascii="Times New Roman" w:eastAsia="標楷體" w:hAnsi="Times New Roman" w:cs="Times New Roman" w:hint="eastAsia"/>
          <w:bCs/>
          <w:szCs w:val="24"/>
        </w:rPr>
        <w:t>。</w:t>
      </w:r>
    </w:p>
    <w:p w14:paraId="77BE9B7A" w14:textId="519CF631" w:rsidR="00633494" w:rsidRPr="009A74C5" w:rsidRDefault="00EC737E" w:rsidP="009A74C5">
      <w:pPr>
        <w:widowControl/>
        <w:jc w:val="center"/>
        <w:rPr>
          <w:rFonts w:ascii="Times New Roman" w:eastAsia="標楷體" w:hAnsi="Times New Roman" w:cs="Times New Roman"/>
          <w:b/>
          <w:sz w:val="28"/>
          <w:szCs w:val="28"/>
        </w:rPr>
      </w:pPr>
      <w:r>
        <w:rPr>
          <w:rFonts w:ascii="Times New Roman" w:eastAsia="標楷體" w:hAnsi="Times New Roman" w:cs="Times New Roman"/>
          <w:b/>
          <w:sz w:val="28"/>
          <w:szCs w:val="28"/>
        </w:rPr>
        <w:br w:type="page"/>
      </w:r>
      <w:r w:rsidR="002210B6">
        <w:rPr>
          <w:rFonts w:ascii="Times New Roman" w:eastAsia="標楷體" w:hAnsi="Times New Roman" w:cs="Times New Roman" w:hint="eastAsia"/>
          <w:b/>
          <w:sz w:val="28"/>
          <w:szCs w:val="28"/>
        </w:rPr>
        <w:lastRenderedPageBreak/>
        <w:t>參考文獻</w:t>
      </w:r>
    </w:p>
    <w:p w14:paraId="4F2437D5" w14:textId="36F916D5" w:rsidR="009A74C5" w:rsidRPr="00C074C4" w:rsidRDefault="009A74C5" w:rsidP="00C074C4">
      <w:pPr>
        <w:ind w:left="480" w:hangingChars="200" w:hanging="480"/>
        <w:jc w:val="both"/>
        <w:rPr>
          <w:rFonts w:ascii="Times New Roman" w:eastAsia="標楷體" w:hAnsi="Times New Roman" w:cs="Times New Roman"/>
          <w:szCs w:val="24"/>
        </w:rPr>
      </w:pPr>
      <w:r w:rsidRPr="00C074C4">
        <w:rPr>
          <w:rFonts w:ascii="Times New Roman" w:eastAsia="標楷體" w:hAnsi="Times New Roman" w:cs="Times New Roman" w:hint="eastAsia"/>
          <w:szCs w:val="24"/>
        </w:rPr>
        <w:t>林宜慧</w:t>
      </w:r>
      <w:r w:rsidR="00C074C4">
        <w:rPr>
          <w:rFonts w:ascii="Times New Roman" w:eastAsia="標楷體" w:hAnsi="Times New Roman" w:cs="Times New Roman" w:hint="eastAsia"/>
          <w:szCs w:val="24"/>
        </w:rPr>
        <w:t>，</w:t>
      </w:r>
      <w:r w:rsidRPr="00C074C4">
        <w:rPr>
          <w:rFonts w:ascii="Times New Roman" w:eastAsia="標楷體" w:hAnsi="Times New Roman" w:cs="Times New Roman" w:hint="eastAsia"/>
          <w:szCs w:val="24"/>
        </w:rPr>
        <w:t>2019</w:t>
      </w:r>
      <w:r w:rsidR="00C074C4">
        <w:rPr>
          <w:rFonts w:ascii="Times New Roman" w:eastAsia="標楷體" w:hAnsi="Times New Roman" w:cs="Times New Roman" w:hint="eastAsia"/>
          <w:szCs w:val="24"/>
        </w:rPr>
        <w:t>，</w:t>
      </w:r>
      <w:r w:rsidRPr="00C074C4">
        <w:rPr>
          <w:rFonts w:ascii="Times New Roman" w:eastAsia="標楷體" w:hAnsi="Times New Roman" w:cs="Times New Roman" w:hint="eastAsia"/>
          <w:i/>
          <w:iCs/>
          <w:szCs w:val="24"/>
        </w:rPr>
        <w:t>應用雙屬性節點分枝決策樹於塑膠射出成型製程績效之研究</w:t>
      </w:r>
      <w:r w:rsidR="00C074C4">
        <w:rPr>
          <w:rFonts w:ascii="Times New Roman" w:eastAsia="標楷體" w:hAnsi="Times New Roman" w:cs="Times New Roman" w:hint="eastAsia"/>
          <w:szCs w:val="24"/>
        </w:rPr>
        <w:t>，</w:t>
      </w:r>
      <w:r w:rsidRPr="00C074C4">
        <w:rPr>
          <w:rFonts w:ascii="Times New Roman" w:eastAsia="標楷體" w:hAnsi="Times New Roman" w:cs="Times New Roman" w:hint="eastAsia"/>
          <w:szCs w:val="24"/>
        </w:rPr>
        <w:t>朝陽科技大學工業工程與管理系</w:t>
      </w:r>
      <w:r w:rsidR="00C074C4">
        <w:rPr>
          <w:rFonts w:ascii="Times New Roman" w:eastAsia="標楷體" w:hAnsi="Times New Roman" w:cs="Times New Roman" w:hint="eastAsia"/>
          <w:szCs w:val="24"/>
        </w:rPr>
        <w:t>碩士論文</w:t>
      </w:r>
      <w:r w:rsidRPr="00C074C4">
        <w:rPr>
          <w:rFonts w:ascii="Times New Roman" w:eastAsia="標楷體" w:hAnsi="Times New Roman" w:cs="Times New Roman" w:hint="eastAsia"/>
          <w:szCs w:val="24"/>
        </w:rPr>
        <w:t>。</w:t>
      </w:r>
    </w:p>
    <w:p w14:paraId="3B7ED739" w14:textId="0AFF6286" w:rsidR="009A74C5" w:rsidRPr="00C074C4" w:rsidRDefault="009A74C5" w:rsidP="00C074C4">
      <w:pPr>
        <w:ind w:left="480" w:hangingChars="200" w:hanging="480"/>
        <w:jc w:val="both"/>
        <w:rPr>
          <w:rFonts w:ascii="Times New Roman" w:eastAsia="標楷體" w:hAnsi="Times New Roman" w:cs="Times New Roman"/>
          <w:szCs w:val="24"/>
        </w:rPr>
      </w:pPr>
      <w:r w:rsidRPr="00C074C4">
        <w:rPr>
          <w:rFonts w:ascii="Times New Roman" w:eastAsia="標楷體" w:hAnsi="Times New Roman" w:cs="Times New Roman" w:hint="eastAsia"/>
          <w:szCs w:val="24"/>
        </w:rPr>
        <w:t>張瑞哲</w:t>
      </w:r>
      <w:r w:rsidR="00C074C4">
        <w:rPr>
          <w:rFonts w:ascii="Times New Roman" w:eastAsia="標楷體" w:hAnsi="Times New Roman" w:cs="Times New Roman" w:hint="eastAsia"/>
          <w:szCs w:val="24"/>
        </w:rPr>
        <w:t>，</w:t>
      </w:r>
      <w:r w:rsidRPr="00C074C4">
        <w:rPr>
          <w:rFonts w:ascii="Times New Roman" w:eastAsia="標楷體" w:hAnsi="Times New Roman" w:cs="Times New Roman" w:hint="eastAsia"/>
          <w:szCs w:val="24"/>
        </w:rPr>
        <w:t>2019</w:t>
      </w:r>
      <w:r w:rsidR="00C074C4">
        <w:rPr>
          <w:rFonts w:ascii="Times New Roman" w:eastAsia="標楷體" w:hAnsi="Times New Roman" w:cs="Times New Roman" w:hint="eastAsia"/>
          <w:szCs w:val="24"/>
        </w:rPr>
        <w:t>，</w:t>
      </w:r>
      <w:r w:rsidRPr="00C074C4">
        <w:rPr>
          <w:rFonts w:ascii="Times New Roman" w:eastAsia="標楷體" w:hAnsi="Times New Roman" w:cs="Times New Roman" w:hint="eastAsia"/>
          <w:i/>
          <w:iCs/>
          <w:szCs w:val="24"/>
        </w:rPr>
        <w:t>以資料探勘應用於銑削刀具磨耗之研究</w:t>
      </w:r>
      <w:r w:rsidR="00C074C4">
        <w:rPr>
          <w:rFonts w:ascii="Times New Roman" w:eastAsia="標楷體" w:hAnsi="Times New Roman" w:cs="Times New Roman" w:hint="eastAsia"/>
          <w:szCs w:val="24"/>
        </w:rPr>
        <w:t>，</w:t>
      </w:r>
      <w:r w:rsidRPr="00C074C4">
        <w:rPr>
          <w:rFonts w:ascii="Times New Roman" w:eastAsia="標楷體" w:hAnsi="Times New Roman" w:cs="Times New Roman" w:hint="eastAsia"/>
          <w:szCs w:val="24"/>
        </w:rPr>
        <w:t>國立雲林科技大學工業工程與管理系</w:t>
      </w:r>
      <w:r w:rsidR="00C074C4">
        <w:rPr>
          <w:rFonts w:ascii="Times New Roman" w:eastAsia="標楷體" w:hAnsi="Times New Roman" w:cs="Times New Roman" w:hint="eastAsia"/>
          <w:szCs w:val="24"/>
        </w:rPr>
        <w:t>碩士論文</w:t>
      </w:r>
      <w:r w:rsidRPr="00C074C4">
        <w:rPr>
          <w:rFonts w:ascii="Times New Roman" w:eastAsia="標楷體" w:hAnsi="Times New Roman" w:cs="Times New Roman" w:hint="eastAsia"/>
          <w:szCs w:val="24"/>
        </w:rPr>
        <w:t>。</w:t>
      </w:r>
    </w:p>
    <w:p w14:paraId="0C136E51" w14:textId="49200B41" w:rsidR="009A74C5" w:rsidRPr="00C074C4" w:rsidRDefault="009A74C5" w:rsidP="00C074C4">
      <w:pPr>
        <w:ind w:left="480" w:hangingChars="200" w:hanging="480"/>
        <w:jc w:val="both"/>
        <w:rPr>
          <w:rFonts w:ascii="Times New Roman" w:eastAsia="標楷體" w:hAnsi="Times New Roman" w:cs="Times New Roman"/>
          <w:szCs w:val="24"/>
        </w:rPr>
      </w:pPr>
      <w:r w:rsidRPr="00C074C4">
        <w:rPr>
          <w:rFonts w:ascii="Times New Roman" w:eastAsia="標楷體" w:hAnsi="Times New Roman" w:cs="Times New Roman" w:hint="eastAsia"/>
          <w:szCs w:val="24"/>
        </w:rPr>
        <w:t>劉雅方</w:t>
      </w:r>
      <w:r w:rsidR="00C074C4">
        <w:rPr>
          <w:rFonts w:ascii="Times New Roman" w:eastAsia="標楷體" w:hAnsi="Times New Roman" w:cs="Times New Roman" w:hint="eastAsia"/>
          <w:szCs w:val="24"/>
        </w:rPr>
        <w:t>，</w:t>
      </w:r>
      <w:r w:rsidRPr="00C074C4">
        <w:rPr>
          <w:rFonts w:ascii="Times New Roman" w:eastAsia="標楷體" w:hAnsi="Times New Roman" w:cs="Times New Roman" w:hint="eastAsia"/>
          <w:szCs w:val="24"/>
        </w:rPr>
        <w:t>2019</w:t>
      </w:r>
      <w:r w:rsidR="00C074C4">
        <w:rPr>
          <w:rFonts w:ascii="Times New Roman" w:eastAsia="標楷體" w:hAnsi="Times New Roman" w:cs="Times New Roman" w:hint="eastAsia"/>
          <w:szCs w:val="24"/>
        </w:rPr>
        <w:t>，</w:t>
      </w:r>
      <w:r w:rsidRPr="00C074C4">
        <w:rPr>
          <w:rFonts w:ascii="Times New Roman" w:eastAsia="標楷體" w:hAnsi="Times New Roman" w:cs="Times New Roman" w:hint="eastAsia"/>
          <w:i/>
          <w:iCs/>
          <w:szCs w:val="24"/>
        </w:rPr>
        <w:t>運用決策樹預測產品不良因素之研究</w:t>
      </w:r>
      <w:r w:rsidRPr="00C074C4">
        <w:rPr>
          <w:rFonts w:ascii="Times New Roman" w:eastAsia="標楷體" w:hAnsi="Times New Roman" w:cs="Times New Roman" w:hint="eastAsia"/>
          <w:i/>
          <w:iCs/>
          <w:szCs w:val="24"/>
        </w:rPr>
        <w:t>-</w:t>
      </w:r>
      <w:r w:rsidRPr="00C074C4">
        <w:rPr>
          <w:rFonts w:ascii="Times New Roman" w:eastAsia="標楷體" w:hAnsi="Times New Roman" w:cs="Times New Roman" w:hint="eastAsia"/>
          <w:i/>
          <w:iCs/>
          <w:szCs w:val="24"/>
        </w:rPr>
        <w:t>以半導體封裝廠為例</w:t>
      </w:r>
      <w:r w:rsidR="00C074C4">
        <w:rPr>
          <w:rFonts w:ascii="Times New Roman" w:eastAsia="標楷體" w:hAnsi="Times New Roman" w:cs="Times New Roman" w:hint="eastAsia"/>
          <w:szCs w:val="24"/>
        </w:rPr>
        <w:t>，</w:t>
      </w:r>
      <w:r w:rsidRPr="00C074C4">
        <w:rPr>
          <w:rFonts w:ascii="Times New Roman" w:eastAsia="標楷體" w:hAnsi="Times New Roman" w:cs="Times New Roman" w:hint="eastAsia"/>
          <w:szCs w:val="24"/>
        </w:rPr>
        <w:t>中原大學工業與系統工程研究所。</w:t>
      </w:r>
    </w:p>
    <w:p w14:paraId="7DA091B3" w14:textId="4A8ACB8D" w:rsidR="00633494" w:rsidRDefault="009A74C5" w:rsidP="00C074C4">
      <w:pPr>
        <w:ind w:left="480" w:hangingChars="200" w:hanging="480"/>
        <w:jc w:val="both"/>
        <w:rPr>
          <w:rFonts w:ascii="Times New Roman" w:eastAsia="標楷體" w:hAnsi="Times New Roman" w:cs="Times New Roman"/>
          <w:szCs w:val="24"/>
        </w:rPr>
      </w:pPr>
      <w:r w:rsidRPr="00C074C4">
        <w:rPr>
          <w:rFonts w:ascii="Times New Roman" w:eastAsia="標楷體" w:hAnsi="Times New Roman" w:cs="Times New Roman" w:hint="eastAsia"/>
          <w:szCs w:val="24"/>
        </w:rPr>
        <w:t>謝宜耿</w:t>
      </w:r>
      <w:r w:rsidR="00C074C4">
        <w:rPr>
          <w:rFonts w:ascii="Times New Roman" w:eastAsia="標楷體" w:hAnsi="Times New Roman" w:cs="Times New Roman" w:hint="eastAsia"/>
          <w:szCs w:val="24"/>
        </w:rPr>
        <w:t>，</w:t>
      </w:r>
      <w:r w:rsidRPr="00C074C4">
        <w:rPr>
          <w:rFonts w:ascii="Times New Roman" w:eastAsia="標楷體" w:hAnsi="Times New Roman" w:cs="Times New Roman" w:hint="eastAsia"/>
          <w:szCs w:val="24"/>
        </w:rPr>
        <w:t>2019</w:t>
      </w:r>
      <w:r w:rsidR="00C074C4">
        <w:rPr>
          <w:rFonts w:ascii="Times New Roman" w:eastAsia="標楷體" w:hAnsi="Times New Roman" w:cs="Times New Roman" w:hint="eastAsia"/>
          <w:szCs w:val="24"/>
        </w:rPr>
        <w:t>，</w:t>
      </w:r>
      <w:r w:rsidRPr="00C074C4">
        <w:rPr>
          <w:rFonts w:ascii="Times New Roman" w:eastAsia="標楷體" w:hAnsi="Times New Roman" w:cs="Times New Roman" w:hint="eastAsia"/>
          <w:i/>
          <w:iCs/>
          <w:szCs w:val="24"/>
        </w:rPr>
        <w:t>支持向量機暨特徵工程應用於中空滾珠導螺桿螺帽預壓螺桿預拉油冷系統及負載之診斷</w:t>
      </w:r>
      <w:r w:rsidR="001C1AB5">
        <w:rPr>
          <w:rFonts w:ascii="Times New Roman" w:eastAsia="標楷體" w:hAnsi="Times New Roman" w:cs="Times New Roman" w:hint="eastAsia"/>
          <w:szCs w:val="24"/>
        </w:rPr>
        <w:t>，</w:t>
      </w:r>
      <w:r w:rsidRPr="00C074C4">
        <w:rPr>
          <w:rFonts w:ascii="Times New Roman" w:eastAsia="標楷體" w:hAnsi="Times New Roman" w:cs="Times New Roman" w:hint="eastAsia"/>
          <w:szCs w:val="24"/>
        </w:rPr>
        <w:t>國立彰化師範大學機電工程學系</w:t>
      </w:r>
      <w:r w:rsidR="00C074C4">
        <w:rPr>
          <w:rFonts w:ascii="Times New Roman" w:eastAsia="標楷體" w:hAnsi="Times New Roman" w:cs="Times New Roman" w:hint="eastAsia"/>
          <w:szCs w:val="24"/>
        </w:rPr>
        <w:t>碩士論文。</w:t>
      </w:r>
    </w:p>
    <w:p w14:paraId="4A31973A" w14:textId="1AF61132" w:rsidR="001C1AB5" w:rsidRPr="00C074C4" w:rsidRDefault="001C1AB5" w:rsidP="00C074C4">
      <w:pPr>
        <w:ind w:left="480" w:hangingChars="200" w:hanging="480"/>
        <w:jc w:val="both"/>
        <w:rPr>
          <w:rFonts w:ascii="Times New Roman" w:eastAsia="標楷體" w:hAnsi="Times New Roman" w:cs="Times New Roman"/>
          <w:szCs w:val="24"/>
        </w:rPr>
      </w:pPr>
      <w:r w:rsidRPr="001C1AB5">
        <w:rPr>
          <w:rFonts w:ascii="Times New Roman" w:eastAsia="標楷體" w:hAnsi="Times New Roman" w:cs="Times New Roman"/>
          <w:szCs w:val="24"/>
        </w:rPr>
        <w:t>黃崇豪</w:t>
      </w:r>
      <w:r>
        <w:rPr>
          <w:rFonts w:ascii="Times New Roman" w:eastAsia="標楷體" w:hAnsi="Times New Roman" w:cs="Times New Roman" w:hint="eastAsia"/>
          <w:szCs w:val="24"/>
        </w:rPr>
        <w:t>，</w:t>
      </w:r>
      <w:r w:rsidRPr="001C1AB5">
        <w:rPr>
          <w:rFonts w:ascii="Times New Roman" w:eastAsia="標楷體" w:hAnsi="Times New Roman" w:cs="Times New Roman"/>
          <w:szCs w:val="24"/>
        </w:rPr>
        <w:t>2015</w:t>
      </w:r>
      <w:r>
        <w:rPr>
          <w:rFonts w:ascii="Times New Roman" w:eastAsia="標楷體" w:hAnsi="Times New Roman" w:cs="Times New Roman" w:hint="eastAsia"/>
          <w:szCs w:val="24"/>
        </w:rPr>
        <w:t>，</w:t>
      </w:r>
      <w:r w:rsidRPr="00F10EFE">
        <w:rPr>
          <w:rFonts w:ascii="Times New Roman" w:eastAsia="標楷體" w:hAnsi="Times New Roman" w:cs="Times New Roman"/>
          <w:i/>
          <w:iCs/>
          <w:szCs w:val="24"/>
        </w:rPr>
        <w:t>使用支持向量機於二變量製程之非隨機同步管制圖樣式辨識</w:t>
      </w:r>
      <w:r>
        <w:rPr>
          <w:rFonts w:ascii="Times New Roman" w:eastAsia="標楷體" w:hAnsi="Times New Roman" w:cs="Times New Roman" w:hint="eastAsia"/>
          <w:szCs w:val="24"/>
        </w:rPr>
        <w:t>，</w:t>
      </w:r>
      <w:r w:rsidRPr="001C1AB5">
        <w:rPr>
          <w:rFonts w:ascii="Times New Roman" w:eastAsia="標楷體" w:hAnsi="Times New Roman" w:cs="Times New Roman"/>
          <w:szCs w:val="24"/>
        </w:rPr>
        <w:t>國立雲林科技大學</w:t>
      </w:r>
      <w:r>
        <w:rPr>
          <w:rFonts w:ascii="Times New Roman" w:eastAsia="標楷體" w:hAnsi="Times New Roman" w:cs="Times New Roman" w:hint="eastAsia"/>
          <w:szCs w:val="24"/>
        </w:rPr>
        <w:t>工業工程與管理系碩士論文</w:t>
      </w:r>
    </w:p>
    <w:p w14:paraId="4B9B13AA" w14:textId="04FA0310" w:rsidR="00DC37D9" w:rsidRPr="00C074C4" w:rsidRDefault="00DC37D9" w:rsidP="00C074C4">
      <w:pPr>
        <w:ind w:left="400" w:hangingChars="200" w:hanging="400"/>
        <w:jc w:val="both"/>
        <w:rPr>
          <w:rFonts w:ascii="Times New Roman" w:eastAsia="標楷體" w:hAnsi="Times New Roman" w:cs="Times New Roman"/>
          <w:szCs w:val="24"/>
        </w:rPr>
      </w:pPr>
      <w:r>
        <w:rPr>
          <w:rFonts w:ascii="Times New Roman" w:eastAsia="標楷體" w:hAnsi="Times New Roman" w:cs="Times New Roman"/>
          <w:sz w:val="20"/>
          <w:szCs w:val="20"/>
        </w:rPr>
        <w:fldChar w:fldCharType="begin"/>
      </w:r>
      <w:r>
        <w:rPr>
          <w:rFonts w:ascii="Times New Roman" w:eastAsia="標楷體" w:hAnsi="Times New Roman" w:cs="Times New Roman"/>
          <w:sz w:val="20"/>
          <w:szCs w:val="20"/>
        </w:rPr>
        <w:instrText xml:space="preserve"> ADDIN EN.REFLIST </w:instrText>
      </w:r>
      <w:r>
        <w:rPr>
          <w:rFonts w:ascii="Times New Roman" w:eastAsia="標楷體" w:hAnsi="Times New Roman" w:cs="Times New Roman"/>
          <w:sz w:val="20"/>
          <w:szCs w:val="20"/>
        </w:rPr>
        <w:fldChar w:fldCharType="separate"/>
      </w:r>
      <w:r w:rsidRPr="00C074C4">
        <w:rPr>
          <w:rFonts w:ascii="Times New Roman" w:eastAsia="標楷體" w:hAnsi="Times New Roman" w:cs="Times New Roman"/>
          <w:szCs w:val="24"/>
        </w:rPr>
        <w:t>Aravinth, S., &amp; Sugumaran, V.</w:t>
      </w:r>
      <w:r w:rsidR="005B0FA7">
        <w:rPr>
          <w:rFonts w:ascii="Times New Roman" w:eastAsia="標楷體" w:hAnsi="Times New Roman" w:cs="Times New Roman"/>
          <w:szCs w:val="24"/>
        </w:rPr>
        <w:t>, 2018, Air</w:t>
      </w:r>
      <w:r w:rsidRPr="00C074C4">
        <w:rPr>
          <w:rFonts w:ascii="Times New Roman" w:eastAsia="標楷體" w:hAnsi="Times New Roman" w:cs="Times New Roman"/>
          <w:szCs w:val="24"/>
        </w:rPr>
        <w:t xml:space="preserve"> compressor fault diagnosis through statistical feature extraction and random forest classifier. Progress in Industrial Ecology,</w:t>
      </w:r>
      <w:r w:rsidRPr="005B0FA7">
        <w:rPr>
          <w:rFonts w:ascii="Times New Roman" w:eastAsia="標楷體" w:hAnsi="Times New Roman" w:cs="Times New Roman"/>
          <w:i/>
          <w:iCs/>
          <w:szCs w:val="24"/>
        </w:rPr>
        <w:t xml:space="preserve"> an International Journal</w:t>
      </w:r>
      <w:r w:rsidRPr="00C074C4">
        <w:rPr>
          <w:rFonts w:ascii="Times New Roman" w:eastAsia="標楷體" w:hAnsi="Times New Roman" w:cs="Times New Roman"/>
          <w:szCs w:val="24"/>
        </w:rPr>
        <w:t xml:space="preserve">, 12(1-2), 192-205. </w:t>
      </w:r>
    </w:p>
    <w:p w14:paraId="174E2FE3" w14:textId="5E636B14" w:rsidR="00DC37D9" w:rsidRPr="00C074C4" w:rsidRDefault="00DC37D9" w:rsidP="00C074C4">
      <w:pPr>
        <w:ind w:left="480" w:hangingChars="200" w:hanging="480"/>
        <w:jc w:val="both"/>
        <w:rPr>
          <w:rFonts w:ascii="Times New Roman" w:eastAsia="標楷體" w:hAnsi="Times New Roman" w:cs="Times New Roman"/>
          <w:szCs w:val="24"/>
        </w:rPr>
      </w:pPr>
      <w:r w:rsidRPr="00C074C4">
        <w:rPr>
          <w:rFonts w:ascii="Times New Roman" w:eastAsia="標楷體" w:hAnsi="Times New Roman" w:cs="Times New Roman"/>
          <w:szCs w:val="24"/>
        </w:rPr>
        <w:t>Duan, R., Li, Y., Qiang, B., &amp; Zhou, L.</w:t>
      </w:r>
      <w:r w:rsidR="005B0FA7">
        <w:rPr>
          <w:rFonts w:ascii="Times New Roman" w:eastAsia="標楷體" w:hAnsi="Times New Roman" w:cs="Times New Roman"/>
          <w:szCs w:val="24"/>
        </w:rPr>
        <w:t xml:space="preserve">, </w:t>
      </w:r>
      <w:r w:rsidR="00B9626D" w:rsidRPr="00C074C4">
        <w:rPr>
          <w:rFonts w:ascii="Times New Roman" w:eastAsia="標楷體" w:hAnsi="Times New Roman" w:cs="Times New Roman"/>
          <w:szCs w:val="24"/>
        </w:rPr>
        <w:t>2021</w:t>
      </w:r>
      <w:r w:rsidR="00B9626D">
        <w:rPr>
          <w:rFonts w:ascii="Times New Roman" w:eastAsia="標楷體" w:hAnsi="Times New Roman" w:cs="Times New Roman"/>
          <w:szCs w:val="24"/>
        </w:rPr>
        <w:t xml:space="preserve">, </w:t>
      </w:r>
      <w:r w:rsidR="00B9626D" w:rsidRPr="00C074C4">
        <w:rPr>
          <w:rFonts w:ascii="Times New Roman" w:eastAsia="標楷體" w:hAnsi="Times New Roman" w:cs="Times New Roman"/>
          <w:szCs w:val="24"/>
        </w:rPr>
        <w:t>A</w:t>
      </w:r>
      <w:r w:rsidRPr="00C074C4">
        <w:rPr>
          <w:rFonts w:ascii="Times New Roman" w:eastAsia="標楷體" w:hAnsi="Times New Roman" w:cs="Times New Roman"/>
          <w:szCs w:val="24"/>
        </w:rPr>
        <w:t xml:space="preserve"> Feature Selection-Based XGBoost Model for Fault Prediction. </w:t>
      </w:r>
      <w:r w:rsidRPr="005B0FA7">
        <w:rPr>
          <w:rFonts w:ascii="Times New Roman" w:eastAsia="標楷體" w:hAnsi="Times New Roman" w:cs="Times New Roman"/>
          <w:i/>
          <w:iCs/>
          <w:szCs w:val="24"/>
        </w:rPr>
        <w:t>Paper presented at the 2021 17th International Conference on Computational Intelligence and Security (CIS)</w:t>
      </w:r>
      <w:r w:rsidRPr="00C074C4">
        <w:rPr>
          <w:rFonts w:ascii="Times New Roman" w:eastAsia="標楷體" w:hAnsi="Times New Roman" w:cs="Times New Roman"/>
          <w:szCs w:val="24"/>
        </w:rPr>
        <w:t>.</w:t>
      </w:r>
    </w:p>
    <w:p w14:paraId="2D8FC3C0" w14:textId="62A3E156" w:rsidR="00DC37D9" w:rsidRPr="00C074C4" w:rsidRDefault="00DC37D9" w:rsidP="00C074C4">
      <w:pPr>
        <w:ind w:left="480" w:hangingChars="200" w:hanging="480"/>
        <w:jc w:val="both"/>
        <w:rPr>
          <w:rFonts w:ascii="Times New Roman" w:eastAsia="標楷體" w:hAnsi="Times New Roman" w:cs="Times New Roman"/>
          <w:szCs w:val="24"/>
        </w:rPr>
      </w:pPr>
      <w:r w:rsidRPr="00C074C4">
        <w:rPr>
          <w:rFonts w:ascii="Times New Roman" w:eastAsia="標楷體" w:hAnsi="Times New Roman" w:cs="Times New Roman"/>
          <w:szCs w:val="24"/>
        </w:rPr>
        <w:t>Jing, C., &amp; Hou, J.</w:t>
      </w:r>
      <w:r w:rsidR="005B0FA7">
        <w:rPr>
          <w:rFonts w:ascii="Times New Roman" w:eastAsia="標楷體" w:hAnsi="Times New Roman" w:cs="Times New Roman"/>
          <w:szCs w:val="24"/>
        </w:rPr>
        <w:t xml:space="preserve">, </w:t>
      </w:r>
      <w:r w:rsidR="005B0FA7" w:rsidRPr="00C074C4">
        <w:rPr>
          <w:rFonts w:ascii="Times New Roman" w:eastAsia="標楷體" w:hAnsi="Times New Roman" w:cs="Times New Roman"/>
          <w:szCs w:val="24"/>
        </w:rPr>
        <w:t>2015</w:t>
      </w:r>
      <w:r w:rsidR="005B0FA7">
        <w:rPr>
          <w:rFonts w:ascii="Times New Roman" w:eastAsia="標楷體" w:hAnsi="Times New Roman" w:cs="Times New Roman"/>
          <w:szCs w:val="24"/>
        </w:rPr>
        <w:t>,</w:t>
      </w:r>
      <w:r w:rsidR="005B0FA7" w:rsidRPr="00C074C4">
        <w:rPr>
          <w:rFonts w:ascii="Times New Roman" w:eastAsia="標楷體" w:hAnsi="Times New Roman" w:cs="Times New Roman"/>
          <w:szCs w:val="24"/>
        </w:rPr>
        <w:t xml:space="preserve"> SVM</w:t>
      </w:r>
      <w:r w:rsidRPr="00C074C4">
        <w:rPr>
          <w:rFonts w:ascii="Times New Roman" w:eastAsia="標楷體" w:hAnsi="Times New Roman" w:cs="Times New Roman"/>
          <w:szCs w:val="24"/>
        </w:rPr>
        <w:t xml:space="preserve"> and PCA based fault classification approaches for complicated industrial process.</w:t>
      </w:r>
      <w:r w:rsidRPr="005B0FA7">
        <w:rPr>
          <w:rFonts w:ascii="Times New Roman" w:eastAsia="標楷體" w:hAnsi="Times New Roman" w:cs="Times New Roman"/>
          <w:i/>
          <w:iCs/>
          <w:szCs w:val="24"/>
        </w:rPr>
        <w:t xml:space="preserve"> Neurocomputing</w:t>
      </w:r>
      <w:r w:rsidRPr="00C074C4">
        <w:rPr>
          <w:rFonts w:ascii="Times New Roman" w:eastAsia="標楷體" w:hAnsi="Times New Roman" w:cs="Times New Roman"/>
          <w:szCs w:val="24"/>
        </w:rPr>
        <w:t xml:space="preserve">, 167, 636-642. </w:t>
      </w:r>
    </w:p>
    <w:p w14:paraId="7F555DA2" w14:textId="1F853F5A" w:rsidR="00DC37D9" w:rsidRPr="00C074C4" w:rsidRDefault="00DC37D9" w:rsidP="00C074C4">
      <w:pPr>
        <w:ind w:left="480" w:hangingChars="200" w:hanging="480"/>
        <w:jc w:val="both"/>
        <w:rPr>
          <w:rFonts w:ascii="Times New Roman" w:eastAsia="標楷體" w:hAnsi="Times New Roman" w:cs="Times New Roman"/>
          <w:szCs w:val="24"/>
        </w:rPr>
      </w:pPr>
      <w:r w:rsidRPr="00C074C4">
        <w:rPr>
          <w:rFonts w:ascii="Times New Roman" w:eastAsia="標楷體" w:hAnsi="Times New Roman" w:cs="Times New Roman"/>
          <w:szCs w:val="24"/>
        </w:rPr>
        <w:t>Lei, Y., Jiang, W., Jiang, A., Zhu, Y., Niu, H., &amp; Zhang, S.</w:t>
      </w:r>
      <w:r w:rsidR="005B0FA7">
        <w:rPr>
          <w:rFonts w:ascii="Times New Roman" w:eastAsia="標楷體" w:hAnsi="Times New Roman" w:cs="Times New Roman"/>
          <w:szCs w:val="24"/>
        </w:rPr>
        <w:t xml:space="preserve">, </w:t>
      </w:r>
      <w:r w:rsidRPr="00C074C4">
        <w:rPr>
          <w:rFonts w:ascii="Times New Roman" w:eastAsia="標楷體" w:hAnsi="Times New Roman" w:cs="Times New Roman"/>
          <w:szCs w:val="24"/>
        </w:rPr>
        <w:t>2019</w:t>
      </w:r>
      <w:r w:rsidR="005B0FA7">
        <w:rPr>
          <w:rFonts w:ascii="Times New Roman" w:eastAsia="標楷體" w:hAnsi="Times New Roman" w:cs="Times New Roman"/>
          <w:szCs w:val="24"/>
        </w:rPr>
        <w:t>,</w:t>
      </w:r>
      <w:r w:rsidRPr="00C074C4">
        <w:rPr>
          <w:rFonts w:ascii="Times New Roman" w:eastAsia="標楷體" w:hAnsi="Times New Roman" w:cs="Times New Roman"/>
          <w:szCs w:val="24"/>
        </w:rPr>
        <w:t xml:space="preserve"> Fault diagnosis method for hydraulic directional valves integrating PCA and XGBoost.</w:t>
      </w:r>
      <w:r w:rsidRPr="005B0FA7">
        <w:rPr>
          <w:rFonts w:ascii="Times New Roman" w:eastAsia="標楷體" w:hAnsi="Times New Roman" w:cs="Times New Roman"/>
          <w:szCs w:val="24"/>
        </w:rPr>
        <w:t xml:space="preserve"> </w:t>
      </w:r>
      <w:r w:rsidRPr="005B0FA7">
        <w:rPr>
          <w:rFonts w:ascii="Times New Roman" w:eastAsia="標楷體" w:hAnsi="Times New Roman" w:cs="Times New Roman"/>
          <w:i/>
          <w:iCs/>
          <w:szCs w:val="24"/>
        </w:rPr>
        <w:t>Processes</w:t>
      </w:r>
      <w:r w:rsidRPr="005B0FA7">
        <w:rPr>
          <w:rFonts w:ascii="Times New Roman" w:eastAsia="標楷體" w:hAnsi="Times New Roman" w:cs="Times New Roman"/>
          <w:szCs w:val="24"/>
        </w:rPr>
        <w:t>,</w:t>
      </w:r>
      <w:r w:rsidRPr="00C074C4">
        <w:rPr>
          <w:rFonts w:ascii="Times New Roman" w:eastAsia="標楷體" w:hAnsi="Times New Roman" w:cs="Times New Roman"/>
          <w:szCs w:val="24"/>
        </w:rPr>
        <w:t xml:space="preserve"> 7(9), 589. </w:t>
      </w:r>
    </w:p>
    <w:p w14:paraId="08F61B99" w14:textId="0D39D367" w:rsidR="00DC37D9" w:rsidRPr="00C074C4" w:rsidRDefault="00DC37D9" w:rsidP="00C074C4">
      <w:pPr>
        <w:ind w:left="480" w:hangingChars="200" w:hanging="480"/>
        <w:jc w:val="both"/>
        <w:rPr>
          <w:rFonts w:ascii="Times New Roman" w:eastAsia="標楷體" w:hAnsi="Times New Roman" w:cs="Times New Roman"/>
          <w:szCs w:val="24"/>
        </w:rPr>
      </w:pPr>
      <w:r w:rsidRPr="00C074C4">
        <w:rPr>
          <w:rFonts w:ascii="Times New Roman" w:eastAsia="標楷體" w:hAnsi="Times New Roman" w:cs="Times New Roman"/>
          <w:szCs w:val="24"/>
        </w:rPr>
        <w:t>Liu, P., Zhang, Y., Wu, H., &amp; Fu, T.</w:t>
      </w:r>
      <w:r w:rsidR="005B0FA7">
        <w:rPr>
          <w:rFonts w:ascii="Times New Roman" w:eastAsia="標楷體" w:hAnsi="Times New Roman" w:cs="Times New Roman"/>
          <w:szCs w:val="24"/>
        </w:rPr>
        <w:t>,</w:t>
      </w:r>
      <w:r w:rsidRPr="00C074C4">
        <w:rPr>
          <w:rFonts w:ascii="Times New Roman" w:eastAsia="標楷體" w:hAnsi="Times New Roman" w:cs="Times New Roman"/>
          <w:szCs w:val="24"/>
        </w:rPr>
        <w:t xml:space="preserve"> </w:t>
      </w:r>
      <w:r w:rsidR="005B0FA7" w:rsidRPr="00C074C4">
        <w:rPr>
          <w:rFonts w:ascii="Times New Roman" w:eastAsia="標楷體" w:hAnsi="Times New Roman" w:cs="Times New Roman"/>
          <w:szCs w:val="24"/>
        </w:rPr>
        <w:t>2020</w:t>
      </w:r>
      <w:r w:rsidR="005B0FA7">
        <w:rPr>
          <w:rFonts w:ascii="Times New Roman" w:eastAsia="標楷體" w:hAnsi="Times New Roman" w:cs="Times New Roman"/>
          <w:szCs w:val="24"/>
        </w:rPr>
        <w:t>,</w:t>
      </w:r>
      <w:r w:rsidR="005B0FA7" w:rsidRPr="00C074C4">
        <w:rPr>
          <w:rFonts w:ascii="Times New Roman" w:eastAsia="標楷體" w:hAnsi="Times New Roman" w:cs="Times New Roman"/>
          <w:szCs w:val="24"/>
        </w:rPr>
        <w:t xml:space="preserve"> Optimization</w:t>
      </w:r>
      <w:r w:rsidRPr="00C074C4">
        <w:rPr>
          <w:rFonts w:ascii="Times New Roman" w:eastAsia="標楷體" w:hAnsi="Times New Roman" w:cs="Times New Roman"/>
          <w:szCs w:val="24"/>
        </w:rPr>
        <w:t xml:space="preserve"> of edge-PLC-based fault diagnosis with random forest in industrial Internet of Things. </w:t>
      </w:r>
      <w:r w:rsidRPr="005B0FA7">
        <w:rPr>
          <w:rFonts w:ascii="Times New Roman" w:eastAsia="標楷體" w:hAnsi="Times New Roman" w:cs="Times New Roman"/>
          <w:i/>
          <w:iCs/>
          <w:szCs w:val="24"/>
        </w:rPr>
        <w:t>IEEE Internet of Things Journal</w:t>
      </w:r>
      <w:r w:rsidRPr="00C074C4">
        <w:rPr>
          <w:rFonts w:ascii="Times New Roman" w:eastAsia="標楷體" w:hAnsi="Times New Roman" w:cs="Times New Roman"/>
          <w:szCs w:val="24"/>
        </w:rPr>
        <w:t xml:space="preserve">, 7(10), 9664-9674. </w:t>
      </w:r>
    </w:p>
    <w:p w14:paraId="648D66EA" w14:textId="671EC800" w:rsidR="00DC37D9" w:rsidRPr="00C074C4" w:rsidRDefault="00DC37D9" w:rsidP="00C074C4">
      <w:pPr>
        <w:ind w:left="480" w:hangingChars="200" w:hanging="480"/>
        <w:jc w:val="both"/>
        <w:rPr>
          <w:rFonts w:ascii="Times New Roman" w:eastAsia="標楷體" w:hAnsi="Times New Roman" w:cs="Times New Roman"/>
          <w:szCs w:val="24"/>
        </w:rPr>
      </w:pPr>
      <w:r w:rsidRPr="00C074C4">
        <w:rPr>
          <w:rFonts w:ascii="Times New Roman" w:eastAsia="標楷體" w:hAnsi="Times New Roman" w:cs="Times New Roman"/>
          <w:szCs w:val="24"/>
        </w:rPr>
        <w:t>Song, Y.-Y., &amp; Ying, L.</w:t>
      </w:r>
      <w:r w:rsidR="005B0FA7">
        <w:rPr>
          <w:rFonts w:ascii="Times New Roman" w:eastAsia="標楷體" w:hAnsi="Times New Roman" w:cs="Times New Roman"/>
          <w:szCs w:val="24"/>
        </w:rPr>
        <w:t>,</w:t>
      </w:r>
      <w:r w:rsidRPr="00C074C4">
        <w:rPr>
          <w:rFonts w:ascii="Times New Roman" w:eastAsia="標楷體" w:hAnsi="Times New Roman" w:cs="Times New Roman"/>
          <w:szCs w:val="24"/>
        </w:rPr>
        <w:t xml:space="preserve"> </w:t>
      </w:r>
      <w:r w:rsidR="00B9626D" w:rsidRPr="00C074C4">
        <w:rPr>
          <w:rFonts w:ascii="Times New Roman" w:eastAsia="標楷體" w:hAnsi="Times New Roman" w:cs="Times New Roman"/>
          <w:szCs w:val="24"/>
        </w:rPr>
        <w:t>2015</w:t>
      </w:r>
      <w:r w:rsidR="00B9626D">
        <w:rPr>
          <w:rFonts w:ascii="Times New Roman" w:eastAsia="標楷體" w:hAnsi="Times New Roman" w:cs="Times New Roman"/>
          <w:szCs w:val="24"/>
        </w:rPr>
        <w:t>,</w:t>
      </w:r>
      <w:r w:rsidR="00B9626D" w:rsidRPr="00C074C4">
        <w:rPr>
          <w:rFonts w:ascii="Times New Roman" w:eastAsia="標楷體" w:hAnsi="Times New Roman" w:cs="Times New Roman"/>
          <w:szCs w:val="24"/>
        </w:rPr>
        <w:t xml:space="preserve"> Decision</w:t>
      </w:r>
      <w:r w:rsidRPr="00C074C4">
        <w:rPr>
          <w:rFonts w:ascii="Times New Roman" w:eastAsia="標楷體" w:hAnsi="Times New Roman" w:cs="Times New Roman"/>
          <w:szCs w:val="24"/>
        </w:rPr>
        <w:t xml:space="preserve"> tree methods: applications for classification and prediction. </w:t>
      </w:r>
      <w:r w:rsidRPr="00B9626D">
        <w:rPr>
          <w:rFonts w:ascii="Times New Roman" w:eastAsia="標楷體" w:hAnsi="Times New Roman" w:cs="Times New Roman"/>
          <w:i/>
          <w:iCs/>
          <w:szCs w:val="24"/>
        </w:rPr>
        <w:t>Shanghai archives of psychiatry</w:t>
      </w:r>
      <w:r w:rsidRPr="00C074C4">
        <w:rPr>
          <w:rFonts w:ascii="Times New Roman" w:eastAsia="標楷體" w:hAnsi="Times New Roman" w:cs="Times New Roman"/>
          <w:szCs w:val="24"/>
        </w:rPr>
        <w:t xml:space="preserve">, 27(2), 130. </w:t>
      </w:r>
    </w:p>
    <w:p w14:paraId="1FB210E7" w14:textId="637BA477" w:rsidR="00DC37D9" w:rsidRPr="00C074C4" w:rsidRDefault="00DC37D9" w:rsidP="00C074C4">
      <w:pPr>
        <w:ind w:left="480" w:hangingChars="200" w:hanging="480"/>
        <w:jc w:val="both"/>
        <w:rPr>
          <w:rFonts w:ascii="Times New Roman" w:eastAsia="標楷體" w:hAnsi="Times New Roman" w:cs="Times New Roman"/>
          <w:szCs w:val="24"/>
        </w:rPr>
      </w:pPr>
      <w:r w:rsidRPr="00C074C4">
        <w:rPr>
          <w:rFonts w:ascii="Times New Roman" w:eastAsia="標楷體" w:hAnsi="Times New Roman" w:cs="Times New Roman"/>
          <w:szCs w:val="24"/>
        </w:rPr>
        <w:t>Yan, S., Chen, D., Wang, S., &amp; Liu, S.</w:t>
      </w:r>
      <w:r w:rsidR="00B9626D">
        <w:rPr>
          <w:rFonts w:ascii="Times New Roman" w:eastAsia="標楷體" w:hAnsi="Times New Roman" w:cs="Times New Roman"/>
          <w:szCs w:val="24"/>
        </w:rPr>
        <w:t xml:space="preserve">, </w:t>
      </w:r>
      <w:r w:rsidRPr="00C074C4">
        <w:rPr>
          <w:rFonts w:ascii="Times New Roman" w:eastAsia="標楷體" w:hAnsi="Times New Roman" w:cs="Times New Roman"/>
          <w:szCs w:val="24"/>
        </w:rPr>
        <w:t>2020</w:t>
      </w:r>
      <w:r w:rsidR="00B9626D">
        <w:rPr>
          <w:rFonts w:ascii="Times New Roman" w:eastAsia="標楷體" w:hAnsi="Times New Roman" w:cs="Times New Roman"/>
          <w:szCs w:val="24"/>
        </w:rPr>
        <w:t xml:space="preserve">, </w:t>
      </w:r>
      <w:r w:rsidRPr="00C074C4">
        <w:rPr>
          <w:rFonts w:ascii="Times New Roman" w:eastAsia="標楷體" w:hAnsi="Times New Roman" w:cs="Times New Roman"/>
          <w:szCs w:val="24"/>
        </w:rPr>
        <w:t xml:space="preserve">Quality prediction method for aluminum alloy ingot based on XGBoost. </w:t>
      </w:r>
      <w:r w:rsidRPr="00B9626D">
        <w:rPr>
          <w:rFonts w:ascii="Times New Roman" w:eastAsia="標楷體" w:hAnsi="Times New Roman" w:cs="Times New Roman"/>
          <w:i/>
          <w:iCs/>
          <w:szCs w:val="24"/>
        </w:rPr>
        <w:t>Paper presented at the 2020 Chinese Control And Decision Conference (CCDC)</w:t>
      </w:r>
      <w:r w:rsidRPr="00C074C4">
        <w:rPr>
          <w:rFonts w:ascii="Times New Roman" w:eastAsia="標楷體" w:hAnsi="Times New Roman" w:cs="Times New Roman"/>
          <w:szCs w:val="24"/>
        </w:rPr>
        <w:t>.</w:t>
      </w:r>
    </w:p>
    <w:p w14:paraId="0D3F24FE" w14:textId="174675A9" w:rsidR="00DC37D9" w:rsidRPr="00DC37D9" w:rsidRDefault="00DC37D9" w:rsidP="00C074C4">
      <w:pPr>
        <w:ind w:left="480" w:hangingChars="200" w:hanging="480"/>
        <w:jc w:val="both"/>
        <w:rPr>
          <w:noProof/>
        </w:rPr>
      </w:pPr>
      <w:r w:rsidRPr="00C074C4">
        <w:rPr>
          <w:rFonts w:ascii="Times New Roman" w:eastAsia="標楷體" w:hAnsi="Times New Roman" w:cs="Times New Roman"/>
          <w:szCs w:val="24"/>
        </w:rPr>
        <w:t>Yin, Z., &amp; Hou, J.</w:t>
      </w:r>
      <w:r w:rsidR="00B9626D">
        <w:rPr>
          <w:rFonts w:ascii="Times New Roman" w:eastAsia="標楷體" w:hAnsi="Times New Roman" w:cs="Times New Roman"/>
          <w:szCs w:val="24"/>
        </w:rPr>
        <w:t xml:space="preserve">, </w:t>
      </w:r>
      <w:r w:rsidRPr="00C074C4">
        <w:rPr>
          <w:rFonts w:ascii="Times New Roman" w:eastAsia="標楷體" w:hAnsi="Times New Roman" w:cs="Times New Roman"/>
          <w:szCs w:val="24"/>
        </w:rPr>
        <w:t>2016</w:t>
      </w:r>
      <w:r w:rsidR="00B9626D">
        <w:rPr>
          <w:rFonts w:ascii="Times New Roman" w:eastAsia="標楷體" w:hAnsi="Times New Roman" w:cs="Times New Roman"/>
          <w:szCs w:val="24"/>
        </w:rPr>
        <w:t xml:space="preserve">, </w:t>
      </w:r>
      <w:r w:rsidRPr="00C074C4">
        <w:rPr>
          <w:rFonts w:ascii="Times New Roman" w:eastAsia="標楷體" w:hAnsi="Times New Roman" w:cs="Times New Roman"/>
          <w:szCs w:val="24"/>
        </w:rPr>
        <w:t>Recent advances on SVM based fault diagnosis and process monitoring in complicated industrial processes.</w:t>
      </w:r>
      <w:r w:rsidRPr="00B9626D">
        <w:rPr>
          <w:rFonts w:ascii="Times New Roman" w:eastAsia="標楷體" w:hAnsi="Times New Roman" w:cs="Times New Roman"/>
          <w:i/>
          <w:iCs/>
          <w:szCs w:val="24"/>
        </w:rPr>
        <w:t xml:space="preserve"> Neurocomputing</w:t>
      </w:r>
      <w:r w:rsidRPr="00C074C4">
        <w:rPr>
          <w:rFonts w:ascii="Times New Roman" w:eastAsia="標楷體" w:hAnsi="Times New Roman" w:cs="Times New Roman"/>
          <w:szCs w:val="24"/>
        </w:rPr>
        <w:t xml:space="preserve">, 174, 643-650. </w:t>
      </w:r>
    </w:p>
    <w:p w14:paraId="4FE97E32" w14:textId="3976A91D" w:rsidR="00DC37D9" w:rsidRDefault="00DC37D9" w:rsidP="00D125A8">
      <w:pPr>
        <w:ind w:left="400" w:hangingChars="200" w:hanging="400"/>
        <w:jc w:val="both"/>
        <w:rPr>
          <w:rFonts w:ascii="Times New Roman" w:eastAsia="標楷體" w:hAnsi="Times New Roman" w:cs="Times New Roman"/>
          <w:szCs w:val="24"/>
        </w:rPr>
      </w:pPr>
      <w:r>
        <w:rPr>
          <w:rFonts w:ascii="Times New Roman" w:eastAsia="標楷體" w:hAnsi="Times New Roman" w:cs="Times New Roman"/>
          <w:sz w:val="20"/>
          <w:szCs w:val="20"/>
        </w:rPr>
        <w:fldChar w:fldCharType="end"/>
      </w:r>
      <w:bookmarkStart w:id="1" w:name="_Hlk110762068"/>
      <w:proofErr w:type="spellStart"/>
      <w:r w:rsidR="00D125A8" w:rsidRPr="00D125A8">
        <w:rPr>
          <w:rFonts w:ascii="Times New Roman" w:eastAsia="標楷體" w:hAnsi="Times New Roman" w:cs="Times New Roman"/>
          <w:szCs w:val="24"/>
        </w:rPr>
        <w:t>Biau</w:t>
      </w:r>
      <w:proofErr w:type="spellEnd"/>
      <w:r w:rsidR="00D125A8" w:rsidRPr="00D125A8">
        <w:rPr>
          <w:rFonts w:ascii="Times New Roman" w:eastAsia="標楷體" w:hAnsi="Times New Roman" w:cs="Times New Roman"/>
          <w:szCs w:val="24"/>
        </w:rPr>
        <w:t xml:space="preserve">, G., &amp; </w:t>
      </w:r>
      <w:proofErr w:type="spellStart"/>
      <w:r w:rsidR="00D125A8" w:rsidRPr="00D125A8">
        <w:rPr>
          <w:rFonts w:ascii="Times New Roman" w:eastAsia="標楷體" w:hAnsi="Times New Roman" w:cs="Times New Roman"/>
          <w:szCs w:val="24"/>
        </w:rPr>
        <w:t>Scornet</w:t>
      </w:r>
      <w:proofErr w:type="spellEnd"/>
      <w:r w:rsidR="00D125A8" w:rsidRPr="00D125A8">
        <w:rPr>
          <w:rFonts w:ascii="Times New Roman" w:eastAsia="標楷體" w:hAnsi="Times New Roman" w:cs="Times New Roman"/>
          <w:szCs w:val="24"/>
        </w:rPr>
        <w:t>, E.</w:t>
      </w:r>
      <w:r w:rsidR="00D125A8">
        <w:rPr>
          <w:rFonts w:ascii="Times New Roman" w:eastAsia="標楷體" w:hAnsi="Times New Roman" w:cs="Times New Roman"/>
          <w:szCs w:val="24"/>
        </w:rPr>
        <w:t xml:space="preserve">, </w:t>
      </w:r>
      <w:r w:rsidR="00D125A8" w:rsidRPr="00D125A8">
        <w:rPr>
          <w:rFonts w:ascii="Times New Roman" w:eastAsia="標楷體" w:hAnsi="Times New Roman" w:cs="Times New Roman"/>
          <w:szCs w:val="24"/>
        </w:rPr>
        <w:t>2016</w:t>
      </w:r>
      <w:r w:rsidR="00D125A8">
        <w:rPr>
          <w:rFonts w:ascii="Times New Roman" w:eastAsia="標楷體" w:hAnsi="Times New Roman" w:cs="Times New Roman"/>
          <w:szCs w:val="24"/>
        </w:rPr>
        <w:t xml:space="preserve">, </w:t>
      </w:r>
      <w:bookmarkEnd w:id="1"/>
      <w:r w:rsidR="00D125A8" w:rsidRPr="00D125A8">
        <w:rPr>
          <w:rFonts w:ascii="Times New Roman" w:eastAsia="標楷體" w:hAnsi="Times New Roman" w:cs="Times New Roman"/>
          <w:i/>
          <w:iCs/>
          <w:szCs w:val="24"/>
        </w:rPr>
        <w:t>A random forest guided tour</w:t>
      </w:r>
      <w:r w:rsidR="00D125A8" w:rsidRPr="00D125A8">
        <w:rPr>
          <w:rFonts w:ascii="Times New Roman" w:eastAsia="標楷體" w:hAnsi="Times New Roman" w:cs="Times New Roman"/>
          <w:szCs w:val="24"/>
        </w:rPr>
        <w:t>. Test, 25(2), 197-227.</w:t>
      </w:r>
    </w:p>
    <w:p w14:paraId="1842883E" w14:textId="598956CC" w:rsidR="0091421C" w:rsidRDefault="0091421C" w:rsidP="00D125A8">
      <w:pPr>
        <w:ind w:left="480" w:hangingChars="200" w:hanging="480"/>
        <w:jc w:val="both"/>
        <w:rPr>
          <w:rFonts w:ascii="Times New Roman" w:eastAsia="標楷體" w:hAnsi="Times New Roman" w:cs="Times New Roman"/>
          <w:szCs w:val="24"/>
        </w:rPr>
      </w:pPr>
      <w:r>
        <w:rPr>
          <w:rFonts w:ascii="Times New Roman" w:eastAsia="標楷體" w:hAnsi="Times New Roman" w:cs="Times New Roman" w:hint="eastAsia"/>
          <w:szCs w:val="24"/>
        </w:rPr>
        <w:t>C</w:t>
      </w:r>
      <w:r>
        <w:rPr>
          <w:rFonts w:ascii="Times New Roman" w:eastAsia="標楷體" w:hAnsi="Times New Roman" w:cs="Times New Roman"/>
          <w:szCs w:val="24"/>
        </w:rPr>
        <w:t xml:space="preserve">hen, T., &amp; </w:t>
      </w:r>
      <w:proofErr w:type="spellStart"/>
      <w:r>
        <w:rPr>
          <w:rFonts w:ascii="Times New Roman" w:eastAsia="標楷體" w:hAnsi="Times New Roman" w:cs="Times New Roman"/>
          <w:szCs w:val="24"/>
        </w:rPr>
        <w:t>Guestrin</w:t>
      </w:r>
      <w:proofErr w:type="spellEnd"/>
      <w:r>
        <w:rPr>
          <w:rFonts w:ascii="Times New Roman" w:eastAsia="標楷體" w:hAnsi="Times New Roman" w:cs="Times New Roman"/>
          <w:szCs w:val="24"/>
        </w:rPr>
        <w:t xml:space="preserve">, C., 2016, </w:t>
      </w:r>
      <w:proofErr w:type="spellStart"/>
      <w:r>
        <w:rPr>
          <w:rFonts w:ascii="Times New Roman" w:eastAsia="標楷體" w:hAnsi="Times New Roman" w:cs="Times New Roman"/>
          <w:szCs w:val="24"/>
        </w:rPr>
        <w:t>Xgboost</w:t>
      </w:r>
      <w:proofErr w:type="spellEnd"/>
      <w:r>
        <w:rPr>
          <w:rFonts w:ascii="Times New Roman" w:eastAsia="標楷體" w:hAnsi="Times New Roman" w:cs="Times New Roman"/>
          <w:szCs w:val="24"/>
        </w:rPr>
        <w:t>: A scalable tree boosting system.</w:t>
      </w:r>
      <w:r w:rsidRPr="0091421C">
        <w:rPr>
          <w:rFonts w:ascii="Times New Roman" w:eastAsia="標楷體" w:hAnsi="Times New Roman" w:cs="Times New Roman"/>
          <w:i/>
          <w:iCs/>
          <w:szCs w:val="24"/>
        </w:rPr>
        <w:t xml:space="preserve"> In Proceedings of the 22</w:t>
      </w:r>
      <w:r w:rsidRPr="0091421C">
        <w:rPr>
          <w:rFonts w:ascii="Times New Roman" w:eastAsia="標楷體" w:hAnsi="Times New Roman" w:cs="Times New Roman"/>
          <w:i/>
          <w:iCs/>
          <w:szCs w:val="24"/>
          <w:vertAlign w:val="superscript"/>
        </w:rPr>
        <w:t>nd</w:t>
      </w:r>
      <w:r w:rsidRPr="0091421C">
        <w:rPr>
          <w:rFonts w:ascii="Times New Roman" w:eastAsia="標楷體" w:hAnsi="Times New Roman" w:cs="Times New Roman"/>
          <w:i/>
          <w:iCs/>
          <w:szCs w:val="24"/>
        </w:rPr>
        <w:t xml:space="preserve"> </w:t>
      </w:r>
      <w:proofErr w:type="spellStart"/>
      <w:r w:rsidRPr="0091421C">
        <w:rPr>
          <w:rFonts w:ascii="Times New Roman" w:eastAsia="標楷體" w:hAnsi="Times New Roman" w:cs="Times New Roman"/>
          <w:i/>
          <w:iCs/>
          <w:szCs w:val="24"/>
        </w:rPr>
        <w:t>acm</w:t>
      </w:r>
      <w:proofErr w:type="spellEnd"/>
      <w:r w:rsidRPr="0091421C">
        <w:rPr>
          <w:rFonts w:ascii="Times New Roman" w:eastAsia="標楷體" w:hAnsi="Times New Roman" w:cs="Times New Roman"/>
          <w:i/>
          <w:iCs/>
          <w:szCs w:val="24"/>
        </w:rPr>
        <w:t xml:space="preserve"> </w:t>
      </w:r>
      <w:proofErr w:type="spellStart"/>
      <w:r w:rsidRPr="0091421C">
        <w:rPr>
          <w:rFonts w:ascii="Times New Roman" w:eastAsia="標楷體" w:hAnsi="Times New Roman" w:cs="Times New Roman"/>
          <w:i/>
          <w:iCs/>
          <w:szCs w:val="24"/>
        </w:rPr>
        <w:t>sigkdd</w:t>
      </w:r>
      <w:proofErr w:type="spellEnd"/>
      <w:r w:rsidRPr="0091421C">
        <w:rPr>
          <w:rFonts w:ascii="Times New Roman" w:eastAsia="標楷體" w:hAnsi="Times New Roman" w:cs="Times New Roman"/>
          <w:i/>
          <w:iCs/>
          <w:szCs w:val="24"/>
        </w:rPr>
        <w:t xml:space="preserve"> international conference on knowledge discovery and data mining</w:t>
      </w:r>
      <w:r>
        <w:rPr>
          <w:rFonts w:ascii="Times New Roman" w:eastAsia="標楷體" w:hAnsi="Times New Roman" w:cs="Times New Roman"/>
          <w:szCs w:val="24"/>
        </w:rPr>
        <w:t xml:space="preserve"> (pp. 785-794).</w:t>
      </w:r>
    </w:p>
    <w:sectPr w:rsidR="0091421C">
      <w:foot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740E7" w14:textId="77777777" w:rsidR="004B2442" w:rsidRDefault="004B2442" w:rsidP="00350332">
      <w:r>
        <w:separator/>
      </w:r>
    </w:p>
  </w:endnote>
  <w:endnote w:type="continuationSeparator" w:id="0">
    <w:p w14:paraId="2C285C0C" w14:textId="77777777" w:rsidR="004B2442" w:rsidRDefault="004B2442" w:rsidP="00350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360946"/>
      <w:docPartObj>
        <w:docPartGallery w:val="Page Numbers (Bottom of Page)"/>
        <w:docPartUnique/>
      </w:docPartObj>
    </w:sdtPr>
    <w:sdtEndPr/>
    <w:sdtContent>
      <w:p w14:paraId="6C4D48CE" w14:textId="5F3DD458" w:rsidR="00DF605C" w:rsidRDefault="00DF605C">
        <w:pPr>
          <w:pStyle w:val="a5"/>
          <w:jc w:val="center"/>
        </w:pPr>
        <w:r>
          <w:fldChar w:fldCharType="begin"/>
        </w:r>
        <w:r>
          <w:instrText>PAGE   \* MERGEFORMAT</w:instrText>
        </w:r>
        <w:r>
          <w:fldChar w:fldCharType="separate"/>
        </w:r>
        <w:r>
          <w:rPr>
            <w:lang w:val="zh-TW"/>
          </w:rPr>
          <w:t>2</w:t>
        </w:r>
        <w:r>
          <w:fldChar w:fldCharType="end"/>
        </w:r>
      </w:p>
    </w:sdtContent>
  </w:sdt>
  <w:p w14:paraId="5B928410" w14:textId="77777777" w:rsidR="00DF605C" w:rsidRDefault="00DF605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1D22" w14:textId="77777777" w:rsidR="004B2442" w:rsidRDefault="004B2442" w:rsidP="00350332">
      <w:r>
        <w:separator/>
      </w:r>
    </w:p>
  </w:footnote>
  <w:footnote w:type="continuationSeparator" w:id="0">
    <w:p w14:paraId="461F74FB" w14:textId="77777777" w:rsidR="004B2442" w:rsidRDefault="004B2442" w:rsidP="00350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74E1F"/>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15:restartNumberingAfterBreak="0">
    <w:nsid w:val="2BBF74B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15:restartNumberingAfterBreak="0">
    <w:nsid w:val="39593AEB"/>
    <w:multiLevelType w:val="multilevel"/>
    <w:tmpl w:val="0896C8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360506"/>
    <w:multiLevelType w:val="multilevel"/>
    <w:tmpl w:val="D78CC9E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8475AD"/>
    <w:multiLevelType w:val="multilevel"/>
    <w:tmpl w:val="8200BA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DB5EFC"/>
    <w:multiLevelType w:val="multilevel"/>
    <w:tmpl w:val="4DF644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E447B51"/>
    <w:multiLevelType w:val="multilevel"/>
    <w:tmpl w:val="5EA2E6C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_6th_EnCh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r9pp5vi5wzvre9pee5ex9twszxr2dttrd9&quot;&gt;My EndNote Library&lt;record-ids&gt;&lt;item&gt;5&lt;/item&gt;&lt;item&gt;6&lt;/item&gt;&lt;item&gt;10&lt;/item&gt;&lt;item&gt;11&lt;/item&gt;&lt;item&gt;12&lt;/item&gt;&lt;item&gt;14&lt;/item&gt;&lt;item&gt;16&lt;/item&gt;&lt;item&gt;17&lt;/item&gt;&lt;item&gt;19&lt;/item&gt;&lt;item&gt;20&lt;/item&gt;&lt;item&gt;21&lt;/item&gt;&lt;item&gt;22&lt;/item&gt;&lt;/record-ids&gt;&lt;/item&gt;&lt;/Libraries&gt;"/>
  </w:docVars>
  <w:rsids>
    <w:rsidRoot w:val="00631805"/>
    <w:rsid w:val="0001268B"/>
    <w:rsid w:val="00014055"/>
    <w:rsid w:val="000155DA"/>
    <w:rsid w:val="0001745F"/>
    <w:rsid w:val="000217C6"/>
    <w:rsid w:val="000266B4"/>
    <w:rsid w:val="000315FB"/>
    <w:rsid w:val="000331BB"/>
    <w:rsid w:val="00034229"/>
    <w:rsid w:val="00034AC8"/>
    <w:rsid w:val="000369F4"/>
    <w:rsid w:val="0003799C"/>
    <w:rsid w:val="00040D86"/>
    <w:rsid w:val="00050B63"/>
    <w:rsid w:val="00056B6A"/>
    <w:rsid w:val="000670FC"/>
    <w:rsid w:val="00073DB6"/>
    <w:rsid w:val="0007600C"/>
    <w:rsid w:val="00082CC2"/>
    <w:rsid w:val="00091487"/>
    <w:rsid w:val="00094344"/>
    <w:rsid w:val="000A3BA9"/>
    <w:rsid w:val="000A5E86"/>
    <w:rsid w:val="000A72C4"/>
    <w:rsid w:val="000B0BC7"/>
    <w:rsid w:val="000C2452"/>
    <w:rsid w:val="000C3335"/>
    <w:rsid w:val="000C3A09"/>
    <w:rsid w:val="000D53DB"/>
    <w:rsid w:val="000E4192"/>
    <w:rsid w:val="000E74DA"/>
    <w:rsid w:val="000E7CEB"/>
    <w:rsid w:val="000F6152"/>
    <w:rsid w:val="000F73D3"/>
    <w:rsid w:val="001025CC"/>
    <w:rsid w:val="0010604C"/>
    <w:rsid w:val="00106A71"/>
    <w:rsid w:val="00106C12"/>
    <w:rsid w:val="001137B3"/>
    <w:rsid w:val="00114216"/>
    <w:rsid w:val="00117ECD"/>
    <w:rsid w:val="00126F78"/>
    <w:rsid w:val="00134208"/>
    <w:rsid w:val="0015018E"/>
    <w:rsid w:val="00162333"/>
    <w:rsid w:val="001657CA"/>
    <w:rsid w:val="00167D41"/>
    <w:rsid w:val="0017504C"/>
    <w:rsid w:val="00175A2A"/>
    <w:rsid w:val="00194844"/>
    <w:rsid w:val="00196347"/>
    <w:rsid w:val="001A48B3"/>
    <w:rsid w:val="001A6C14"/>
    <w:rsid w:val="001C017F"/>
    <w:rsid w:val="001C10EF"/>
    <w:rsid w:val="001C1AB5"/>
    <w:rsid w:val="001C2FDC"/>
    <w:rsid w:val="001D7399"/>
    <w:rsid w:val="001D7E3F"/>
    <w:rsid w:val="001E72B4"/>
    <w:rsid w:val="001F103C"/>
    <w:rsid w:val="001F56A5"/>
    <w:rsid w:val="00204720"/>
    <w:rsid w:val="00204743"/>
    <w:rsid w:val="00207595"/>
    <w:rsid w:val="002100D4"/>
    <w:rsid w:val="00212870"/>
    <w:rsid w:val="00215C02"/>
    <w:rsid w:val="002210B6"/>
    <w:rsid w:val="00224C38"/>
    <w:rsid w:val="00240401"/>
    <w:rsid w:val="002446F1"/>
    <w:rsid w:val="00251388"/>
    <w:rsid w:val="00251F88"/>
    <w:rsid w:val="00252F6A"/>
    <w:rsid w:val="002539FA"/>
    <w:rsid w:val="00254772"/>
    <w:rsid w:val="00254821"/>
    <w:rsid w:val="002554CC"/>
    <w:rsid w:val="0026323D"/>
    <w:rsid w:val="00267C77"/>
    <w:rsid w:val="00290A5F"/>
    <w:rsid w:val="00297DAE"/>
    <w:rsid w:val="002A6E81"/>
    <w:rsid w:val="002B076C"/>
    <w:rsid w:val="002B65B6"/>
    <w:rsid w:val="002C7884"/>
    <w:rsid w:val="002D3AE5"/>
    <w:rsid w:val="002D68A4"/>
    <w:rsid w:val="002E03FE"/>
    <w:rsid w:val="002F401A"/>
    <w:rsid w:val="002F66C6"/>
    <w:rsid w:val="002F72E4"/>
    <w:rsid w:val="00301F9B"/>
    <w:rsid w:val="00310CBC"/>
    <w:rsid w:val="003352CB"/>
    <w:rsid w:val="00344D3D"/>
    <w:rsid w:val="00350332"/>
    <w:rsid w:val="00355E59"/>
    <w:rsid w:val="00374029"/>
    <w:rsid w:val="003820DE"/>
    <w:rsid w:val="003A29A3"/>
    <w:rsid w:val="003A6D6B"/>
    <w:rsid w:val="003B36E3"/>
    <w:rsid w:val="003B3790"/>
    <w:rsid w:val="003C6D09"/>
    <w:rsid w:val="003C734D"/>
    <w:rsid w:val="003E2597"/>
    <w:rsid w:val="003E4514"/>
    <w:rsid w:val="003E4CC1"/>
    <w:rsid w:val="003F191B"/>
    <w:rsid w:val="003F3C95"/>
    <w:rsid w:val="003F4596"/>
    <w:rsid w:val="003F5681"/>
    <w:rsid w:val="00400190"/>
    <w:rsid w:val="00402C3F"/>
    <w:rsid w:val="00410E82"/>
    <w:rsid w:val="00423ABC"/>
    <w:rsid w:val="00431FFF"/>
    <w:rsid w:val="00433561"/>
    <w:rsid w:val="00442B81"/>
    <w:rsid w:val="00442D07"/>
    <w:rsid w:val="00442EA2"/>
    <w:rsid w:val="00443069"/>
    <w:rsid w:val="00446CAD"/>
    <w:rsid w:val="00450ECF"/>
    <w:rsid w:val="00452E0F"/>
    <w:rsid w:val="00453C0A"/>
    <w:rsid w:val="004543BD"/>
    <w:rsid w:val="00462A62"/>
    <w:rsid w:val="00472447"/>
    <w:rsid w:val="00473B30"/>
    <w:rsid w:val="00482FC7"/>
    <w:rsid w:val="00483727"/>
    <w:rsid w:val="004848BE"/>
    <w:rsid w:val="004868BB"/>
    <w:rsid w:val="00491718"/>
    <w:rsid w:val="00497C9E"/>
    <w:rsid w:val="004B2442"/>
    <w:rsid w:val="004B27C7"/>
    <w:rsid w:val="004C04AF"/>
    <w:rsid w:val="004C779D"/>
    <w:rsid w:val="004D30CC"/>
    <w:rsid w:val="004D3B75"/>
    <w:rsid w:val="004D6700"/>
    <w:rsid w:val="004D7276"/>
    <w:rsid w:val="004E1595"/>
    <w:rsid w:val="00505181"/>
    <w:rsid w:val="00510228"/>
    <w:rsid w:val="00510594"/>
    <w:rsid w:val="005114DF"/>
    <w:rsid w:val="00520DAF"/>
    <w:rsid w:val="0052367F"/>
    <w:rsid w:val="005264C9"/>
    <w:rsid w:val="00530FAA"/>
    <w:rsid w:val="00533F3E"/>
    <w:rsid w:val="005356A7"/>
    <w:rsid w:val="00546996"/>
    <w:rsid w:val="005511F1"/>
    <w:rsid w:val="0055468D"/>
    <w:rsid w:val="00561CCF"/>
    <w:rsid w:val="00570978"/>
    <w:rsid w:val="005731CC"/>
    <w:rsid w:val="00577F80"/>
    <w:rsid w:val="0059014F"/>
    <w:rsid w:val="00597525"/>
    <w:rsid w:val="005B0A54"/>
    <w:rsid w:val="005B0FA7"/>
    <w:rsid w:val="005B2BEB"/>
    <w:rsid w:val="005C5829"/>
    <w:rsid w:val="005C7B6C"/>
    <w:rsid w:val="005E3589"/>
    <w:rsid w:val="005E7921"/>
    <w:rsid w:val="005F7DF5"/>
    <w:rsid w:val="00625D66"/>
    <w:rsid w:val="00631805"/>
    <w:rsid w:val="00633494"/>
    <w:rsid w:val="00635266"/>
    <w:rsid w:val="006509DC"/>
    <w:rsid w:val="00690528"/>
    <w:rsid w:val="00692BB0"/>
    <w:rsid w:val="006948D0"/>
    <w:rsid w:val="006949EA"/>
    <w:rsid w:val="006A4BAA"/>
    <w:rsid w:val="006C1DE3"/>
    <w:rsid w:val="006E167F"/>
    <w:rsid w:val="006E54D0"/>
    <w:rsid w:val="006E5923"/>
    <w:rsid w:val="006F06EA"/>
    <w:rsid w:val="006F349B"/>
    <w:rsid w:val="00705447"/>
    <w:rsid w:val="007055C2"/>
    <w:rsid w:val="00706FD4"/>
    <w:rsid w:val="007260E6"/>
    <w:rsid w:val="0072740F"/>
    <w:rsid w:val="00740761"/>
    <w:rsid w:val="0074364E"/>
    <w:rsid w:val="00745C0A"/>
    <w:rsid w:val="00750889"/>
    <w:rsid w:val="007567AE"/>
    <w:rsid w:val="00763876"/>
    <w:rsid w:val="00763937"/>
    <w:rsid w:val="00767787"/>
    <w:rsid w:val="00780BD0"/>
    <w:rsid w:val="00783251"/>
    <w:rsid w:val="007A0687"/>
    <w:rsid w:val="007A254A"/>
    <w:rsid w:val="007A35F0"/>
    <w:rsid w:val="007A5D6E"/>
    <w:rsid w:val="007C77F2"/>
    <w:rsid w:val="007D051B"/>
    <w:rsid w:val="007D3F98"/>
    <w:rsid w:val="007D4BE0"/>
    <w:rsid w:val="007E1906"/>
    <w:rsid w:val="007E2A2E"/>
    <w:rsid w:val="007F04E3"/>
    <w:rsid w:val="007F1446"/>
    <w:rsid w:val="007F603E"/>
    <w:rsid w:val="00803715"/>
    <w:rsid w:val="008116EA"/>
    <w:rsid w:val="00815C82"/>
    <w:rsid w:val="00822306"/>
    <w:rsid w:val="00825F16"/>
    <w:rsid w:val="008340EC"/>
    <w:rsid w:val="00834685"/>
    <w:rsid w:val="008409FB"/>
    <w:rsid w:val="00841BAD"/>
    <w:rsid w:val="00843AD2"/>
    <w:rsid w:val="00855404"/>
    <w:rsid w:val="0085555A"/>
    <w:rsid w:val="00857359"/>
    <w:rsid w:val="00860F60"/>
    <w:rsid w:val="00871286"/>
    <w:rsid w:val="00871D4F"/>
    <w:rsid w:val="00873D3D"/>
    <w:rsid w:val="00886674"/>
    <w:rsid w:val="008873CD"/>
    <w:rsid w:val="00892315"/>
    <w:rsid w:val="00893A06"/>
    <w:rsid w:val="00895992"/>
    <w:rsid w:val="008A305B"/>
    <w:rsid w:val="008A5919"/>
    <w:rsid w:val="008A5B6A"/>
    <w:rsid w:val="008B1F48"/>
    <w:rsid w:val="008C0994"/>
    <w:rsid w:val="008C3CC2"/>
    <w:rsid w:val="008C6C27"/>
    <w:rsid w:val="008C6E86"/>
    <w:rsid w:val="008E13D7"/>
    <w:rsid w:val="008E51F7"/>
    <w:rsid w:val="00901B65"/>
    <w:rsid w:val="00905241"/>
    <w:rsid w:val="00906525"/>
    <w:rsid w:val="0090766C"/>
    <w:rsid w:val="0090792E"/>
    <w:rsid w:val="0091133C"/>
    <w:rsid w:val="009118AD"/>
    <w:rsid w:val="00912201"/>
    <w:rsid w:val="00913E3B"/>
    <w:rsid w:val="0091421C"/>
    <w:rsid w:val="009224AA"/>
    <w:rsid w:val="00936B5C"/>
    <w:rsid w:val="0094334E"/>
    <w:rsid w:val="009435E2"/>
    <w:rsid w:val="009564A0"/>
    <w:rsid w:val="00961A08"/>
    <w:rsid w:val="0096294A"/>
    <w:rsid w:val="009638C7"/>
    <w:rsid w:val="00971240"/>
    <w:rsid w:val="009740FB"/>
    <w:rsid w:val="0097469E"/>
    <w:rsid w:val="00974AB6"/>
    <w:rsid w:val="0098054D"/>
    <w:rsid w:val="00983DB2"/>
    <w:rsid w:val="00985716"/>
    <w:rsid w:val="0098627A"/>
    <w:rsid w:val="009879EA"/>
    <w:rsid w:val="0099445C"/>
    <w:rsid w:val="009A42FC"/>
    <w:rsid w:val="009A5112"/>
    <w:rsid w:val="009A680C"/>
    <w:rsid w:val="009A74C5"/>
    <w:rsid w:val="009B2C0F"/>
    <w:rsid w:val="009C0172"/>
    <w:rsid w:val="009D1183"/>
    <w:rsid w:val="009E05CD"/>
    <w:rsid w:val="009F070F"/>
    <w:rsid w:val="009F431A"/>
    <w:rsid w:val="009F5E68"/>
    <w:rsid w:val="00A03CAC"/>
    <w:rsid w:val="00A13106"/>
    <w:rsid w:val="00A23F71"/>
    <w:rsid w:val="00A32C5D"/>
    <w:rsid w:val="00A41630"/>
    <w:rsid w:val="00A62607"/>
    <w:rsid w:val="00A70B01"/>
    <w:rsid w:val="00A77CBE"/>
    <w:rsid w:val="00A84003"/>
    <w:rsid w:val="00A86C81"/>
    <w:rsid w:val="00A91514"/>
    <w:rsid w:val="00A92991"/>
    <w:rsid w:val="00AA6087"/>
    <w:rsid w:val="00AB09FD"/>
    <w:rsid w:val="00AB0B03"/>
    <w:rsid w:val="00AD3690"/>
    <w:rsid w:val="00AE7031"/>
    <w:rsid w:val="00AF0ADF"/>
    <w:rsid w:val="00AF3F27"/>
    <w:rsid w:val="00B22818"/>
    <w:rsid w:val="00B256F4"/>
    <w:rsid w:val="00B34C86"/>
    <w:rsid w:val="00B45BEA"/>
    <w:rsid w:val="00B74CEB"/>
    <w:rsid w:val="00B762F9"/>
    <w:rsid w:val="00B803AF"/>
    <w:rsid w:val="00B8224E"/>
    <w:rsid w:val="00B85ACD"/>
    <w:rsid w:val="00B87251"/>
    <w:rsid w:val="00B87E0F"/>
    <w:rsid w:val="00B93E4E"/>
    <w:rsid w:val="00B9626D"/>
    <w:rsid w:val="00B96E92"/>
    <w:rsid w:val="00B974ED"/>
    <w:rsid w:val="00BA3AB2"/>
    <w:rsid w:val="00BA5545"/>
    <w:rsid w:val="00BB04BF"/>
    <w:rsid w:val="00BB321E"/>
    <w:rsid w:val="00BB51E9"/>
    <w:rsid w:val="00BB6D19"/>
    <w:rsid w:val="00BC77EA"/>
    <w:rsid w:val="00BD111B"/>
    <w:rsid w:val="00BD1262"/>
    <w:rsid w:val="00BD4753"/>
    <w:rsid w:val="00BE6B33"/>
    <w:rsid w:val="00C04F26"/>
    <w:rsid w:val="00C06B14"/>
    <w:rsid w:val="00C074C4"/>
    <w:rsid w:val="00C112F2"/>
    <w:rsid w:val="00C12323"/>
    <w:rsid w:val="00C12727"/>
    <w:rsid w:val="00C14A31"/>
    <w:rsid w:val="00C20923"/>
    <w:rsid w:val="00C26026"/>
    <w:rsid w:val="00C27AD3"/>
    <w:rsid w:val="00C4445A"/>
    <w:rsid w:val="00C509D3"/>
    <w:rsid w:val="00C51DEB"/>
    <w:rsid w:val="00C56836"/>
    <w:rsid w:val="00C7178E"/>
    <w:rsid w:val="00C81F69"/>
    <w:rsid w:val="00C8239F"/>
    <w:rsid w:val="00C83014"/>
    <w:rsid w:val="00C86420"/>
    <w:rsid w:val="00CA0E38"/>
    <w:rsid w:val="00CA1973"/>
    <w:rsid w:val="00CA2949"/>
    <w:rsid w:val="00CA783E"/>
    <w:rsid w:val="00CB0F88"/>
    <w:rsid w:val="00CB1037"/>
    <w:rsid w:val="00CB58CD"/>
    <w:rsid w:val="00CC4731"/>
    <w:rsid w:val="00CC7DF7"/>
    <w:rsid w:val="00CD4F74"/>
    <w:rsid w:val="00CE6239"/>
    <w:rsid w:val="00CF42FE"/>
    <w:rsid w:val="00CF6435"/>
    <w:rsid w:val="00CF65D6"/>
    <w:rsid w:val="00D0123A"/>
    <w:rsid w:val="00D026F7"/>
    <w:rsid w:val="00D07DD8"/>
    <w:rsid w:val="00D104D4"/>
    <w:rsid w:val="00D125A8"/>
    <w:rsid w:val="00D12719"/>
    <w:rsid w:val="00D273A1"/>
    <w:rsid w:val="00D34E94"/>
    <w:rsid w:val="00D35A01"/>
    <w:rsid w:val="00D36109"/>
    <w:rsid w:val="00D41768"/>
    <w:rsid w:val="00D44293"/>
    <w:rsid w:val="00D46170"/>
    <w:rsid w:val="00D462D5"/>
    <w:rsid w:val="00D51950"/>
    <w:rsid w:val="00D62ECA"/>
    <w:rsid w:val="00D66BC8"/>
    <w:rsid w:val="00D75475"/>
    <w:rsid w:val="00D868C7"/>
    <w:rsid w:val="00D95942"/>
    <w:rsid w:val="00DA5A74"/>
    <w:rsid w:val="00DC37D9"/>
    <w:rsid w:val="00DC6EF7"/>
    <w:rsid w:val="00DD1714"/>
    <w:rsid w:val="00DD576A"/>
    <w:rsid w:val="00DE2A85"/>
    <w:rsid w:val="00DF605C"/>
    <w:rsid w:val="00E002CC"/>
    <w:rsid w:val="00E13F96"/>
    <w:rsid w:val="00E560B5"/>
    <w:rsid w:val="00E737FC"/>
    <w:rsid w:val="00E75B2E"/>
    <w:rsid w:val="00E80F3E"/>
    <w:rsid w:val="00E85FEE"/>
    <w:rsid w:val="00E96070"/>
    <w:rsid w:val="00EA36A5"/>
    <w:rsid w:val="00EC737E"/>
    <w:rsid w:val="00ED7D2F"/>
    <w:rsid w:val="00ED7D9A"/>
    <w:rsid w:val="00EF2907"/>
    <w:rsid w:val="00F10EFE"/>
    <w:rsid w:val="00F12DD9"/>
    <w:rsid w:val="00F135B8"/>
    <w:rsid w:val="00F21814"/>
    <w:rsid w:val="00F33BDE"/>
    <w:rsid w:val="00F40635"/>
    <w:rsid w:val="00F40BC4"/>
    <w:rsid w:val="00F475F3"/>
    <w:rsid w:val="00F50A79"/>
    <w:rsid w:val="00F50B10"/>
    <w:rsid w:val="00F51405"/>
    <w:rsid w:val="00F570EA"/>
    <w:rsid w:val="00F65A97"/>
    <w:rsid w:val="00F670DF"/>
    <w:rsid w:val="00F70428"/>
    <w:rsid w:val="00F72F66"/>
    <w:rsid w:val="00F737D1"/>
    <w:rsid w:val="00F7695A"/>
    <w:rsid w:val="00F814A5"/>
    <w:rsid w:val="00F831E9"/>
    <w:rsid w:val="00F833E3"/>
    <w:rsid w:val="00FA0303"/>
    <w:rsid w:val="00FA35AE"/>
    <w:rsid w:val="00FA666C"/>
    <w:rsid w:val="00FB7001"/>
    <w:rsid w:val="00FB7B17"/>
    <w:rsid w:val="00FD194A"/>
    <w:rsid w:val="00FD2197"/>
    <w:rsid w:val="00FD293B"/>
    <w:rsid w:val="00FE3979"/>
    <w:rsid w:val="00FE68D6"/>
    <w:rsid w:val="00FF6B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F05B0"/>
  <w15:chartTrackingRefBased/>
  <w15:docId w15:val="{3DADF99C-8BB2-45AA-B1A2-86537B2F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332"/>
    <w:pPr>
      <w:tabs>
        <w:tab w:val="center" w:pos="4153"/>
        <w:tab w:val="right" w:pos="8306"/>
      </w:tabs>
      <w:snapToGrid w:val="0"/>
    </w:pPr>
    <w:rPr>
      <w:sz w:val="20"/>
      <w:szCs w:val="20"/>
    </w:rPr>
  </w:style>
  <w:style w:type="character" w:customStyle="1" w:styleId="a4">
    <w:name w:val="頁首 字元"/>
    <w:basedOn w:val="a0"/>
    <w:link w:val="a3"/>
    <w:uiPriority w:val="99"/>
    <w:rsid w:val="00350332"/>
    <w:rPr>
      <w:sz w:val="20"/>
      <w:szCs w:val="20"/>
    </w:rPr>
  </w:style>
  <w:style w:type="paragraph" w:styleId="a5">
    <w:name w:val="footer"/>
    <w:basedOn w:val="a"/>
    <w:link w:val="a6"/>
    <w:uiPriority w:val="99"/>
    <w:unhideWhenUsed/>
    <w:rsid w:val="00350332"/>
    <w:pPr>
      <w:tabs>
        <w:tab w:val="center" w:pos="4153"/>
        <w:tab w:val="right" w:pos="8306"/>
      </w:tabs>
      <w:snapToGrid w:val="0"/>
    </w:pPr>
    <w:rPr>
      <w:sz w:val="20"/>
      <w:szCs w:val="20"/>
    </w:rPr>
  </w:style>
  <w:style w:type="character" w:customStyle="1" w:styleId="a6">
    <w:name w:val="頁尾 字元"/>
    <w:basedOn w:val="a0"/>
    <w:link w:val="a5"/>
    <w:uiPriority w:val="99"/>
    <w:rsid w:val="00350332"/>
    <w:rPr>
      <w:sz w:val="20"/>
      <w:szCs w:val="20"/>
    </w:rPr>
  </w:style>
  <w:style w:type="paragraph" w:styleId="a7">
    <w:name w:val="Balloon Text"/>
    <w:basedOn w:val="a"/>
    <w:link w:val="a8"/>
    <w:uiPriority w:val="99"/>
    <w:semiHidden/>
    <w:unhideWhenUsed/>
    <w:rsid w:val="00DD1714"/>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DD1714"/>
    <w:rPr>
      <w:rFonts w:asciiTheme="majorHAnsi" w:eastAsiaTheme="majorEastAsia" w:hAnsiTheme="majorHAnsi" w:cstheme="majorBidi"/>
      <w:sz w:val="18"/>
      <w:szCs w:val="18"/>
    </w:rPr>
  </w:style>
  <w:style w:type="paragraph" w:customStyle="1" w:styleId="Default">
    <w:name w:val="Default"/>
    <w:rsid w:val="00CC7DF7"/>
    <w:pPr>
      <w:widowControl w:val="0"/>
      <w:autoSpaceDE w:val="0"/>
      <w:autoSpaceDN w:val="0"/>
      <w:adjustRightInd w:val="0"/>
    </w:pPr>
    <w:rPr>
      <w:rFonts w:ascii="Times New Roman" w:hAnsi="Times New Roman" w:cs="Times New Roman"/>
      <w:color w:val="000000"/>
      <w:kern w:val="0"/>
      <w:szCs w:val="24"/>
    </w:rPr>
  </w:style>
  <w:style w:type="character" w:styleId="a9">
    <w:name w:val="Hyperlink"/>
    <w:rsid w:val="009A5112"/>
    <w:rPr>
      <w:color w:val="0000FF"/>
      <w:u w:val="single"/>
    </w:rPr>
  </w:style>
  <w:style w:type="paragraph" w:styleId="2">
    <w:name w:val="Body Text Indent 2"/>
    <w:basedOn w:val="a"/>
    <w:link w:val="20"/>
    <w:rsid w:val="009A5112"/>
    <w:pPr>
      <w:ind w:firstLine="482"/>
      <w:jc w:val="both"/>
    </w:pPr>
    <w:rPr>
      <w:rFonts w:ascii="Times New Roman" w:eastAsia="新細明體" w:hAnsi="Times New Roman" w:cs="Times New Roman"/>
      <w:szCs w:val="20"/>
    </w:rPr>
  </w:style>
  <w:style w:type="character" w:customStyle="1" w:styleId="20">
    <w:name w:val="本文縮排 2 字元"/>
    <w:basedOn w:val="a0"/>
    <w:link w:val="2"/>
    <w:rsid w:val="009A5112"/>
    <w:rPr>
      <w:rFonts w:ascii="Times New Roman" w:eastAsia="新細明體" w:hAnsi="Times New Roman" w:cs="Times New Roman"/>
      <w:szCs w:val="20"/>
    </w:rPr>
  </w:style>
  <w:style w:type="character" w:styleId="aa">
    <w:name w:val="FollowedHyperlink"/>
    <w:basedOn w:val="a0"/>
    <w:uiPriority w:val="99"/>
    <w:semiHidden/>
    <w:unhideWhenUsed/>
    <w:rsid w:val="000E7CEB"/>
    <w:rPr>
      <w:color w:val="954F72" w:themeColor="followedHyperlink"/>
      <w:u w:val="single"/>
    </w:rPr>
  </w:style>
  <w:style w:type="paragraph" w:styleId="ab">
    <w:name w:val="List Paragraph"/>
    <w:basedOn w:val="a"/>
    <w:uiPriority w:val="34"/>
    <w:qFormat/>
    <w:rsid w:val="00DE2A85"/>
    <w:pPr>
      <w:ind w:leftChars="200" w:left="480"/>
    </w:pPr>
  </w:style>
  <w:style w:type="table" w:styleId="ac">
    <w:name w:val="Table Grid"/>
    <w:basedOn w:val="a1"/>
    <w:uiPriority w:val="39"/>
    <w:rsid w:val="003E4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034AC8"/>
    <w:pPr>
      <w:jc w:val="center"/>
    </w:pPr>
    <w:rPr>
      <w:rFonts w:ascii="Calibri" w:hAnsi="Calibri" w:cs="Calibri"/>
      <w:noProof/>
    </w:rPr>
  </w:style>
  <w:style w:type="character" w:customStyle="1" w:styleId="EndNoteBibliographyTitle0">
    <w:name w:val="EndNote Bibliography Title 字元"/>
    <w:basedOn w:val="a0"/>
    <w:link w:val="EndNoteBibliographyTitle"/>
    <w:rsid w:val="00034AC8"/>
    <w:rPr>
      <w:rFonts w:ascii="Calibri" w:hAnsi="Calibri" w:cs="Calibri"/>
      <w:noProof/>
    </w:rPr>
  </w:style>
  <w:style w:type="paragraph" w:customStyle="1" w:styleId="EndNoteBibliography">
    <w:name w:val="EndNote Bibliography"/>
    <w:basedOn w:val="a"/>
    <w:link w:val="EndNoteBibliography0"/>
    <w:rsid w:val="00034AC8"/>
    <w:rPr>
      <w:rFonts w:ascii="Calibri" w:hAnsi="Calibri" w:cs="Calibri"/>
      <w:noProof/>
    </w:rPr>
  </w:style>
  <w:style w:type="character" w:customStyle="1" w:styleId="EndNoteBibliography0">
    <w:name w:val="EndNote Bibliography 字元"/>
    <w:basedOn w:val="a0"/>
    <w:link w:val="EndNoteBibliography"/>
    <w:rsid w:val="00034AC8"/>
    <w:rPr>
      <w:rFonts w:ascii="Calibri" w:hAnsi="Calibri" w:cs="Calibri"/>
      <w:noProof/>
    </w:rPr>
  </w:style>
  <w:style w:type="character" w:styleId="ad">
    <w:name w:val="Unresolved Mention"/>
    <w:basedOn w:val="a0"/>
    <w:uiPriority w:val="99"/>
    <w:semiHidden/>
    <w:unhideWhenUsed/>
    <w:rsid w:val="007055C2"/>
    <w:rPr>
      <w:color w:val="605E5C"/>
      <w:shd w:val="clear" w:color="auto" w:fill="E1DFDD"/>
    </w:rPr>
  </w:style>
  <w:style w:type="character" w:styleId="ae">
    <w:name w:val="annotation reference"/>
    <w:basedOn w:val="a0"/>
    <w:uiPriority w:val="99"/>
    <w:semiHidden/>
    <w:unhideWhenUsed/>
    <w:rsid w:val="00344D3D"/>
    <w:rPr>
      <w:sz w:val="18"/>
      <w:szCs w:val="18"/>
    </w:rPr>
  </w:style>
  <w:style w:type="paragraph" w:styleId="af">
    <w:name w:val="annotation text"/>
    <w:basedOn w:val="a"/>
    <w:link w:val="af0"/>
    <w:uiPriority w:val="99"/>
    <w:semiHidden/>
    <w:unhideWhenUsed/>
    <w:rsid w:val="00344D3D"/>
  </w:style>
  <w:style w:type="character" w:customStyle="1" w:styleId="af0">
    <w:name w:val="註解文字 字元"/>
    <w:basedOn w:val="a0"/>
    <w:link w:val="af"/>
    <w:uiPriority w:val="99"/>
    <w:semiHidden/>
    <w:rsid w:val="00344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40119">
      <w:bodyDiv w:val="1"/>
      <w:marLeft w:val="0"/>
      <w:marRight w:val="0"/>
      <w:marTop w:val="0"/>
      <w:marBottom w:val="0"/>
      <w:divBdr>
        <w:top w:val="none" w:sz="0" w:space="0" w:color="auto"/>
        <w:left w:val="none" w:sz="0" w:space="0" w:color="auto"/>
        <w:bottom w:val="none" w:sz="0" w:space="0" w:color="auto"/>
        <w:right w:val="none" w:sz="0" w:space="0" w:color="auto"/>
      </w:divBdr>
      <w:divsChild>
        <w:div w:id="1410883057">
          <w:marLeft w:val="0"/>
          <w:marRight w:val="0"/>
          <w:marTop w:val="0"/>
          <w:marBottom w:val="0"/>
          <w:divBdr>
            <w:top w:val="none" w:sz="0" w:space="0" w:color="auto"/>
            <w:left w:val="none" w:sz="0" w:space="0" w:color="auto"/>
            <w:bottom w:val="none" w:sz="0" w:space="0" w:color="auto"/>
            <w:right w:val="none" w:sz="0" w:space="0" w:color="auto"/>
          </w:divBdr>
          <w:divsChild>
            <w:div w:id="3091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2332">
      <w:bodyDiv w:val="1"/>
      <w:marLeft w:val="0"/>
      <w:marRight w:val="0"/>
      <w:marTop w:val="0"/>
      <w:marBottom w:val="0"/>
      <w:divBdr>
        <w:top w:val="none" w:sz="0" w:space="0" w:color="auto"/>
        <w:left w:val="none" w:sz="0" w:space="0" w:color="auto"/>
        <w:bottom w:val="none" w:sz="0" w:space="0" w:color="auto"/>
        <w:right w:val="none" w:sz="0" w:space="0" w:color="auto"/>
      </w:divBdr>
      <w:divsChild>
        <w:div w:id="306670581">
          <w:marLeft w:val="0"/>
          <w:marRight w:val="0"/>
          <w:marTop w:val="0"/>
          <w:marBottom w:val="0"/>
          <w:divBdr>
            <w:top w:val="none" w:sz="0" w:space="0" w:color="auto"/>
            <w:left w:val="none" w:sz="0" w:space="0" w:color="auto"/>
            <w:bottom w:val="none" w:sz="0" w:space="0" w:color="auto"/>
            <w:right w:val="none" w:sz="0" w:space="0" w:color="auto"/>
          </w:divBdr>
          <w:divsChild>
            <w:div w:id="11204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5734">
      <w:bodyDiv w:val="1"/>
      <w:marLeft w:val="0"/>
      <w:marRight w:val="0"/>
      <w:marTop w:val="0"/>
      <w:marBottom w:val="0"/>
      <w:divBdr>
        <w:top w:val="none" w:sz="0" w:space="0" w:color="auto"/>
        <w:left w:val="none" w:sz="0" w:space="0" w:color="auto"/>
        <w:bottom w:val="none" w:sz="0" w:space="0" w:color="auto"/>
        <w:right w:val="none" w:sz="0" w:space="0" w:color="auto"/>
      </w:divBdr>
      <w:divsChild>
        <w:div w:id="576791106">
          <w:marLeft w:val="0"/>
          <w:marRight w:val="0"/>
          <w:marTop w:val="0"/>
          <w:marBottom w:val="0"/>
          <w:divBdr>
            <w:top w:val="none" w:sz="0" w:space="0" w:color="auto"/>
            <w:left w:val="none" w:sz="0" w:space="0" w:color="auto"/>
            <w:bottom w:val="none" w:sz="0" w:space="0" w:color="auto"/>
            <w:right w:val="none" w:sz="0" w:space="0" w:color="auto"/>
          </w:divBdr>
          <w:divsChild>
            <w:div w:id="21155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ngyh@yuntech.edu.t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73FF9-1B90-4346-AEDA-2182A5E76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8</Pages>
  <Words>3186</Words>
  <Characters>18162</Characters>
  <Application>Microsoft Office Word</Application>
  <DocSecurity>0</DocSecurity>
  <Lines>151</Lines>
  <Paragraphs>42</Paragraphs>
  <ScaleCrop>false</ScaleCrop>
  <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邱守燦</cp:lastModifiedBy>
  <cp:revision>182</cp:revision>
  <cp:lastPrinted>2017-03-17T09:05:00Z</cp:lastPrinted>
  <dcterms:created xsi:type="dcterms:W3CDTF">2022-08-01T09:52:00Z</dcterms:created>
  <dcterms:modified xsi:type="dcterms:W3CDTF">2022-09-16T13:32:00Z</dcterms:modified>
</cp:coreProperties>
</file>