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C235" w14:textId="7560E2E7" w:rsidR="00050CAB" w:rsidRDefault="002F5667">
      <w:pPr>
        <w:rPr>
          <w:sz w:val="32"/>
          <w:szCs w:val="32"/>
        </w:rPr>
      </w:pPr>
      <w:r>
        <w:rPr>
          <w:sz w:val="32"/>
          <w:szCs w:val="32"/>
        </w:rPr>
        <w:t>Quick and easy setup</w:t>
      </w:r>
    </w:p>
    <w:p w14:paraId="57A6D27F" w14:textId="59C14F3A" w:rsidR="002F5667" w:rsidRDefault="002F566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Katalon</w:t>
      </w:r>
      <w:proofErr w:type="spellEnd"/>
      <w:r>
        <w:rPr>
          <w:sz w:val="32"/>
          <w:szCs w:val="32"/>
        </w:rPr>
        <w:t xml:space="preserve"> offers a low learning curve experience because of its low code approach and pre-built templates and keywords which facilitate starting any </w:t>
      </w:r>
      <w:proofErr w:type="gramStart"/>
      <w:r>
        <w:rPr>
          <w:sz w:val="32"/>
          <w:szCs w:val="32"/>
        </w:rPr>
        <w:t>script</w:t>
      </w:r>
      <w:proofErr w:type="gramEnd"/>
    </w:p>
    <w:p w14:paraId="472B5336" w14:textId="4A920ECE" w:rsidR="002F5667" w:rsidRDefault="002F5667">
      <w:pPr>
        <w:rPr>
          <w:sz w:val="32"/>
          <w:szCs w:val="32"/>
        </w:rPr>
      </w:pPr>
      <w:r>
        <w:rPr>
          <w:sz w:val="32"/>
          <w:szCs w:val="32"/>
        </w:rPr>
        <w:t xml:space="preserve">Plugins and extensions can be easily integrated within studio making it more capable of handling even more complex test cases that traditional low code applications fail to </w:t>
      </w:r>
      <w:proofErr w:type="gramStart"/>
      <w:r>
        <w:rPr>
          <w:sz w:val="32"/>
          <w:szCs w:val="32"/>
        </w:rPr>
        <w:t>cover</w:t>
      </w:r>
      <w:proofErr w:type="gramEnd"/>
    </w:p>
    <w:p w14:paraId="4902A40A" w14:textId="5E427FC9" w:rsidR="002F5667" w:rsidRDefault="002F5667">
      <w:pPr>
        <w:rPr>
          <w:sz w:val="32"/>
          <w:szCs w:val="32"/>
        </w:rPr>
      </w:pPr>
      <w:r>
        <w:rPr>
          <w:sz w:val="32"/>
          <w:szCs w:val="32"/>
        </w:rPr>
        <w:t xml:space="preserve">Its packaged runtime engine makes it easily deployable over multiple </w:t>
      </w:r>
      <w:proofErr w:type="gramStart"/>
      <w:r>
        <w:rPr>
          <w:sz w:val="32"/>
          <w:szCs w:val="32"/>
        </w:rPr>
        <w:t>machines</w:t>
      </w:r>
      <w:proofErr w:type="gramEnd"/>
    </w:p>
    <w:p w14:paraId="35227DA3" w14:textId="77777777" w:rsidR="002F5667" w:rsidRDefault="002F5667">
      <w:pPr>
        <w:rPr>
          <w:sz w:val="32"/>
          <w:szCs w:val="32"/>
        </w:rPr>
      </w:pPr>
    </w:p>
    <w:p w14:paraId="72866EFD" w14:textId="1EC703A8" w:rsidR="002F5667" w:rsidRDefault="002F5667">
      <w:pPr>
        <w:rPr>
          <w:sz w:val="32"/>
          <w:szCs w:val="32"/>
        </w:rPr>
      </w:pPr>
      <w:r>
        <w:rPr>
          <w:sz w:val="32"/>
          <w:szCs w:val="32"/>
        </w:rPr>
        <w:t>Flexible Modes</w:t>
      </w:r>
    </w:p>
    <w:p w14:paraId="6F275F07" w14:textId="4602ED96" w:rsidR="002F5667" w:rsidRDefault="002F5667">
      <w:pPr>
        <w:rPr>
          <w:sz w:val="32"/>
          <w:szCs w:val="32"/>
        </w:rPr>
      </w:pPr>
      <w:r>
        <w:rPr>
          <w:sz w:val="32"/>
          <w:szCs w:val="32"/>
        </w:rPr>
        <w:t xml:space="preserve">Flexibility in </w:t>
      </w:r>
      <w:proofErr w:type="spellStart"/>
      <w:r>
        <w:rPr>
          <w:sz w:val="32"/>
          <w:szCs w:val="32"/>
        </w:rPr>
        <w:t>katalon</w:t>
      </w:r>
      <w:proofErr w:type="spellEnd"/>
      <w:r>
        <w:rPr>
          <w:sz w:val="32"/>
          <w:szCs w:val="32"/>
        </w:rPr>
        <w:t xml:space="preserve"> is what makes it standalone </w:t>
      </w:r>
      <w:proofErr w:type="gramStart"/>
      <w:r>
        <w:rPr>
          <w:sz w:val="32"/>
          <w:szCs w:val="32"/>
        </w:rPr>
        <w:t>in regards to</w:t>
      </w:r>
      <w:proofErr w:type="gramEnd"/>
      <w:r>
        <w:rPr>
          <w:sz w:val="32"/>
          <w:szCs w:val="32"/>
        </w:rPr>
        <w:t xml:space="preserve"> other solutions on the market. Since its offers both </w:t>
      </w:r>
      <w:proofErr w:type="spellStart"/>
      <w:r>
        <w:rPr>
          <w:sz w:val="32"/>
          <w:szCs w:val="32"/>
        </w:rPr>
        <w:t>lowcode</w:t>
      </w:r>
      <w:proofErr w:type="spellEnd"/>
      <w:r>
        <w:rPr>
          <w:sz w:val="32"/>
          <w:szCs w:val="32"/>
        </w:rPr>
        <w:t xml:space="preserve"> and traditional scripting modes </w:t>
      </w:r>
      <w:r w:rsidR="00D97CB9">
        <w:rPr>
          <w:sz w:val="32"/>
          <w:szCs w:val="32"/>
        </w:rPr>
        <w:t>when designing test cases</w:t>
      </w:r>
    </w:p>
    <w:p w14:paraId="2A727EA1" w14:textId="3E861590" w:rsidR="00D97CB9" w:rsidRDefault="00D97CB9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gramStart"/>
      <w:r>
        <w:rPr>
          <w:sz w:val="32"/>
          <w:szCs w:val="32"/>
        </w:rPr>
        <w:t>addition</w:t>
      </w:r>
      <w:proofErr w:type="gramEnd"/>
      <w:r>
        <w:rPr>
          <w:sz w:val="32"/>
          <w:szCs w:val="32"/>
        </w:rPr>
        <w:t xml:space="preserve"> toggling between different </w:t>
      </w:r>
      <w:proofErr w:type="spellStart"/>
      <w:r>
        <w:rPr>
          <w:sz w:val="32"/>
          <w:szCs w:val="32"/>
        </w:rPr>
        <w:t>broswers</w:t>
      </w:r>
      <w:proofErr w:type="spellEnd"/>
      <w:r>
        <w:rPr>
          <w:sz w:val="32"/>
          <w:szCs w:val="32"/>
        </w:rPr>
        <w:t xml:space="preserve"> is seamless when testing a web app across multiple browsers</w:t>
      </w:r>
    </w:p>
    <w:p w14:paraId="50125AF9" w14:textId="77777777" w:rsidR="00D97CB9" w:rsidRPr="002F5667" w:rsidRDefault="00D97CB9">
      <w:pPr>
        <w:rPr>
          <w:sz w:val="32"/>
          <w:szCs w:val="32"/>
        </w:rPr>
      </w:pPr>
    </w:p>
    <w:sectPr w:rsidR="00D97CB9" w:rsidRPr="002F5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67"/>
    <w:rsid w:val="00050CAB"/>
    <w:rsid w:val="002F5667"/>
    <w:rsid w:val="00D97CB9"/>
    <w:rsid w:val="00F7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D62F"/>
  <w15:chartTrackingRefBased/>
  <w15:docId w15:val="{15E7894E-34DF-4D60-9898-09A33ACD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Abouhaidar</dc:creator>
  <cp:keywords/>
  <dc:description/>
  <cp:lastModifiedBy>Johnny Abouhaidar</cp:lastModifiedBy>
  <cp:revision>1</cp:revision>
  <dcterms:created xsi:type="dcterms:W3CDTF">2023-12-16T15:02:00Z</dcterms:created>
  <dcterms:modified xsi:type="dcterms:W3CDTF">2023-12-16T15:13:00Z</dcterms:modified>
</cp:coreProperties>
</file>