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9B42A" w14:textId="09D3CBF7" w:rsidR="004B6FA3" w:rsidRDefault="004B6FA3"/>
    <w:tbl>
      <w:tblPr>
        <w:tblStyle w:val="a7"/>
        <w:tblW w:w="9057" w:type="dxa"/>
        <w:tblInd w:w="-15" w:type="dxa"/>
        <w:tblLook w:val="04A0" w:firstRow="1" w:lastRow="0" w:firstColumn="1" w:lastColumn="0" w:noHBand="0" w:noVBand="1"/>
      </w:tblPr>
      <w:tblGrid>
        <w:gridCol w:w="2073"/>
        <w:gridCol w:w="2317"/>
        <w:gridCol w:w="2268"/>
        <w:gridCol w:w="2399"/>
      </w:tblGrid>
      <w:tr w:rsidR="00B858FB" w14:paraId="2DF9336B" w14:textId="77777777" w:rsidTr="00606FE4">
        <w:trPr>
          <w:trHeight w:val="1045"/>
        </w:trPr>
        <w:tc>
          <w:tcPr>
            <w:tcW w:w="2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7FC21" w14:textId="77777777" w:rsidR="007B5DCE" w:rsidRPr="007B5DCE" w:rsidRDefault="007B5DCE" w:rsidP="007B5DCE">
            <w:pPr>
              <w:jc w:val="center"/>
              <w:rPr>
                <w:szCs w:val="24"/>
              </w:rPr>
            </w:pPr>
          </w:p>
        </w:tc>
        <w:tc>
          <w:tcPr>
            <w:tcW w:w="2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41F4" w14:textId="77777777" w:rsidR="007B5DCE" w:rsidRPr="007B5DCE" w:rsidRDefault="007B5DCE" w:rsidP="007B5DCE">
            <w:pPr>
              <w:jc w:val="center"/>
              <w:rPr>
                <w:szCs w:val="24"/>
              </w:rPr>
            </w:pPr>
          </w:p>
        </w:tc>
        <w:tc>
          <w:tcPr>
            <w:tcW w:w="46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B5B8C59" w14:textId="77777777" w:rsidR="007B5DCE" w:rsidRPr="007B5DCE" w:rsidRDefault="007B5DCE" w:rsidP="007B5DCE">
            <w:pPr>
              <w:widowControl/>
              <w:spacing w:line="360" w:lineRule="auto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B5DCE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  <w:szCs w:val="24"/>
              </w:rPr>
              <w:t>True Condition</w:t>
            </w:r>
          </w:p>
          <w:p w14:paraId="7D3D2674" w14:textId="62241F47" w:rsidR="007B5DCE" w:rsidRPr="007B5DCE" w:rsidRDefault="007B5DCE" w:rsidP="007B5DCE">
            <w:pPr>
              <w:jc w:val="center"/>
              <w:rPr>
                <w:szCs w:val="24"/>
              </w:rPr>
            </w:pPr>
            <w:r w:rsidRPr="007B5DCE"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  <w:szCs w:val="24"/>
              </w:rPr>
              <w:t>資料的答案</w:t>
            </w:r>
          </w:p>
        </w:tc>
      </w:tr>
      <w:tr w:rsidR="007B5DCE" w14:paraId="38BF0DA3" w14:textId="77777777" w:rsidTr="00606FE4">
        <w:trPr>
          <w:trHeight w:val="988"/>
        </w:trPr>
        <w:tc>
          <w:tcPr>
            <w:tcW w:w="2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64C56" w14:textId="77777777" w:rsidR="007B5DCE" w:rsidRPr="007B5DCE" w:rsidRDefault="007B5DCE" w:rsidP="007B5DCE">
            <w:pPr>
              <w:jc w:val="center"/>
              <w:rPr>
                <w:szCs w:val="24"/>
              </w:rPr>
            </w:pPr>
          </w:p>
        </w:tc>
        <w:tc>
          <w:tcPr>
            <w:tcW w:w="2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EFEFE"/>
          </w:tcPr>
          <w:p w14:paraId="5A1B6F7C" w14:textId="4D6B6E12" w:rsidR="007B5DCE" w:rsidRPr="007B5DCE" w:rsidRDefault="007B5DCE" w:rsidP="007B5DCE">
            <w:pPr>
              <w:pStyle w:val="Web"/>
              <w:spacing w:before="0" w:beforeAutospacing="0" w:after="0" w:afterAutospacing="0" w:line="600" w:lineRule="auto"/>
              <w:jc w:val="center"/>
            </w:pPr>
            <w:r w:rsidRPr="007B5DCE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>T</w:t>
            </w:r>
            <w:r w:rsidR="00727392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>otal</w:t>
            </w:r>
            <w:r w:rsidRPr="007B5DCE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 xml:space="preserve"> Population (T)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566DEDF" w14:textId="6F212B30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>Positive</w:t>
            </w:r>
          </w:p>
          <w:p w14:paraId="6990C5A1" w14:textId="45E12F4C" w:rsidR="007B5DCE" w:rsidRPr="007B5DCE" w:rsidRDefault="00606FE4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</w:rPr>
              <w:t>有、真、</w:t>
            </w:r>
            <w:r w:rsidR="007B5DCE" w:rsidRPr="007B5DCE"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</w:rPr>
              <w:t>有發病</w:t>
            </w:r>
          </w:p>
        </w:tc>
        <w:tc>
          <w:tcPr>
            <w:tcW w:w="2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17F9EB5" w14:textId="6682BBA8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>Negative</w:t>
            </w:r>
          </w:p>
          <w:p w14:paraId="71FAACAB" w14:textId="639848B2" w:rsidR="007B5DCE" w:rsidRPr="007B5DCE" w:rsidRDefault="00606FE4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</w:rPr>
              <w:t>沒有、假、</w:t>
            </w:r>
            <w:r w:rsidR="007B5DCE" w:rsidRPr="007B5DCE"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</w:rPr>
              <w:t>沒有發病</w:t>
            </w:r>
          </w:p>
        </w:tc>
      </w:tr>
      <w:tr w:rsidR="007B5DCE" w14:paraId="2AD5BF8D" w14:textId="77777777" w:rsidTr="00606FE4">
        <w:trPr>
          <w:trHeight w:val="1025"/>
        </w:trPr>
        <w:tc>
          <w:tcPr>
            <w:tcW w:w="207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08ACFA1" w14:textId="77777777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>Predicted</w:t>
            </w:r>
          </w:p>
          <w:p w14:paraId="684C1293" w14:textId="77777777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>Outcome</w:t>
            </w:r>
          </w:p>
          <w:p w14:paraId="49718F5C" w14:textId="77777777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</w:rPr>
              <w:t>模型預測</w:t>
            </w:r>
          </w:p>
          <w:p w14:paraId="147B0740" w14:textId="1DDE3690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</w:rPr>
              <w:t>出來的結果</w:t>
            </w:r>
          </w:p>
        </w:tc>
        <w:tc>
          <w:tcPr>
            <w:tcW w:w="2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3686366" w14:textId="77777777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>Positive</w:t>
            </w:r>
          </w:p>
          <w:p w14:paraId="4ED1DE58" w14:textId="226C50EB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</w:rPr>
              <w:t>有發病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/>
          </w:tcPr>
          <w:p w14:paraId="669ADBD1" w14:textId="77777777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Times New Roman" w:cs="+mn-cs"/>
                <w:color w:val="000000"/>
                <w:kern w:val="24"/>
              </w:rPr>
              <w:t>True Positive (TP)</w:t>
            </w:r>
          </w:p>
          <w:p w14:paraId="644BA35E" w14:textId="1F96F443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標楷體" w:cs="+mn-cs" w:hint="eastAsia"/>
                <w:color w:val="000000"/>
                <w:kern w:val="24"/>
              </w:rPr>
              <w:t>真陽性</w:t>
            </w:r>
          </w:p>
        </w:tc>
        <w:tc>
          <w:tcPr>
            <w:tcW w:w="2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/>
          </w:tcPr>
          <w:p w14:paraId="7DD2D11A" w14:textId="77777777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Times New Roman" w:cs="+mn-cs"/>
                <w:color w:val="000000"/>
                <w:kern w:val="24"/>
              </w:rPr>
              <w:t>False Positive (FP)</w:t>
            </w:r>
          </w:p>
          <w:p w14:paraId="44C73F57" w14:textId="50F77258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標楷體" w:cs="+mn-cs" w:hint="eastAsia"/>
                <w:color w:val="000000"/>
                <w:kern w:val="24"/>
              </w:rPr>
              <w:t>偽陽性</w:t>
            </w:r>
          </w:p>
        </w:tc>
      </w:tr>
      <w:tr w:rsidR="007B5DCE" w14:paraId="51BC5927" w14:textId="77777777" w:rsidTr="00606FE4">
        <w:tc>
          <w:tcPr>
            <w:tcW w:w="207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52260FB" w14:textId="77777777" w:rsidR="007B5DCE" w:rsidRPr="007B5DCE" w:rsidRDefault="007B5DCE" w:rsidP="007B5DCE">
            <w:pPr>
              <w:jc w:val="center"/>
              <w:rPr>
                <w:szCs w:val="24"/>
              </w:rPr>
            </w:pPr>
          </w:p>
        </w:tc>
        <w:tc>
          <w:tcPr>
            <w:tcW w:w="2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A30D64F" w14:textId="77777777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>Negative</w:t>
            </w:r>
          </w:p>
          <w:p w14:paraId="72EF7870" w14:textId="30690A95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</w:rPr>
              <w:t>沒有發病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/>
          </w:tcPr>
          <w:p w14:paraId="7C9BA9E6" w14:textId="77777777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Times New Roman" w:cs="+mn-cs"/>
                <w:color w:val="000000"/>
                <w:kern w:val="24"/>
              </w:rPr>
              <w:t>False Negative (FN)</w:t>
            </w:r>
          </w:p>
          <w:p w14:paraId="67EC592C" w14:textId="24596B56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標楷體" w:cs="+mn-cs" w:hint="eastAsia"/>
                <w:color w:val="000000"/>
                <w:kern w:val="24"/>
              </w:rPr>
              <w:t>偽陰性</w:t>
            </w:r>
          </w:p>
        </w:tc>
        <w:tc>
          <w:tcPr>
            <w:tcW w:w="2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/>
          </w:tcPr>
          <w:p w14:paraId="5CDA608D" w14:textId="77777777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Times New Roman" w:cs="+mn-cs"/>
                <w:color w:val="000000"/>
                <w:kern w:val="24"/>
              </w:rPr>
              <w:t>True Negative (TN)</w:t>
            </w:r>
          </w:p>
          <w:p w14:paraId="7125C9D1" w14:textId="1577792B" w:rsidR="007B5DCE" w:rsidRPr="007B5DCE" w:rsidRDefault="007B5DCE" w:rsidP="007B5DCE">
            <w:pPr>
              <w:pStyle w:val="Web"/>
              <w:spacing w:before="0" w:beforeAutospacing="0" w:after="0" w:afterAutospacing="0" w:line="360" w:lineRule="auto"/>
              <w:jc w:val="center"/>
            </w:pPr>
            <w:r w:rsidRPr="007B5DCE">
              <w:rPr>
                <w:rFonts w:ascii="Times New Roman" w:eastAsia="標楷體" w:hAnsi="標楷體" w:cs="+mn-cs" w:hint="eastAsia"/>
                <w:color w:val="000000"/>
                <w:kern w:val="24"/>
              </w:rPr>
              <w:t>真陰性</w:t>
            </w:r>
          </w:p>
        </w:tc>
      </w:tr>
    </w:tbl>
    <w:p w14:paraId="4973C99E" w14:textId="40D8EB70" w:rsidR="00A57E0C" w:rsidRPr="004B69CC" w:rsidRDefault="00727392" w:rsidP="004B69CC">
      <w:pPr>
        <w:rPr>
          <w:sz w:val="6"/>
          <w:szCs w:val="4"/>
        </w:rPr>
      </w:pPr>
      <w:r w:rsidRPr="004B69CC">
        <w:rPr>
          <w:rFonts w:hint="eastAsia"/>
          <w:noProof/>
          <w:sz w:val="6"/>
          <w:szCs w:val="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084FC" wp14:editId="4517BB48">
                <wp:simplePos x="0" y="0"/>
                <wp:positionH relativeFrom="column">
                  <wp:posOffset>1754945</wp:posOffset>
                </wp:positionH>
                <wp:positionV relativeFrom="paragraph">
                  <wp:posOffset>92270</wp:posOffset>
                </wp:positionV>
                <wp:extent cx="2546252" cy="295422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252" cy="295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D0ADD" w14:textId="3FD68345" w:rsidR="00B858FB" w:rsidRPr="00B858FB" w:rsidRDefault="00B858FB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B858FB">
                              <w:rPr>
                                <w:rFonts w:ascii="標楷體" w:eastAsia="標楷體" w:hAnsi="標楷體" w:hint="eastAsia"/>
                              </w:rPr>
                              <w:t>混淆矩陣</w:t>
                            </w:r>
                            <w:r w:rsidRPr="00B858FB">
                              <w:rPr>
                                <w:rFonts w:ascii="Times New Roman" w:eastAsia="標楷體" w:hAnsi="Times New Roman" w:cs="Times New Roman"/>
                              </w:rPr>
                              <w:t>(Confusion matrix)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12084FC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138.2pt;margin-top:7.25pt;width:200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" filled="f" stroked="f" strokeweight=".5pt">
                <v:textbox>
                  <w:txbxContent>
                    <w:p w14:paraId="0B3D0ADD" w14:textId="3FD68345" w:rsidR="00B858FB" w:rsidRPr="00B858FB" w:rsidRDefault="00B858FB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B858FB">
                        <w:rPr>
                          <w:rFonts w:ascii="標楷體" w:eastAsia="標楷體" w:hAnsi="標楷體" w:hint="eastAsia"/>
                        </w:rPr>
                        <w:t>混淆矩陣</w:t>
                      </w:r>
                      <w:r w:rsidRPr="00B858FB">
                        <w:rPr>
                          <w:rFonts w:ascii="Times New Roman" w:eastAsia="標楷體" w:hAnsi="Times New Roman" w:cs="Times New Roman"/>
                        </w:rPr>
                        <w:t>(Confusion matrix)</w:t>
                      </w:r>
                    </w:p>
                  </w:txbxContent>
                </v:textbox>
              </v:shape>
            </w:pict>
          </mc:Fallback>
        </mc:AlternateContent>
      </w:r>
    </w:p>
    <w:p w14:paraId="0154D02F" w14:textId="3F43B9D5" w:rsidR="00727392" w:rsidRDefault="004B69CC" w:rsidP="004B69CC">
      <w:pPr>
        <w:widowControl/>
        <w:rPr>
          <w:sz w:val="6"/>
          <w:szCs w:val="4"/>
        </w:rPr>
      </w:pPr>
      <w:r>
        <w:rPr>
          <w:sz w:val="6"/>
          <w:szCs w:val="4"/>
        </w:rPr>
        <w:br w:type="page"/>
      </w:r>
    </w:p>
    <w:p w14:paraId="243CEDEF" w14:textId="77777777" w:rsidR="00CA7B83" w:rsidRDefault="00CA7B83" w:rsidP="004B69CC">
      <w:pPr>
        <w:widowControl/>
        <w:rPr>
          <w:sz w:val="6"/>
          <w:szCs w:val="4"/>
        </w:rPr>
      </w:pPr>
    </w:p>
    <w:tbl>
      <w:tblPr>
        <w:tblStyle w:val="a7"/>
        <w:tblW w:w="10773" w:type="dxa"/>
        <w:tblInd w:w="-1149" w:type="dxa"/>
        <w:tblLook w:val="04A0" w:firstRow="1" w:lastRow="0" w:firstColumn="1" w:lastColumn="0" w:noHBand="0" w:noVBand="1"/>
      </w:tblPr>
      <w:tblGrid>
        <w:gridCol w:w="1523"/>
        <w:gridCol w:w="1816"/>
        <w:gridCol w:w="1765"/>
        <w:gridCol w:w="1700"/>
        <w:gridCol w:w="2192"/>
        <w:gridCol w:w="1777"/>
      </w:tblGrid>
      <w:tr w:rsidR="00A57E0C" w14:paraId="02734D62" w14:textId="1F6454DF" w:rsidTr="00485FA4">
        <w:trPr>
          <w:trHeight w:val="385"/>
        </w:trPr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8662E" w14:textId="77777777" w:rsidR="00727392" w:rsidRPr="00A57E0C" w:rsidRDefault="00727392" w:rsidP="00727392">
            <w:pPr>
              <w:jc w:val="center"/>
              <w:rPr>
                <w:szCs w:val="24"/>
              </w:rPr>
            </w:pPr>
          </w:p>
        </w:tc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4D099" w14:textId="77777777" w:rsidR="00727392" w:rsidRPr="00A57E0C" w:rsidRDefault="00727392" w:rsidP="00727392">
            <w:pPr>
              <w:jc w:val="center"/>
              <w:rPr>
                <w:szCs w:val="24"/>
              </w:rPr>
            </w:pPr>
          </w:p>
        </w:tc>
        <w:tc>
          <w:tcPr>
            <w:tcW w:w="346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15347E9" w14:textId="77777777" w:rsidR="00727392" w:rsidRPr="007B5DCE" w:rsidRDefault="00727392" w:rsidP="00727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B5DCE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  <w:szCs w:val="24"/>
              </w:rPr>
              <w:t>True Condition</w:t>
            </w:r>
          </w:p>
          <w:p w14:paraId="22FA96AE" w14:textId="77777777" w:rsidR="00727392" w:rsidRPr="00A57E0C" w:rsidRDefault="00727392" w:rsidP="00727392">
            <w:pPr>
              <w:jc w:val="center"/>
              <w:rPr>
                <w:szCs w:val="24"/>
              </w:rPr>
            </w:pPr>
            <w:r w:rsidRPr="00A57E0C"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  <w:szCs w:val="24"/>
              </w:rPr>
              <w:t>資料的答案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79C66F" w14:textId="77777777" w:rsidR="00727392" w:rsidRPr="00A57E0C" w:rsidRDefault="00727392" w:rsidP="00727392">
            <w:pPr>
              <w:widowControl/>
              <w:jc w:val="center"/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  <w:szCs w:val="24"/>
              </w:rPr>
            </w:pPr>
          </w:p>
        </w:tc>
        <w:tc>
          <w:tcPr>
            <w:tcW w:w="17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18A1A9" w14:textId="77777777" w:rsidR="00727392" w:rsidRPr="00A57E0C" w:rsidRDefault="00727392" w:rsidP="00727392">
            <w:pPr>
              <w:widowControl/>
              <w:jc w:val="center"/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  <w:szCs w:val="24"/>
              </w:rPr>
            </w:pPr>
          </w:p>
        </w:tc>
      </w:tr>
      <w:tr w:rsidR="00554250" w14:paraId="5C04BDA3" w14:textId="36FEC881" w:rsidTr="00485FA4">
        <w:trPr>
          <w:trHeight w:val="364"/>
        </w:trPr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6C569C" w14:textId="77777777" w:rsidR="00727392" w:rsidRPr="00A57E0C" w:rsidRDefault="00727392" w:rsidP="00727392">
            <w:pPr>
              <w:jc w:val="center"/>
              <w:rPr>
                <w:szCs w:val="24"/>
              </w:rPr>
            </w:pPr>
          </w:p>
        </w:tc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EFEFE"/>
          </w:tcPr>
          <w:p w14:paraId="03436662" w14:textId="04734ACC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>Total Population (T)</w:t>
            </w:r>
          </w:p>
        </w:tc>
        <w:tc>
          <w:tcPr>
            <w:tcW w:w="1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F7F7"/>
          </w:tcPr>
          <w:p w14:paraId="4BBB8190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>Positive</w:t>
            </w:r>
          </w:p>
          <w:p w14:paraId="7366417C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</w:rPr>
              <w:t>有發病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F7F7"/>
          </w:tcPr>
          <w:p w14:paraId="34EB3087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>Negative</w:t>
            </w:r>
          </w:p>
          <w:p w14:paraId="3DB175E6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</w:rPr>
              <w:t>沒有發病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F53139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</w:pPr>
          </w:p>
        </w:tc>
        <w:tc>
          <w:tcPr>
            <w:tcW w:w="1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5EDD38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</w:pPr>
          </w:p>
        </w:tc>
      </w:tr>
      <w:tr w:rsidR="00554250" w14:paraId="25AFF148" w14:textId="3D599DD0" w:rsidTr="00485FA4">
        <w:trPr>
          <w:trHeight w:val="378"/>
        </w:trPr>
        <w:tc>
          <w:tcPr>
            <w:tcW w:w="15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EC0230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>Predicted</w:t>
            </w:r>
          </w:p>
          <w:p w14:paraId="451CBB76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>Outcome</w:t>
            </w:r>
          </w:p>
          <w:p w14:paraId="7A507767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</w:rPr>
              <w:t>模型預測</w:t>
            </w:r>
          </w:p>
          <w:p w14:paraId="7C01ACF1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</w:rPr>
              <w:t>出來的結果</w:t>
            </w:r>
          </w:p>
        </w:tc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F7F7"/>
          </w:tcPr>
          <w:p w14:paraId="67548392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>Positive</w:t>
            </w:r>
          </w:p>
          <w:p w14:paraId="30487924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</w:rPr>
              <w:t>有發病</w:t>
            </w:r>
          </w:p>
        </w:tc>
        <w:tc>
          <w:tcPr>
            <w:tcW w:w="1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/>
          </w:tcPr>
          <w:p w14:paraId="675C32A4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True Positive (TP)</w:t>
            </w:r>
          </w:p>
          <w:p w14:paraId="570FB23E" w14:textId="37FBD718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標楷體" w:cs="+mn-cs" w:hint="eastAsia"/>
                <w:color w:val="000000"/>
                <w:kern w:val="24"/>
              </w:rPr>
              <w:t>真陽性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/>
          </w:tcPr>
          <w:p w14:paraId="1035C73F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False Positive (FP)</w:t>
            </w:r>
          </w:p>
          <w:p w14:paraId="45D1B732" w14:textId="77777777" w:rsidR="00727392" w:rsidRPr="00A57E0C" w:rsidRDefault="00727392" w:rsidP="0055425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標楷體" w:cs="+mn-cs"/>
                <w:color w:val="000000"/>
                <w:kern w:val="24"/>
              </w:rPr>
            </w:pPr>
            <w:r w:rsidRPr="00A57E0C">
              <w:rPr>
                <w:rFonts w:ascii="Times New Roman" w:eastAsia="標楷體" w:hAnsi="標楷體" w:cs="+mn-cs"/>
                <w:color w:val="000000"/>
                <w:kern w:val="24"/>
              </w:rPr>
              <w:t>Type I error</w:t>
            </w:r>
          </w:p>
          <w:p w14:paraId="7A2983BD" w14:textId="196DC91D" w:rsidR="00554250" w:rsidRPr="00A57E0C" w:rsidRDefault="00554250" w:rsidP="00554250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標楷體" w:cs="+mn-cs" w:hint="eastAsia"/>
                <w:color w:val="000000"/>
                <w:kern w:val="24"/>
              </w:rPr>
              <w:t>偽陽性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E2E3904" w14:textId="77777777" w:rsidR="00A57E0C" w:rsidRDefault="00554250" w:rsidP="0055425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Positive predictive value (PPV),</w:t>
            </w:r>
            <w:r w:rsidR="00A57E0C">
              <w:rPr>
                <w:rFonts w:ascii="Times New Roman" w:eastAsia="標楷體" w:hAnsi="Times New Roman" w:cs="+mn-cs"/>
                <w:color w:val="000000"/>
                <w:kern w:val="24"/>
              </w:rPr>
              <w:t xml:space="preserve"> </w:t>
            </w: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Precision</w:t>
            </w:r>
          </w:p>
          <w:p w14:paraId="753CBD0E" w14:textId="412B1E17" w:rsidR="00554250" w:rsidRPr="00A57E0C" w:rsidRDefault="00A57E0C" w:rsidP="00554250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Times New Roman" w:cs="+mn-cs" w:hint="eastAsia"/>
                <w:color w:val="000000"/>
                <w:kern w:val="24"/>
              </w:rPr>
              <w:t>陽性預測值</w:t>
            </w:r>
          </w:p>
          <w:p w14:paraId="5A417017" w14:textId="7623BAD8" w:rsidR="00727392" w:rsidRPr="00A57E0C" w:rsidRDefault="00FD2BFA" w:rsidP="00727392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+mn-cs"/>
                        <w:i/>
                        <w:color w:val="000000"/>
                        <w:kern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1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6A25AB" w14:textId="37A1C907" w:rsidR="00554250" w:rsidRDefault="00554250" w:rsidP="0055425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False discovery rate</w:t>
            </w:r>
            <w:r w:rsidRPr="00A57E0C">
              <w:rPr>
                <w:rFonts w:ascii="Times New Roman" w:eastAsia="標楷體" w:hAnsi="Times New Roman" w:cs="+mn-cs" w:hint="eastAsia"/>
                <w:color w:val="000000"/>
                <w:kern w:val="24"/>
              </w:rPr>
              <w:t xml:space="preserve"> (F</w:t>
            </w: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DR</w:t>
            </w:r>
            <w:r w:rsidRPr="00A57E0C">
              <w:rPr>
                <w:rFonts w:ascii="Times New Roman" w:eastAsia="標楷體" w:hAnsi="Times New Roman" w:cs="+mn-cs" w:hint="eastAsia"/>
                <w:color w:val="000000"/>
                <w:kern w:val="24"/>
              </w:rPr>
              <w:t>)</w:t>
            </w: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 xml:space="preserve"> </w:t>
            </w:r>
          </w:p>
          <w:p w14:paraId="54A9F619" w14:textId="5A78DA25" w:rsidR="00A57E0C" w:rsidRPr="00A57E0C" w:rsidRDefault="00A57E0C" w:rsidP="0055425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</w:rPr>
            </w:pPr>
            <w:r w:rsidRPr="00A57E0C">
              <w:rPr>
                <w:rFonts w:ascii="標楷體" w:eastAsia="標楷體" w:hAnsi="標楷體" w:hint="eastAsia"/>
              </w:rPr>
              <w:t>陰性預測值</w:t>
            </w:r>
          </w:p>
          <w:p w14:paraId="320800B1" w14:textId="110DB67F" w:rsidR="00727392" w:rsidRPr="00A57E0C" w:rsidRDefault="00FD2BFA" w:rsidP="0055425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+mn-cs"/>
                        <w:i/>
                        <w:color w:val="000000"/>
                        <w:kern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FP</m:t>
                    </m:r>
                  </m:num>
                  <m:den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TP+FP</m:t>
                    </m:r>
                  </m:den>
                </m:f>
              </m:oMath>
            </m:oMathPara>
          </w:p>
        </w:tc>
      </w:tr>
      <w:tr w:rsidR="00554250" w14:paraId="21E0883F" w14:textId="780F4EC1" w:rsidTr="00485FA4">
        <w:trPr>
          <w:trHeight w:val="1103"/>
        </w:trPr>
        <w:tc>
          <w:tcPr>
            <w:tcW w:w="15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9C8284D" w14:textId="77777777" w:rsidR="00727392" w:rsidRPr="00A57E0C" w:rsidRDefault="00727392" w:rsidP="00727392">
            <w:pPr>
              <w:jc w:val="center"/>
              <w:rPr>
                <w:szCs w:val="24"/>
              </w:rPr>
            </w:pPr>
          </w:p>
        </w:tc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F7F7"/>
          </w:tcPr>
          <w:p w14:paraId="3EBF0750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  <w:t>Negative</w:t>
            </w:r>
          </w:p>
          <w:p w14:paraId="41884CC6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標楷體" w:cs="+mn-cs" w:hint="eastAsia"/>
                <w:b/>
                <w:bCs/>
                <w:color w:val="000000"/>
                <w:kern w:val="24"/>
              </w:rPr>
              <w:t>沒有發病</w:t>
            </w:r>
          </w:p>
        </w:tc>
        <w:tc>
          <w:tcPr>
            <w:tcW w:w="1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/>
          </w:tcPr>
          <w:p w14:paraId="24F61110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False Negative (FN)</w:t>
            </w:r>
          </w:p>
          <w:p w14:paraId="16E1E0C2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標楷體" w:cs="+mn-cs"/>
                <w:color w:val="000000"/>
                <w:kern w:val="24"/>
              </w:rPr>
            </w:pPr>
            <w:r w:rsidRPr="00A57E0C">
              <w:rPr>
                <w:rFonts w:ascii="Times New Roman" w:eastAsia="標楷體" w:hAnsi="標楷體" w:cs="+mn-cs"/>
                <w:color w:val="000000"/>
                <w:kern w:val="24"/>
              </w:rPr>
              <w:t>Type II error</w:t>
            </w:r>
          </w:p>
          <w:p w14:paraId="0EF95115" w14:textId="0A290737" w:rsidR="00554250" w:rsidRPr="00A57E0C" w:rsidRDefault="00554250" w:rsidP="0055425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標楷體" w:cs="+mn-cs"/>
                <w:color w:val="000000"/>
                <w:kern w:val="24"/>
              </w:rPr>
            </w:pPr>
            <w:r w:rsidRPr="00A57E0C">
              <w:rPr>
                <w:rFonts w:ascii="Times New Roman" w:eastAsia="標楷體" w:hAnsi="標楷體" w:cs="+mn-cs" w:hint="eastAsia"/>
                <w:color w:val="000000"/>
                <w:kern w:val="24"/>
              </w:rPr>
              <w:t>偽陰性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/>
          </w:tcPr>
          <w:p w14:paraId="0DA843EF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True Negative (TN)</w:t>
            </w:r>
          </w:p>
          <w:p w14:paraId="0B42EF3C" w14:textId="77777777" w:rsidR="00727392" w:rsidRPr="00A57E0C" w:rsidRDefault="00727392" w:rsidP="00727392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標楷體" w:cs="+mn-cs" w:hint="eastAsia"/>
                <w:color w:val="000000"/>
                <w:kern w:val="24"/>
              </w:rPr>
              <w:t>真陰性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D4424E" w14:textId="420F2414" w:rsidR="00554250" w:rsidRPr="00A57E0C" w:rsidRDefault="00554250" w:rsidP="00554250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False omission rate</w:t>
            </w:r>
            <w:r w:rsidRPr="00A57E0C">
              <w:rPr>
                <w:rFonts w:ascii="Times New Roman" w:eastAsia="標楷體" w:hAnsi="Times New Roman" w:cs="+mn-cs" w:hint="eastAsia"/>
                <w:color w:val="000000"/>
                <w:kern w:val="24"/>
              </w:rPr>
              <w:t xml:space="preserve"> (F</w:t>
            </w:r>
            <w:r w:rsidR="00485FA4">
              <w:rPr>
                <w:rFonts w:ascii="Times New Roman" w:eastAsia="標楷體" w:hAnsi="Times New Roman" w:cs="+mn-cs" w:hint="eastAsia"/>
                <w:color w:val="000000"/>
                <w:kern w:val="24"/>
              </w:rPr>
              <w:t>O</w:t>
            </w: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R</w:t>
            </w:r>
            <w:r w:rsidRPr="00A57E0C">
              <w:rPr>
                <w:rFonts w:ascii="Times New Roman" w:eastAsia="標楷體" w:hAnsi="Times New Roman" w:cs="+mn-cs" w:hint="eastAsia"/>
                <w:color w:val="000000"/>
                <w:kern w:val="24"/>
              </w:rPr>
              <w:t>)</w:t>
            </w: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 xml:space="preserve"> </w:t>
            </w:r>
          </w:p>
          <w:p w14:paraId="19335203" w14:textId="79A69A15" w:rsidR="00727392" w:rsidRPr="00A57E0C" w:rsidRDefault="00FD2BFA" w:rsidP="0055425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+mn-cs"/>
                        <w:i/>
                        <w:color w:val="000000"/>
                        <w:kern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FN+TN</m:t>
                    </m:r>
                  </m:den>
                </m:f>
              </m:oMath>
            </m:oMathPara>
          </w:p>
        </w:tc>
        <w:tc>
          <w:tcPr>
            <w:tcW w:w="1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5B2CB6" w14:textId="77973F6C" w:rsidR="00554250" w:rsidRPr="00A57E0C" w:rsidRDefault="00554250" w:rsidP="00554250">
            <w:pPr>
              <w:pStyle w:val="Web"/>
              <w:spacing w:before="0" w:beforeAutospacing="0" w:after="0" w:afterAutospacing="0"/>
              <w:jc w:val="center"/>
            </w:pP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Negative predictive value</w:t>
            </w:r>
            <w:r w:rsidRPr="00A57E0C">
              <w:rPr>
                <w:rFonts w:ascii="Times New Roman" w:eastAsia="標楷體" w:hAnsi="Times New Roman" w:cs="+mn-cs" w:hint="eastAsia"/>
                <w:color w:val="000000"/>
                <w:kern w:val="24"/>
              </w:rPr>
              <w:t xml:space="preserve"> (</w:t>
            </w: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NPV</w:t>
            </w:r>
            <w:r w:rsidRPr="00A57E0C">
              <w:rPr>
                <w:rFonts w:ascii="Times New Roman" w:eastAsia="標楷體" w:hAnsi="Times New Roman" w:cs="+mn-cs" w:hint="eastAsia"/>
                <w:color w:val="000000"/>
                <w:kern w:val="24"/>
              </w:rPr>
              <w:t>)</w:t>
            </w: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 xml:space="preserve"> </w:t>
            </w:r>
          </w:p>
          <w:p w14:paraId="7E4D34C0" w14:textId="203312AB" w:rsidR="00554250" w:rsidRPr="00A57E0C" w:rsidRDefault="00FD2BFA" w:rsidP="00554250">
            <w:pPr>
              <w:tabs>
                <w:tab w:val="left" w:pos="1163"/>
              </w:tabs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+mn-cs"/>
                        <w:i/>
                        <w:color w:val="000000"/>
                        <w:kern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  <w:szCs w:val="24"/>
                      </w:rPr>
                      <m:t>TN</m:t>
                    </m:r>
                  </m:num>
                  <m:den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  <w:szCs w:val="24"/>
                      </w:rPr>
                      <m:t>FN+TN</m:t>
                    </m:r>
                  </m:den>
                </m:f>
              </m:oMath>
            </m:oMathPara>
          </w:p>
        </w:tc>
      </w:tr>
      <w:tr w:rsidR="00554250" w14:paraId="4D5D6365" w14:textId="77777777" w:rsidTr="00485FA4">
        <w:trPr>
          <w:trHeight w:val="1103"/>
        </w:trPr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32B2566" w14:textId="77777777" w:rsidR="00554250" w:rsidRPr="00727392" w:rsidRDefault="00554250" w:rsidP="007273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94692D9" w14:textId="77777777" w:rsidR="00554250" w:rsidRPr="00727392" w:rsidRDefault="00554250" w:rsidP="00727392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4F17986" w14:textId="513895CA" w:rsidR="00A57E0C" w:rsidRDefault="00554250" w:rsidP="0055425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 xml:space="preserve">True Positive Rate (TPR) Sensitivity, Recall </w:t>
            </w:r>
          </w:p>
          <w:p w14:paraId="02D73463" w14:textId="60587FDC" w:rsidR="001957A6" w:rsidRDefault="001957A6" w:rsidP="0055425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w:r w:rsidRPr="001957A6">
              <w:rPr>
                <w:rFonts w:ascii="Times New Roman" w:eastAsia="標楷體" w:hAnsi="Times New Roman" w:cs="+mn-cs" w:hint="eastAsia"/>
                <w:color w:val="000000"/>
                <w:kern w:val="24"/>
              </w:rPr>
              <w:t>靈敏性</w:t>
            </w:r>
          </w:p>
          <w:p w14:paraId="437C4BAD" w14:textId="0892DB3D" w:rsidR="00554250" w:rsidRPr="00A57E0C" w:rsidRDefault="00FD2BFA" w:rsidP="0055425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+mn-cs"/>
                        <w:i/>
                        <w:color w:val="000000"/>
                        <w:kern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B50E3C7" w14:textId="77777777" w:rsidR="00A57E0C" w:rsidRDefault="00554250" w:rsidP="00727392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False Positive Rate (FPR)</w:t>
            </w:r>
          </w:p>
          <w:p w14:paraId="4DDE06C1" w14:textId="18265689" w:rsidR="00A57E0C" w:rsidRDefault="00A57E0C" w:rsidP="00A57E0C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w:r w:rsidRPr="00A57E0C">
              <w:rPr>
                <w:rFonts w:ascii="Times New Roman" w:eastAsia="標楷體" w:hAnsi="Times New Roman" w:cs="+mn-cs" w:hint="eastAsia"/>
                <w:color w:val="000000"/>
                <w:kern w:val="24"/>
              </w:rPr>
              <w:t>偽</w:t>
            </w:r>
            <w:r>
              <w:rPr>
                <w:rFonts w:ascii="Times New Roman" w:eastAsia="標楷體" w:hAnsi="Times New Roman" w:cs="+mn-cs" w:hint="eastAsia"/>
                <w:color w:val="000000"/>
                <w:kern w:val="24"/>
              </w:rPr>
              <w:t>陽</w:t>
            </w:r>
            <w:r w:rsidRPr="00A57E0C">
              <w:rPr>
                <w:rFonts w:ascii="Times New Roman" w:eastAsia="標楷體" w:hAnsi="Times New Roman" w:cs="+mn-cs" w:hint="eastAsia"/>
                <w:color w:val="000000"/>
                <w:kern w:val="24"/>
              </w:rPr>
              <w:t>性率</w:t>
            </w:r>
            <w:r w:rsidR="00554250"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 xml:space="preserve"> </w:t>
            </w:r>
          </w:p>
          <w:p w14:paraId="5E58C579" w14:textId="77777777" w:rsidR="00A57E0C" w:rsidRDefault="00554250" w:rsidP="00727392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Fall-out</w:t>
            </w:r>
          </w:p>
          <w:p w14:paraId="126FF235" w14:textId="0B9ED6D6" w:rsidR="00554250" w:rsidRPr="00A57E0C" w:rsidRDefault="00FD2BFA" w:rsidP="00727392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+mn-cs"/>
                        <w:i/>
                        <w:color w:val="000000"/>
                        <w:kern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FP</m:t>
                    </m:r>
                  </m:num>
                  <m:den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FP+TN</m:t>
                    </m:r>
                  </m:den>
                </m:f>
              </m:oMath>
            </m:oMathPara>
          </w:p>
        </w:tc>
        <w:tc>
          <w:tcPr>
            <w:tcW w:w="39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AF47D2" w14:textId="77777777" w:rsidR="00F64498" w:rsidRPr="00485FA4" w:rsidRDefault="00F64498" w:rsidP="00554250">
            <w:pPr>
              <w:tabs>
                <w:tab w:val="left" w:pos="116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85FA4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r w:rsidRPr="00485FA4"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 w:rsidRPr="00485FA4">
              <w:rPr>
                <w:rFonts w:ascii="Times New Roman" w:hAnsi="Times New Roman" w:cs="Times New Roman"/>
                <w:sz w:val="20"/>
                <w:szCs w:val="20"/>
              </w:rPr>
              <w:t>tive likelihood ratio (LR+) =TPR/FPR</w:t>
            </w:r>
          </w:p>
          <w:p w14:paraId="38B223BF" w14:textId="77777777" w:rsidR="00F64498" w:rsidRPr="00485FA4" w:rsidRDefault="00F64498" w:rsidP="00554250">
            <w:pPr>
              <w:tabs>
                <w:tab w:val="left" w:pos="116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85FA4"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  <w:r w:rsidRPr="00485FA4">
              <w:rPr>
                <w:rFonts w:ascii="Times New Roman" w:hAnsi="Times New Roman" w:cs="Times New Roman"/>
                <w:sz w:val="20"/>
                <w:szCs w:val="20"/>
              </w:rPr>
              <w:t>egative likelihood ratio (LR-) = FNR/TNR</w:t>
            </w:r>
          </w:p>
          <w:p w14:paraId="740B920B" w14:textId="52DDCAD9" w:rsidR="00F64498" w:rsidRDefault="00F64498" w:rsidP="00554250">
            <w:pPr>
              <w:tabs>
                <w:tab w:val="left" w:pos="116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85FA4">
              <w:rPr>
                <w:rFonts w:ascii="Times New Roman" w:hAnsi="Times New Roman" w:cs="Times New Roman"/>
                <w:sz w:val="20"/>
                <w:szCs w:val="20"/>
              </w:rPr>
              <w:t>Diagnostic odds ratio (DOR) = LR+/LR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12572942" w14:textId="77777777" w:rsidR="00F64498" w:rsidRDefault="00F64498" w:rsidP="00554250">
            <w:pPr>
              <w:tabs>
                <w:tab w:val="left" w:pos="116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Pr="00F64498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F64498">
              <w:rPr>
                <w:rFonts w:ascii="Times New Roman" w:hAnsi="Times New Roman" w:cs="Times New Roman"/>
                <w:sz w:val="20"/>
                <w:szCs w:val="20"/>
              </w:rPr>
              <w:t>-score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2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Precisiom×Recall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Precisiom+Recall</m:t>
                  </m:r>
                </m:den>
              </m:f>
            </m:oMath>
          </w:p>
          <w:p w14:paraId="13ED2A96" w14:textId="77777777" w:rsidR="00F64498" w:rsidRDefault="00F64498" w:rsidP="00554250">
            <w:pPr>
              <w:tabs>
                <w:tab w:val="left" w:pos="116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Pr="00F64498"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Pr="00F64498">
              <w:rPr>
                <w:rFonts w:ascii="Times New Roman" w:hAnsi="Times New Roman" w:cs="Times New Roman"/>
                <w:sz w:val="20"/>
                <w:szCs w:val="20"/>
              </w:rPr>
              <w:t>-score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BEE99A0" w14:textId="4933BD00" w:rsidR="00F64498" w:rsidRDefault="00F64498" w:rsidP="00F64498">
            <w:pPr>
              <w:tabs>
                <w:tab w:val="left" w:pos="1163"/>
              </w:tabs>
              <w:ind w:firstLineChars="200" w:firstLine="4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Precision×Recall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1+β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TP 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Precision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+Recall</m:t>
                  </m:r>
                </m:den>
              </m:f>
            </m:oMath>
          </w:p>
          <w:p w14:paraId="405E80AC" w14:textId="77777777" w:rsidR="00A57E0C" w:rsidRDefault="00A57E0C" w:rsidP="00F64498">
            <w:pPr>
              <w:tabs>
                <w:tab w:val="left" w:pos="1163"/>
              </w:tabs>
              <w:ind w:firstLineChars="200" w:firstLine="4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TP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1+β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TP 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+ FP</m:t>
                  </m:r>
                </m:den>
              </m:f>
            </m:oMath>
          </w:p>
          <w:p w14:paraId="32C8687D" w14:textId="0430DB0F" w:rsidR="00A57E0C" w:rsidRPr="00F64498" w:rsidRDefault="00A57E0C" w:rsidP="00A57E0C">
            <w:pPr>
              <w:tabs>
                <w:tab w:val="left" w:pos="116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-measure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Precision×Recall</m:t>
                  </m:r>
                </m:e>
              </m:rad>
            </m:oMath>
          </w:p>
        </w:tc>
      </w:tr>
      <w:tr w:rsidR="00554250" w14:paraId="1612C78D" w14:textId="77777777" w:rsidTr="00485FA4">
        <w:trPr>
          <w:trHeight w:val="2391"/>
        </w:trPr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64F759" w14:textId="0578CBD8" w:rsidR="00554250" w:rsidRPr="00727392" w:rsidRDefault="00554250" w:rsidP="00F644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E59B94B" w14:textId="55A71359" w:rsidR="00554250" w:rsidRPr="00A57E0C" w:rsidRDefault="00F64498" w:rsidP="00727392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w:r w:rsidRPr="00A57E0C">
              <w:rPr>
                <w:rFonts w:ascii="Times New Roman" w:eastAsia="標楷體" w:hAnsi="Times New Roman" w:cs="+mn-cs" w:hint="eastAsia"/>
                <w:color w:val="000000"/>
                <w:kern w:val="24"/>
              </w:rPr>
              <w:t>A</w:t>
            </w: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ccuracy</w:t>
            </w:r>
          </w:p>
          <w:p w14:paraId="059E13BA" w14:textId="5B9F2C65" w:rsidR="00A57E0C" w:rsidRPr="00A57E0C" w:rsidRDefault="00A57E0C" w:rsidP="00727392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</w:pPr>
            <w:r w:rsidRPr="00A57E0C">
              <w:rPr>
                <w:rFonts w:ascii="Times New Roman" w:eastAsia="標楷體" w:hAnsi="Times New Roman" w:cs="+mn-cs" w:hint="eastAsia"/>
                <w:color w:val="000000"/>
                <w:kern w:val="24"/>
              </w:rPr>
              <w:t>正確率</w:t>
            </w:r>
          </w:p>
          <w:p w14:paraId="5572053F" w14:textId="25F8AF93" w:rsidR="00F64498" w:rsidRPr="00A57E0C" w:rsidRDefault="00FD2BFA" w:rsidP="00727392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b/>
                <w:bCs/>
                <w:color w:val="000000"/>
                <w:kern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+mn-cs"/>
                        <w:i/>
                        <w:color w:val="000000"/>
                        <w:kern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TP+TN</m:t>
                    </m:r>
                  </m:num>
                  <m:den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F8BE2A3" w14:textId="77777777" w:rsidR="00A57E0C" w:rsidRDefault="00554250" w:rsidP="00727392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 xml:space="preserve">False Negative Rate (FNR) </w:t>
            </w:r>
          </w:p>
          <w:p w14:paraId="2C0AE769" w14:textId="501AC317" w:rsidR="00A57E0C" w:rsidRDefault="00A57E0C" w:rsidP="00727392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w:r w:rsidRPr="00A57E0C">
              <w:rPr>
                <w:rFonts w:ascii="Times New Roman" w:eastAsia="標楷體" w:hAnsi="Times New Roman" w:cs="+mn-cs" w:hint="eastAsia"/>
                <w:color w:val="000000"/>
                <w:kern w:val="24"/>
              </w:rPr>
              <w:t>偽陽性率</w:t>
            </w:r>
          </w:p>
          <w:p w14:paraId="3445B042" w14:textId="77777777" w:rsidR="001957A6" w:rsidRDefault="00554250" w:rsidP="001957A6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Miss rate</w:t>
            </w:r>
          </w:p>
          <w:p w14:paraId="12401BBB" w14:textId="7087A426" w:rsidR="00554250" w:rsidRPr="00A57E0C" w:rsidRDefault="00FD2BFA" w:rsidP="001957A6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+mn-cs"/>
                        <w:i/>
                        <w:color w:val="000000"/>
                        <w:kern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7C0E34" w14:textId="77777777" w:rsidR="00A57E0C" w:rsidRDefault="00554250" w:rsidP="00727392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w:r w:rsidRPr="00A57E0C">
              <w:rPr>
                <w:rFonts w:ascii="Times New Roman" w:eastAsia="標楷體" w:hAnsi="Times New Roman" w:cs="+mn-cs"/>
                <w:color w:val="000000"/>
                <w:kern w:val="24"/>
              </w:rPr>
              <w:t>True Negative Rate (TNR) Specificity</w:t>
            </w:r>
          </w:p>
          <w:p w14:paraId="0925677C" w14:textId="0F5D47A9" w:rsidR="00A57E0C" w:rsidRDefault="00A57E0C" w:rsidP="00727392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w:r w:rsidRPr="00A57E0C">
              <w:rPr>
                <w:rFonts w:ascii="Times New Roman" w:eastAsia="標楷體" w:hAnsi="Times New Roman" w:cs="+mn-cs" w:hint="eastAsia"/>
                <w:color w:val="000000"/>
                <w:kern w:val="24"/>
              </w:rPr>
              <w:t>特異性</w:t>
            </w:r>
          </w:p>
          <w:p w14:paraId="4074803E" w14:textId="7AFFABF4" w:rsidR="00554250" w:rsidRPr="00A57E0C" w:rsidRDefault="00FD2BFA" w:rsidP="00A57E0C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+mn-cs"/>
                <w:color w:val="000000"/>
                <w:kern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+mn-cs"/>
                        <w:i/>
                        <w:color w:val="000000"/>
                        <w:kern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TN</m:t>
                    </m:r>
                  </m:num>
                  <m:den>
                    <m:r>
                      <w:rPr>
                        <w:rFonts w:ascii="Cambria Math" w:eastAsia="標楷體" w:hAnsi="Cambria Math" w:cs="+mn-cs"/>
                        <w:color w:val="000000"/>
                        <w:kern w:val="24"/>
                      </w:rPr>
                      <m:t>FP+TN</m:t>
                    </m:r>
                  </m:den>
                </m:f>
              </m:oMath>
            </m:oMathPara>
          </w:p>
        </w:tc>
        <w:tc>
          <w:tcPr>
            <w:tcW w:w="396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65163B" w14:textId="77777777" w:rsidR="00554250" w:rsidRPr="00554250" w:rsidRDefault="00554250" w:rsidP="00554250">
            <w:pPr>
              <w:tabs>
                <w:tab w:val="left" w:pos="1163"/>
              </w:tabs>
            </w:pPr>
          </w:p>
        </w:tc>
      </w:tr>
    </w:tbl>
    <w:p w14:paraId="3B4D4D91" w14:textId="77777777" w:rsidR="00CA7B83" w:rsidRDefault="00CA7B83">
      <w:pPr>
        <w:rPr>
          <w:sz w:val="6"/>
          <w:szCs w:val="4"/>
        </w:rPr>
        <w:sectPr w:rsidR="00CA7B8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83E7086" w14:textId="09C1AC80" w:rsidR="00496F71" w:rsidRDefault="00CA7B83">
      <w:pPr>
        <w:rPr>
          <w:sz w:val="6"/>
          <w:szCs w:val="4"/>
        </w:rPr>
      </w:pPr>
      <w:bookmarkStart w:id="0" w:name="_GoBack"/>
      <w:r w:rsidRPr="00CA7B83">
        <w:rPr>
          <w:noProof/>
          <w:sz w:val="6"/>
          <w:szCs w:val="4"/>
        </w:rPr>
        <w:lastRenderedPageBreak/>
        <w:drawing>
          <wp:anchor distT="0" distB="0" distL="114300" distR="114300" simplePos="0" relativeHeight="251660288" behindDoc="0" locked="0" layoutInCell="1" allowOverlap="1" wp14:anchorId="72288418" wp14:editId="682A2883">
            <wp:simplePos x="0" y="0"/>
            <wp:positionH relativeFrom="margin">
              <wp:posOffset>-974725</wp:posOffset>
            </wp:positionH>
            <wp:positionV relativeFrom="paragraph">
              <wp:posOffset>107950</wp:posOffset>
            </wp:positionV>
            <wp:extent cx="6859905" cy="3858895"/>
            <wp:effectExtent l="0" t="0" r="0" b="8255"/>
            <wp:wrapSquare wrapText="bothSides"/>
            <wp:docPr id="1" name="圖片 1" descr="C:\Users\Ya-Chin\Documents\mechine_learning_measure.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-Chin\Documents\mechine_learning_measure.00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78D54AF" w14:textId="5DF2D3E2" w:rsidR="00CA7B83" w:rsidRDefault="00CA7B83"/>
    <w:p w14:paraId="2DE22ABD" w14:textId="605CAA01" w:rsidR="00CA7B83" w:rsidRPr="007B5DCE" w:rsidRDefault="00CA7B83">
      <w:pPr>
        <w:rPr>
          <w:rFonts w:hint="eastAsia"/>
          <w:sz w:val="6"/>
          <w:szCs w:val="4"/>
        </w:rPr>
      </w:pPr>
      <w:hyperlink r:id="rId7" w:history="1">
        <w:r w:rsidRPr="00984A57">
          <w:rPr>
            <w:rStyle w:val="ab"/>
          </w:rPr>
          <w:t>https://www.ycc.idv.tw/confusion-matrix.html</w:t>
        </w:r>
      </w:hyperlink>
    </w:p>
    <w:sectPr w:rsidR="00CA7B83" w:rsidRPr="007B5D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DCDFC" w14:textId="77777777" w:rsidR="00FD2BFA" w:rsidRDefault="00FD2BFA" w:rsidP="00AE668A">
      <w:r>
        <w:separator/>
      </w:r>
    </w:p>
  </w:endnote>
  <w:endnote w:type="continuationSeparator" w:id="0">
    <w:p w14:paraId="7173F2A1" w14:textId="77777777" w:rsidR="00FD2BFA" w:rsidRDefault="00FD2BFA" w:rsidP="00AE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5D346" w14:textId="77777777" w:rsidR="00FD2BFA" w:rsidRDefault="00FD2BFA" w:rsidP="00AE668A">
      <w:r>
        <w:separator/>
      </w:r>
    </w:p>
  </w:footnote>
  <w:footnote w:type="continuationSeparator" w:id="0">
    <w:p w14:paraId="6C808CCC" w14:textId="77777777" w:rsidR="00FD2BFA" w:rsidRDefault="00FD2BFA" w:rsidP="00AE6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71"/>
    <w:rsid w:val="001957A6"/>
    <w:rsid w:val="0020399D"/>
    <w:rsid w:val="00485FA4"/>
    <w:rsid w:val="00496F71"/>
    <w:rsid w:val="004B69CC"/>
    <w:rsid w:val="004B6FA3"/>
    <w:rsid w:val="004C6E48"/>
    <w:rsid w:val="00554250"/>
    <w:rsid w:val="00606FE4"/>
    <w:rsid w:val="006F4110"/>
    <w:rsid w:val="00727392"/>
    <w:rsid w:val="007B5DCE"/>
    <w:rsid w:val="00A57E0C"/>
    <w:rsid w:val="00AA3949"/>
    <w:rsid w:val="00AE668A"/>
    <w:rsid w:val="00B858FB"/>
    <w:rsid w:val="00CA7B83"/>
    <w:rsid w:val="00F1309B"/>
    <w:rsid w:val="00F64498"/>
    <w:rsid w:val="00F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B0F58"/>
  <w15:chartTrackingRefBased/>
  <w15:docId w15:val="{7A0A605C-4704-4A7A-A864-D28539A8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6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6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68A"/>
    <w:rPr>
      <w:sz w:val="20"/>
      <w:szCs w:val="20"/>
    </w:rPr>
  </w:style>
  <w:style w:type="table" w:styleId="a7">
    <w:name w:val="Table Grid"/>
    <w:basedOn w:val="a1"/>
    <w:uiPriority w:val="39"/>
    <w:rsid w:val="00AE6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7B5DC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Placeholder Text"/>
    <w:basedOn w:val="a0"/>
    <w:uiPriority w:val="99"/>
    <w:semiHidden/>
    <w:rsid w:val="00554250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A7B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A7B83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CA7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cc.idv.tw/confusion-matri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天吟 戴</dc:creator>
  <cp:keywords/>
  <dc:description/>
  <cp:lastModifiedBy>Ya-Chin</cp:lastModifiedBy>
  <cp:revision>9</cp:revision>
  <cp:lastPrinted>2020-07-10T04:04:00Z</cp:lastPrinted>
  <dcterms:created xsi:type="dcterms:W3CDTF">2020-04-21T06:58:00Z</dcterms:created>
  <dcterms:modified xsi:type="dcterms:W3CDTF">2020-07-10T04:04:00Z</dcterms:modified>
</cp:coreProperties>
</file>