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================================================================================</w:t>
      </w:r>
    </w:p>
    <w:p>
      <w:r>
        <w:t>• เกณฑ์ Smart Electronics (AOR1): ✅ ครบทั้ง 3 ข้อ (Sensors + Wireless + Embedded OS)</w:t>
      </w:r>
    </w:p>
    <w:p>
      <w:r>
        <w:t>• ค่าใช้จ่าย: ทุกรายการสอดคล้อง AOR3/2568 หน้า 5-6 (100% มีสิทธิ์)</w:t>
      </w:r>
    </w:p>
    <w:p>
      <w:r>
        <w:t>• เงินลงทุน: 85M บาท = 170% ของขั้นต่ำ (ตาม AOR3/2568 หน้า 2: บริษัททั่วไป ≥50M)</w:t>
      </w:r>
    </w:p>
    <w:p>
      <w:r>
        <w:t>• ประเภทกิจการ: 8.2.12 (Smart Electronics) ตาม AOR1/2568 หน้า 21-22</w:t>
      </w:r>
    </w:p>
    <w:p>
      <w:r>
        <w:rPr>
          <w:b/>
          <w:color w:val="000080"/>
          <w:sz w:val="24"/>
        </w:rPr>
        <w:t>📋 ข้อมูลอ้างอิง BOI (AOR Compliance)</w:t>
      </w:r>
    </w:p>
    <w:p>
      <w:r>
        <w:t>================================================================================</w:t>
      </w:r>
    </w:p>
    <w:p/>
    <w:p>
      <w:pPr>
        <w:pStyle w:val="Title"/>
        <w:jc w:val="center"/>
      </w:pPr>
      <w:r>
        <w:t>BOI APPLICATION DATA</w:t>
      </w:r>
    </w:p>
    <w:p>
      <w:pPr>
        <w:jc w:val="center"/>
      </w:pPr>
      <w:r>
        <w:t>ข้อมูลสำหรับกรอกแบบฟอร์ม BOI (หน้า 1-7)</w:t>
      </w:r>
    </w:p>
    <w:p>
      <w:pPr>
        <w:pStyle w:val="Heading2"/>
        <w:jc w:val="center"/>
      </w:pPr>
      <w:r>
        <w:t>ASLAN AI GUARDIAN PLATFORM</w:t>
      </w:r>
    </w:p>
    <w:p>
      <w:pPr>
        <w:pStyle w:val="Heading3"/>
        <w:jc w:val="center"/>
      </w:pPr>
      <w:r>
        <w:t>Physical AI Agent + Multi-Agent AI Platform</w:t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📋 ข้อมูลบริษัท (หน้า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รายการ</w:t>
            </w:r>
          </w:p>
        </w:tc>
        <w:tc>
          <w:tcPr>
            <w:tcW w:type="dxa" w:w="4320"/>
          </w:tcPr>
          <w:p>
            <w:r>
              <w:t>ข้อมูล</w:t>
            </w:r>
          </w:p>
        </w:tc>
      </w:tr>
      <w:tr>
        <w:tc>
          <w:tcPr>
            <w:tcW w:type="dxa" w:w="4320"/>
          </w:tcPr>
          <w:p>
            <w:r>
              <w:t>ชื่อบริษัท (ไทย)</w:t>
            </w:r>
          </w:p>
        </w:tc>
        <w:tc>
          <w:tcPr>
            <w:tcW w:type="dxa" w:w="4320"/>
          </w:tcPr>
          <w:p>
            <w:r>
              <w:t>บริษัท อัสลาน เวลธ์ จำกัด</w:t>
            </w:r>
          </w:p>
        </w:tc>
      </w:tr>
      <w:tr>
        <w:tc>
          <w:tcPr>
            <w:tcW w:type="dxa" w:w="4320"/>
          </w:tcPr>
          <w:p>
            <w:r>
              <w:t>ชื่อบริษัท (English)</w:t>
            </w:r>
          </w:p>
        </w:tc>
        <w:tc>
          <w:tcPr>
            <w:tcW w:type="dxa" w:w="4320"/>
          </w:tcPr>
          <w:p>
            <w:r>
              <w:t>ASLAN WEALTH COMPANY LIMITED</w:t>
            </w:r>
          </w:p>
        </w:tc>
      </w:tr>
      <w:tr>
        <w:tc>
          <w:tcPr>
            <w:tcW w:type="dxa" w:w="4320"/>
          </w:tcPr>
          <w:p>
            <w:r>
              <w:t>เลขทะเบียนบริษัท</w:t>
            </w:r>
          </w:p>
        </w:tc>
        <w:tc>
          <w:tcPr>
            <w:tcW w:type="dxa" w:w="4320"/>
          </w:tcPr>
          <w:p>
            <w:r>
              <w:t>0105567220030</w:t>
            </w:r>
          </w:p>
        </w:tc>
      </w:tr>
      <w:tr>
        <w:tc>
          <w:tcPr>
            <w:tcW w:type="dxa" w:w="4320"/>
          </w:tcPr>
          <w:p>
            <w:r>
              <w:t>วันจดทะเบียน</w:t>
            </w:r>
          </w:p>
        </w:tc>
        <w:tc>
          <w:tcPr>
            <w:tcW w:type="dxa" w:w="4320"/>
          </w:tcPr>
          <w:p>
            <w:r>
              <w:t>25 ตุลาคม 2567</w:t>
            </w:r>
          </w:p>
        </w:tc>
      </w:tr>
      <w:tr>
        <w:tc>
          <w:tcPr>
            <w:tcW w:type="dxa" w:w="4320"/>
          </w:tcPr>
          <w:p>
            <w:r>
              <w:t>ทุนจดทะเบียน</w:t>
            </w:r>
          </w:p>
        </w:tc>
        <w:tc>
          <w:tcPr>
            <w:tcW w:type="dxa" w:w="4320"/>
          </w:tcPr>
          <w:p>
            <w:r>
              <w:t>1,000,000 บาท</w:t>
            </w:r>
          </w:p>
        </w:tc>
      </w:tr>
      <w:tr>
        <w:tc>
          <w:tcPr>
            <w:tcW w:type="dxa" w:w="4320"/>
          </w:tcPr>
          <w:p>
            <w:r>
              <w:t>ทุนชำระแล้ว</w:t>
            </w:r>
          </w:p>
        </w:tc>
        <w:tc>
          <w:tcPr>
            <w:tcW w:type="dxa" w:w="4320"/>
          </w:tcPr>
          <w:p>
            <w:r>
              <w:t>1,000,000 บาท (100%)</w:t>
            </w:r>
          </w:p>
        </w:tc>
      </w:tr>
      <w:tr>
        <w:tc>
          <w:tcPr>
            <w:tcW w:type="dxa" w:w="4320"/>
          </w:tcPr>
          <w:p>
            <w:r>
              <w:t>ที่อยู่</w:t>
            </w:r>
          </w:p>
        </w:tc>
        <w:tc>
          <w:tcPr>
            <w:tcW w:type="dxa" w:w="4320"/>
          </w:tcPr>
          <w:p>
            <w:r>
              <w:t>88/260 ถนนสายไหม แขวงสายไหม เขตสายไหม กรุงเทพมหานคร 10220</w:t>
            </w:r>
          </w:p>
        </w:tc>
      </w:tr>
      <w:tr>
        <w:tc>
          <w:tcPr>
            <w:tcW w:type="dxa" w:w="4320"/>
          </w:tcPr>
          <w:p>
            <w:r>
              <w:t>โทรศัพท์</w:t>
            </w:r>
          </w:p>
        </w:tc>
        <w:tc>
          <w:tcPr>
            <w:tcW w:type="dxa" w:w="4320"/>
          </w:tcPr>
          <w:p>
            <w:r>
              <w:t>082-619-5459</w:t>
            </w:r>
          </w:p>
        </w:tc>
      </w:tr>
      <w:tr>
        <w:tc>
          <w:tcPr>
            <w:tcW w:type="dxa" w:w="4320"/>
          </w:tcPr>
          <w:p>
            <w:r>
              <w:t>อีเมล</w:t>
            </w:r>
          </w:p>
        </w:tc>
        <w:tc>
          <w:tcPr>
            <w:tcW w:type="dxa" w:w="4320"/>
          </w:tcPr>
          <w:p>
            <w:r>
              <w:t>admin@aslanwealth.com</w:t>
            </w:r>
          </w:p>
        </w:tc>
      </w:tr>
      <w:tr>
        <w:tc>
          <w:tcPr>
            <w:tcW w:type="dxa" w:w="4320"/>
          </w:tcPr>
          <w:p>
            <w:r>
              <w:t>ผู้ติดต่อ</w:t>
            </w:r>
          </w:p>
        </w:tc>
        <w:tc>
          <w:tcPr>
            <w:tcW w:type="dxa" w:w="4320"/>
          </w:tcPr>
          <w:p>
            <w:r>
              <w:t>นายสุรเกียรติ ยาวะโนภาส (CEO)</w:t>
            </w:r>
          </w:p>
        </w:tc>
      </w:tr>
      <w:tr>
        <w:tc>
          <w:tcPr>
            <w:tcW w:type="dxa" w:w="4320"/>
          </w:tcPr>
          <w:p>
            <w:r>
              <w:t>⭐ เลขบัญชี</w:t>
            </w:r>
          </w:p>
        </w:tc>
        <w:tc>
          <w:tcPr>
            <w:tcW w:type="dxa" w:w="4320"/>
          </w:tcPr>
          <w:p>
            <w:r>
              <w:t>⭐ 198-1-59068-2</w:t>
            </w:r>
          </w:p>
        </w:tc>
      </w:tr>
      <w:tr>
        <w:tc>
          <w:tcPr>
            <w:tcW w:type="dxa" w:w="4320"/>
          </w:tcPr>
          <w:p>
            <w:r>
              <w:t>ธนาคาร</w:t>
            </w:r>
          </w:p>
        </w:tc>
        <w:tc>
          <w:tcPr>
            <w:tcW w:type="dxa" w:w="4320"/>
          </w:tcPr>
          <w:p>
            <w:r>
              <w:t>กสิกรไทย สาขาสามเสนใหม่ 56</w:t>
            </w:r>
          </w:p>
        </w:tc>
      </w:tr>
      <w:tr>
        <w:tc>
          <w:tcPr>
            <w:tcW w:type="dxa" w:w="4320"/>
          </w:tcPr>
          <w:p>
            <w:r>
              <w:t>ประเภทบัญชี</w:t>
            </w:r>
          </w:p>
        </w:tc>
        <w:tc>
          <w:tcPr>
            <w:tcW w:type="dxa" w:w="4320"/>
          </w:tcPr>
          <w:p>
            <w:r>
              <w:t>ออมทรัพย์</w:t>
            </w:r>
          </w:p>
        </w:tc>
      </w:tr>
    </w:tbl>
    <w:p>
      <w:pPr>
        <w:pStyle w:val="Heading1"/>
      </w:pPr>
      <w:r>
        <w:t>👥 ผู้ถือหุ้น (หน้า 2)</w:t>
      </w:r>
    </w:p>
    <w:p>
      <w:r>
        <w:t>สัดส่วน: ไทย 100%, ต่างชาติ 0%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#</w:t>
            </w:r>
          </w:p>
        </w:tc>
        <w:tc>
          <w:tcPr>
            <w:tcW w:type="dxa" w:w="1234"/>
          </w:tcPr>
          <w:p>
            <w:r>
              <w:t>ชื่อ-นามสกุล</w:t>
            </w:r>
          </w:p>
        </w:tc>
        <w:tc>
          <w:tcPr>
            <w:tcW w:type="dxa" w:w="1234"/>
          </w:tcPr>
          <w:p>
            <w:r>
              <w:t>สัญชาติ</w:t>
            </w:r>
          </w:p>
        </w:tc>
        <w:tc>
          <w:tcPr>
            <w:tcW w:type="dxa" w:w="1234"/>
          </w:tcPr>
          <w:p>
            <w:r>
              <w:t>เลขบัตร</w:t>
            </w:r>
          </w:p>
        </w:tc>
        <w:tc>
          <w:tcPr>
            <w:tcW w:type="dxa" w:w="1234"/>
          </w:tcPr>
          <w:p>
            <w:r>
              <w:t>หุ้น</w:t>
            </w:r>
          </w:p>
        </w:tc>
        <w:tc>
          <w:tcPr>
            <w:tcW w:type="dxa" w:w="1234"/>
          </w:tcPr>
          <w:p>
            <w:r>
              <w:t>มูลค่า</w:t>
            </w:r>
          </w:p>
        </w:tc>
        <w:tc>
          <w:tcPr>
            <w:tcW w:type="dxa" w:w="1234"/>
          </w:tcPr>
          <w:p>
            <w:r>
              <w:t>%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นายสุรเกียรติ ยาวะโนภาส</w:t>
            </w:r>
          </w:p>
        </w:tc>
        <w:tc>
          <w:tcPr>
            <w:tcW w:type="dxa" w:w="1234"/>
          </w:tcPr>
          <w:p>
            <w:r>
              <w:t>ไทย</w:t>
            </w:r>
          </w:p>
        </w:tc>
        <w:tc>
          <w:tcPr>
            <w:tcW w:type="dxa" w:w="1234"/>
          </w:tcPr>
          <w:p>
            <w:r>
              <w:t>1-1014-01139-71-7</w:t>
            </w:r>
          </w:p>
        </w:tc>
        <w:tc>
          <w:tcPr>
            <w:tcW w:type="dxa" w:w="1234"/>
          </w:tcPr>
          <w:p>
            <w:r>
              <w:t>5,000</w:t>
            </w:r>
          </w:p>
        </w:tc>
        <w:tc>
          <w:tcPr>
            <w:tcW w:type="dxa" w:w="1234"/>
          </w:tcPr>
          <w:p>
            <w:r>
              <w:t>500,000</w:t>
            </w:r>
          </w:p>
        </w:tc>
        <w:tc>
          <w:tcPr>
            <w:tcW w:type="dxa" w:w="1234"/>
          </w:tcPr>
          <w:p>
            <w:r>
              <w:t>50%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นายณัฐพัทธ์ ปิยะมาลาไชย</w:t>
            </w:r>
          </w:p>
        </w:tc>
        <w:tc>
          <w:tcPr>
            <w:tcW w:type="dxa" w:w="1234"/>
          </w:tcPr>
          <w:p>
            <w:r>
              <w:t>ไทย</w:t>
            </w:r>
          </w:p>
        </w:tc>
        <w:tc>
          <w:tcPr>
            <w:tcW w:type="dxa" w:w="1234"/>
          </w:tcPr>
          <w:p>
            <w:r>
              <w:t>1-5799-00656-77-0</w:t>
            </w:r>
          </w:p>
        </w:tc>
        <w:tc>
          <w:tcPr>
            <w:tcW w:type="dxa" w:w="1234"/>
          </w:tcPr>
          <w:p>
            <w:r>
              <w:t>5,000</w:t>
            </w:r>
          </w:p>
        </w:tc>
        <w:tc>
          <w:tcPr>
            <w:tcW w:type="dxa" w:w="1234"/>
          </w:tcPr>
          <w:p>
            <w:r>
              <w:t>500,000</w:t>
            </w:r>
          </w:p>
        </w:tc>
        <w:tc>
          <w:tcPr>
            <w:tcW w:type="dxa" w:w="1234"/>
          </w:tcPr>
          <w:p>
            <w:r>
              <w:t>50%</w:t>
            </w:r>
          </w:p>
        </w:tc>
      </w:tr>
    </w:tbl>
    <w:p/>
    <w:p>
      <w:r>
        <w:t>อุตสาหกรรม: ✓ อิเล็กทรอนิกส์อัจฉริยะ (Smart Electronics)</w:t>
      </w:r>
    </w:p>
    <w:p>
      <w:pPr>
        <w:pStyle w:val="Heading1"/>
      </w:pPr>
      <w:r>
        <w:t>🎯 ผลิตภัณฑ์ (หน้า 3) - อัปเดตรวม Physical AI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ชื่อผลิตภัณฑ์</w:t>
            </w:r>
          </w:p>
        </w:tc>
        <w:tc>
          <w:tcPr>
            <w:tcW w:type="dxa" w:w="2160"/>
          </w:tcPr>
          <w:p>
            <w:r>
              <w:t>กำลังผลิต</w:t>
            </w:r>
          </w:p>
        </w:tc>
        <w:tc>
          <w:tcPr>
            <w:tcW w:type="dxa" w:w="2160"/>
          </w:tcPr>
          <w:p>
            <w:r>
              <w:t>เวลาทำงาน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Physical AI Agent (Aslan Mascot)</w:t>
            </w:r>
          </w:p>
        </w:tc>
        <w:tc>
          <w:tcPr>
            <w:tcW w:type="dxa" w:w="2160"/>
          </w:tcPr>
          <w:p>
            <w:r>
              <w:t>1 System</w:t>
            </w:r>
          </w:p>
        </w:tc>
        <w:tc>
          <w:tcPr>
            <w:tcW w:type="dxa" w:w="2160"/>
          </w:tcPr>
          <w:p>
            <w:r>
              <w:t>24 ชม/วัน × 365 วัน/ปี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Multi-Agent AI Platform for Financial Protection</w:t>
            </w:r>
          </w:p>
        </w:tc>
        <w:tc>
          <w:tcPr>
            <w:tcW w:type="dxa" w:w="2160"/>
          </w:tcPr>
          <w:p>
            <w:r>
              <w:t>1 System</w:t>
            </w:r>
          </w:p>
        </w:tc>
        <w:tc>
          <w:tcPr>
            <w:tcW w:type="dxa" w:w="2160"/>
          </w:tcPr>
          <w:p>
            <w:r>
              <w:t>24 ชม/วัน × 365 วัน/ปี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Thai Natural Language Processing (NLP) Engine</w:t>
            </w:r>
          </w:p>
        </w:tc>
        <w:tc>
          <w:tcPr>
            <w:tcW w:type="dxa" w:w="2160"/>
          </w:tcPr>
          <w:p>
            <w:r>
              <w:t>1 Model</w:t>
            </w:r>
          </w:p>
        </w:tc>
        <w:tc>
          <w:tcPr>
            <w:tcW w:type="dxa" w:w="2160"/>
          </w:tcPr>
          <w:p>
            <w:r>
              <w:t>24 ชม/วัน × 365 วัน/ปี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Explainable AI (XAI) Module</w:t>
            </w:r>
          </w:p>
        </w:tc>
        <w:tc>
          <w:tcPr>
            <w:tcW w:type="dxa" w:w="2160"/>
          </w:tcPr>
          <w:p>
            <w:r>
              <w:t>1 Module</w:t>
            </w:r>
          </w:p>
        </w:tc>
        <w:tc>
          <w:tcPr>
            <w:tcW w:type="dxa" w:w="2160"/>
          </w:tcPr>
          <w:p>
            <w:r>
              <w:t>24 ชม/วัน × 365 วัน/ปี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Fraud Pattern Recognition Engine</w:t>
            </w:r>
          </w:p>
        </w:tc>
        <w:tc>
          <w:tcPr>
            <w:tcW w:type="dxa" w:w="2160"/>
          </w:tcPr>
          <w:p>
            <w:r>
              <w:t>1 Engine</w:t>
            </w:r>
          </w:p>
        </w:tc>
        <w:tc>
          <w:tcPr>
            <w:tcW w:type="dxa" w:w="2160"/>
          </w:tcPr>
          <w:p>
            <w:r>
              <w:t>24 ชม/วัน × 365 วัน/ปี</w:t>
            </w:r>
          </w:p>
        </w:tc>
      </w:tr>
    </w:tbl>
    <w:p/>
    <w:p>
      <w:r>
        <w:rPr>
          <w:b/>
        </w:rPr>
        <w:t xml:space="preserve">⭐ หมายเหตุสำคัญ: </w:t>
      </w:r>
      <w:r>
        <w:t>ผลิตภัณฑ์ #1 คือ Physical AI Agent - ตุ๊กตา/หุ่นยนต์ AI รูปสิงโต "Aslan" ที่พูดคุยได้ เตือนภัยได้ สอนเด็กได้</w:t>
      </w:r>
    </w:p>
    <w:p>
      <w:pPr>
        <w:pStyle w:val="Heading1"/>
      </w:pPr>
      <w:r>
        <w:t>📝 ข้อมูลโครงการ (หน้า 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รายการ</w:t>
            </w:r>
          </w:p>
        </w:tc>
        <w:tc>
          <w:tcPr>
            <w:tcW w:type="dxa" w:w="4320"/>
          </w:tcPr>
          <w:p>
            <w:r>
              <w:t>ข้อมูล</w:t>
            </w:r>
          </w:p>
        </w:tc>
      </w:tr>
      <w:tr>
        <w:tc>
          <w:tcPr>
            <w:tcW w:type="dxa" w:w="4320"/>
          </w:tcPr>
          <w:p>
            <w:r>
              <w:t>ชื่อโครงการ (EN)</w:t>
            </w:r>
          </w:p>
        </w:tc>
        <w:tc>
          <w:tcPr>
            <w:tcW w:type="dxa" w:w="4320"/>
          </w:tcPr>
          <w:p>
            <w:r>
              <w:t>ASLAN AI GUARDIAN PLATFORM: Physical AI Agent and Multi-Agent AI Platform</w:t>
            </w:r>
          </w:p>
        </w:tc>
      </w:tr>
      <w:tr>
        <w:tc>
          <w:tcPr>
            <w:tcW w:type="dxa" w:w="4320"/>
          </w:tcPr>
          <w:p>
            <w:r>
              <w:t>ชื่อโครงการ (TH)</w:t>
            </w:r>
          </w:p>
        </w:tc>
        <w:tc>
          <w:tcPr>
            <w:tcW w:type="dxa" w:w="4320"/>
          </w:tcPr>
          <w:p>
            <w:r>
              <w:t>การวิจัยและพัฒนาระบบปัญญาประดิษฐ์ตัวตนจริง (Physical AI Agent) และแพลตฟอร์ม Multi-Agent AI</w:t>
            </w:r>
          </w:p>
        </w:tc>
      </w:tr>
      <w:tr>
        <w:tc>
          <w:tcPr>
            <w:tcW w:type="dxa" w:w="4320"/>
          </w:tcPr>
          <w:p>
            <w:r>
              <w:t>ที่ตั้ง</w:t>
            </w:r>
          </w:p>
        </w:tc>
        <w:tc>
          <w:tcPr>
            <w:tcW w:type="dxa" w:w="4320"/>
          </w:tcPr>
          <w:p>
            <w:r>
              <w:t>88/260 ถนนสายไหม สายไหม สายไหม กทม. 10220</w:t>
            </w:r>
          </w:p>
        </w:tc>
      </w:tr>
      <w:tr>
        <w:tc>
          <w:tcPr>
            <w:tcW w:type="dxa" w:w="4320"/>
          </w:tcPr>
          <w:p>
            <w:r>
              <w:t>พื้นที่</w:t>
            </w:r>
          </w:p>
        </w:tc>
        <w:tc>
          <w:tcPr>
            <w:tcW w:type="dxa" w:w="4320"/>
          </w:tcPr>
          <w:p>
            <w:r>
              <w:t>428 ตารางเมตร</w:t>
            </w:r>
          </w:p>
        </w:tc>
      </w:tr>
      <w:tr>
        <w:tc>
          <w:tcPr>
            <w:tcW w:type="dxa" w:w="4320"/>
          </w:tcPr>
          <w:p>
            <w:r>
              <w:t>วันเริ่ม</w:t>
            </w:r>
          </w:p>
        </w:tc>
        <w:tc>
          <w:tcPr>
            <w:tcW w:type="dxa" w:w="4320"/>
          </w:tcPr>
          <w:p>
            <w:r>
              <w:t>1 มิถุนายน 2569</w:t>
            </w:r>
          </w:p>
        </w:tc>
      </w:tr>
      <w:tr>
        <w:tc>
          <w:tcPr>
            <w:tcW w:type="dxa" w:w="4320"/>
          </w:tcPr>
          <w:p>
            <w:r>
              <w:t>วันสิ้นสุด</w:t>
            </w:r>
          </w:p>
        </w:tc>
        <w:tc>
          <w:tcPr>
            <w:tcW w:type="dxa" w:w="4320"/>
          </w:tcPr>
          <w:p>
            <w:r>
              <w:t>31 พฤษภาคม 2570</w:t>
            </w:r>
          </w:p>
        </w:tc>
      </w:tr>
      <w:tr>
        <w:tc>
          <w:tcPr>
            <w:tcW w:type="dxa" w:w="4320"/>
          </w:tcPr>
          <w:p>
            <w:r>
              <w:t>ระยะเวลา</w:t>
            </w:r>
          </w:p>
        </w:tc>
        <w:tc>
          <w:tcPr>
            <w:tcW w:type="dxa" w:w="4320"/>
          </w:tcPr>
          <w:p>
            <w:r>
              <w:t>12 เดือน</w:t>
            </w:r>
          </w:p>
        </w:tc>
      </w:tr>
    </w:tbl>
    <w:p/>
    <w:p>
      <w:r>
        <w:t>ประเภทการส่งเสริม:</w:t>
      </w:r>
    </w:p>
    <w:p>
      <w:pPr>
        <w:pStyle w:val="ListBullet"/>
      </w:pPr>
      <w:r>
        <w:t xml:space="preserve">  ✓ กิจกรรมวิจัยและพัฒนา (R&amp;D)</w:t>
      </w:r>
    </w:p>
    <w:p>
      <w:pPr>
        <w:pStyle w:val="ListBullet"/>
      </w:pPr>
      <w:r>
        <w:t xml:space="preserve">  ✓ การใช้เทคโนโลยีดิจิทัล</w:t>
      </w:r>
    </w:p>
    <w:p>
      <w:pPr>
        <w:pStyle w:val="Heading1"/>
      </w:pPr>
      <w:r>
        <w:t>💰 การลงทุน (หน้า 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รายการ</w:t>
            </w:r>
          </w:p>
        </w:tc>
        <w:tc>
          <w:tcPr>
            <w:tcW w:type="dxa" w:w="2160"/>
          </w:tcPr>
          <w:p>
            <w:r>
              <w:t>เงินลงทุน</w:t>
            </w:r>
          </w:p>
        </w:tc>
        <w:tc>
          <w:tcPr>
            <w:tcW w:type="dxa" w:w="2160"/>
          </w:tcPr>
          <w:p>
            <w:r>
              <w:t>อัตราสนับสนุน</w:t>
            </w:r>
          </w:p>
        </w:tc>
        <w:tc>
          <w:tcPr>
            <w:tcW w:type="dxa" w:w="2160"/>
          </w:tcPr>
          <w:p>
            <w:r>
              <w:t>เงินสนับสนุน</w:t>
            </w:r>
          </w:p>
        </w:tc>
      </w:tr>
      <w:tr>
        <w:tc>
          <w:tcPr>
            <w:tcW w:type="dxa" w:w="2160"/>
          </w:tcPr>
          <w:p>
            <w:r>
              <w:t>R&amp;D (รวม Physical AI)</w:t>
            </w:r>
          </w:p>
        </w:tc>
        <w:tc>
          <w:tcPr>
            <w:tcW w:type="dxa" w:w="2160"/>
          </w:tcPr>
          <w:p>
            <w:r>
              <w:t>59,000,000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29,500,000</w:t>
            </w:r>
          </w:p>
        </w:tc>
      </w:tr>
      <w:tr>
        <w:tc>
          <w:tcPr>
            <w:tcW w:type="dxa" w:w="2160"/>
          </w:tcPr>
          <w:p>
            <w:r>
              <w:t>Digital Technology</w:t>
            </w:r>
          </w:p>
        </w:tc>
        <w:tc>
          <w:tcPr>
            <w:tcW w:type="dxa" w:w="2160"/>
          </w:tcPr>
          <w:p>
            <w:r>
              <w:t>26,000,000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13,000,000</w:t>
            </w:r>
          </w:p>
        </w:tc>
      </w:tr>
      <w:tr>
        <w:tc>
          <w:tcPr>
            <w:tcW w:type="dxa" w:w="2160"/>
          </w:tcPr>
          <w:p>
            <w:r>
              <w:t>รวม</w:t>
            </w:r>
          </w:p>
        </w:tc>
        <w:tc>
          <w:tcPr>
            <w:tcW w:type="dxa" w:w="2160"/>
          </w:tcPr>
          <w:p>
            <w:r>
              <w:t>85,000,000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42,500,000</w:t>
            </w:r>
          </w:p>
        </w:tc>
      </w:tr>
    </w:tbl>
    <w:p>
      <w:pPr>
        <w:pStyle w:val="Heading1"/>
      </w:pPr>
      <w:r>
        <w:t>📊 ตัวชี้วัด (หน้า 7) - ปรับให้ทำได้แล้ว</w:t>
      </w:r>
    </w:p>
    <w:p>
      <w:pPr>
        <w:pStyle w:val="Heading2"/>
      </w:pPr>
      <w:r>
        <w:t>งวดที่ 1 (เดือน 1-6)</w:t>
      </w:r>
    </w:p>
    <w:p>
      <w:pPr>
        <w:pStyle w:val="ListBullet"/>
      </w:pPr>
      <w:r>
        <w:t>1. Physical AI Prototype ใช้งานได้</w:t>
      </w:r>
    </w:p>
    <w:p>
      <w:pPr>
        <w:pStyle w:val="ListBullet"/>
      </w:pPr>
      <w:r>
        <w:t>2. Thai NLP Model (F1 Score ≥80%)</w:t>
      </w:r>
    </w:p>
    <w:p>
      <w:pPr>
        <w:pStyle w:val="ListBullet"/>
      </w:pPr>
      <w:r>
        <w:t>3. Multi-Agent Communication (≥99%)</w:t>
      </w:r>
    </w:p>
    <w:p>
      <w:pPr>
        <w:pStyle w:val="ListBullet"/>
      </w:pPr>
      <w:r>
        <w:t>4. Integration Testing ผ่าน</w:t>
      </w:r>
    </w:p>
    <w:p>
      <w:pPr>
        <w:pStyle w:val="ListBullet"/>
      </w:pPr>
      <w:r>
        <w:t>5. เอกสารเทคนิค ≥80%</w:t>
      </w:r>
    </w:p>
    <w:p>
      <w:pPr>
        <w:pStyle w:val="ListBullet"/>
      </w:pPr>
      <w:r>
        <w:t>6. งบประมาณใช้ 50% (±15%)</w:t>
      </w:r>
    </w:p>
    <w:p>
      <w:pPr>
        <w:pStyle w:val="ListBullet"/>
      </w:pPr>
      <w:r>
        <w:t>7. ฝึกอบรม 15 คน (≥80% สำเร็จ)</w:t>
      </w:r>
    </w:p>
    <w:p>
      <w:pPr>
        <w:pStyle w:val="Heading2"/>
      </w:pPr>
      <w:r>
        <w:t>งวดที่ 2 (เดือน 7-12)</w:t>
      </w:r>
    </w:p>
    <w:p>
      <w:pPr>
        <w:pStyle w:val="ListBullet"/>
      </w:pPr>
      <w:r>
        <w:t>1. Physical AI + Platform พร้อมใช้ (Uptime ≥99.5%)</w:t>
      </w:r>
    </w:p>
    <w:p>
      <w:pPr>
        <w:pStyle w:val="ListBullet"/>
      </w:pPr>
      <w:r>
        <w:t>2. Performance: Accuracy ≥85%, Response &lt;200ms</w:t>
      </w:r>
    </w:p>
    <w:p>
      <w:pPr>
        <w:pStyle w:val="ListBullet"/>
      </w:pPr>
      <w:r>
        <w:t>3. สิทธิบัตร ≥2 ฉบับ</w:t>
      </w:r>
    </w:p>
    <w:p>
      <w:pPr>
        <w:pStyle w:val="ListBullet"/>
      </w:pPr>
      <w:r>
        <w:t>4. บทความวิจัย ≥3 ฉบับ (วารสารไทย/นิตยสาร)</w:t>
      </w:r>
    </w:p>
    <w:p>
      <w:pPr>
        <w:pStyle w:val="ListBullet"/>
      </w:pPr>
      <w:r>
        <w:t>5. ฝึกอบรม 15 คน (≥80% สำเร็จ)</w:t>
      </w:r>
    </w:p>
    <w:p>
      <w:pPr>
        <w:pStyle w:val="ListBullet"/>
      </w:pPr>
      <w:r>
        <w:t>6. Thai Scam Corpus ≥10,000 ตัวอย่าง</w:t>
      </w:r>
    </w:p>
    <w:p>
      <w:pPr>
        <w:pStyle w:val="ListBullet"/>
      </w:pPr>
      <w:r>
        <w:t>7. UAT ≥50 คน (ความพึงพอใจ ≥3.5/5)</w:t>
      </w:r>
    </w:p>
    <w:p>
      <w:pPr>
        <w:pStyle w:val="ListBullet"/>
      </w:pPr>
      <w:r>
        <w:t>8. ส่งมอบครบทุกส่วน</w:t>
      </w:r>
    </w:p>
    <w:p>
      <w:pPr>
        <w:pStyle w:val="ListBullet"/>
      </w:pPr>
      <w:r>
        <w:t>9. งบประมาณใช้ 100% (±10%)</w:t>
      </w:r>
    </w:p>
    <w:p>
      <w:pPr>
        <w:pStyle w:val="ListBullet"/>
      </w:pPr>
      <w:r>
        <w:t>10. ได้รับ Certification จาก depa</w:t>
      </w:r>
    </w:p>
    <w:p>
      <w:pPr>
        <w:pStyle w:val="Heading1"/>
      </w:pPr>
      <w:r>
        <w:t>📌 สรุปข้อมูลสำคัญ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รายการ</w:t>
            </w:r>
          </w:p>
        </w:tc>
        <w:tc>
          <w:tcPr>
            <w:tcW w:type="dxa" w:w="4320"/>
          </w:tcPr>
          <w:p>
            <w:r>
              <w:t>ข้อมูล</w:t>
            </w:r>
          </w:p>
        </w:tc>
      </w:tr>
      <w:tr>
        <w:tc>
          <w:tcPr>
            <w:tcW w:type="dxa" w:w="4320"/>
          </w:tcPr>
          <w:p>
            <w:r>
              <w:t>เงินลงทุน</w:t>
            </w:r>
          </w:p>
        </w:tc>
        <w:tc>
          <w:tcPr>
            <w:tcW w:type="dxa" w:w="4320"/>
          </w:tcPr>
          <w:p>
            <w:r>
              <w:t>85,000,000 บาท</w:t>
            </w:r>
          </w:p>
        </w:tc>
      </w:tr>
      <w:tr>
        <w:tc>
          <w:tcPr>
            <w:tcW w:type="dxa" w:w="4320"/>
          </w:tcPr>
          <w:p>
            <w:r>
              <w:t>เงินสนับสนุน</w:t>
            </w:r>
          </w:p>
        </w:tc>
        <w:tc>
          <w:tcPr>
            <w:tcW w:type="dxa" w:w="4320"/>
          </w:tcPr>
          <w:p>
            <w:r>
              <w:t>42,500,000 บาท (50%)</w:t>
            </w:r>
          </w:p>
        </w:tc>
      </w:tr>
      <w:tr>
        <w:tc>
          <w:tcPr>
            <w:tcW w:type="dxa" w:w="4320"/>
          </w:tcPr>
          <w:p>
            <w:r>
              <w:t>⭐ เลขบัญชี</w:t>
            </w:r>
          </w:p>
        </w:tc>
        <w:tc>
          <w:tcPr>
            <w:tcW w:type="dxa" w:w="4320"/>
          </w:tcPr>
          <w:p>
            <w:r>
              <w:t>⭐ 198-1-59068-2</w:t>
            </w:r>
          </w:p>
        </w:tc>
      </w:tr>
      <w:tr>
        <w:tc>
          <w:tcPr>
            <w:tcW w:type="dxa" w:w="4320"/>
          </w:tcPr>
          <w:p>
            <w:r>
              <w:t>ระยะเวลา</w:t>
            </w:r>
          </w:p>
        </w:tc>
        <w:tc>
          <w:tcPr>
            <w:tcW w:type="dxa" w:w="4320"/>
          </w:tcPr>
          <w:p>
            <w:r>
              <w:t>12 เดือน</w:t>
            </w:r>
          </w:p>
        </w:tc>
      </w:tr>
      <w:tr>
        <w:tc>
          <w:tcPr>
            <w:tcW w:type="dxa" w:w="4320"/>
          </w:tcPr>
          <w:p>
            <w:r>
              <w:t>ผลิตภัณฑ์หลัก</w:t>
            </w:r>
          </w:p>
        </w:tc>
        <w:tc>
          <w:tcPr>
            <w:tcW w:type="dxa" w:w="4320"/>
          </w:tcPr>
          <w:p>
            <w:r>
              <w:t>Physical AI + Multi-Agent + App</w:t>
            </w:r>
          </w:p>
        </w:tc>
      </w:tr>
      <w:tr>
        <w:tc>
          <w:tcPr>
            <w:tcW w:type="dxa" w:w="4320"/>
          </w:tcPr>
          <w:p>
            <w:r>
              <w:t>อุตสาหกรรม</w:t>
            </w:r>
          </w:p>
        </w:tc>
        <w:tc>
          <w:tcPr>
            <w:tcW w:type="dxa" w:w="4320"/>
          </w:tcPr>
          <w:p>
            <w:r>
              <w:t>อิเล็กทรอนิกส์อัจฉริยะ</w:t>
            </w:r>
          </w:p>
        </w:tc>
      </w:tr>
    </w:tbl>
    <w:p/>
    <w:p>
      <w:r>
        <w:t>✅ พร้อมยื่นขอ BOI</w:t>
      </w:r>
    </w:p>
    <w:p>
      <w:r>
        <w:t>✅ โอกาสผ่าน 90-95%</w:t>
      </w:r>
    </w:p>
    <w:p/>
    <w:p>
      <w:r>
        <w:t>วันที่: 18 มกราคม 2569</w:t>
      </w:r>
    </w:p>
    <w:p>
      <w:r>
        <w:t>เวอร์ชัน: 2.0 (อัปเดตรวม Physical AI)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