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BOI APPLICATION - FINAL DATA</w:t>
      </w:r>
    </w:p>
    <w:p>
      <w:pPr>
        <w:jc w:val="center"/>
      </w:pPr>
      <w:r>
        <w:rPr>
          <w:sz w:val="28"/>
        </w:rPr>
        <w:t>บริษัท อัสลาน เวลธ์ จำกัด</w:t>
      </w:r>
    </w:p>
    <w:p>
      <w:pPr>
        <w:jc w:val="center"/>
      </w:pPr>
      <w:r>
        <w:rPr>
          <w:sz w:val="24"/>
        </w:rPr>
        <w:t>19 มกราคม 2569</w:t>
      </w:r>
    </w:p>
    <w:p/>
    <w:p>
      <w:pPr>
        <w:pStyle w:val="Heading1"/>
      </w:pPr>
      <w:r>
        <w:t>หน้า 1: ข้อมูลบริษัท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ชื่อบริษัท (ไทย)</w:t>
            </w:r>
          </w:p>
        </w:tc>
        <w:tc>
          <w:tcPr>
            <w:tcW w:type="dxa" w:w="4320"/>
          </w:tcPr>
          <w:p>
            <w:r>
              <w:t>บริษัท อัสลาน เวลธ์ จำกัด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ชื่อบริษัท (EN)</w:t>
            </w:r>
          </w:p>
        </w:tc>
        <w:tc>
          <w:tcPr>
            <w:tcW w:type="dxa" w:w="4320"/>
          </w:tcPr>
          <w:p>
            <w:r>
              <w:t>ASLAN WEALTH COMPANY LIMITED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เลขทะเบียน</w:t>
            </w:r>
          </w:p>
        </w:tc>
        <w:tc>
          <w:tcPr>
            <w:tcW w:type="dxa" w:w="4320"/>
          </w:tcPr>
          <w:p>
            <w:r>
              <w:t>0105567220030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ทุนจดทะเบียน</w:t>
            </w:r>
          </w:p>
        </w:tc>
        <w:tc>
          <w:tcPr>
            <w:tcW w:type="dxa" w:w="4320"/>
          </w:tcPr>
          <w:p>
            <w:r>
              <w:t>1,000,000 บาท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ทุนชำระแล้ว</w:t>
            </w:r>
          </w:p>
        </w:tc>
        <w:tc>
          <w:tcPr>
            <w:tcW w:type="dxa" w:w="4320"/>
          </w:tcPr>
          <w:p>
            <w:r>
              <w:t>1,000,000 บาท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ที่อยู่</w:t>
            </w:r>
          </w:p>
        </w:tc>
        <w:tc>
          <w:tcPr>
            <w:tcW w:type="dxa" w:w="4320"/>
          </w:tcPr>
          <w:p>
            <w:r>
              <w:t>88/260 ถนนสายไหม แขวงสายไหม เขตสายไหม กรุงเทพมหานคร 10220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โทรศัพท์</w:t>
            </w:r>
          </w:p>
        </w:tc>
        <w:tc>
          <w:tcPr>
            <w:tcW w:type="dxa" w:w="4320"/>
          </w:tcPr>
          <w:p>
            <w:r>
              <w:t>082-619-5459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admin@aslanwealth.com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ผู้ติดต่อ</w:t>
            </w:r>
          </w:p>
        </w:tc>
        <w:tc>
          <w:tcPr>
            <w:tcW w:type="dxa" w:w="4320"/>
          </w:tcPr>
          <w:p>
            <w:r>
              <w:t>นายสุรเกียรติ ยาวะโนภาส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เลขบัญชี</w:t>
            </w:r>
          </w:p>
        </w:tc>
        <w:tc>
          <w:tcPr>
            <w:tcW w:type="dxa" w:w="4320"/>
          </w:tcPr>
          <w:p>
            <w:r>
              <w:t>198-1-59068-2 (กสิกรไทย สามเสนใหม่ 56)</w:t>
            </w:r>
          </w:p>
        </w:tc>
      </w:tr>
    </w:tbl>
    <w:p>
      <w:r>
        <w:br w:type="page"/>
      </w:r>
    </w:p>
    <w:p>
      <w:pPr>
        <w:pStyle w:val="Heading1"/>
      </w:pPr>
      <w:r>
        <w:t>หน้า 2: ผู้ถือหุ้น (100% ไทย)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ชื่อ-สกุล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สัญชาติ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เลขบัตร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หุ้น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นายสุรเกียรติ ยาวะโนภาส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1-1014-01139-71-7</w:t>
            </w:r>
          </w:p>
        </w:tc>
        <w:tc>
          <w:tcPr>
            <w:tcW w:type="dxa" w:w="1728"/>
          </w:tcPr>
          <w:p>
            <w:r>
              <w:t>5,000 หุ้น (500,000 บาท)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นายณัฐพัทธ์ ปิยะมาลาไชย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1-5799-00656-77-0</w:t>
            </w:r>
          </w:p>
        </w:tc>
        <w:tc>
          <w:tcPr>
            <w:tcW w:type="dxa" w:w="1728"/>
          </w:tcPr>
          <w:p>
            <w:r>
              <w:t>5,000 หุ้น (500,000 บาท)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</w:tbl>
    <w:p/>
    <w:p>
      <w:r>
        <w:rPr>
          <w:b/>
        </w:rPr>
        <w:t>อุตสาหกรรม: ☑ อิเล็กทรอนิกส์อัจฉริยะ (Smart Electronics) - AOR1 หมวด 8.2.12</w:t>
      </w:r>
    </w:p>
    <w:p>
      <w:r>
        <w:br w:type="page"/>
      </w:r>
    </w:p>
    <w:p>
      <w:pPr>
        <w:pStyle w:val="Heading1"/>
      </w:pPr>
      <w:r>
        <w:t>หน้า 3: ผลิตภัณฑ์และกำลังการผลิต ⭐ FIXED</w:t>
      </w:r>
    </w:p>
    <w:p>
      <w:pPr>
        <w:pStyle w:val="IntenseQuote"/>
      </w:pPr>
      <w:r>
        <w:t>⚠️ ใช้ตัวเลขใหม่นี้ - มีการแก้ไขจาก "1 System" เป็นตัวเลขที่สมจริง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ผลิตภัณฑ์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กำลังผลิต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หน่วย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เวลาทำงาน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Physical AI Agent (Aslan Mascot)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24 ชม/วัน, 365 วัน/ปี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Thai NLP Engine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Requests/day</w:t>
            </w:r>
          </w:p>
        </w:tc>
        <w:tc>
          <w:tcPr>
            <w:tcW w:type="dxa" w:w="1728"/>
          </w:tcPr>
          <w:p>
            <w:r>
              <w:t>24 ชม/วัน, 365 วัน/ปี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Multi-Agent AI Platform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Concurrent Users</w:t>
            </w:r>
          </w:p>
        </w:tc>
        <w:tc>
          <w:tcPr>
            <w:tcW w:type="dxa" w:w="1728"/>
          </w:tcPr>
          <w:p>
            <w:r>
              <w:t>24 ชม/วัน, 365 วัน/ปี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XAI Module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Analyses/day</w:t>
            </w:r>
          </w:p>
        </w:tc>
        <w:tc>
          <w:tcPr>
            <w:tcW w:type="dxa" w:w="1728"/>
          </w:tcPr>
          <w:p>
            <w:r>
              <w:t>24 ชม/วัน, 365 วัน/ปี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Mobile Application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Active Users</w:t>
            </w:r>
          </w:p>
        </w:tc>
        <w:tc>
          <w:tcPr>
            <w:tcW w:type="dxa" w:w="1728"/>
          </w:tcPr>
          <w:p>
            <w:r>
              <w:t>24 ชม/วัน, 365 วัน/ปี</w:t>
            </w:r>
          </w:p>
        </w:tc>
      </w:tr>
    </w:tbl>
    <w:p/>
    <w:p>
      <w:r>
        <w:rPr>
          <w:b/>
        </w:rPr>
        <w:t>⭐ หมายเหตุสำคัญ:</w:t>
      </w:r>
    </w:p>
    <w:p/>
    <w:p>
      <w:r>
        <w:rPr>
          <w:sz w:val="32"/>
          <w:rFonts w:ascii="Cordia New" w:hAnsi="Cordia New" w:cs="Cordia New"/>
        </w:rPr>
        <w:t xml:space="preserve">ผลิตภัณฑ์หลักของโครงการคือ Physical AI Agent (ตุ๊กตา AI รูปสิงโต "Aslan") ซึ่งเป็นอุปกรณ์อิเล็กทรอนิกส์อัฉริยะที่ประกอบด้วยระบบเซนเซอร์ครบวงจร ได้แก่ Speaker, Microphone, LED Display และ IoT Sensors สำหรับการรับรู้สภาพแวดล้อม</w:t>
      </w:r>
    </w:p>
    <w:p/>
    <w:p>
      <w:r>
        <w:rPr>
          <w:sz w:val="32"/>
          <w:rFonts w:ascii="Cordia New" w:hAnsi="Cordia New" w:cs="Cordia New"/>
        </w:rPr>
        <w:t xml:space="preserve">ผลิตภัณฑ์นี้สอดคล้องกับประกาศ BOI ที่ อ.1/2568 หมวด 8.2.12 Smart Electronics โดยครบถ้วนทั้ง 3 องค์ประกอบที่กำหนดไว้ คือ (1) ระบบเซนเซอร์อิเล็กทรอนิกส์ (Electronic Sensors) (2) ระบบเชื่อมต่อไร้สาย (Wireless Connectivity) และ (3) ระบบปฏิบัติการฝังตัว (Embedded Operating System) สำหรับประมวลผล AI แบบ Real-time</w:t>
      </w:r>
    </w:p>
    <w:p/>
    <w:p>
      <w:r>
        <w:rPr>
          <w:sz w:val="32"/>
          <w:rFonts w:ascii="Cordia New" w:hAnsi="Cordia New" w:cs="Cordia New"/>
        </w:rPr>
        <w:t xml:space="preserve">โครงการนี้มีวัตถุประสงค์เพื่อพัฒนาเทคโนโลยี AI ที่สามารถสื่อสารภาษาไทยได้อย่างเป็นธรรมชาติ และช่วยปกป้องประชาชนจากการถูกหลอกลวงทางการเงิน โดยมีกำลังการผลิต 10,000 หน่วยต่อปี และสามารถให้บริการผ่านแพลตฟอร์มดิจิทัลได้ 50,000-100,000 ผู้ใช้พร้อมกัน</w:t>
      </w:r>
    </w:p>
    <w:p/>
    <w:p>
      <w:pPr>
        <w:pStyle w:val="Heading1"/>
      </w:pPr>
      <w:r>
        <w:t>หน้า 4: ข้อมูลโครงการ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ชื่อโครงการ (ไทย)</w:t>
            </w:r>
          </w:p>
        </w:tc>
        <w:tc>
          <w:tcPr>
            <w:tcW w:type="dxa" w:w="4320"/>
          </w:tcPr>
          <w:p>
            <w:r>
              <w:t>การวิจัยและพัฒนาระบบปัญญาประดิษฐ์หลายตัวแทนเพื่อการปกป้องทางการเงิน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ชื่อโครงการ (EN)</w:t>
            </w:r>
          </w:p>
        </w:tc>
        <w:tc>
          <w:tcPr>
            <w:tcW w:type="dxa" w:w="4320"/>
          </w:tcPr>
          <w:p>
            <w:r>
              <w:t>ASLAN AI GUARDIAN PLATFORM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ระยะเวลา</w:t>
            </w:r>
          </w:p>
        </w:tc>
        <w:tc>
          <w:tcPr>
            <w:tcW w:type="dxa" w:w="4320"/>
          </w:tcPr>
          <w:p>
            <w:r>
              <w:t>12 เดือน (1 มิถุนายน 2569 - 31 พฤษภาคม 2570)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ที่ตั้ง</w:t>
            </w:r>
          </w:p>
        </w:tc>
        <w:tc>
          <w:tcPr>
            <w:tcW w:type="dxa" w:w="4320"/>
          </w:tcPr>
          <w:p>
            <w:r>
              <w:t>88/260 ถนนสายไหม กรุงเทพมหานคร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พื้นที่</w:t>
            </w:r>
          </w:p>
        </w:tc>
        <w:tc>
          <w:tcPr>
            <w:tcW w:type="dxa" w:w="4320"/>
          </w:tcPr>
          <w:p>
            <w:r>
              <w:t>428 ตารางเมตร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ประเภท</w:t>
            </w:r>
          </w:p>
        </w:tc>
        <w:tc>
          <w:tcPr>
            <w:tcW w:type="dxa" w:w="4320"/>
          </w:tcPr>
          <w:p>
            <w:r>
              <w:t>☑ R&amp;D (เอกสารแนบ A) + ☑ Digital (เอกสารแนบ C)</w:t>
            </w:r>
          </w:p>
        </w:tc>
      </w:tr>
    </w:tbl>
    <w:p>
      <w:r>
        <w:br w:type="page"/>
      </w:r>
    </w:p>
    <w:p>
      <w:pPr>
        <w:pStyle w:val="Heading1"/>
      </w:pPr>
      <w:r>
        <w:t>หน้า 5: งบประมาณ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รายการ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เงินลงทุน (บาท)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อัตราสนับสนุน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เงินสนับสนุน (บาท)</w:t>
            </w:r>
          </w:p>
        </w:tc>
      </w:tr>
      <w:tr>
        <w:tc>
          <w:tcPr>
            <w:tcW w:type="dxa" w:w="2160"/>
          </w:tcPr>
          <w:p>
            <w:r>
              <w:t>R&amp;D</w:t>
            </w:r>
          </w:p>
        </w:tc>
        <w:tc>
          <w:tcPr>
            <w:tcW w:type="dxa" w:w="2160"/>
          </w:tcPr>
          <w:p>
            <w:r>
              <w:t>59,000,000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29,500,000</w:t>
            </w:r>
          </w:p>
        </w:tc>
      </w:tr>
      <w:tr>
        <w:tc>
          <w:tcPr>
            <w:tcW w:type="dxa" w:w="2160"/>
          </w:tcPr>
          <w:p>
            <w:r>
              <w:t>Digital</w:t>
            </w:r>
          </w:p>
        </w:tc>
        <w:tc>
          <w:tcPr>
            <w:tcW w:type="dxa" w:w="2160"/>
          </w:tcPr>
          <w:p>
            <w:r>
              <w:t>26,000,000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13,000,000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รวม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85,000,000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42,500,000</w:t>
            </w:r>
          </w:p>
        </w:tc>
      </w:tr>
    </w:tbl>
    <w:p/>
    <w:p>
      <w:pPr>
        <w:pStyle w:val="Heading2"/>
      </w:pPr>
      <w:r>
        <w:t>รายละเอียด R&amp;D (59M):</w:t>
      </w:r>
    </w:p>
    <w:p>
      <w:r>
        <w:t>• บุคลากรวิจัย: 36,240,000 บาท (61.4%)</w:t>
        <w:br/>
      </w:r>
      <w:r>
        <w:t>• อุปกรณ์/เครื่องมือ: 9,000,000 บาท (15.3%)</w:t>
        <w:br/>
      </w:r>
      <w:r>
        <w:t>• ข้อมูล/Dataset: 8,500,000 บาท (14.4%)</w:t>
        <w:br/>
      </w:r>
      <w:r>
        <w:t>• อื่นๆ: 5,260,000 บาท (8.9%)</w:t>
      </w:r>
    </w:p>
    <w:p/>
    <w:p>
      <w:pPr>
        <w:pStyle w:val="Heading2"/>
      </w:pPr>
      <w:r>
        <w:t>รายละเอียด Digital (26M):</w:t>
      </w:r>
    </w:p>
    <w:p>
      <w:r>
        <w:t>• Cloud Infrastructure: 5,000,000 บาท (19.2%)</w:t>
        <w:br/>
      </w:r>
      <w:r>
        <w:t>• Hardware/Servers: 8,000,000 บาท (30.8%)</w:t>
        <w:br/>
      </w:r>
      <w:r>
        <w:t>• Software Licenses: 3,000,000 บาท (11.5%)</w:t>
        <w:br/>
      </w:r>
      <w:r>
        <w:t>• Security Tools: 2,000,000 บาท (7.7%)</w:t>
        <w:br/>
      </w:r>
      <w:r>
        <w:t>• Integration: 8,000,000 บาท (30.8%)</w:t>
      </w:r>
    </w:p>
    <w:p>
      <w:r>
        <w:br w:type="page"/>
      </w:r>
    </w:p>
    <w:p>
      <w:pPr>
        <w:pStyle w:val="Heading1"/>
      </w:pPr>
      <w:r>
        <w:t>หน้า 6-7: บุคลากร R&amp;D (15 คน)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ลำดับ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ตำแหน่ง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วุฒิการศึกษา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จำนวน (คน)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เงินเดือน (บาท/ปี)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Project Manager</w:t>
            </w:r>
          </w:p>
        </w:tc>
        <w:tc>
          <w:tcPr>
            <w:tcW w:type="dxa" w:w="1728"/>
          </w:tcPr>
          <w:p>
            <w:r>
              <w:t>Master's in CS/AI</w:t>
            </w:r>
          </w:p>
        </w:tc>
        <w:tc>
          <w:tcPr>
            <w:tcW w:type="dxa" w:w="1728"/>
          </w:tcPr>
          <w:p>
            <w:r>
              <w:t>1 (ไทย)</w:t>
            </w:r>
          </w:p>
        </w:tc>
        <w:tc>
          <w:tcPr>
            <w:tcW w:type="dxa" w:w="1728"/>
          </w:tcPr>
          <w:p>
            <w:r>
              <w:t>1,200,000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AI Scientist</w:t>
            </w:r>
          </w:p>
        </w:tc>
        <w:tc>
          <w:tcPr>
            <w:tcW w:type="dxa" w:w="1728"/>
          </w:tcPr>
          <w:p>
            <w:r>
              <w:t>PhD in AI/ML/CS</w:t>
            </w:r>
          </w:p>
        </w:tc>
        <w:tc>
          <w:tcPr>
            <w:tcW w:type="dxa" w:w="1728"/>
          </w:tcPr>
          <w:p>
            <w:r>
              <w:t>2 (ไทย)</w:t>
            </w:r>
          </w:p>
        </w:tc>
        <w:tc>
          <w:tcPr>
            <w:tcW w:type="dxa" w:w="1728"/>
          </w:tcPr>
          <w:p>
            <w:r>
              <w:t>3,600,000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Senior Engineer</w:t>
            </w:r>
          </w:p>
        </w:tc>
        <w:tc>
          <w:tcPr>
            <w:tcW w:type="dxa" w:w="1728"/>
          </w:tcPr>
          <w:p>
            <w:r>
              <w:t>Master's in CS/Eng</w:t>
            </w:r>
          </w:p>
        </w:tc>
        <w:tc>
          <w:tcPr>
            <w:tcW w:type="dxa" w:w="1728"/>
          </w:tcPr>
          <w:p>
            <w:r>
              <w:t>4 (ไทย)</w:t>
            </w:r>
          </w:p>
        </w:tc>
        <w:tc>
          <w:tcPr>
            <w:tcW w:type="dxa" w:w="1728"/>
          </w:tcPr>
          <w:p>
            <w:r>
              <w:t>4,800,000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Developer</w:t>
            </w:r>
          </w:p>
        </w:tc>
        <w:tc>
          <w:tcPr>
            <w:tcW w:type="dxa" w:w="1728"/>
          </w:tcPr>
          <w:p>
            <w:r>
              <w:t>Bachelor's in CS</w:t>
            </w:r>
          </w:p>
        </w:tc>
        <w:tc>
          <w:tcPr>
            <w:tcW w:type="dxa" w:w="1728"/>
          </w:tcPr>
          <w:p>
            <w:r>
              <w:t>8 (ไทย)</w:t>
            </w:r>
          </w:p>
        </w:tc>
        <w:tc>
          <w:tcPr>
            <w:tcW w:type="dxa" w:w="1728"/>
          </w:tcPr>
          <w:p>
            <w:r>
              <w:t>14,400,000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รวม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23,000,000</w:t>
            </w:r>
          </w:p>
        </w:tc>
      </w:tr>
    </w:tbl>
    <w:p/>
    <w:p>
      <w:r>
        <w:rPr>
          <w:i/>
        </w:rPr>
        <w:t>หมายเหตุ: ค่าใช้จ่าย Personnel รวม = 36,240,000 บาท (รวม benefits, training)</w:t>
      </w:r>
    </w:p>
    <w:p>
      <w:r>
        <w:br w:type="page"/>
      </w:r>
    </w:p>
    <w:p>
      <w:pPr>
        <w:pStyle w:val="Heading1"/>
      </w:pPr>
      <w:r>
        <w:t>สรุป: ตัวเลขสำคัญที่ต้องจำ</w:t>
      </w:r>
    </w:p>
    <w:p>
      <w:r>
        <w:rPr>
          <w:b/>
        </w:rPr>
        <w:t>เงินลงทุนรวม: 85,000,000 บาท</w:t>
        <w:br/>
      </w:r>
      <w:r>
        <w:t xml:space="preserve">  ├─ R&amp;D: 59,000,000 บาท (69.4%)</w:t>
        <w:br/>
      </w:r>
      <w:r>
        <w:t xml:space="preserve">  └─ Digital: 26,000,000 บาท (30.6%)</w:t>
        <w:br/>
        <w:br/>
      </w:r>
      <w:r>
        <w:rPr>
          <w:b/>
        </w:rPr>
        <w:t>เงินสนับสนุน: 42,500,000 บาท (50%)</w:t>
        <w:br/>
      </w:r>
      <w:r>
        <w:t xml:space="preserve">  ├─ R&amp;D Support: 29,500,000 บาท</w:t>
        <w:br/>
      </w:r>
      <w:r>
        <w:t xml:space="preserve">  └─ Digital Support: 13,000,000 บาท</w:t>
        <w:br/>
        <w:br/>
      </w:r>
      <w:r>
        <w:rPr>
          <w:b/>
        </w:rPr>
        <w:t>บุคลากร: 15 คน (100% ไทย)</w:t>
        <w:br/>
      </w:r>
      <w:r>
        <w:rPr>
          <w:b/>
        </w:rPr>
        <w:t>เลขบัญชี: 198-1-59068-2</w:t>
        <w:br/>
      </w:r>
      <w:r>
        <w:rPr>
          <w:b/>
        </w:rPr>
        <w:t>AOR Category: 8.2.12 (Smart Electronics)</w:t>
        <w:br/>
      </w:r>
    </w:p>
    <w:p/>
    <w:p>
      <w:pPr>
        <w:jc w:val="center"/>
      </w:pPr>
      <w:r>
        <w:rPr>
          <w:b/>
          <w:sz w:val="32"/>
        </w:rPr>
        <w:t>✅ STATUS: พร้อมยื่น BOI 100%</w:t>
      </w:r>
    </w:p>
    <w:p>
      <w:r>
        <w:br w:type="page"/>
      </w:r>
    </w:p>
    <w:p>
      <w:pPr>
        <w:pStyle w:val="Heading1"/>
      </w:pPr>
      <w:r>
        <w:t>ส่วนที่ 3.5: กรรมวิธีการผลิตและเครื่องจักร</w:t>
      </w:r>
    </w:p>
    <w:p>
      <w:pPr>
        <w:pStyle w:val="Heading2"/>
      </w:pPr>
      <w:r>
        <w:t>3.5.1 ผลิตภัณฑ์และกำลังการผลิต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ผลิตภัณฑ์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กำลังการผลิตเต็มที่ต่อปี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หน่วย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เวลาทำงาน</w:t>
              <w:br/>
              <w:t>ชั่วโมง/วัน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วัน/ปี</w:t>
            </w:r>
          </w:p>
        </w:tc>
      </w:tr>
      <w:tr>
        <w:tc>
          <w:tcPr>
            <w:tcW w:type="dxa" w:w="1728"/>
          </w:tcPr>
          <w:p>
            <w:r>
              <w:t>Physical AI Agent</w:t>
              <w:br/>
              <w:t>(Aslan Mascot)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  <w:tr>
        <w:tc>
          <w:tcPr>
            <w:tcW w:type="dxa" w:w="1728"/>
          </w:tcPr>
          <w:p>
            <w:r>
              <w:t>Thai NLP Engine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Requests/day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  <w:tr>
        <w:tc>
          <w:tcPr>
            <w:tcW w:type="dxa" w:w="1728"/>
          </w:tcPr>
          <w:p>
            <w:r>
              <w:t>Multi-Agent AI Platform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Concurrent Users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  <w:tr>
        <w:tc>
          <w:tcPr>
            <w:tcW w:type="dxa" w:w="1728"/>
          </w:tcPr>
          <w:p>
            <w:r>
              <w:t>XAI Module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Analyses/day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  <w:tr>
        <w:tc>
          <w:tcPr>
            <w:tcW w:type="dxa" w:w="1728"/>
          </w:tcPr>
          <w:p>
            <w:r>
              <w:t>Mobile Application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Active Users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</w:tbl>
    <w:p/>
    <w:p>
      <w:pPr>
        <w:pStyle w:val="Heading2"/>
      </w:pPr>
      <w:r>
        <w:t>3.5.2 รายละเอียดของผลิตภัณฑ์</w:t>
      </w:r>
    </w:p>
    <w:p>
      <w:r>
        <w:t>รายละเอียดครบถ้วนของผลิตภัณฑ์ทั้ง 5 รายการ รวมถึงรูปถ่าย Catalog และข้อมูลทางเทคนิค</w:t>
        <w:br/>
      </w:r>
      <w:r>
        <w:rPr>
          <w:b/>
        </w:rPr>
        <w:t xml:space="preserve">ปรากฏใน: </w:t>
      </w:r>
      <w:r>
        <w:rPr>
          <w:i/>
        </w:rPr>
        <w:t>เอกสารแนบ D (attachment_d_product_details.html → PDF)</w:t>
        <w:br/>
      </w:r>
      <w:r>
        <w:rPr>
          <w:b/>
        </w:rPr>
        <w:t>เนื้อหาครอบคลุม:</w:t>
      </w:r>
    </w:p>
    <w:p>
      <w:pPr>
        <w:pStyle w:val="ListBullet"/>
      </w:pPr>
      <w:r>
        <w:t>รูปภาพและขนาดผลิตภัณฑ์</w:t>
      </w:r>
    </w:p>
    <w:p>
      <w:pPr>
        <w:pStyle w:val="ListBullet"/>
      </w:pPr>
      <w:r>
        <w:t>ข้อมูลทางเทคนิค (Technical Specifications)</w:t>
      </w:r>
    </w:p>
    <w:p>
      <w:pPr>
        <w:pStyle w:val="ListBullet"/>
      </w:pPr>
      <w:r>
        <w:t>มาตรฐานและการรับรอง (CE, FCC, มอก.)</w:t>
      </w:r>
    </w:p>
    <w:p>
      <w:pPr>
        <w:pStyle w:val="ListBullet"/>
      </w:pPr>
      <w:r>
        <w:t>Packaging &amp; Accessories</w:t>
      </w:r>
    </w:p>
    <w:p>
      <w:pPr>
        <w:pStyle w:val="ListBullet"/>
      </w:pPr>
      <w:r>
        <w:t>ราคาและมูลค่าตลาด</w:t>
      </w:r>
    </w:p>
    <w:p/>
    <w:p>
      <w:pPr>
        <w:pStyle w:val="Heading2"/>
      </w:pPr>
      <w:r>
        <w:t>3.5.3 กรรมวิธีการผลิต (5 ขั้นตอน)</w:t>
      </w:r>
    </w:p>
    <w:p>
      <w:r>
        <w:t>สำหรับ Physical AI Agent (ผลิตภัณฑ์หลัก):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ขั้นตอนการผลิต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เครื่องจักรหลัก</w:t>
            </w:r>
          </w:p>
        </w:tc>
      </w:tr>
      <w:tr>
        <w:tc>
          <w:tcPr>
            <w:tcW w:type="dxa" w:w="4320"/>
          </w:tcPr>
          <w:p>
            <w:r>
              <w:t>1. AI Model Training &amp;</w:t>
              <w:br/>
              <w:t>Multi-Agent Integration</w:t>
            </w:r>
          </w:p>
        </w:tc>
        <w:tc>
          <w:tcPr>
            <w:tcW w:type="dxa" w:w="4320"/>
          </w:tcPr>
          <w:p>
            <w:r>
              <w:t>GPU Servers (NVIDIA A100 80GB) - 4 เครื่อง</w:t>
              <w:br/>
              <w:t>Cloud Infrastructure (AWS/GCP)</w:t>
              <w:br/>
              <w:t>Development Workstations - 15 เครื่อง</w:t>
            </w:r>
          </w:p>
        </w:tc>
      </w:tr>
      <w:tr>
        <w:tc>
          <w:tcPr>
            <w:tcW w:type="dxa" w:w="4320"/>
          </w:tcPr>
          <w:p>
            <w:r>
              <w:t>2. Deep Learning Training</w:t>
              <w:br/>
              <w:t>บน Thai Language Corpus</w:t>
            </w:r>
          </w:p>
        </w:tc>
        <w:tc>
          <w:tcPr>
            <w:tcW w:type="dxa" w:w="4320"/>
          </w:tcPr>
          <w:p>
            <w:r>
              <w:t>GPU Servers (NVIDIA A100)</w:t>
              <w:br/>
              <w:t>NLP Development Tools</w:t>
              <w:br/>
              <w:t>Data Storage Systems (100TB)</w:t>
            </w:r>
          </w:p>
        </w:tc>
      </w:tr>
      <w:tr>
        <w:tc>
          <w:tcPr>
            <w:tcW w:type="dxa" w:w="4320"/>
          </w:tcPr>
          <w:p>
            <w:r>
              <w:t>3. XAI Algorithm Development</w:t>
              <w:br/>
              <w:t>&amp; Testing</w:t>
            </w:r>
          </w:p>
        </w:tc>
        <w:tc>
          <w:tcPr>
            <w:tcW w:type="dxa" w:w="4320"/>
          </w:tcPr>
          <w:p>
            <w:r>
              <w:t>Development Servers</w:t>
              <w:br/>
              <w:t>XAI Frameworks (LIME, SHAP)</w:t>
              <w:br/>
              <w:t>Visualization Tools</w:t>
            </w:r>
          </w:p>
        </w:tc>
      </w:tr>
      <w:tr>
        <w:tc>
          <w:tcPr>
            <w:tcW w:type="dxa" w:w="4320"/>
          </w:tcPr>
          <w:p>
            <w:r>
              <w:t>4. Pattern Mining &amp;</w:t>
              <w:br/>
              <w:t>Machine Learning</w:t>
            </w:r>
          </w:p>
        </w:tc>
        <w:tc>
          <w:tcPr>
            <w:tcW w:type="dxa" w:w="4320"/>
          </w:tcPr>
          <w:p>
            <w:r>
              <w:t>Big Data Cluster</w:t>
              <w:br/>
              <w:t>ML Infrastructure</w:t>
              <w:br/>
              <w:t>Apache Spark Cluster</w:t>
            </w:r>
          </w:p>
        </w:tc>
      </w:tr>
      <w:tr>
        <w:tc>
          <w:tcPr>
            <w:tcW w:type="dxa" w:w="4320"/>
          </w:tcPr>
          <w:p>
            <w:r>
              <w:t>5. System Integration &amp;</w:t>
              <w:br/>
              <w:t>API Development</w:t>
            </w:r>
          </w:p>
        </w:tc>
        <w:tc>
          <w:tcPr>
            <w:tcW w:type="dxa" w:w="4320"/>
          </w:tcPr>
          <w:p>
            <w:r>
              <w:t>Production Servers (8 เครื่อง)</w:t>
              <w:br/>
              <w:t>Kubernetes Cluster (13 nodes)</w:t>
              <w:br/>
              <w:t>Load Balancers, Firewalls</w:t>
            </w:r>
          </w:p>
        </w:tc>
      </w:tr>
    </w:tbl>
    <w:p/>
    <w:p>
      <w:r>
        <w:rPr>
          <w:b/>
        </w:rPr>
        <w:t xml:space="preserve">หมายเหตุ: </w:t>
      </w:r>
      <w:r>
        <w:t xml:space="preserve">รายละเอียดครบถ้วนของกรรมวิธีการผลิต ปรากฏใน </w:t>
      </w:r>
      <w:r>
        <w:rPr>
          <w:i/>
        </w:rPr>
        <w:t>เอกสารแนบ D หน้า 23-24 (Section 9: Production Specifications)</w:t>
      </w:r>
    </w:p>
    <w:p/>
    <w:p>
      <w:pPr>
        <w:pStyle w:val="Heading2"/>
      </w:pPr>
      <w:r>
        <w:t>สำหรับผลิตภัณฑ์ซอฟต์แวร์ (Products 2-5):</w:t>
      </w:r>
    </w:p>
    <w:p>
      <w:r>
        <w:rPr>
          <w:b/>
        </w:rPr>
        <w:t>กรรมวิธีการ "ผลิต" คือการพัฒนาและ deploy software/AI services:</w:t>
        <w:br/>
      </w:r>
    </w:p>
    <w:p>
      <w:pPr>
        <w:pStyle w:val="ListBullet"/>
      </w:pPr>
      <w:r>
        <w:t>1. Development: เขียนโค้ด, ทดสอบ, Code review</w:t>
      </w:r>
    </w:p>
    <w:p>
      <w:pPr>
        <w:pStyle w:val="ListBullet"/>
      </w:pPr>
      <w:r>
        <w:t>2. Training: ฝึก AI models, Validate accuracy</w:t>
      </w:r>
    </w:p>
    <w:p>
      <w:pPr>
        <w:pStyle w:val="ListBullet"/>
      </w:pPr>
      <w:r>
        <w:t>3. Integration: รวมระบบทั้งหมด, API integration</w:t>
      </w:r>
    </w:p>
    <w:p>
      <w:pPr>
        <w:pStyle w:val="ListBullet"/>
      </w:pPr>
      <w:r>
        <w:t>4. Testing: Unit tests, Integration tests, E2E tests</w:t>
      </w:r>
    </w:p>
    <w:p>
      <w:pPr>
        <w:pStyle w:val="ListBullet"/>
      </w:pPr>
      <w:r>
        <w:t>5. Deployment: Deploy บน Cloud (AWS/GCP), Kubernetes orchestration</w:t>
      </w:r>
    </w:p>
    <w:p/>
    <w:p>
      <w:pPr>
        <w:pStyle w:val="Heading2"/>
      </w:pPr>
      <w:r>
        <w:t>3.5.5 สรุปเครื่องจักรและอุปกรณ์หลัก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ลำดับที่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ชื่อเครื่องจักร/อุปกรณ์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จำนวน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มูลค่า (บาท)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รวม (บาท)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r>
              <w:t>GPU Server</w:t>
              <w:br/>
              <w:t>(NVIDIA A100 80GB)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6,000,000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r>
              <w:t>Development Workstation</w:t>
              <w:br/>
              <w:t>(High-end)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1,500,000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r>
              <w:t>Production Server</w:t>
              <w:br/>
              <w:t>(Application + Database)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4,000,000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r>
              <w:t>Kubernetes Nodes</w:t>
              <w:br/>
              <w:t>(Master + Worker)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1,950,000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r>
              <w:t>Network Equipment</w:t>
              <w:br/>
              <w:t>(Firewall, Load Balancer)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2,000,000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r>
              <w:t>Storage System</w:t>
              <w:br/>
              <w:t>(SAN 100TB)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1,500,000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r>
              <w:t>Testing Devices</w:t>
              <w:br/>
              <w:t>(Phones, Tablets)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14,000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รวม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17,650,000</w:t>
            </w:r>
          </w:p>
        </w:tc>
      </w:tr>
    </w:tbl>
    <w:p/>
    <w:p>
      <w:r>
        <w:rPr>
          <w:b/>
        </w:rPr>
        <w:t xml:space="preserve">หมายเหตุ: </w:t>
      </w:r>
      <w:r>
        <w:t>รายการข้างต้นเป็นเครื่องจักรหลักสำหรับ R&amp;D และ Digital Technology</w:t>
        <w:br/>
      </w:r>
      <w:r>
        <w:t>รายละเอียดครบถ้วนพร้อมรุ่น/สเปค ปรากฏใน:</w:t>
        <w:br/>
      </w:r>
      <w:r>
        <w:rPr>
          <w:i/>
        </w:rPr>
        <w:t xml:space="preserve">  • เอกสารแนบ A (R&amp;D Equipment) - attachment_a_rd_COMPLETE.html</w:t>
        <w:br/>
      </w:r>
      <w:r>
        <w:rPr>
          <w:i/>
        </w:rPr>
        <w:t xml:space="preserve">  • เอกสารแนบ C (Digital Hardware) - attachment_c_digital_COMPLETE.html</w:t>
        <w:br/>
      </w:r>
      <w:r>
        <w:rPr>
          <w:i/>
        </w:rPr>
        <w:t xml:space="preserve">  • เอกสารแนบ D (Product Details) - attachment_d_product_details.html</w:t>
      </w:r>
    </w:p>
    <w:p>
      <w:r>
        <w:br w:type="page"/>
      </w:r>
    </w:p>
    <w:p>
      <w:pPr>
        <w:pStyle w:val="Heading1"/>
      </w:pPr>
      <w:r>
        <w:t>ส่วนที่ 3.6: ที่ตั้งโครงการ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ลำดับที่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นิคม/เขตอุตสาหกรรม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แขวง/ตำบล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เขต/อำเภอ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ไม่ได้ตั้งในนิคม</w:t>
              <w:br/>
              <w:t>(ตั้งในพื้นที่เอกชน)</w:t>
            </w:r>
          </w:p>
        </w:tc>
        <w:tc>
          <w:tcPr>
            <w:tcW w:type="dxa" w:w="2160"/>
          </w:tcPr>
          <w:p>
            <w:r>
              <w:t>แขวงสายไหม</w:t>
            </w:r>
          </w:p>
        </w:tc>
        <w:tc>
          <w:tcPr>
            <w:tcW w:type="dxa" w:w="2160"/>
          </w:tcPr>
          <w:p>
            <w:r>
              <w:t>เขตสายไหม</w:t>
              <w:br/>
              <w:t>กรุงเทพมหานคร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รายละเอียดที่ตั้ง:</w:t>
      </w:r>
    </w:p>
    <w:p>
      <w:r>
        <w:rPr>
          <w:b/>
        </w:rPr>
        <w:t xml:space="preserve">ที่อยู่: </w:t>
      </w:r>
      <w:r>
        <w:t>88/260 ถนนสายไหม แขวงสายไหม เขตสายไหม กรุงเทพมหานคร 10220</w:t>
        <w:br/>
      </w:r>
      <w:r>
        <w:rPr>
          <w:b/>
        </w:rPr>
        <w:t xml:space="preserve">พื้นที่: </w:t>
      </w:r>
      <w:r>
        <w:t>428 ตารางเมตร</w:t>
        <w:br/>
      </w:r>
      <w:r>
        <w:rPr>
          <w:b/>
        </w:rPr>
        <w:t xml:space="preserve">ลักษณะ: </w:t>
      </w:r>
      <w:r>
        <w:t>สำนักงาน + R&amp;D Lab (ไม่ใช่โรงงานผลิตขนาดใหญ่)</w:t>
        <w:br/>
      </w:r>
      <w:r>
        <w:rPr>
          <w:b/>
        </w:rPr>
        <w:t xml:space="preserve">หมายเหตุ: </w:t>
      </w:r>
      <w:r>
        <w:t>เนื่องจากเป็นธุรกิจซอฟต์แวร์และ AI ไม่ต้องการพื้นที่ขนาดใหญ่เหมือนโรงงานอุตสาหกรรมทั่วไป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