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a3a5c" w:sz="6"/>
        </w:pBdr>
        <w:spacing w:after="120" w:before="240"/>
      </w:pPr>
      <w:r>
        <w:rPr>
          <w:b/>
          <w:bCs/>
          <w:color w:val="1a3a5c"/>
          <w:sz w:val="48"/>
          <w:szCs w:val="48"/>
        </w:rPr>
        <w:t xml:space="preserve">Bramley Golf Club</w:t>
      </w:r>
    </w:p>
    <w:p>
      <w:pPr>
        <w:spacing w:after="40" w:before="40"/>
      </w:pPr>
      <w:r>
        <w:rPr>
          <w:b/>
          <w:bCs/>
          <w:color w:val="555555"/>
          <w:sz w:val="28"/>
          <w:szCs w:val="28"/>
        </w:rPr>
        <w:t xml:space="preserve">Continuous Improvement Programme — System Continuity Guide</w:t>
      </w:r>
    </w:p>
    <w:p>
      <w:pPr>
        <w:spacing w:after="40" w:before="40"/>
      </w:pPr>
      <w:r>
        <w:rPr>
          <w:b/>
          <w:bCs/>
          <w:color w:val="c0392b"/>
          <w:sz w:val="28"/>
          <w:szCs w:val="28"/>
        </w:rPr>
        <w:t xml:space="preserve">What to do if the developer is unavailable</w:t>
      </w:r>
    </w:p>
    <w:p>
      <w:pPr>
        <w:spacing w:after="240" w:before="20"/>
      </w:pPr>
      <w:r>
        <w:rPr>
          <w:i/>
          <w:iCs/>
          <w:color w:val="888888"/>
          <w:sz w:val="18"/>
          <w:szCs w:val="18"/>
        </w:rPr>
        <w:t xml:space="preserve">Prepared by John de Wit  ·  June 2026  ·  For: Club Chairman and Club Manager</w:t>
      </w:r>
    </w:p>
    <w:p>
      <w:pPr>
        <w:pBdr>
          <w:bottom w:val="single" w:color="dddddd" w:sz="4"/>
        </w:pBdr>
        <w:spacing w:after="160" w:before="160"/>
      </w:pP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a3a5c" w:sz="16"/>
              <w:bottom w:val="none"/>
              <w:right w:val="none"/>
            </w:tcBorders>
            <w:shd w:fill="e8f0f8" w:val="clear"/>
            <w:tcMar>
              <w:top w:type="dxa" w:w="80"/>
              <w:left w:type="dxa" w:w="160"/>
              <w:bottom w:type="dxa" w:w="20"/>
              <w:right w:type="dxa" w:w="160"/>
            </w:tcMar>
          </w:tcPr>
          <w:p>
            <w:r>
              <w:rPr>
                <w:b/>
                <w:bCs/>
                <w:color w:val="1a3a5c"/>
                <w:sz w:val="20"/>
                <w:szCs w:val="20"/>
              </w:rPr>
              <w:t xml:space="preserve">Why this document exists</w:t>
            </w:r>
          </w:p>
        </w:tc>
      </w:tr>
      <w:tr>
        <w:tc>
          <w:tcPr>
            <w:tcBorders>
              <w:top w:val="none"/>
              <w:left w:val="single" w:color="1a3a5c" w:sz="16"/>
              <w:bottom w:val="none"/>
              <w:right w:val="none"/>
            </w:tcBorders>
            <w:shd w:fill="e8f0f8" w:val="clear"/>
            <w:tcMar>
              <w:top w:type="dxa" w:w="20"/>
              <w:left w:type="dxa" w:w="160"/>
              <w:bottom w:type="dxa" w:w="80"/>
              <w:right w:type="dxa" w:w="160"/>
            </w:tcMar>
          </w:tcPr>
          <w:p>
            <w:r>
              <w:rPr>
                <w:color w:val="333333"/>
                <w:sz w:val="20"/>
                <w:szCs w:val="20"/>
              </w:rPr>
              <w:t xml:space="preserve">The CIP system was built and is maintained by John de Wit, a club member. This document tells you everything you need to know to keep the system running, deal with problems, and — if necessary — hand it to someone else. You do not need a technical background to follow these instructions.
Keep this document somewhere safe and accessible. It contains no passwords (for security reasons) but tells you exactly where everything lives and who to contact.</w:t>
            </w:r>
          </w:p>
        </w:tc>
      </w:tr>
    </w:tbl>
    <w:p>
      <w:pPr>
        <w:pStyle w:val="Heading2"/>
        <w:spacing w:after="120" w:before="360"/>
      </w:pPr>
      <w:r>
        <w:rPr>
          <w:b/>
          <w:bCs/>
          <w:color w:val="1a3a5c"/>
          <w:sz w:val="30"/>
          <w:szCs w:val="30"/>
        </w:rPr>
        <w:t xml:space="preserve">1. What the system is and where it runs</w:t>
      </w:r>
    </w:p>
    <w:p>
      <w:pPr>
        <w:spacing w:after="60" w:before="60"/>
      </w:pPr>
      <w:r>
        <w:rPr>
          <w:color w:val="222222"/>
          <w:sz w:val="22"/>
          <w:szCs w:val="22"/>
        </w:rPr>
        <w:t xml:space="preserve">The CIP is a web application. It runs entirely in the cloud — there is no server in the clubhouse, no local computer involved, and nothing that needs to be switched on or maintained physically.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Component</w:t>
            </w:r>
          </w:p>
        </w:tc>
        <w:tc>
          <w:tcPr>
            <w:shd w:fill="1a3a5c" w:val="clear"/>
            <w:tcMar>
              <w:top w:type="dxa" w:w="80"/>
              <w:left w:type="dxa" w:w="120"/>
              <w:bottom w:type="dxa" w:w="80"/>
              <w:right w:type="dxa" w:w="120"/>
            </w:tcMar>
          </w:tcPr>
          <w:p>
            <w:r>
              <w:rPr>
                <w:b/>
                <w:bCs/>
                <w:color w:val="FFFFFF"/>
                <w:sz w:val="20"/>
                <w:szCs w:val="20"/>
              </w:rPr>
              <w:t xml:space="preserve">What it is</w:t>
            </w:r>
          </w:p>
        </w:tc>
        <w:tc>
          <w:tcPr>
            <w:shd w:fill="1a3a5c" w:val="clear"/>
            <w:tcMar>
              <w:top w:type="dxa" w:w="80"/>
              <w:left w:type="dxa" w:w="120"/>
              <w:bottom w:type="dxa" w:w="80"/>
              <w:right w:type="dxa" w:w="120"/>
            </w:tcMar>
          </w:tcPr>
          <w:p>
            <w:r>
              <w:rPr>
                <w:b/>
                <w:bCs/>
                <w:color w:val="FFFFFF"/>
                <w:sz w:val="20"/>
                <w:szCs w:val="20"/>
              </w:rPr>
              <w:t xml:space="preserve">Where it is</w:t>
            </w:r>
          </w:p>
        </w:tc>
      </w:tr>
      <w:tr>
        <w:tc>
          <w:tcPr>
            <w:shd w:fill="FFFFFF" w:val="clear"/>
            <w:tcMar>
              <w:top w:type="dxa" w:w="60"/>
              <w:left w:type="dxa" w:w="120"/>
              <w:bottom w:type="dxa" w:w="60"/>
              <w:right w:type="dxa" w:w="120"/>
            </w:tcMar>
          </w:tcPr>
          <w:p>
            <w:r>
              <w:rPr>
                <w:sz w:val="20"/>
                <w:szCs w:val="20"/>
              </w:rPr>
              <w:t xml:space="preserve">The application</w:t>
            </w:r>
          </w:p>
        </w:tc>
        <w:tc>
          <w:tcPr>
            <w:shd w:fill="FFFFFF" w:val="clear"/>
            <w:tcMar>
              <w:top w:type="dxa" w:w="60"/>
              <w:left w:type="dxa" w:w="120"/>
              <w:bottom w:type="dxa" w:w="60"/>
              <w:right w:type="dxa" w:w="120"/>
            </w:tcMar>
          </w:tcPr>
          <w:p>
            <w:r>
              <w:rPr>
                <w:sz w:val="20"/>
                <w:szCs w:val="20"/>
              </w:rPr>
              <w:t xml:space="preserve">The website members and directors use</w:t>
            </w:r>
          </w:p>
        </w:tc>
        <w:tc>
          <w:tcPr>
            <w:shd w:fill="FFFFFF" w:val="clear"/>
            <w:tcMar>
              <w:top w:type="dxa" w:w="60"/>
              <w:left w:type="dxa" w:w="120"/>
              <w:bottom w:type="dxa" w:w="60"/>
              <w:right w:type="dxa" w:w="120"/>
            </w:tcMar>
          </w:tcPr>
          <w:p>
            <w:r>
              <w:rPr>
                <w:sz w:val="20"/>
                <w:szCs w:val="20"/>
              </w:rPr>
              <w:t xml:space="preserve">Vercel (cloud hosting)</w:t>
            </w:r>
          </w:p>
        </w:tc>
      </w:tr>
      <w:tr>
        <w:tc>
          <w:tcPr>
            <w:shd w:fill="f5f7fa" w:val="clear"/>
            <w:tcMar>
              <w:top w:type="dxa" w:w="60"/>
              <w:left w:type="dxa" w:w="120"/>
              <w:bottom w:type="dxa" w:w="60"/>
              <w:right w:type="dxa" w:w="120"/>
            </w:tcMar>
          </w:tcPr>
          <w:p>
            <w:r>
              <w:rPr>
                <w:sz w:val="20"/>
                <w:szCs w:val="20"/>
              </w:rPr>
              <w:t xml:space="preserve">The database</w:t>
            </w:r>
          </w:p>
        </w:tc>
        <w:tc>
          <w:tcPr>
            <w:shd w:fill="f5f7fa" w:val="clear"/>
            <w:tcMar>
              <w:top w:type="dxa" w:w="60"/>
              <w:left w:type="dxa" w:w="120"/>
              <w:bottom w:type="dxa" w:w="60"/>
              <w:right w:type="dxa" w:w="120"/>
            </w:tcMar>
          </w:tcPr>
          <w:p>
            <w:r>
              <w:rPr>
                <w:sz w:val="20"/>
                <w:szCs w:val="20"/>
              </w:rPr>
              <w:t xml:space="preserve">All submissions, scores, members, config</w:t>
            </w:r>
          </w:p>
        </w:tc>
        <w:tc>
          <w:tcPr>
            <w:shd w:fill="f5f7fa" w:val="clear"/>
            <w:tcMar>
              <w:top w:type="dxa" w:w="60"/>
              <w:left w:type="dxa" w:w="120"/>
              <w:bottom w:type="dxa" w:w="60"/>
              <w:right w:type="dxa" w:w="120"/>
            </w:tcMar>
          </w:tcPr>
          <w:p>
            <w:r>
              <w:rPr>
                <w:sz w:val="20"/>
                <w:szCs w:val="20"/>
              </w:rPr>
              <w:t xml:space="preserve">Neon (cloud database)</w:t>
            </w:r>
          </w:p>
        </w:tc>
      </w:tr>
      <w:tr>
        <w:tc>
          <w:tcPr>
            <w:shd w:fill="FFFFFF" w:val="clear"/>
            <w:tcMar>
              <w:top w:type="dxa" w:w="60"/>
              <w:left w:type="dxa" w:w="120"/>
              <w:bottom w:type="dxa" w:w="60"/>
              <w:right w:type="dxa" w:w="120"/>
            </w:tcMar>
          </w:tcPr>
          <w:p>
            <w:r>
              <w:rPr>
                <w:sz w:val="20"/>
                <w:szCs w:val="20"/>
              </w:rPr>
              <w:t xml:space="preserve">The code</w:t>
            </w:r>
          </w:p>
        </w:tc>
        <w:tc>
          <w:tcPr>
            <w:shd w:fill="FFFFFF" w:val="clear"/>
            <w:tcMar>
              <w:top w:type="dxa" w:w="60"/>
              <w:left w:type="dxa" w:w="120"/>
              <w:bottom w:type="dxa" w:w="60"/>
              <w:right w:type="dxa" w:w="120"/>
            </w:tcMar>
          </w:tcPr>
          <w:p>
            <w:r>
              <w:rPr>
                <w:sz w:val="20"/>
                <w:szCs w:val="20"/>
              </w:rPr>
              <w:t xml:space="preserve">The source files that make the app work</w:t>
            </w:r>
          </w:p>
        </w:tc>
        <w:tc>
          <w:tcPr>
            <w:shd w:fill="FFFFFF" w:val="clear"/>
            <w:tcMar>
              <w:top w:type="dxa" w:w="60"/>
              <w:left w:type="dxa" w:w="120"/>
              <w:bottom w:type="dxa" w:w="60"/>
              <w:right w:type="dxa" w:w="120"/>
            </w:tcMar>
          </w:tcPr>
          <w:p>
            <w:r>
              <w:rPr>
                <w:sz w:val="20"/>
                <w:szCs w:val="20"/>
              </w:rPr>
              <w:t xml:space="preserve">GitHub (code repository)</w:t>
            </w:r>
          </w:p>
        </w:tc>
      </w:tr>
      <w:tr>
        <w:tc>
          <w:tcPr>
            <w:shd w:fill="f5f7fa" w:val="clear"/>
            <w:tcMar>
              <w:top w:type="dxa" w:w="60"/>
              <w:left w:type="dxa" w:w="120"/>
              <w:bottom w:type="dxa" w:w="60"/>
              <w:right w:type="dxa" w:w="120"/>
            </w:tcMar>
          </w:tcPr>
          <w:p>
            <w:r>
              <w:rPr>
                <w:sz w:val="20"/>
                <w:szCs w:val="20"/>
              </w:rPr>
              <w:t xml:space="preserve">Email sending</w:t>
            </w:r>
          </w:p>
        </w:tc>
        <w:tc>
          <w:tcPr>
            <w:shd w:fill="f5f7fa" w:val="clear"/>
            <w:tcMar>
              <w:top w:type="dxa" w:w="60"/>
              <w:left w:type="dxa" w:w="120"/>
              <w:bottom w:type="dxa" w:w="60"/>
              <w:right w:type="dxa" w:w="120"/>
            </w:tcMar>
          </w:tcPr>
          <w:p>
            <w:r>
              <w:rPr>
                <w:sz w:val="20"/>
                <w:szCs w:val="20"/>
              </w:rPr>
              <w:t xml:space="preserve">Sends emails to members and directors</w:t>
            </w:r>
          </w:p>
        </w:tc>
        <w:tc>
          <w:tcPr>
            <w:shd w:fill="f5f7fa" w:val="clear"/>
            <w:tcMar>
              <w:top w:type="dxa" w:w="60"/>
              <w:left w:type="dxa" w:w="120"/>
              <w:bottom w:type="dxa" w:w="60"/>
              <w:right w:type="dxa" w:w="120"/>
            </w:tcMar>
          </w:tcPr>
          <w:p>
            <w:r>
              <w:rPr>
                <w:sz w:val="20"/>
                <w:szCs w:val="20"/>
              </w:rPr>
              <w:t xml:space="preserve">Resend (email service)</w:t>
            </w:r>
          </w:p>
        </w:tc>
      </w:tr>
      <w:tr>
        <w:tc>
          <w:tcPr>
            <w:shd w:fill="FFFFFF" w:val="clear"/>
            <w:tcMar>
              <w:top w:type="dxa" w:w="60"/>
              <w:left w:type="dxa" w:w="120"/>
              <w:bottom w:type="dxa" w:w="60"/>
              <w:right w:type="dxa" w:w="120"/>
            </w:tcMar>
          </w:tcPr>
          <w:p>
            <w:r>
              <w:rPr>
                <w:sz w:val="20"/>
                <w:szCs w:val="20"/>
              </w:rPr>
              <w:t xml:space="preserve">AI scoring</w:t>
            </w:r>
          </w:p>
        </w:tc>
        <w:tc>
          <w:tcPr>
            <w:shd w:fill="FFFFFF" w:val="clear"/>
            <w:tcMar>
              <w:top w:type="dxa" w:w="60"/>
              <w:left w:type="dxa" w:w="120"/>
              <w:bottom w:type="dxa" w:w="60"/>
              <w:right w:type="dxa" w:w="120"/>
            </w:tcMar>
          </w:tcPr>
          <w:p>
            <w:r>
              <w:rPr>
                <w:sz w:val="20"/>
                <w:szCs w:val="20"/>
              </w:rPr>
              <w:t xml:space="preserve">The intelligence behind the scoring</w:t>
            </w:r>
          </w:p>
        </w:tc>
        <w:tc>
          <w:tcPr>
            <w:shd w:fill="FFFFFF" w:val="clear"/>
            <w:tcMar>
              <w:top w:type="dxa" w:w="60"/>
              <w:left w:type="dxa" w:w="120"/>
              <w:bottom w:type="dxa" w:w="60"/>
              <w:right w:type="dxa" w:w="120"/>
            </w:tcMar>
          </w:tcPr>
          <w:p>
            <w:r>
              <w:rPr>
                <w:sz w:val="20"/>
                <w:szCs w:val="20"/>
              </w:rPr>
              <w:t xml:space="preserve">Anthropic Claude API</w:t>
            </w:r>
          </w:p>
        </w:tc>
      </w:tr>
    </w:tbl>
    <w:p>
      <w:pPr>
        <w:spacing w:after="60" w:before="60"/>
      </w:pPr>
      <w:r>
        <w:rPr>
          <w:color w:val="222222"/>
          <w:sz w:val="22"/>
          <w:szCs w:val="22"/>
        </w:rPr>
        <w:t xml:space="preserve">The website address is: https://bramley-bci.vercel.app</w:t>
      </w:r>
    </w:p>
    <w:p>
      <w:pPr>
        <w:spacing w:after="60" w:before="60"/>
      </w:pPr>
      <w:r>
        <w:rPr>
          <w:color w:val="222222"/>
          <w:sz w:val="22"/>
          <w:szCs w:val="22"/>
        </w:rPr>
        <w:t xml:space="preserve">The system runs two automatic tasks every week:</w:t>
      </w:r>
    </w:p>
    <w:p>
      <w:pPr>
        <w:pStyle w:val="ListParagraph"/>
        <w:numPr>
          <w:ilvl w:val="0"/>
          <w:numId w:val="1"/>
        </w:numPr>
        <w:spacing w:after="40" w:before="40"/>
      </w:pPr>
      <w:r>
        <w:rPr>
          <w:sz w:val="22"/>
          <w:szCs w:val="22"/>
        </w:rPr>
        <w:t xml:space="preserve">Monday 07:00 — scores all new member submissions and emails directors</w:t>
      </w:r>
    </w:p>
    <w:p>
      <w:pPr>
        <w:pStyle w:val="ListParagraph"/>
        <w:numPr>
          <w:ilvl w:val="0"/>
          <w:numId w:val="1"/>
        </w:numPr>
        <w:spacing w:after="40" w:before="40"/>
      </w:pPr>
      <w:r>
        <w:rPr>
          <w:sz w:val="22"/>
          <w:szCs w:val="22"/>
        </w:rPr>
        <w:t xml:space="preserve">Sunday 06:00 — emails a data backup to the Club Manager</w:t>
      </w:r>
    </w:p>
    <w:p>
      <w:pPr>
        <w:pStyle w:val="Heading2"/>
        <w:spacing w:after="120" w:before="360"/>
      </w:pPr>
      <w:r>
        <w:rPr>
          <w:b/>
          <w:bCs/>
          <w:color w:val="1a3a5c"/>
          <w:sz w:val="30"/>
          <w:szCs w:val="30"/>
        </w:rPr>
        <w:t xml:space="preserve">2. The accounts you need access to</w:t>
      </w:r>
    </w:p>
    <w:p>
      <w:pPr>
        <w:spacing w:after="60" w:before="60"/>
      </w:pPr>
      <w:r>
        <w:rPr>
          <w:color w:val="222222"/>
          <w:sz w:val="22"/>
          <w:szCs w:val="22"/>
        </w:rPr>
        <w:t xml:space="preserve">Five online accounts keep the system alive. Credentials should be stored securely in the club's password manager or a sealed envelope kept by the Secretary.</w:t>
      </w:r>
    </w:p>
    <w:p>
      <w:pPr>
        <w:pStyle w:val="Heading3"/>
        <w:spacing w:after="80" w:before="280"/>
      </w:pPr>
      <w:r>
        <w:rPr>
          <w:b/>
          <w:bCs/>
          <w:color w:val="1a3a5c"/>
          <w:sz w:val="24"/>
          <w:szCs w:val="24"/>
        </w:rPr>
        <w:t xml:space="preserve">GitHub — github.com</w:t>
      </w:r>
    </w:p>
    <w:p>
      <w:pPr>
        <w:spacing w:after="60" w:before="60"/>
      </w:pPr>
      <w:r>
        <w:rPr>
          <w:color w:val="222222"/>
          <w:sz w:val="22"/>
          <w:szCs w:val="22"/>
        </w:rPr>
        <w:t xml:space="preserve">Stores all the code and documentation. The repository is johnnydw-bit/BCI.</w:t>
      </w:r>
    </w:p>
    <w:p>
      <w:pPr>
        <w:spacing w:after="60" w:before="60"/>
      </w:pPr>
      <w:r>
        <w:rPr>
          <w:b/>
          <w:bCs/>
          <w:sz w:val="22"/>
          <w:szCs w:val="22"/>
        </w:rPr>
        <w:t xml:space="preserve">If lost: </w:t>
      </w:r>
      <w:r>
        <w:rPr>
          <w:sz w:val="22"/>
          <w:szCs w:val="22"/>
        </w:rPr>
        <w:t xml:space="preserve">A new developer can fork the code and continue independently.</w:t>
      </w:r>
    </w:p>
    <w:p>
      <w:pPr>
        <w:pStyle w:val="Heading3"/>
        <w:spacing w:after="80" w:before="280"/>
      </w:pPr>
      <w:r>
        <w:rPr>
          <w:b/>
          <w:bCs/>
          <w:color w:val="1a3a5c"/>
          <w:sz w:val="24"/>
          <w:szCs w:val="24"/>
        </w:rPr>
        <w:t xml:space="preserve">Vercel — vercel.com</w:t>
      </w:r>
    </w:p>
    <w:p>
      <w:pPr>
        <w:spacing w:after="60" w:before="60"/>
      </w:pPr>
      <w:r>
        <w:rPr>
          <w:color w:val="222222"/>
          <w:sz w:val="22"/>
          <w:szCs w:val="22"/>
        </w:rPr>
        <w:t xml:space="preserve">Hosts the website and runs the automatic weekly tasks. The following secret values are stored here and are required for the app to function:</w:t>
      </w:r>
    </w:p>
    <w:p>
      <w:pPr>
        <w:pStyle w:val="ListParagraph"/>
        <w:numPr>
          <w:ilvl w:val="0"/>
          <w:numId w:val="1"/>
        </w:numPr>
        <w:spacing w:after="40" w:before="40"/>
      </w:pPr>
      <w:r>
        <w:rPr>
          <w:sz w:val="22"/>
          <w:szCs w:val="22"/>
        </w:rPr>
        <w:t xml:space="preserve">DATABASE_URL — connects to the database</w:t>
      </w:r>
    </w:p>
    <w:p>
      <w:pPr>
        <w:pStyle w:val="ListParagraph"/>
        <w:numPr>
          <w:ilvl w:val="0"/>
          <w:numId w:val="1"/>
        </w:numPr>
        <w:spacing w:after="40" w:before="40"/>
      </w:pPr>
      <w:r>
        <w:rPr>
          <w:sz w:val="22"/>
          <w:szCs w:val="22"/>
        </w:rPr>
        <w:t xml:space="preserve">ANTHROPIC_API_KEY — connects to the AI scoring service</w:t>
      </w:r>
    </w:p>
    <w:p>
      <w:pPr>
        <w:pStyle w:val="ListParagraph"/>
        <w:numPr>
          <w:ilvl w:val="0"/>
          <w:numId w:val="1"/>
        </w:numPr>
        <w:spacing w:after="40" w:before="40"/>
      </w:pPr>
      <w:r>
        <w:rPr>
          <w:sz w:val="22"/>
          <w:szCs w:val="22"/>
        </w:rPr>
        <w:t xml:space="preserve">RESEND_API_KEY — connects to the email service</w:t>
      </w:r>
    </w:p>
    <w:p>
      <w:pPr>
        <w:pStyle w:val="ListParagraph"/>
        <w:numPr>
          <w:ilvl w:val="0"/>
          <w:numId w:val="1"/>
        </w:numPr>
        <w:spacing w:after="40" w:before="40"/>
      </w:pPr>
      <w:r>
        <w:rPr>
          <w:sz w:val="22"/>
          <w:szCs w:val="22"/>
        </w:rPr>
        <w:t xml:space="preserve">MANAGER_EMAIL — the Club Manager's email for alerts and backups</w:t>
      </w:r>
    </w:p>
    <w:p>
      <w:pPr>
        <w:pStyle w:val="ListParagraph"/>
        <w:numPr>
          <w:ilvl w:val="0"/>
          <w:numId w:val="1"/>
        </w:numPr>
        <w:spacing w:after="40" w:before="40"/>
      </w:pPr>
      <w:r>
        <w:rPr>
          <w:sz w:val="22"/>
          <w:szCs w:val="22"/>
        </w:rPr>
        <w:t xml:space="preserve">EMAIL_FROM — the sending email address</w:t>
      </w:r>
    </w:p>
    <w:p>
      <w:pPr>
        <w:pStyle w:val="ListParagraph"/>
        <w:numPr>
          <w:ilvl w:val="0"/>
          <w:numId w:val="1"/>
        </w:numPr>
        <w:spacing w:after="40" w:before="40"/>
      </w:pPr>
      <w:r>
        <w:rPr>
          <w:sz w:val="22"/>
          <w:szCs w:val="22"/>
        </w:rPr>
        <w:t xml:space="preserve">NEXT_PUBLIC_APP_URL — the website address</w:t>
      </w:r>
    </w:p>
    <w:p>
      <w:pPr>
        <w:spacing w:after="120" w:before="0"/>
      </w:pPr>
    </w:p>
    <w:p>
      <w:pPr>
        <w:spacing w:after="60" w:before="60"/>
      </w:pPr>
      <w:r>
        <w:rPr>
          <w:b/>
          <w:bCs/>
          <w:sz w:val="22"/>
          <w:szCs w:val="22"/>
        </w:rPr>
        <w:t xml:space="preserve">If lost: </w:t>
      </w:r>
      <w:r>
        <w:rPr>
          <w:sz w:val="22"/>
          <w:szCs w:val="22"/>
        </w:rPr>
        <w:t xml:space="preserve">The app stops working. The database (Neon) is separate so data is safe, but the app needs to be redeployed with the correct values above.</w:t>
      </w:r>
    </w:p>
    <w:p>
      <w:pPr>
        <w:pStyle w:val="Heading3"/>
        <w:spacing w:after="80" w:before="280"/>
      </w:pPr>
      <w:r>
        <w:rPr>
          <w:b/>
          <w:bCs/>
          <w:color w:val="1a3a5c"/>
          <w:sz w:val="24"/>
          <w:szCs w:val="24"/>
        </w:rPr>
        <w:t xml:space="preserve">Neon — neon.tech</w:t>
      </w:r>
    </w:p>
    <w:p>
      <w:pPr>
        <w:spacing w:after="60" w:before="60"/>
      </w:pPr>
      <w:r>
        <w:rPr>
          <w:b/>
          <w:bCs/>
          <w:sz w:val="22"/>
          <w:szCs w:val="22"/>
        </w:rPr>
        <w:t xml:space="preserve">This is where all the data lives. </w:t>
      </w:r>
      <w:r>
        <w:rPr>
          <w:sz w:val="22"/>
          <w:szCs w:val="22"/>
        </w:rPr>
        <w:t xml:space="preserve">Even if everything else fails, the data here is safe as long as this account is intact.</w:t>
      </w:r>
    </w:p>
    <w:p>
      <w:pPr>
        <w:spacing w:after="60" w:before="60"/>
      </w:pPr>
      <w:r>
        <w:rPr>
          <w:b/>
          <w:bCs/>
          <w:sz w:val="22"/>
          <w:szCs w:val="22"/>
        </w:rPr>
        <w:t xml:space="preserve">If lost: </w:t>
      </w:r>
      <w:r>
        <w:rPr>
          <w:sz w:val="22"/>
          <w:szCs w:val="22"/>
        </w:rPr>
        <w:t xml:space="preserve">A new database can be created and all data restored from a JSON backup file.</w:t>
      </w:r>
    </w:p>
    <w:p>
      <w:pPr>
        <w:pStyle w:val="Heading3"/>
        <w:spacing w:after="80" w:before="280"/>
      </w:pPr>
      <w:r>
        <w:rPr>
          <w:b/>
          <w:bCs/>
          <w:color w:val="1a3a5c"/>
          <w:sz w:val="24"/>
          <w:szCs w:val="24"/>
        </w:rPr>
        <w:t xml:space="preserve">Resend — resend.com</w:t>
      </w:r>
    </w:p>
    <w:p>
      <w:pPr>
        <w:spacing w:after="60" w:before="60"/>
      </w:pPr>
      <w:r>
        <w:rPr>
          <w:color w:val="222222"/>
          <w:sz w:val="22"/>
          <w:szCs w:val="22"/>
        </w:rPr>
        <w:t xml:space="preserve">Sends all emails to members and directors.</w:t>
      </w:r>
    </w:p>
    <w:p>
      <w:pPr>
        <w:spacing w:after="60" w:before="60"/>
      </w:pPr>
      <w:r>
        <w:rPr>
          <w:b/>
          <w:bCs/>
          <w:sz w:val="22"/>
          <w:szCs w:val="22"/>
        </w:rPr>
        <w:t xml:space="preserve">If lost: </w:t>
      </w:r>
      <w:r>
        <w:rPr>
          <w:sz w:val="22"/>
          <w:szCs w:val="22"/>
        </w:rPr>
        <w:t xml:space="preserve">Emails stop sending. The app still works. A new Resend account can be set up quickly.</w:t>
      </w:r>
    </w:p>
    <w:p>
      <w:pPr>
        <w:pStyle w:val="Heading3"/>
        <w:spacing w:after="80" w:before="280"/>
      </w:pPr>
      <w:r>
        <w:rPr>
          <w:b/>
          <w:bCs/>
          <w:color w:val="1a3a5c"/>
          <w:sz w:val="24"/>
          <w:szCs w:val="24"/>
        </w:rPr>
        <w:t xml:space="preserve">Anthropic — console.anthropic.com</w:t>
      </w:r>
    </w:p>
    <w:p>
      <w:pPr>
        <w:spacing w:after="60" w:before="60"/>
      </w:pPr>
      <w:r>
        <w:rPr>
          <w:color w:val="222222"/>
          <w:sz w:val="22"/>
          <w:szCs w:val="22"/>
        </w:rPr>
        <w:t xml:space="preserve">The AI that scores submissions and generates member emails.</w:t>
      </w:r>
    </w:p>
    <w:p>
      <w:pPr>
        <w:spacing w:after="60" w:before="60"/>
      </w:pPr>
      <w:r>
        <w:rPr>
          <w:b/>
          <w:bCs/>
          <w:sz w:val="22"/>
          <w:szCs w:val="22"/>
        </w:rPr>
        <w:t xml:space="preserve">If lost: </w:t>
      </w:r>
      <w:r>
        <w:rPr>
          <w:sz w:val="22"/>
          <w:szCs w:val="22"/>
        </w:rPr>
        <w:t xml:space="preserve">The scoring process stops working. The app's data and member portal still work. A new API key from a new account restores full function.</w:t>
      </w:r>
    </w:p>
    <w:p>
      <w:pPr>
        <w:spacing w:after="120" w:before="0"/>
      </w:pP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b7770d" w:sz="16"/>
              <w:bottom w:val="none"/>
              <w:right w:val="none"/>
            </w:tcBorders>
            <w:shd w:fill="fff3cd" w:val="clear"/>
            <w:tcMar>
              <w:top w:type="dxa" w:w="80"/>
              <w:left w:type="dxa" w:w="160"/>
              <w:bottom w:type="dxa" w:w="20"/>
              <w:right w:type="dxa" w:w="160"/>
            </w:tcMar>
          </w:tcPr>
          <w:p>
            <w:r>
              <w:rPr>
                <w:b/>
                <w:bCs/>
                <w:color w:val="b7770d"/>
                <w:sz w:val="20"/>
                <w:szCs w:val="20"/>
              </w:rPr>
              <w:t xml:space="preserve">Action recommended now — while John is available</w:t>
            </w:r>
          </w:p>
        </w:tc>
      </w:tr>
      <w:tr>
        <w:tc>
          <w:tcPr>
            <w:tcBorders>
              <w:top w:val="none"/>
              <w:left w:val="single" w:color="b7770d" w:sz="16"/>
              <w:bottom w:val="none"/>
              <w:right w:val="none"/>
            </w:tcBorders>
            <w:shd w:fill="fff3cd" w:val="clear"/>
            <w:tcMar>
              <w:top w:type="dxa" w:w="20"/>
              <w:left w:type="dxa" w:w="160"/>
              <w:bottom w:type="dxa" w:w="80"/>
              <w:right w:type="dxa" w:w="160"/>
            </w:tcMar>
          </w:tcPr>
          <w:p>
            <w:r>
              <w:rPr>
                <w:color w:val="333333"/>
                <w:sz w:val="20"/>
                <w:szCs w:val="20"/>
              </w:rPr>
              <w:t xml:space="preserve">Ask John to add the Club Manager as a collaborator on the Vercel project and the GitHub repository. This costs nothing and means you have direct access without needing John's personal login credentials.</w:t>
            </w:r>
          </w:p>
        </w:tc>
      </w:tr>
    </w:tbl>
    <w:p>
      <w:pPr>
        <w:pStyle w:val="Heading2"/>
        <w:spacing w:after="120" w:before="360"/>
      </w:pPr>
      <w:r>
        <w:rPr>
          <w:b/>
          <w:bCs/>
          <w:color w:val="1a3a5c"/>
          <w:sz w:val="30"/>
          <w:szCs w:val="30"/>
        </w:rPr>
        <w:t xml:space="preserve">3. Day-to-day operation — what runs automatically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When</w:t>
            </w:r>
          </w:p>
        </w:tc>
        <w:tc>
          <w:tcPr>
            <w:shd w:fill="1a3a5c" w:val="clear"/>
            <w:tcMar>
              <w:top w:type="dxa" w:w="80"/>
              <w:left w:type="dxa" w:w="120"/>
              <w:bottom w:type="dxa" w:w="80"/>
              <w:right w:type="dxa" w:w="120"/>
            </w:tcMar>
          </w:tcPr>
          <w:p>
            <w:r>
              <w:rPr>
                <w:b/>
                <w:bCs/>
                <w:color w:val="FFFFFF"/>
                <w:sz w:val="20"/>
                <w:szCs w:val="20"/>
              </w:rPr>
              <w:t xml:space="preserve">What happens automatically</w:t>
            </w:r>
          </w:p>
        </w:tc>
      </w:tr>
      <w:tr>
        <w:tc>
          <w:tcPr>
            <w:shd w:fill="FFFFFF" w:val="clear"/>
            <w:tcMar>
              <w:top w:type="dxa" w:w="60"/>
              <w:left w:type="dxa" w:w="120"/>
              <w:bottom w:type="dxa" w:w="60"/>
              <w:right w:type="dxa" w:w="120"/>
            </w:tcMar>
          </w:tcPr>
          <w:p>
            <w:r>
              <w:rPr>
                <w:sz w:val="20"/>
                <w:szCs w:val="20"/>
              </w:rPr>
              <w:t xml:space="preserve">Monday 07:00</w:t>
            </w:r>
          </w:p>
        </w:tc>
        <w:tc>
          <w:tcPr>
            <w:shd w:fill="FFFFFF" w:val="clear"/>
            <w:tcMar>
              <w:top w:type="dxa" w:w="60"/>
              <w:left w:type="dxa" w:w="120"/>
              <w:bottom w:type="dxa" w:w="60"/>
              <w:right w:type="dxa" w:w="120"/>
            </w:tcMar>
          </w:tcPr>
          <w:p>
            <w:r>
              <w:rPr>
                <w:sz w:val="20"/>
                <w:szCs w:val="20"/>
              </w:rPr>
              <w:t xml:space="preserve">New submissions are scored; directors receive email reports; high-scoring items (9+/10) trigger immediate alerts; H&amp;S items are flagged to the Club Manager</w:t>
            </w:r>
          </w:p>
        </w:tc>
      </w:tr>
      <w:tr>
        <w:tc>
          <w:tcPr>
            <w:shd w:fill="f5f7fa" w:val="clear"/>
            <w:tcMar>
              <w:top w:type="dxa" w:w="60"/>
              <w:left w:type="dxa" w:w="120"/>
              <w:bottom w:type="dxa" w:w="60"/>
              <w:right w:type="dxa" w:w="120"/>
            </w:tcMar>
          </w:tcPr>
          <w:p>
            <w:r>
              <w:rPr>
                <w:sz w:val="20"/>
                <w:szCs w:val="20"/>
              </w:rPr>
              <w:t xml:space="preserve">Sunday 06:00</w:t>
            </w:r>
          </w:p>
        </w:tc>
        <w:tc>
          <w:tcPr>
            <w:shd w:fill="f5f7fa" w:val="clear"/>
            <w:tcMar>
              <w:top w:type="dxa" w:w="60"/>
              <w:left w:type="dxa" w:w="120"/>
              <w:bottom w:type="dxa" w:w="60"/>
              <w:right w:type="dxa" w:w="120"/>
            </w:tcMar>
          </w:tcPr>
          <w:p>
            <w:r>
              <w:rPr>
                <w:sz w:val="20"/>
                <w:szCs w:val="20"/>
              </w:rPr>
              <w:t xml:space="preserve">A CSV data backup is emailed to the Club Manager</w:t>
            </w:r>
          </w:p>
        </w:tc>
      </w:tr>
    </w:tbl>
    <w:p>
      <w:pPr>
        <w:spacing w:after="60" w:before="60"/>
      </w:pPr>
      <w:r>
        <w:rPr>
          <w:color w:val="222222"/>
          <w:sz w:val="22"/>
          <w:szCs w:val="22"/>
        </w:rPr>
        <w:t xml:space="preserve">The only regular human tasks are:</w:t>
      </w:r>
    </w:p>
    <w:p>
      <w:pPr>
        <w:pStyle w:val="ListParagraph"/>
        <w:numPr>
          <w:ilvl w:val="0"/>
          <w:numId w:val="1"/>
        </w:numPr>
        <w:spacing w:after="40" w:before="40"/>
      </w:pPr>
      <w:r>
        <w:rPr>
          <w:sz w:val="22"/>
          <w:szCs w:val="22"/>
        </w:rPr>
        <w:t xml:space="preserve">Directors review the triage report at their convenience after Monday morning</w:t>
      </w:r>
    </w:p>
    <w:p>
      <w:pPr>
        <w:pStyle w:val="ListParagraph"/>
        <w:numPr>
          <w:ilvl w:val="0"/>
          <w:numId w:val="1"/>
        </w:numPr>
        <w:spacing w:after="40" w:before="40"/>
      </w:pPr>
      <w:r>
        <w:rPr>
          <w:sz w:val="22"/>
          <w:szCs w:val="22"/>
        </w:rPr>
        <w:t xml:space="preserve">Club Manager acts on submissions — changing statuses, setting target dates, assigning owners</w:t>
      </w:r>
    </w:p>
    <w:p>
      <w:pPr>
        <w:pStyle w:val="ListParagraph"/>
        <w:numPr>
          <w:ilvl w:val="0"/>
          <w:numId w:val="1"/>
        </w:numPr>
        <w:spacing w:after="40" w:before="40"/>
      </w:pPr>
      <w:r>
        <w:rPr>
          <w:sz w:val="22"/>
          <w:szCs w:val="22"/>
        </w:rPr>
        <w:t xml:space="preserve">Club Manager periodically downloads a full JSON backup (Admin → Setup → Full backup) and stores it somewhere safe</w:t>
      </w:r>
    </w:p>
    <w:p>
      <w:pPr>
        <w:pStyle w:val="Heading2"/>
        <w:spacing w:after="120" w:before="360"/>
      </w:pPr>
      <w:r>
        <w:rPr>
          <w:b/>
          <w:bCs/>
          <w:color w:val="1a3a5c"/>
          <w:sz w:val="30"/>
          <w:szCs w:val="30"/>
        </w:rPr>
        <w:t xml:space="preserve">4. What the Club Manager can do without a developer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Task</w:t>
            </w:r>
          </w:p>
        </w:tc>
        <w:tc>
          <w:tcPr>
            <w:shd w:fill="1a3a5c" w:val="clear"/>
            <w:tcMar>
              <w:top w:type="dxa" w:w="80"/>
              <w:left w:type="dxa" w:w="120"/>
              <w:bottom w:type="dxa" w:w="80"/>
              <w:right w:type="dxa" w:w="120"/>
            </w:tcMar>
          </w:tcPr>
          <w:p>
            <w:r>
              <w:rPr>
                <w:b/>
                <w:bCs/>
                <w:color w:val="FFFFFF"/>
                <w:sz w:val="20"/>
                <w:szCs w:val="20"/>
              </w:rPr>
              <w:t xml:space="preserve">Where in the app</w:t>
            </w:r>
          </w:p>
        </w:tc>
      </w:tr>
      <w:tr>
        <w:tc>
          <w:tcPr>
            <w:shd w:fill="FFFFFF" w:val="clear"/>
            <w:tcMar>
              <w:top w:type="dxa" w:w="60"/>
              <w:left w:type="dxa" w:w="120"/>
              <w:bottom w:type="dxa" w:w="60"/>
              <w:right w:type="dxa" w:w="120"/>
            </w:tcMar>
          </w:tcPr>
          <w:p>
            <w:r>
              <w:rPr>
                <w:sz w:val="20"/>
                <w:szCs w:val="20"/>
              </w:rPr>
              <w:t xml:space="preserve">Add or remove directors</w:t>
            </w:r>
          </w:p>
        </w:tc>
        <w:tc>
          <w:tcPr>
            <w:shd w:fill="FFFFFF" w:val="clear"/>
            <w:tcMar>
              <w:top w:type="dxa" w:w="60"/>
              <w:left w:type="dxa" w:w="120"/>
              <w:bottom w:type="dxa" w:w="60"/>
              <w:right w:type="dxa" w:w="120"/>
            </w:tcMar>
          </w:tcPr>
          <w:p>
            <w:r>
              <w:rPr>
                <w:sz w:val="20"/>
                <w:szCs w:val="20"/>
              </w:rPr>
              <w:t xml:space="preserve">Admin → Directors</w:t>
            </w:r>
          </w:p>
        </w:tc>
      </w:tr>
      <w:tr>
        <w:tc>
          <w:tcPr>
            <w:shd w:fill="f5f7fa" w:val="clear"/>
            <w:tcMar>
              <w:top w:type="dxa" w:w="60"/>
              <w:left w:type="dxa" w:w="120"/>
              <w:bottom w:type="dxa" w:w="60"/>
              <w:right w:type="dxa" w:w="120"/>
            </w:tcMar>
          </w:tcPr>
          <w:p>
            <w:r>
              <w:rPr>
                <w:sz w:val="20"/>
                <w:szCs w:val="20"/>
              </w:rPr>
              <w:t xml:space="preserve">Reset a director's PIN</w:t>
            </w:r>
          </w:p>
        </w:tc>
        <w:tc>
          <w:tcPr>
            <w:shd w:fill="f5f7fa" w:val="clear"/>
            <w:tcMar>
              <w:top w:type="dxa" w:w="60"/>
              <w:left w:type="dxa" w:w="120"/>
              <w:bottom w:type="dxa" w:w="60"/>
              <w:right w:type="dxa" w:w="120"/>
            </w:tcMar>
          </w:tcPr>
          <w:p>
            <w:r>
              <w:rPr>
                <w:sz w:val="20"/>
                <w:szCs w:val="20"/>
              </w:rPr>
              <w:t xml:space="preserve">Admin → Directors → Edit → Reset PIN</w:t>
            </w:r>
          </w:p>
        </w:tc>
      </w:tr>
      <w:tr>
        <w:tc>
          <w:tcPr>
            <w:shd w:fill="FFFFFF" w:val="clear"/>
            <w:tcMar>
              <w:top w:type="dxa" w:w="60"/>
              <w:left w:type="dxa" w:w="120"/>
              <w:bottom w:type="dxa" w:w="60"/>
              <w:right w:type="dxa" w:w="120"/>
            </w:tcMar>
          </w:tcPr>
          <w:p>
            <w:r>
              <w:rPr>
                <w:sz w:val="20"/>
                <w:szCs w:val="20"/>
              </w:rPr>
              <w:t xml:space="preserve">Change scoring weights and thresholds</w:t>
            </w:r>
          </w:p>
        </w:tc>
        <w:tc>
          <w:tcPr>
            <w:shd w:fill="FFFFFF" w:val="clear"/>
            <w:tcMar>
              <w:top w:type="dxa" w:w="60"/>
              <w:left w:type="dxa" w:w="120"/>
              <w:bottom w:type="dxa" w:w="60"/>
              <w:right w:type="dxa" w:w="120"/>
            </w:tcMar>
          </w:tcPr>
          <w:p>
            <w:r>
              <w:rPr>
                <w:sz w:val="20"/>
                <w:szCs w:val="20"/>
              </w:rPr>
              <w:t xml:space="preserve">Admin → Scoring Config</w:t>
            </w:r>
          </w:p>
        </w:tc>
      </w:tr>
      <w:tr>
        <w:tc>
          <w:tcPr>
            <w:shd w:fill="f5f7fa" w:val="clear"/>
            <w:tcMar>
              <w:top w:type="dxa" w:w="60"/>
              <w:left w:type="dxa" w:w="120"/>
              <w:bottom w:type="dxa" w:w="60"/>
              <w:right w:type="dxa" w:w="120"/>
            </w:tcMar>
          </w:tcPr>
          <w:p>
            <w:r>
              <w:rPr>
                <w:sz w:val="20"/>
                <w:szCs w:val="20"/>
              </w:rPr>
              <w:t xml:space="preserve">Change email tone and sign-off name</w:t>
            </w:r>
          </w:p>
        </w:tc>
        <w:tc>
          <w:tcPr>
            <w:shd w:fill="f5f7fa" w:val="clear"/>
            <w:tcMar>
              <w:top w:type="dxa" w:w="60"/>
              <w:left w:type="dxa" w:w="120"/>
              <w:bottom w:type="dxa" w:w="60"/>
              <w:right w:type="dxa" w:w="120"/>
            </w:tcMar>
          </w:tcPr>
          <w:p>
            <w:r>
              <w:rPr>
                <w:sz w:val="20"/>
                <w:szCs w:val="20"/>
              </w:rPr>
              <w:t xml:space="preserve">Admin → Communications</w:t>
            </w:r>
          </w:p>
        </w:tc>
      </w:tr>
      <w:tr>
        <w:tc>
          <w:tcPr>
            <w:shd w:fill="FFFFFF" w:val="clear"/>
            <w:tcMar>
              <w:top w:type="dxa" w:w="60"/>
              <w:left w:type="dxa" w:w="120"/>
              <w:bottom w:type="dxa" w:w="60"/>
              <w:right w:type="dxa" w:w="120"/>
            </w:tcMar>
          </w:tcPr>
          <w:p>
            <w:r>
              <w:rPr>
                <w:sz w:val="20"/>
                <w:szCs w:val="20"/>
              </w:rPr>
              <w:t xml:space="preserve">View dashboard statistics</w:t>
            </w:r>
          </w:p>
        </w:tc>
        <w:tc>
          <w:tcPr>
            <w:shd w:fill="FFFFFF" w:val="clear"/>
            <w:tcMar>
              <w:top w:type="dxa" w:w="60"/>
              <w:left w:type="dxa" w:w="120"/>
              <w:bottom w:type="dxa" w:w="60"/>
              <w:right w:type="dxa" w:w="120"/>
            </w:tcMar>
          </w:tcPr>
          <w:p>
            <w:r>
              <w:rPr>
                <w:sz w:val="20"/>
                <w:szCs w:val="20"/>
              </w:rPr>
              <w:t xml:space="preserve">Admin → Dashboard</w:t>
            </w:r>
          </w:p>
        </w:tc>
      </w:tr>
      <w:tr>
        <w:tc>
          <w:tcPr>
            <w:shd w:fill="f5f7fa" w:val="clear"/>
            <w:tcMar>
              <w:top w:type="dxa" w:w="60"/>
              <w:left w:type="dxa" w:w="120"/>
              <w:bottom w:type="dxa" w:w="60"/>
              <w:right w:type="dxa" w:w="120"/>
            </w:tcMar>
          </w:tcPr>
          <w:p>
            <w:r>
              <w:rPr>
                <w:sz w:val="20"/>
                <w:szCs w:val="20"/>
              </w:rPr>
              <w:t xml:space="preserve">Download a full data backup</w:t>
            </w:r>
          </w:p>
        </w:tc>
        <w:tc>
          <w:tcPr>
            <w:shd w:fill="f5f7fa" w:val="clear"/>
            <w:tcMar>
              <w:top w:type="dxa" w:w="60"/>
              <w:left w:type="dxa" w:w="120"/>
              <w:bottom w:type="dxa" w:w="60"/>
              <w:right w:type="dxa" w:w="120"/>
            </w:tcMar>
          </w:tcPr>
          <w:p>
            <w:r>
              <w:rPr>
                <w:sz w:val="20"/>
                <w:szCs w:val="20"/>
              </w:rPr>
              <w:t xml:space="preserve">Admin → Setup → Full backup (JSON)</w:t>
            </w:r>
          </w:p>
        </w:tc>
      </w:tr>
      <w:tr>
        <w:tc>
          <w:tcPr>
            <w:shd w:fill="FFFFFF" w:val="clear"/>
            <w:tcMar>
              <w:top w:type="dxa" w:w="60"/>
              <w:left w:type="dxa" w:w="120"/>
              <w:bottom w:type="dxa" w:w="60"/>
              <w:right w:type="dxa" w:w="120"/>
            </w:tcMar>
          </w:tcPr>
          <w:p>
            <w:r>
              <w:rPr>
                <w:sz w:val="20"/>
                <w:szCs w:val="20"/>
              </w:rPr>
              <w:t xml:space="preserve">Restore submissions from a CSV backup</w:t>
            </w:r>
          </w:p>
        </w:tc>
        <w:tc>
          <w:tcPr>
            <w:shd w:fill="FFFFFF" w:val="clear"/>
            <w:tcMar>
              <w:top w:type="dxa" w:w="60"/>
              <w:left w:type="dxa" w:w="120"/>
              <w:bottom w:type="dxa" w:w="60"/>
              <w:right w:type="dxa" w:w="120"/>
            </w:tcMar>
          </w:tcPr>
          <w:p>
            <w:r>
              <w:rPr>
                <w:sz w:val="20"/>
                <w:szCs w:val="20"/>
              </w:rPr>
              <w:t xml:space="preserve">Admin → Setup → Restore from CSV</w:t>
            </w:r>
          </w:p>
        </w:tc>
      </w:tr>
      <w:tr>
        <w:tc>
          <w:tcPr>
            <w:shd w:fill="f5f7fa" w:val="clear"/>
            <w:tcMar>
              <w:top w:type="dxa" w:w="60"/>
              <w:left w:type="dxa" w:w="120"/>
              <w:bottom w:type="dxa" w:w="60"/>
              <w:right w:type="dxa" w:w="120"/>
            </w:tcMar>
          </w:tcPr>
          <w:p>
            <w:r>
              <w:rPr>
                <w:sz w:val="20"/>
                <w:szCs w:val="20"/>
              </w:rPr>
              <w:t xml:space="preserve">Run the triage scoring manually</w:t>
            </w:r>
          </w:p>
        </w:tc>
        <w:tc>
          <w:tcPr>
            <w:shd w:fill="f5f7fa" w:val="clear"/>
            <w:tcMar>
              <w:top w:type="dxa" w:w="60"/>
              <w:left w:type="dxa" w:w="120"/>
              <w:bottom w:type="dxa" w:w="60"/>
              <w:right w:type="dxa" w:w="120"/>
            </w:tcMar>
          </w:tcPr>
          <w:p>
            <w:r>
              <w:rPr>
                <w:sz w:val="20"/>
                <w:szCs w:val="20"/>
              </w:rPr>
              <w:t xml:space="preserve">Admin → Setup → Run triage now</w:t>
            </w:r>
          </w:p>
        </w:tc>
      </w:tr>
      <w:tr>
        <w:tc>
          <w:tcPr>
            <w:shd w:fill="FFFFFF" w:val="clear"/>
            <w:tcMar>
              <w:top w:type="dxa" w:w="60"/>
              <w:left w:type="dxa" w:w="120"/>
              <w:bottom w:type="dxa" w:w="60"/>
              <w:right w:type="dxa" w:w="120"/>
            </w:tcMar>
          </w:tcPr>
          <w:p>
            <w:r>
              <w:rPr>
                <w:sz w:val="20"/>
                <w:szCs w:val="20"/>
              </w:rPr>
              <w:t xml:space="preserve">Add new database columns after an update</w:t>
            </w:r>
          </w:p>
        </w:tc>
        <w:tc>
          <w:tcPr>
            <w:shd w:fill="FFFFFF" w:val="clear"/>
            <w:tcMar>
              <w:top w:type="dxa" w:w="60"/>
              <w:left w:type="dxa" w:w="120"/>
              <w:bottom w:type="dxa" w:w="60"/>
              <w:right w:type="dxa" w:w="120"/>
            </w:tcMar>
          </w:tcPr>
          <w:p>
            <w:r>
              <w:rPr>
                <w:sz w:val="20"/>
                <w:szCs w:val="20"/>
              </w:rPr>
              <w:t xml:space="preserve">Admin → Setup → Initialise database</w:t>
            </w:r>
          </w:p>
        </w:tc>
      </w:tr>
    </w:tbl>
    <w:p>
      <w:pPr>
        <w:pStyle w:val="Heading2"/>
        <w:spacing w:after="120" w:before="360"/>
      </w:pPr>
      <w:r>
        <w:rPr>
          <w:b/>
          <w:bCs/>
          <w:color w:val="1a3a5c"/>
          <w:sz w:val="30"/>
          <w:szCs w:val="30"/>
        </w:rPr>
        <w:t xml:space="preserve">5. What requires a developer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Task</w:t>
            </w:r>
          </w:p>
        </w:tc>
        <w:tc>
          <w:tcPr>
            <w:shd w:fill="1a3a5c" w:val="clear"/>
            <w:tcMar>
              <w:top w:type="dxa" w:w="80"/>
              <w:left w:type="dxa" w:w="120"/>
              <w:bottom w:type="dxa" w:w="80"/>
              <w:right w:type="dxa" w:w="120"/>
            </w:tcMar>
          </w:tcPr>
          <w:p>
            <w:r>
              <w:rPr>
                <w:b/>
                <w:bCs/>
                <w:color w:val="FFFFFF"/>
                <w:sz w:val="20"/>
                <w:szCs w:val="20"/>
              </w:rPr>
              <w:t xml:space="preserve">Difficulty</w:t>
            </w:r>
          </w:p>
        </w:tc>
      </w:tr>
      <w:tr>
        <w:tc>
          <w:tcPr>
            <w:shd w:fill="FFFFFF" w:val="clear"/>
            <w:tcMar>
              <w:top w:type="dxa" w:w="60"/>
              <w:left w:type="dxa" w:w="120"/>
              <w:bottom w:type="dxa" w:w="60"/>
              <w:right w:type="dxa" w:w="120"/>
            </w:tcMar>
          </w:tcPr>
          <w:p>
            <w:r>
              <w:rPr>
                <w:sz w:val="20"/>
                <w:szCs w:val="20"/>
              </w:rPr>
              <w:t xml:space="preserve">Adding a new feature to the app</w:t>
            </w:r>
          </w:p>
        </w:tc>
        <w:tc>
          <w:tcPr>
            <w:shd w:fill="FFFFFF" w:val="clear"/>
            <w:tcMar>
              <w:top w:type="dxa" w:w="60"/>
              <w:left w:type="dxa" w:w="120"/>
              <w:bottom w:type="dxa" w:w="60"/>
              <w:right w:type="dxa" w:w="120"/>
            </w:tcMar>
          </w:tcPr>
          <w:p>
            <w:r>
              <w:rPr>
                <w:sz w:val="20"/>
                <w:szCs w:val="20"/>
              </w:rPr>
              <w:t xml:space="preserve">Medium–High</w:t>
            </w:r>
          </w:p>
        </w:tc>
      </w:tr>
      <w:tr>
        <w:tc>
          <w:tcPr>
            <w:shd w:fill="f5f7fa" w:val="clear"/>
            <w:tcMar>
              <w:top w:type="dxa" w:w="60"/>
              <w:left w:type="dxa" w:w="120"/>
              <w:bottom w:type="dxa" w:w="60"/>
              <w:right w:type="dxa" w:w="120"/>
            </w:tcMar>
          </w:tcPr>
          <w:p>
            <w:r>
              <w:rPr>
                <w:sz w:val="20"/>
                <w:szCs w:val="20"/>
              </w:rPr>
              <w:t xml:space="preserve">Changing which categories exist</w:t>
            </w:r>
          </w:p>
        </w:tc>
        <w:tc>
          <w:tcPr>
            <w:shd w:fill="f5f7fa" w:val="clear"/>
            <w:tcMar>
              <w:top w:type="dxa" w:w="60"/>
              <w:left w:type="dxa" w:w="120"/>
              <w:bottom w:type="dxa" w:w="60"/>
              <w:right w:type="dxa" w:w="120"/>
            </w:tcMar>
          </w:tcPr>
          <w:p>
            <w:r>
              <w:rPr>
                <w:sz w:val="20"/>
                <w:szCs w:val="20"/>
              </w:rPr>
              <w:t xml:space="preserve">Low — a code change and redeploy</w:t>
            </w:r>
          </w:p>
        </w:tc>
      </w:tr>
      <w:tr>
        <w:tc>
          <w:tcPr>
            <w:shd w:fill="FFFFFF" w:val="clear"/>
            <w:tcMar>
              <w:top w:type="dxa" w:w="60"/>
              <w:left w:type="dxa" w:w="120"/>
              <w:bottom w:type="dxa" w:w="60"/>
              <w:right w:type="dxa" w:w="120"/>
            </w:tcMar>
          </w:tcPr>
          <w:p>
            <w:r>
              <w:rPr>
                <w:sz w:val="20"/>
                <w:szCs w:val="20"/>
              </w:rPr>
              <w:t xml:space="preserve">Adding a new director role</w:t>
            </w:r>
          </w:p>
        </w:tc>
        <w:tc>
          <w:tcPr>
            <w:shd w:fill="FFFFFF" w:val="clear"/>
            <w:tcMar>
              <w:top w:type="dxa" w:w="60"/>
              <w:left w:type="dxa" w:w="120"/>
              <w:bottom w:type="dxa" w:w="60"/>
              <w:right w:type="dxa" w:w="120"/>
            </w:tcMar>
          </w:tcPr>
          <w:p>
            <w:r>
              <w:rPr>
                <w:sz w:val="20"/>
                <w:szCs w:val="20"/>
              </w:rPr>
              <w:t xml:space="preserve">Low — a code change and redeploy</w:t>
            </w:r>
          </w:p>
        </w:tc>
      </w:tr>
      <w:tr>
        <w:tc>
          <w:tcPr>
            <w:shd w:fill="f5f7fa" w:val="clear"/>
            <w:tcMar>
              <w:top w:type="dxa" w:w="60"/>
              <w:left w:type="dxa" w:w="120"/>
              <w:bottom w:type="dxa" w:w="60"/>
              <w:right w:type="dxa" w:w="120"/>
            </w:tcMar>
          </w:tcPr>
          <w:p>
            <w:r>
              <w:rPr>
                <w:sz w:val="20"/>
                <w:szCs w:val="20"/>
              </w:rPr>
              <w:t xml:space="preserve">Changing the AI scoring approach</w:t>
            </w:r>
          </w:p>
        </w:tc>
        <w:tc>
          <w:tcPr>
            <w:shd w:fill="f5f7fa" w:val="clear"/>
            <w:tcMar>
              <w:top w:type="dxa" w:w="60"/>
              <w:left w:type="dxa" w:w="120"/>
              <w:bottom w:type="dxa" w:w="60"/>
              <w:right w:type="dxa" w:w="120"/>
            </w:tcMar>
          </w:tcPr>
          <w:p>
            <w:r>
              <w:rPr>
                <w:sz w:val="20"/>
                <w:szCs w:val="20"/>
              </w:rPr>
              <w:t xml:space="preserve">Low — a code change and redeploy</w:t>
            </w:r>
          </w:p>
        </w:tc>
      </w:tr>
      <w:tr>
        <w:tc>
          <w:tcPr>
            <w:shd w:fill="FFFFFF" w:val="clear"/>
            <w:tcMar>
              <w:top w:type="dxa" w:w="60"/>
              <w:left w:type="dxa" w:w="120"/>
              <w:bottom w:type="dxa" w:w="60"/>
              <w:right w:type="dxa" w:w="120"/>
            </w:tcMar>
          </w:tcPr>
          <w:p>
            <w:r>
              <w:rPr>
                <w:sz w:val="20"/>
                <w:szCs w:val="20"/>
              </w:rPr>
              <w:t xml:space="preserve">Fixing a bug or error</w:t>
            </w:r>
          </w:p>
        </w:tc>
        <w:tc>
          <w:tcPr>
            <w:shd w:fill="FFFFFF" w:val="clear"/>
            <w:tcMar>
              <w:top w:type="dxa" w:w="60"/>
              <w:left w:type="dxa" w:w="120"/>
              <w:bottom w:type="dxa" w:w="60"/>
              <w:right w:type="dxa" w:w="120"/>
            </w:tcMar>
          </w:tcPr>
          <w:p>
            <w:r>
              <w:rPr>
                <w:sz w:val="20"/>
                <w:szCs w:val="20"/>
              </w:rPr>
              <w:t xml:space="preserve">Low–Medium depending on the issue</w:t>
            </w:r>
          </w:p>
        </w:tc>
      </w:tr>
      <w:tr>
        <w:tc>
          <w:tcPr>
            <w:shd w:fill="f5f7fa" w:val="clear"/>
            <w:tcMar>
              <w:top w:type="dxa" w:w="60"/>
              <w:left w:type="dxa" w:w="120"/>
              <w:bottom w:type="dxa" w:w="60"/>
              <w:right w:type="dxa" w:w="120"/>
            </w:tcMar>
          </w:tcPr>
          <w:p>
            <w:r>
              <w:rPr>
                <w:sz w:val="20"/>
                <w:szCs w:val="20"/>
              </w:rPr>
              <w:t xml:space="preserve">Setting up a custom domain name</w:t>
            </w:r>
          </w:p>
        </w:tc>
        <w:tc>
          <w:tcPr>
            <w:shd w:fill="f5f7fa" w:val="clear"/>
            <w:tcMar>
              <w:top w:type="dxa" w:w="60"/>
              <w:left w:type="dxa" w:w="120"/>
              <w:bottom w:type="dxa" w:w="60"/>
              <w:right w:type="dxa" w:w="120"/>
            </w:tcMar>
          </w:tcPr>
          <w:p>
            <w:r>
              <w:rPr>
                <w:sz w:val="20"/>
                <w:szCs w:val="20"/>
              </w:rPr>
              <w:t xml:space="preserve">Low</w:t>
            </w:r>
          </w:p>
        </w:tc>
      </w:tr>
      <w:tr>
        <w:tc>
          <w:tcPr>
            <w:shd w:fill="FFFFFF" w:val="clear"/>
            <w:tcMar>
              <w:top w:type="dxa" w:w="60"/>
              <w:left w:type="dxa" w:w="120"/>
              <w:bottom w:type="dxa" w:w="60"/>
              <w:right w:type="dxa" w:w="120"/>
            </w:tcMar>
          </w:tcPr>
          <w:p>
            <w:r>
              <w:rPr>
                <w:sz w:val="20"/>
                <w:szCs w:val="20"/>
              </w:rPr>
              <w:t xml:space="preserve">Upgrading to a paid hosting tier</w:t>
            </w:r>
          </w:p>
        </w:tc>
        <w:tc>
          <w:tcPr>
            <w:shd w:fill="FFFFFF" w:val="clear"/>
            <w:tcMar>
              <w:top w:type="dxa" w:w="60"/>
              <w:left w:type="dxa" w:w="120"/>
              <w:bottom w:type="dxa" w:w="60"/>
              <w:right w:type="dxa" w:w="120"/>
            </w:tcMar>
          </w:tcPr>
          <w:p>
            <w:r>
              <w:rPr>
                <w:sz w:val="20"/>
                <w:szCs w:val="20"/>
              </w:rPr>
              <w:t xml:space="preserve">Low — account change only</w:t>
            </w:r>
          </w:p>
        </w:tc>
      </w:tr>
      <w:tr>
        <w:tc>
          <w:tcPr>
            <w:shd w:fill="f5f7fa" w:val="clear"/>
            <w:tcMar>
              <w:top w:type="dxa" w:w="60"/>
              <w:left w:type="dxa" w:w="120"/>
              <w:bottom w:type="dxa" w:w="60"/>
              <w:right w:type="dxa" w:w="120"/>
            </w:tcMar>
          </w:tcPr>
          <w:p>
            <w:r>
              <w:rPr>
                <w:sz w:val="20"/>
                <w:szCs w:val="20"/>
              </w:rPr>
              <w:t xml:space="preserve">Restoring from a full JSON backup if the app is down</w:t>
            </w:r>
          </w:p>
        </w:tc>
        <w:tc>
          <w:tcPr>
            <w:shd w:fill="f5f7fa" w:val="clear"/>
            <w:tcMar>
              <w:top w:type="dxa" w:w="60"/>
              <w:left w:type="dxa" w:w="120"/>
              <w:bottom w:type="dxa" w:w="60"/>
              <w:right w:type="dxa" w:w="120"/>
            </w:tcMar>
          </w:tcPr>
          <w:p>
            <w:r>
              <w:rPr>
                <w:sz w:val="20"/>
                <w:szCs w:val="20"/>
              </w:rPr>
              <w:t xml:space="preserve">Low — run a script (see Section 7)</w:t>
            </w:r>
          </w:p>
        </w:tc>
      </w:tr>
    </w:tbl>
    <w:p>
      <w:pPr>
        <w:pStyle w:val="Heading2"/>
        <w:spacing w:after="120" w:before="360"/>
      </w:pPr>
      <w:r>
        <w:rPr>
          <w:b/>
          <w:bCs/>
          <w:color w:val="1a3a5c"/>
          <w:sz w:val="30"/>
          <w:szCs w:val="30"/>
        </w:rPr>
        <w:t xml:space="preserve">6. If the system stops working</w:t>
      </w:r>
    </w:p>
    <w:p>
      <w:pPr>
        <w:pStyle w:val="Heading3"/>
        <w:spacing w:after="80" w:before="280"/>
      </w:pPr>
      <w:r>
        <w:rPr>
          <w:b/>
          <w:bCs/>
          <w:color w:val="1a3a5c"/>
          <w:sz w:val="24"/>
          <w:szCs w:val="24"/>
        </w:rPr>
        <w:t xml:space="preserve">The app shows a blank page or error</w:t>
      </w:r>
    </w:p>
    <w:p>
      <w:pPr>
        <w:pStyle w:val="ListParagraph"/>
        <w:numPr>
          <w:ilvl w:val="0"/>
          <w:numId w:val="2"/>
        </w:numPr>
        <w:spacing w:after="40" w:before="40"/>
      </w:pPr>
      <w:r>
        <w:rPr>
          <w:sz w:val="22"/>
          <w:szCs w:val="22"/>
        </w:rPr>
        <w:t xml:space="preserve">Wait 5 minutes and try again — Vercel occasionally has brief hiccups</w:t>
      </w:r>
    </w:p>
    <w:p>
      <w:pPr>
        <w:pStyle w:val="ListParagraph"/>
        <w:numPr>
          <w:ilvl w:val="0"/>
          <w:numId w:val="2"/>
        </w:numPr>
        <w:spacing w:after="40" w:before="40"/>
      </w:pPr>
      <w:r>
        <w:rPr>
          <w:sz w:val="22"/>
          <w:szCs w:val="22"/>
        </w:rPr>
        <w:t xml:space="preserve">If it persists, log in to Vercel (vercel.com) and check the deployment status and error logs</w:t>
      </w:r>
    </w:p>
    <w:p>
      <w:pPr>
        <w:pStyle w:val="ListParagraph"/>
        <w:numPr>
          <w:ilvl w:val="0"/>
          <w:numId w:val="2"/>
        </w:numPr>
        <w:spacing w:after="40" w:before="40"/>
      </w:pPr>
      <w:r>
        <w:rPr>
          <w:sz w:val="22"/>
          <w:szCs w:val="22"/>
        </w:rPr>
        <w:t xml:space="preserve">If the errors mention "database" or "column does not exist" — run Admin → Setup → Initialise database</w:t>
      </w:r>
    </w:p>
    <w:p>
      <w:pPr>
        <w:pStyle w:val="ListParagraph"/>
        <w:numPr>
          <w:ilvl w:val="0"/>
          <w:numId w:val="2"/>
        </w:numPr>
        <w:spacing w:after="40" w:before="40"/>
      </w:pPr>
      <w:r>
        <w:rPr>
          <w:sz w:val="22"/>
          <w:szCs w:val="22"/>
        </w:rPr>
        <w:t xml:space="preserve">If you cannot log in at all, try opening the browser console (press F12, click Console) and paste the init-db command — a developer can provide this</w:t>
      </w:r>
    </w:p>
    <w:p>
      <w:pPr>
        <w:pStyle w:val="Heading3"/>
        <w:spacing w:after="80" w:before="280"/>
      </w:pPr>
      <w:r>
        <w:rPr>
          <w:b/>
          <w:bCs/>
          <w:color w:val="1a3a5c"/>
          <w:sz w:val="24"/>
          <w:szCs w:val="24"/>
        </w:rPr>
        <w:t xml:space="preserve">Emails have stopped arriving</w:t>
      </w:r>
    </w:p>
    <w:p>
      <w:pPr>
        <w:pStyle w:val="ListParagraph"/>
        <w:numPr>
          <w:ilvl w:val="0"/>
          <w:numId w:val="2"/>
        </w:numPr>
        <w:spacing w:after="40" w:before="40"/>
      </w:pPr>
      <w:r>
        <w:rPr>
          <w:sz w:val="22"/>
          <w:szCs w:val="22"/>
        </w:rPr>
        <w:t xml:space="preserve">Check the Resend dashboard for delivery errors</w:t>
      </w:r>
    </w:p>
    <w:p>
      <w:pPr>
        <w:pStyle w:val="ListParagraph"/>
        <w:numPr>
          <w:ilvl w:val="0"/>
          <w:numId w:val="2"/>
        </w:numPr>
        <w:spacing w:after="40" w:before="40"/>
      </w:pPr>
      <w:r>
        <w:rPr>
          <w:sz w:val="22"/>
          <w:szCs w:val="22"/>
        </w:rPr>
        <w:t xml:space="preserve">Check the RESEND_API_KEY in Vercel's environment variables is still valid</w:t>
      </w:r>
    </w:p>
    <w:p>
      <w:pPr>
        <w:pStyle w:val="ListParagraph"/>
        <w:numPr>
          <w:ilvl w:val="0"/>
          <w:numId w:val="2"/>
        </w:numPr>
        <w:spacing w:after="40" w:before="40"/>
      </w:pPr>
      <w:r>
        <w:rPr>
          <w:sz w:val="22"/>
          <w:szCs w:val="22"/>
        </w:rPr>
        <w:t xml:space="preserve">Check the free tier limit hasn't been reached (100 emails/day on free tier)</w:t>
      </w:r>
    </w:p>
    <w:p>
      <w:pPr>
        <w:pStyle w:val="Heading3"/>
        <w:spacing w:after="80" w:before="280"/>
      </w:pPr>
      <w:r>
        <w:rPr>
          <w:b/>
          <w:bCs/>
          <w:color w:val="1a3a5c"/>
          <w:sz w:val="24"/>
          <w:szCs w:val="24"/>
        </w:rPr>
        <w:t xml:space="preserve">The scoring (triage) is failing</w:t>
      </w:r>
    </w:p>
    <w:p>
      <w:pPr>
        <w:pStyle w:val="ListParagraph"/>
        <w:numPr>
          <w:ilvl w:val="0"/>
          <w:numId w:val="2"/>
        </w:numPr>
        <w:spacing w:after="40" w:before="40"/>
      </w:pPr>
      <w:r>
        <w:rPr>
          <w:sz w:val="22"/>
          <w:szCs w:val="22"/>
        </w:rPr>
        <w:t xml:space="preserve">Check the Anthropic dashboard for API errors or billing issues</w:t>
      </w:r>
    </w:p>
    <w:p>
      <w:pPr>
        <w:pStyle w:val="ListParagraph"/>
        <w:numPr>
          <w:ilvl w:val="0"/>
          <w:numId w:val="2"/>
        </w:numPr>
        <w:spacing w:after="40" w:before="40"/>
      </w:pPr>
      <w:r>
        <w:rPr>
          <w:sz w:val="22"/>
          <w:szCs w:val="22"/>
        </w:rPr>
        <w:t xml:space="preserve">Check the ANTHROPIC_API_KEY in Vercel's environment variables is still valid</w:t>
      </w:r>
    </w:p>
    <w:p>
      <w:pPr>
        <w:pStyle w:val="ListParagraph"/>
        <w:numPr>
          <w:ilvl w:val="0"/>
          <w:numId w:val="2"/>
        </w:numPr>
        <w:spacing w:after="40" w:before="40"/>
      </w:pPr>
      <w:r>
        <w:rPr>
          <w:sz w:val="22"/>
          <w:szCs w:val="22"/>
        </w:rPr>
        <w:t xml:space="preserve">The AI has usage costs — check the account is funded</w:t>
      </w:r>
    </w:p>
    <w:p>
      <w:pPr>
        <w:pStyle w:val="Heading2"/>
        <w:spacing w:after="120" w:before="360"/>
      </w:pPr>
      <w:r>
        <w:rPr>
          <w:b/>
          <w:bCs/>
          <w:color w:val="1a3a5c"/>
          <w:sz w:val="30"/>
          <w:szCs w:val="30"/>
        </w:rPr>
        <w:t xml:space="preserve">7. Emergency data recovery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Backup type</w:t>
            </w:r>
          </w:p>
        </w:tc>
        <w:tc>
          <w:tcPr>
            <w:shd w:fill="1a3a5c" w:val="clear"/>
            <w:tcMar>
              <w:top w:type="dxa" w:w="80"/>
              <w:left w:type="dxa" w:w="120"/>
              <w:bottom w:type="dxa" w:w="80"/>
              <w:right w:type="dxa" w:w="120"/>
            </w:tcMar>
          </w:tcPr>
          <w:p>
            <w:r>
              <w:rPr>
                <w:b/>
                <w:bCs/>
                <w:color w:val="FFFFFF"/>
                <w:sz w:val="20"/>
                <w:szCs w:val="20"/>
              </w:rPr>
              <w:t xml:space="preserve">How often</w:t>
            </w:r>
          </w:p>
        </w:tc>
        <w:tc>
          <w:tcPr>
            <w:shd w:fill="1a3a5c" w:val="clear"/>
            <w:tcMar>
              <w:top w:type="dxa" w:w="80"/>
              <w:left w:type="dxa" w:w="120"/>
              <w:bottom w:type="dxa" w:w="80"/>
              <w:right w:type="dxa" w:w="120"/>
            </w:tcMar>
          </w:tcPr>
          <w:p>
            <w:r>
              <w:rPr>
                <w:b/>
                <w:bCs/>
                <w:color w:val="FFFFFF"/>
                <w:sz w:val="20"/>
                <w:szCs w:val="20"/>
              </w:rPr>
              <w:t xml:space="preserve">Where</w:t>
            </w:r>
          </w:p>
        </w:tc>
      </w:tr>
      <w:tr>
        <w:tc>
          <w:tcPr>
            <w:shd w:fill="FFFFFF" w:val="clear"/>
            <w:tcMar>
              <w:top w:type="dxa" w:w="60"/>
              <w:left w:type="dxa" w:w="120"/>
              <w:bottom w:type="dxa" w:w="60"/>
              <w:right w:type="dxa" w:w="120"/>
            </w:tcMar>
          </w:tcPr>
          <w:p>
            <w:r>
              <w:rPr>
                <w:sz w:val="20"/>
                <w:szCs w:val="20"/>
              </w:rPr>
              <w:t xml:space="preserve">CSV backup</w:t>
            </w:r>
          </w:p>
        </w:tc>
        <w:tc>
          <w:tcPr>
            <w:shd w:fill="FFFFFF" w:val="clear"/>
            <w:tcMar>
              <w:top w:type="dxa" w:w="60"/>
              <w:left w:type="dxa" w:w="120"/>
              <w:bottom w:type="dxa" w:w="60"/>
              <w:right w:type="dxa" w:w="120"/>
            </w:tcMar>
          </w:tcPr>
          <w:p>
            <w:r>
              <w:rPr>
                <w:sz w:val="20"/>
                <w:szCs w:val="20"/>
              </w:rPr>
              <w:t xml:space="preserve">Automatically every Sunday</w:t>
            </w:r>
          </w:p>
        </w:tc>
        <w:tc>
          <w:tcPr>
            <w:shd w:fill="FFFFFF" w:val="clear"/>
            <w:tcMar>
              <w:top w:type="dxa" w:w="60"/>
              <w:left w:type="dxa" w:w="120"/>
              <w:bottom w:type="dxa" w:w="60"/>
              <w:right w:type="dxa" w:w="120"/>
            </w:tcMar>
          </w:tcPr>
          <w:p>
            <w:r>
              <w:rPr>
                <w:sz w:val="20"/>
                <w:szCs w:val="20"/>
              </w:rPr>
              <w:t xml:space="preserve">Emailed to Club Manager</w:t>
            </w:r>
          </w:p>
        </w:tc>
      </w:tr>
      <w:tr>
        <w:tc>
          <w:tcPr>
            <w:shd w:fill="f5f7fa" w:val="clear"/>
            <w:tcMar>
              <w:top w:type="dxa" w:w="60"/>
              <w:left w:type="dxa" w:w="120"/>
              <w:bottom w:type="dxa" w:w="60"/>
              <w:right w:type="dxa" w:w="120"/>
            </w:tcMar>
          </w:tcPr>
          <w:p>
            <w:r>
              <w:rPr>
                <w:sz w:val="20"/>
                <w:szCs w:val="20"/>
              </w:rPr>
              <w:t xml:space="preserve">Full JSON backup</w:t>
            </w:r>
          </w:p>
        </w:tc>
        <w:tc>
          <w:tcPr>
            <w:shd w:fill="f5f7fa" w:val="clear"/>
            <w:tcMar>
              <w:top w:type="dxa" w:w="60"/>
              <w:left w:type="dxa" w:w="120"/>
              <w:bottom w:type="dxa" w:w="60"/>
              <w:right w:type="dxa" w:w="120"/>
            </w:tcMar>
          </w:tcPr>
          <w:p>
            <w:r>
              <w:rPr>
                <w:sz w:val="20"/>
                <w:szCs w:val="20"/>
              </w:rPr>
              <w:t xml:space="preserve">On demand — download from Admin → Setup</w:t>
            </w:r>
          </w:p>
        </w:tc>
        <w:tc>
          <w:tcPr>
            <w:shd w:fill="f5f7fa" w:val="clear"/>
            <w:tcMar>
              <w:top w:type="dxa" w:w="60"/>
              <w:left w:type="dxa" w:w="120"/>
              <w:bottom w:type="dxa" w:w="60"/>
              <w:right w:type="dxa" w:w="120"/>
            </w:tcMar>
          </w:tcPr>
          <w:p>
            <w:r>
              <w:rPr>
                <w:sz w:val="20"/>
                <w:szCs w:val="20"/>
              </w:rPr>
              <w:t xml:space="preserve">Wherever you saved it</w:t>
            </w:r>
          </w:p>
        </w:tc>
      </w:tr>
    </w:tbl>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b7770d" w:sz="16"/>
              <w:bottom w:val="none"/>
              <w:right w:val="none"/>
            </w:tcBorders>
            <w:shd w:fill="fef9e7" w:val="clear"/>
            <w:tcMar>
              <w:top w:type="dxa" w:w="80"/>
              <w:left w:type="dxa" w:w="160"/>
              <w:bottom w:type="dxa" w:w="20"/>
              <w:right w:type="dxa" w:w="160"/>
            </w:tcMar>
          </w:tcPr>
          <w:p>
            <w:r>
              <w:rPr>
                <w:b/>
                <w:bCs/>
                <w:color w:val="b7770d"/>
                <w:sz w:val="20"/>
                <w:szCs w:val="20"/>
              </w:rPr>
              <w:t xml:space="preserve">Note</w:t>
            </w:r>
          </w:p>
        </w:tc>
      </w:tr>
      <w:tr>
        <w:tc>
          <w:tcPr>
            <w:tcBorders>
              <w:top w:val="none"/>
              <w:left w:val="single" w:color="b7770d" w:sz="16"/>
              <w:bottom w:val="none"/>
              <w:right w:val="none"/>
            </w:tcBorders>
            <w:shd w:fill="fef9e7" w:val="clear"/>
            <w:tcMar>
              <w:top w:type="dxa" w:w="20"/>
              <w:left w:type="dxa" w:w="160"/>
              <w:bottom w:type="dxa" w:w="80"/>
              <w:right w:type="dxa" w:w="160"/>
            </w:tcMar>
          </w:tcPr>
          <w:p>
            <w:r>
              <w:rPr>
                <w:color w:val="333333"/>
                <w:sz w:val="20"/>
                <w:szCs w:val="20"/>
              </w:rPr>
              <w:t xml:space="preserve">Important: The JSON backup is far more complete than the CSV. Store JSON backups somewhere safe outside the app — email them to yourself, save to a USB drive, or upload to OneDrive or Google Drive.</w:t>
            </w:r>
          </w:p>
        </w:tc>
      </w:tr>
    </w:tbl>
    <w:p>
      <w:pPr>
        <w:pStyle w:val="Heading3"/>
        <w:spacing w:after="80" w:before="280"/>
      </w:pPr>
      <w:r>
        <w:rPr>
          <w:b/>
          <w:bCs/>
          <w:color w:val="1a3a5c"/>
          <w:sz w:val="24"/>
          <w:szCs w:val="24"/>
        </w:rPr>
        <w:t xml:space="preserve">If data is corrupted or accidentally deleted (app is still working)</w:t>
      </w:r>
    </w:p>
    <w:p>
      <w:pPr>
        <w:pStyle w:val="ListParagraph"/>
        <w:numPr>
          <w:ilvl w:val="0"/>
          <w:numId w:val="2"/>
        </w:numPr>
        <w:spacing w:after="40" w:before="40"/>
      </w:pPr>
      <w:r>
        <w:rPr>
          <w:sz w:val="22"/>
          <w:szCs w:val="22"/>
        </w:rPr>
        <w:t xml:space="preserve">Go to Admin → Setup → Restore from CSV and upload the most recent CSV backup</w:t>
      </w:r>
    </w:p>
    <w:p>
      <w:pPr>
        <w:pStyle w:val="ListParagraph"/>
        <w:numPr>
          <w:ilvl w:val="0"/>
          <w:numId w:val="2"/>
        </w:numPr>
        <w:spacing w:after="40" w:before="40"/>
      </w:pPr>
      <w:r>
        <w:rPr>
          <w:sz w:val="22"/>
          <w:szCs w:val="22"/>
        </w:rPr>
        <w:t xml:space="preserve">This restores submission records — it updates or inserts without deleting anything</w:t>
      </w:r>
    </w:p>
    <w:p>
      <w:pPr>
        <w:pStyle w:val="Heading3"/>
        <w:spacing w:after="80" w:before="280"/>
      </w:pPr>
      <w:r>
        <w:rPr>
          <w:b/>
          <w:bCs/>
          <w:color w:val="1a3a5c"/>
          <w:sz w:val="24"/>
          <w:szCs w:val="24"/>
        </w:rPr>
        <w:t xml:space="preserve">If the database is lost or destroyed (full recovery)</w:t>
      </w:r>
    </w:p>
    <w:p>
      <w:pPr>
        <w:spacing w:after="60" w:before="60"/>
      </w:pPr>
      <w:r>
        <w:rPr>
          <w:color w:val="222222"/>
          <w:sz w:val="22"/>
          <w:szCs w:val="22"/>
        </w:rPr>
        <w:t xml:space="preserve">You need: a full JSON backup file, a computer with Node.js installed, and the DATABASE_URL from the Neon account.</w:t>
      </w:r>
    </w:p>
    <w:p>
      <w:pPr>
        <w:pStyle w:val="ListParagraph"/>
        <w:numPr>
          <w:ilvl w:val="0"/>
          <w:numId w:val="2"/>
        </w:numPr>
        <w:spacing w:after="40" w:before="40"/>
      </w:pPr>
      <w:r>
        <w:rPr>
          <w:sz w:val="22"/>
          <w:szCs w:val="22"/>
        </w:rPr>
        <w:t xml:space="preserve">Create a new database in Neon if the old one is gone</w:t>
      </w:r>
    </w:p>
    <w:p>
      <w:pPr>
        <w:pStyle w:val="ListParagraph"/>
        <w:numPr>
          <w:ilvl w:val="0"/>
          <w:numId w:val="2"/>
        </w:numPr>
        <w:spacing w:after="40" w:before="40"/>
      </w:pPr>
      <w:r>
        <w:rPr>
          <w:sz w:val="22"/>
          <w:szCs w:val="22"/>
        </w:rPr>
        <w:t xml:space="preserve">Open a terminal in the project folder</w:t>
      </w:r>
    </w:p>
    <w:p>
      <w:pPr>
        <w:pStyle w:val="ListParagraph"/>
        <w:numPr>
          <w:ilvl w:val="0"/>
          <w:numId w:val="2"/>
        </w:numPr>
        <w:spacing w:after="40" w:before="40"/>
      </w:pPr>
      <w:r>
        <w:rPr>
          <w:sz w:val="22"/>
          <w:szCs w:val="22"/>
        </w:rPr>
        <w:t xml:space="preserve">Run: node scripts/restore.js path\to\your-backup.json</w:t>
      </w:r>
    </w:p>
    <w:p>
      <w:pPr>
        <w:pStyle w:val="ListParagraph"/>
        <w:numPr>
          <w:ilvl w:val="0"/>
          <w:numId w:val="2"/>
        </w:numPr>
        <w:spacing w:after="40" w:before="40"/>
      </w:pPr>
      <w:r>
        <w:rPr>
          <w:sz w:val="22"/>
          <w:szCs w:val="22"/>
        </w:rPr>
        <w:t xml:space="preserve">The script reconnects all the data and prints a summary</w:t>
      </w:r>
    </w:p>
    <w:p>
      <w:pPr>
        <w:spacing w:after="120" w:before="0"/>
      </w:pPr>
    </w:p>
    <w:p>
      <w:pPr>
        <w:spacing w:after="60" w:before="60"/>
      </w:pPr>
      <w:r>
        <w:rPr>
          <w:color w:val="222222"/>
          <w:sz w:val="22"/>
          <w:szCs w:val="22"/>
        </w:rPr>
        <w:t xml:space="preserve">A developer can complete this in under 30 minutes with a recent backup.</w:t>
      </w:r>
    </w:p>
    <w:p>
      <w:pPr>
        <w:pStyle w:val="Heading2"/>
        <w:spacing w:after="120" w:before="360"/>
      </w:pPr>
      <w:r>
        <w:rPr>
          <w:b/>
          <w:bCs/>
          <w:color w:val="1a3a5c"/>
          <w:sz w:val="30"/>
          <w:szCs w:val="30"/>
        </w:rPr>
        <w:t xml:space="preserve">8. Finding a replacement developer</w:t>
      </w:r>
    </w:p>
    <w:p>
      <w:pPr>
        <w:pStyle w:val="Heading3"/>
        <w:spacing w:after="80" w:before="280"/>
      </w:pPr>
      <w:r>
        <w:rPr>
          <w:b/>
          <w:bCs/>
          <w:color w:val="1a3a5c"/>
          <w:sz w:val="24"/>
          <w:szCs w:val="24"/>
        </w:rPr>
        <w:t xml:space="preserve">What to tell a new developer</w:t>
      </w:r>
    </w:p>
    <w:p>
      <w:pPr>
        <w:pStyle w:val="ListParagraph"/>
        <w:numPr>
          <w:ilvl w:val="0"/>
          <w:numId w:val="1"/>
        </w:numPr>
        <w:spacing w:after="40" w:before="40"/>
      </w:pPr>
      <w:r>
        <w:rPr>
          <w:sz w:val="22"/>
          <w:szCs w:val="22"/>
        </w:rPr>
        <w:t xml:space="preserve">Stack: Next.js 15, TypeScript, Tailwind CSS, hosted on Vercel</w:t>
      </w:r>
    </w:p>
    <w:p>
      <w:pPr>
        <w:pStyle w:val="ListParagraph"/>
        <w:numPr>
          <w:ilvl w:val="0"/>
          <w:numId w:val="1"/>
        </w:numPr>
        <w:spacing w:after="40" w:before="40"/>
      </w:pPr>
      <w:r>
        <w:rPr>
          <w:sz w:val="22"/>
          <w:szCs w:val="22"/>
        </w:rPr>
        <w:t xml:space="preserve">Database: PostgreSQL via Neon (serverless)</w:t>
      </w:r>
    </w:p>
    <w:p>
      <w:pPr>
        <w:pStyle w:val="ListParagraph"/>
        <w:numPr>
          <w:ilvl w:val="0"/>
          <w:numId w:val="1"/>
        </w:numPr>
        <w:spacing w:after="40" w:before="40"/>
      </w:pPr>
      <w:r>
        <w:rPr>
          <w:sz w:val="22"/>
          <w:szCs w:val="22"/>
        </w:rPr>
        <w:t xml:space="preserve">AI: Anthropic Claude (claude-sonnet for scoring, claude-haiku for emails)</w:t>
      </w:r>
    </w:p>
    <w:p>
      <w:pPr>
        <w:pStyle w:val="ListParagraph"/>
        <w:numPr>
          <w:ilvl w:val="0"/>
          <w:numId w:val="1"/>
        </w:numPr>
        <w:spacing w:after="40" w:before="40"/>
      </w:pPr>
      <w:r>
        <w:rPr>
          <w:sz w:val="22"/>
          <w:szCs w:val="22"/>
        </w:rPr>
        <w:t xml:space="preserve">Email: Resend</w:t>
      </w:r>
    </w:p>
    <w:p>
      <w:pPr>
        <w:pStyle w:val="ListParagraph"/>
        <w:numPr>
          <w:ilvl w:val="0"/>
          <w:numId w:val="1"/>
        </w:numPr>
        <w:spacing w:after="40" w:before="40"/>
      </w:pPr>
      <w:r>
        <w:rPr>
          <w:sz w:val="22"/>
          <w:szCs w:val="22"/>
        </w:rPr>
        <w:t xml:space="preserve">Repo: github.com/johnnydw-bit/BCI (private)</w:t>
      </w:r>
    </w:p>
    <w:p>
      <w:pPr>
        <w:pStyle w:val="ListParagraph"/>
        <w:numPr>
          <w:ilvl w:val="0"/>
          <w:numId w:val="1"/>
        </w:numPr>
        <w:spacing w:after="40" w:before="40"/>
      </w:pPr>
      <w:r>
        <w:rPr>
          <w:sz w:val="22"/>
          <w:szCs w:val="22"/>
        </w:rPr>
        <w:t xml:space="preserve">Docs: full documentation in the docs/ folder of the repository</w:t>
      </w:r>
    </w:p>
    <w:p>
      <w:pPr>
        <w:pStyle w:val="Heading3"/>
        <w:spacing w:after="80" w:before="280"/>
      </w:pPr>
      <w:r>
        <w:rPr>
          <w:b/>
          <w:bCs/>
          <w:color w:val="1a3a5c"/>
          <w:sz w:val="24"/>
          <w:szCs w:val="24"/>
        </w:rPr>
        <w:t xml:space="preserve">Cost of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100"/>
        <w:gridCol w:w="100"/>
        <w:gridCol w:w="100"/>
      </w:tblGrid>
      <w:tr>
        <w:trPr>
          <w:tblHeader/>
        </w:trPr>
        <w:tc>
          <w:tcPr>
            <w:shd w:fill="1a3a5c" w:val="clear"/>
            <w:tcMar>
              <w:top w:type="dxa" w:w="80"/>
              <w:left w:type="dxa" w:w="120"/>
              <w:bottom w:type="dxa" w:w="80"/>
              <w:right w:type="dxa" w:w="120"/>
            </w:tcMar>
          </w:tcPr>
          <w:p>
            <w:r>
              <w:rPr>
                <w:b/>
                <w:bCs/>
                <w:color w:val="FFFFFF"/>
                <w:sz w:val="20"/>
                <w:szCs w:val="20"/>
              </w:rPr>
              <w:t xml:space="preserve">Service</w:t>
            </w:r>
          </w:p>
        </w:tc>
        <w:tc>
          <w:tcPr>
            <w:shd w:fill="1a3a5c" w:val="clear"/>
            <w:tcMar>
              <w:top w:type="dxa" w:w="80"/>
              <w:left w:type="dxa" w:w="120"/>
              <w:bottom w:type="dxa" w:w="80"/>
              <w:right w:type="dxa" w:w="120"/>
            </w:tcMar>
          </w:tcPr>
          <w:p>
            <w:r>
              <w:rPr>
                <w:b/>
                <w:bCs/>
                <w:color w:val="FFFFFF"/>
                <w:sz w:val="20"/>
                <w:szCs w:val="20"/>
              </w:rPr>
              <w:t xml:space="preserve">Current tier</w:t>
            </w:r>
          </w:p>
        </w:tc>
        <w:tc>
          <w:tcPr>
            <w:shd w:fill="1a3a5c" w:val="clear"/>
            <w:tcMar>
              <w:top w:type="dxa" w:w="80"/>
              <w:left w:type="dxa" w:w="120"/>
              <w:bottom w:type="dxa" w:w="80"/>
              <w:right w:type="dxa" w:w="120"/>
            </w:tcMar>
          </w:tcPr>
          <w:p>
            <w:r>
              <w:rPr>
                <w:b/>
                <w:bCs/>
                <w:color w:val="FFFFFF"/>
                <w:sz w:val="20"/>
                <w:szCs w:val="20"/>
              </w:rPr>
              <w:t xml:space="preserve">Monthly cost</w:t>
            </w:r>
          </w:p>
        </w:tc>
      </w:tr>
      <w:tr>
        <w:tc>
          <w:tcPr>
            <w:shd w:fill="FFFFFF" w:val="clear"/>
            <w:tcMar>
              <w:top w:type="dxa" w:w="60"/>
              <w:left w:type="dxa" w:w="120"/>
              <w:bottom w:type="dxa" w:w="60"/>
              <w:right w:type="dxa" w:w="120"/>
            </w:tcMar>
          </w:tcPr>
          <w:p>
            <w:r>
              <w:rPr>
                <w:sz w:val="20"/>
                <w:szCs w:val="20"/>
              </w:rPr>
              <w:t xml:space="preserve">Vercel</w:t>
            </w:r>
          </w:p>
        </w:tc>
        <w:tc>
          <w:tcPr>
            <w:shd w:fill="FFFFFF" w:val="clear"/>
            <w:tcMar>
              <w:top w:type="dxa" w:w="60"/>
              <w:left w:type="dxa" w:w="120"/>
              <w:bottom w:type="dxa" w:w="60"/>
              <w:right w:type="dxa" w:w="120"/>
            </w:tcMar>
          </w:tcPr>
          <w:p>
            <w:r>
              <w:rPr>
                <w:sz w:val="20"/>
                <w:szCs w:val="20"/>
              </w:rPr>
              <w:t xml:space="preserve">Free (Hobby)</w:t>
            </w:r>
          </w:p>
        </w:tc>
        <w:tc>
          <w:tcPr>
            <w:shd w:fill="FFFFFF" w:val="clear"/>
            <w:tcMar>
              <w:top w:type="dxa" w:w="60"/>
              <w:left w:type="dxa" w:w="120"/>
              <w:bottom w:type="dxa" w:w="60"/>
              <w:right w:type="dxa" w:w="120"/>
            </w:tcMar>
          </w:tcPr>
          <w:p>
            <w:r>
              <w:rPr>
                <w:sz w:val="20"/>
                <w:szCs w:val="20"/>
              </w:rPr>
              <w:t xml:space="preserve">£0</w:t>
            </w:r>
          </w:p>
        </w:tc>
      </w:tr>
      <w:tr>
        <w:tc>
          <w:tcPr>
            <w:shd w:fill="f5f7fa" w:val="clear"/>
            <w:tcMar>
              <w:top w:type="dxa" w:w="60"/>
              <w:left w:type="dxa" w:w="120"/>
              <w:bottom w:type="dxa" w:w="60"/>
              <w:right w:type="dxa" w:w="120"/>
            </w:tcMar>
          </w:tcPr>
          <w:p>
            <w:r>
              <w:rPr>
                <w:sz w:val="20"/>
                <w:szCs w:val="20"/>
              </w:rPr>
              <w:t xml:space="preserve">Neon</w:t>
            </w:r>
          </w:p>
        </w:tc>
        <w:tc>
          <w:tcPr>
            <w:shd w:fill="f5f7fa" w:val="clear"/>
            <w:tcMar>
              <w:top w:type="dxa" w:w="60"/>
              <w:left w:type="dxa" w:w="120"/>
              <w:bottom w:type="dxa" w:w="60"/>
              <w:right w:type="dxa" w:w="120"/>
            </w:tcMar>
          </w:tcPr>
          <w:p>
            <w:r>
              <w:rPr>
                <w:sz w:val="20"/>
                <w:szCs w:val="20"/>
              </w:rPr>
              <w:t xml:space="preserve">Free</w:t>
            </w:r>
          </w:p>
        </w:tc>
        <w:tc>
          <w:tcPr>
            <w:shd w:fill="f5f7fa" w:val="clear"/>
            <w:tcMar>
              <w:top w:type="dxa" w:w="60"/>
              <w:left w:type="dxa" w:w="120"/>
              <w:bottom w:type="dxa" w:w="60"/>
              <w:right w:type="dxa" w:w="120"/>
            </w:tcMar>
          </w:tcPr>
          <w:p>
            <w:r>
              <w:rPr>
                <w:sz w:val="20"/>
                <w:szCs w:val="20"/>
              </w:rPr>
              <w:t xml:space="preserve">£0</w:t>
            </w:r>
          </w:p>
        </w:tc>
      </w:tr>
      <w:tr>
        <w:tc>
          <w:tcPr>
            <w:shd w:fill="FFFFFF" w:val="clear"/>
            <w:tcMar>
              <w:top w:type="dxa" w:w="60"/>
              <w:left w:type="dxa" w:w="120"/>
              <w:bottom w:type="dxa" w:w="60"/>
              <w:right w:type="dxa" w:w="120"/>
            </w:tcMar>
          </w:tcPr>
          <w:p>
            <w:r>
              <w:rPr>
                <w:sz w:val="20"/>
                <w:szCs w:val="20"/>
              </w:rPr>
              <w:t xml:space="preserve">Anthropic</w:t>
            </w:r>
          </w:p>
        </w:tc>
        <w:tc>
          <w:tcPr>
            <w:shd w:fill="FFFFFF" w:val="clear"/>
            <w:tcMar>
              <w:top w:type="dxa" w:w="60"/>
              <w:left w:type="dxa" w:w="120"/>
              <w:bottom w:type="dxa" w:w="60"/>
              <w:right w:type="dxa" w:w="120"/>
            </w:tcMar>
          </w:tcPr>
          <w:p>
            <w:r>
              <w:rPr>
                <w:sz w:val="20"/>
                <w:szCs w:val="20"/>
              </w:rPr>
              <w:t xml:space="preserve">Pay-per-use</w:t>
            </w:r>
          </w:p>
        </w:tc>
        <w:tc>
          <w:tcPr>
            <w:shd w:fill="FFFFFF" w:val="clear"/>
            <w:tcMar>
              <w:top w:type="dxa" w:w="60"/>
              <w:left w:type="dxa" w:w="120"/>
              <w:bottom w:type="dxa" w:w="60"/>
              <w:right w:type="dxa" w:w="120"/>
            </w:tcMar>
          </w:tcPr>
          <w:p>
            <w:r>
              <w:rPr>
                <w:sz w:val="20"/>
                <w:szCs w:val="20"/>
              </w:rPr>
              <w:t xml:space="preserve">~£2–£10</w:t>
            </w:r>
          </w:p>
        </w:tc>
      </w:tr>
      <w:tr>
        <w:tc>
          <w:tcPr>
            <w:shd w:fill="f5f7fa" w:val="clear"/>
            <w:tcMar>
              <w:top w:type="dxa" w:w="60"/>
              <w:left w:type="dxa" w:w="120"/>
              <w:bottom w:type="dxa" w:w="60"/>
              <w:right w:type="dxa" w:w="120"/>
            </w:tcMar>
          </w:tcPr>
          <w:p>
            <w:r>
              <w:rPr>
                <w:sz w:val="20"/>
                <w:szCs w:val="20"/>
              </w:rPr>
              <w:t xml:space="preserve">Resend</w:t>
            </w:r>
          </w:p>
        </w:tc>
        <w:tc>
          <w:tcPr>
            <w:shd w:fill="f5f7fa" w:val="clear"/>
            <w:tcMar>
              <w:top w:type="dxa" w:w="60"/>
              <w:left w:type="dxa" w:w="120"/>
              <w:bottom w:type="dxa" w:w="60"/>
              <w:right w:type="dxa" w:w="120"/>
            </w:tcMar>
          </w:tcPr>
          <w:p>
            <w:r>
              <w:rPr>
                <w:sz w:val="20"/>
                <w:szCs w:val="20"/>
              </w:rPr>
              <w:t xml:space="preserve">Free (3,000 emails/month)</w:t>
            </w:r>
          </w:p>
        </w:tc>
        <w:tc>
          <w:tcPr>
            <w:shd w:fill="f5f7fa" w:val="clear"/>
            <w:tcMar>
              <w:top w:type="dxa" w:w="60"/>
              <w:left w:type="dxa" w:w="120"/>
              <w:bottom w:type="dxa" w:w="60"/>
              <w:right w:type="dxa" w:w="120"/>
            </w:tcMar>
          </w:tcPr>
          <w:p>
            <w:r>
              <w:rPr>
                <w:sz w:val="20"/>
                <w:szCs w:val="20"/>
              </w:rPr>
              <w:t xml:space="preserve">£0</w:t>
            </w:r>
          </w:p>
        </w:tc>
      </w:tr>
      <w:tr>
        <w:tc>
          <w:tcPr>
            <w:shd w:fill="FFFFFF" w:val="clear"/>
            <w:tcMar>
              <w:top w:type="dxa" w:w="60"/>
              <w:left w:type="dxa" w:w="120"/>
              <w:bottom w:type="dxa" w:w="60"/>
              <w:right w:type="dxa" w:w="120"/>
            </w:tcMar>
          </w:tcPr>
          <w:p>
            <w:r>
              <w:rPr>
                <w:sz w:val="20"/>
                <w:szCs w:val="20"/>
              </w:rPr>
              <w:t xml:space="preserve">GitHub</w:t>
            </w:r>
          </w:p>
        </w:tc>
        <w:tc>
          <w:tcPr>
            <w:shd w:fill="FFFFFF" w:val="clear"/>
            <w:tcMar>
              <w:top w:type="dxa" w:w="60"/>
              <w:left w:type="dxa" w:w="120"/>
              <w:bottom w:type="dxa" w:w="60"/>
              <w:right w:type="dxa" w:w="120"/>
            </w:tcMar>
          </w:tcPr>
          <w:p>
            <w:r>
              <w:rPr>
                <w:sz w:val="20"/>
                <w:szCs w:val="20"/>
              </w:rPr>
              <w:t xml:space="preserve">Free</w:t>
            </w:r>
          </w:p>
        </w:tc>
        <w:tc>
          <w:tcPr>
            <w:shd w:fill="FFFFFF" w:val="clear"/>
            <w:tcMar>
              <w:top w:type="dxa" w:w="60"/>
              <w:left w:type="dxa" w:w="120"/>
              <w:bottom w:type="dxa" w:w="60"/>
              <w:right w:type="dxa" w:w="120"/>
            </w:tcMar>
          </w:tcPr>
          <w:p>
            <w:r>
              <w:rPr>
                <w:sz w:val="20"/>
                <w:szCs w:val="20"/>
              </w:rPr>
              <w:t xml:space="preserve">£0</w:t>
            </w:r>
          </w:p>
        </w:tc>
      </w:tr>
      <w:tr>
        <w:tc>
          <w:tcPr>
            <w:shd w:fill="f5f7fa" w:val="clear"/>
            <w:tcMar>
              <w:top w:type="dxa" w:w="60"/>
              <w:left w:type="dxa" w:w="120"/>
              <w:bottom w:type="dxa" w:w="60"/>
              <w:right w:type="dxa" w:w="120"/>
            </w:tcMar>
          </w:tcPr>
          <w:p>
            <w:r>
              <w:rPr>
                <w:sz w:val="20"/>
                <w:szCs w:val="20"/>
              </w:rPr>
              <w:t xml:space="preserve">Total</w:t>
            </w:r>
          </w:p>
        </w:tc>
        <w:tc>
          <w:tcPr>
            <w:shd w:fill="f5f7fa" w:val="clear"/>
            <w:tcMar>
              <w:top w:type="dxa" w:w="60"/>
              <w:left w:type="dxa" w:w="120"/>
              <w:bottom w:type="dxa" w:w="60"/>
              <w:right w:type="dxa" w:w="120"/>
            </w:tcMar>
          </w:tcPr>
          <w:p>
            <w:r>
              <w:rPr>
                <w:sz w:val="20"/>
                <w:szCs w:val="20"/>
              </w:rPr>
              <w:t xml:space="preserve"/>
            </w:r>
          </w:p>
        </w:tc>
        <w:tc>
          <w:tcPr>
            <w:shd w:fill="f5f7fa" w:val="clear"/>
            <w:tcMar>
              <w:top w:type="dxa" w:w="60"/>
              <w:left w:type="dxa" w:w="120"/>
              <w:bottom w:type="dxa" w:w="60"/>
              <w:right w:type="dxa" w:w="120"/>
            </w:tcMar>
          </w:tcPr>
          <w:p>
            <w:r>
              <w:rPr>
                <w:sz w:val="20"/>
                <w:szCs w:val="20"/>
              </w:rPr>
              <w:t xml:space="preserve">~£2–£10/month</w:t>
            </w:r>
          </w:p>
        </w:tc>
      </w:tr>
    </w:tbl>
    <w:p>
      <w:pPr>
        <w:pStyle w:val="Heading3"/>
        <w:spacing w:after="80" w:before="280"/>
      </w:pPr>
      <w:r>
        <w:rPr>
          <w:b/>
          <w:bCs/>
          <w:color w:val="1a3a5c"/>
          <w:sz w:val="24"/>
          <w:szCs w:val="24"/>
        </w:rPr>
        <w:t xml:space="preserve">Where to find a developer</w:t>
      </w:r>
    </w:p>
    <w:p>
      <w:pPr>
        <w:pStyle w:val="ListParagraph"/>
        <w:numPr>
          <w:ilvl w:val="0"/>
          <w:numId w:val="1"/>
        </w:numPr>
        <w:spacing w:after="40" w:before="40"/>
      </w:pPr>
      <w:r>
        <w:rPr>
          <w:sz w:val="22"/>
          <w:szCs w:val="22"/>
        </w:rPr>
        <w:t xml:space="preserve">First: ask among club members — there may be someone with relevant skills</w:t>
      </w:r>
    </w:p>
    <w:p>
      <w:pPr>
        <w:pStyle w:val="ListParagraph"/>
        <w:numPr>
          <w:ilvl w:val="0"/>
          <w:numId w:val="1"/>
        </w:numPr>
        <w:spacing w:after="40" w:before="40"/>
      </w:pPr>
      <w:r>
        <w:rPr>
          <w:sz w:val="22"/>
          <w:szCs w:val="22"/>
        </w:rPr>
        <w:t xml:space="preserve">Local: a local web development agency or freelancer</w:t>
      </w:r>
    </w:p>
    <w:p>
      <w:pPr>
        <w:pStyle w:val="ListParagraph"/>
        <w:numPr>
          <w:ilvl w:val="0"/>
          <w:numId w:val="1"/>
        </w:numPr>
        <w:spacing w:after="40" w:before="40"/>
      </w:pPr>
      <w:r>
        <w:rPr>
          <w:sz w:val="22"/>
          <w:szCs w:val="22"/>
        </w:rPr>
        <w:t xml:space="preserve">Online: Upwork, Toptal, or Codementor — search "Next.js developer"</w:t>
      </w:r>
    </w:p>
    <w:p>
      <w:pPr>
        <w:pStyle w:val="ListParagraph"/>
        <w:numPr>
          <w:ilvl w:val="0"/>
          <w:numId w:val="1"/>
        </w:numPr>
        <w:spacing w:after="40" w:before="40"/>
      </w:pPr>
      <w:r>
        <w:rPr>
          <w:sz w:val="22"/>
          <w:szCs w:val="22"/>
        </w:rPr>
        <w:t xml:space="preserve">Estimated cost: £50–£150/hour; the system is well-documented and minimal time is needed for routine updates</w:t>
      </w:r>
    </w:p>
    <w:p>
      <w:pPr>
        <w:pStyle w:val="Heading2"/>
        <w:spacing w:after="120" w:before="360"/>
      </w:pPr>
      <w:r>
        <w:rPr>
          <w:b/>
          <w:bCs/>
          <w:color w:val="1a3a5c"/>
          <w:sz w:val="30"/>
          <w:szCs w:val="30"/>
        </w:rPr>
        <w:t xml:space="preserve">9. Handing the system over</w:t>
      </w:r>
    </w:p>
    <w:p>
      <w:pPr>
        <w:pStyle w:val="Heading3"/>
        <w:spacing w:after="80" w:before="280"/>
      </w:pPr>
      <w:r>
        <w:rPr>
          <w:b/>
          <w:bCs/>
          <w:color w:val="1a3a5c"/>
          <w:sz w:val="24"/>
          <w:szCs w:val="24"/>
        </w:rPr>
        <w:t xml:space="preserve">Step 1 — Transfer the code repository</w:t>
      </w:r>
    </w:p>
    <w:p>
      <w:pPr>
        <w:spacing w:after="60" w:before="60"/>
      </w:pPr>
      <w:r>
        <w:rPr>
          <w:color w:val="222222"/>
          <w:sz w:val="22"/>
          <w:szCs w:val="22"/>
        </w:rPr>
        <w:t xml:space="preserve">In GitHub: Settings → Danger Zone → Transfer ownership. Transfer BCI to the new developer's GitHub account, or to a club-owned GitHub organisation.</w:t>
      </w:r>
    </w:p>
    <w:p>
      <w:pPr>
        <w:pStyle w:val="Heading3"/>
        <w:spacing w:after="80" w:before="280"/>
      </w:pPr>
      <w:r>
        <w:rPr>
          <w:b/>
          <w:bCs/>
          <w:color w:val="1a3a5c"/>
          <w:sz w:val="24"/>
          <w:szCs w:val="24"/>
        </w:rPr>
        <w:t xml:space="preserve">Step 2 — Transfer the Vercel project</w:t>
      </w:r>
    </w:p>
    <w:p>
      <w:pPr>
        <w:spacing w:after="60" w:before="60"/>
      </w:pPr>
      <w:r>
        <w:rPr>
          <w:color w:val="222222"/>
          <w:sz w:val="22"/>
          <w:szCs w:val="22"/>
        </w:rPr>
        <w:t xml:space="preserve">Add the new developer as a team member on Vercel, or redeploy under their account with the same environment variables.</w:t>
      </w:r>
    </w:p>
    <w:p>
      <w:pPr>
        <w:pStyle w:val="Heading3"/>
        <w:spacing w:after="80" w:before="280"/>
      </w:pPr>
      <w:r>
        <w:rPr>
          <w:b/>
          <w:bCs/>
          <w:color w:val="1a3a5c"/>
          <w:sz w:val="24"/>
          <w:szCs w:val="24"/>
        </w:rPr>
        <w:t xml:space="preserve">Step 3 — Transfer the Neon database</w:t>
      </w:r>
    </w:p>
    <w:p>
      <w:pPr>
        <w:spacing w:after="60" w:before="60"/>
      </w:pPr>
      <w:r>
        <w:rPr>
          <w:color w:val="222222"/>
          <w:sz w:val="22"/>
          <w:szCs w:val="22"/>
        </w:rPr>
        <w:t xml:space="preserve">Add the new developer as a collaborator, or provide the DATABASE_URL connection string.</w:t>
      </w:r>
    </w:p>
    <w:p>
      <w:pPr>
        <w:pStyle w:val="Heading3"/>
        <w:spacing w:after="80" w:before="280"/>
      </w:pPr>
      <w:r>
        <w:rPr>
          <w:b/>
          <w:bCs/>
          <w:color w:val="1a3a5c"/>
          <w:sz w:val="24"/>
          <w:szCs w:val="24"/>
        </w:rPr>
        <w:t xml:space="preserve">Step 4 — Transfer Resend and Anthropic accounts</w:t>
      </w:r>
    </w:p>
    <w:p>
      <w:pPr>
        <w:spacing w:after="60" w:before="60"/>
      </w:pPr>
      <w:r>
        <w:rPr>
          <w:color w:val="222222"/>
          <w:sz w:val="22"/>
          <w:szCs w:val="22"/>
        </w:rPr>
        <w:t xml:space="preserve">Add the new developer, or let them set up their own accounts and update the API keys in Vercel.</w:t>
      </w:r>
    </w:p>
    <w:p>
      <w:pPr>
        <w:pStyle w:val="Heading3"/>
        <w:spacing w:after="80" w:before="280"/>
      </w:pPr>
      <w:r>
        <w:rPr>
          <w:b/>
          <w:bCs/>
          <w:color w:val="1a3a5c"/>
          <w:sz w:val="24"/>
          <w:szCs w:val="24"/>
        </w:rPr>
        <w:t xml:space="preserve">Step 5 — Test everything</w:t>
      </w:r>
    </w:p>
    <w:p>
      <w:pPr>
        <w:spacing w:after="60" w:before="60"/>
      </w:pPr>
      <w:r>
        <w:rPr>
          <w:color w:val="222222"/>
          <w:sz w:val="22"/>
          <w:szCs w:val="22"/>
        </w:rPr>
        <w:t xml:space="preserve">After transfer: run Initialise Database, seed test data, run a manual triage, verify emails are sending.</w:t>
      </w:r>
    </w:p>
    <w:p>
      <w:pPr>
        <w:pageBreakBefore/>
      </w:pPr>
    </w:p>
    <w:p>
      <w:pPr>
        <w:pStyle w:val="Heading2"/>
        <w:spacing w:after="120" w:before="360"/>
      </w:pPr>
      <w:r>
        <w:rPr>
          <w:b/>
          <w:bCs/>
          <w:color w:val="1a3a5c"/>
          <w:sz w:val="30"/>
          <w:szCs w:val="30"/>
        </w:rPr>
        <w:t xml:space="preserve">10. Summary — the one-page version</w:t>
      </w: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a3a5c" w:sz="16"/>
              <w:bottom w:val="none"/>
              <w:right w:val="none"/>
            </w:tcBorders>
            <w:shd w:fill="e8f0f8" w:val="clear"/>
            <w:tcMar>
              <w:top w:type="dxa" w:w="80"/>
              <w:left w:type="dxa" w:w="160"/>
              <w:bottom w:type="dxa" w:w="20"/>
              <w:right w:type="dxa" w:w="160"/>
            </w:tcMar>
          </w:tcPr>
          <w:p>
            <w:r>
              <w:rPr>
                <w:b/>
                <w:bCs/>
                <w:color w:val="1a3a5c"/>
                <w:sz w:val="20"/>
                <w:szCs w:val="20"/>
              </w:rPr>
              <w:t xml:space="preserve">The system runs itself</w:t>
            </w:r>
          </w:p>
        </w:tc>
      </w:tr>
      <w:tr>
        <w:tc>
          <w:tcPr>
            <w:tcBorders>
              <w:top w:val="none"/>
              <w:left w:val="single" w:color="1a3a5c" w:sz="16"/>
              <w:bottom w:val="none"/>
              <w:right w:val="none"/>
            </w:tcBorders>
            <w:shd w:fill="e8f0f8" w:val="clear"/>
            <w:tcMar>
              <w:top w:type="dxa" w:w="20"/>
              <w:left w:type="dxa" w:w="160"/>
              <w:bottom w:type="dxa" w:w="80"/>
              <w:right w:type="dxa" w:w="160"/>
            </w:tcMar>
          </w:tcPr>
          <w:p>
            <w:r>
              <w:rPr>
                <w:color w:val="333333"/>
                <w:sz w:val="20"/>
                <w:szCs w:val="20"/>
              </w:rPr>
              <w:t xml:space="preserve">Triage happens every Monday. Backups are emailed every Sunday. Directors review the report and make decisions. The Club Manager acts through the Admin panel. No IT involvement needed for routine operation.</w:t>
            </w:r>
          </w:p>
        </w:tc>
      </w:tr>
    </w:tbl>
    <w:p>
      <w:pPr>
        <w:pStyle w:val="Heading3"/>
        <w:spacing w:after="80" w:before="280"/>
      </w:pPr>
      <w:r>
        <w:rPr>
          <w:b/>
          <w:bCs/>
          <w:color w:val="1a3a5c"/>
          <w:sz w:val="24"/>
          <w:szCs w:val="24"/>
        </w:rPr>
        <w:t xml:space="preserve">If something goes wrong — in order</w:t>
      </w:r>
    </w:p>
    <w:p>
      <w:pPr>
        <w:pStyle w:val="ListParagraph"/>
        <w:numPr>
          <w:ilvl w:val="0"/>
          <w:numId w:val="2"/>
        </w:numPr>
        <w:spacing w:after="40" w:before="40"/>
      </w:pPr>
      <w:r>
        <w:rPr>
          <w:sz w:val="22"/>
          <w:szCs w:val="22"/>
        </w:rPr>
        <w:t xml:space="preserve">Wait a few minutes and try again</w:t>
      </w:r>
    </w:p>
    <w:p>
      <w:pPr>
        <w:pStyle w:val="ListParagraph"/>
        <w:numPr>
          <w:ilvl w:val="0"/>
          <w:numId w:val="2"/>
        </w:numPr>
        <w:spacing w:after="40" w:before="40"/>
      </w:pPr>
      <w:r>
        <w:rPr>
          <w:sz w:val="22"/>
          <w:szCs w:val="22"/>
        </w:rPr>
        <w:t xml:space="preserve">Log in to Admin and run "Initialise database"</w:t>
      </w:r>
    </w:p>
    <w:p>
      <w:pPr>
        <w:pStyle w:val="ListParagraph"/>
        <w:numPr>
          <w:ilvl w:val="0"/>
          <w:numId w:val="2"/>
        </w:numPr>
        <w:spacing w:after="40" w:before="40"/>
      </w:pPr>
      <w:r>
        <w:rPr>
          <w:sz w:val="22"/>
          <w:szCs w:val="22"/>
        </w:rPr>
        <w:t xml:space="preserve">Check the Vercel dashboard for error messages</w:t>
      </w:r>
    </w:p>
    <w:p>
      <w:pPr>
        <w:pStyle w:val="ListParagraph"/>
        <w:numPr>
          <w:ilvl w:val="0"/>
          <w:numId w:val="2"/>
        </w:numPr>
        <w:spacing w:after="40" w:before="40"/>
      </w:pPr>
      <w:r>
        <w:rPr>
          <w:sz w:val="22"/>
          <w:szCs w:val="22"/>
        </w:rPr>
        <w:t xml:space="preserve">Check Anthropic and Resend accounts for billing or quota issues</w:t>
      </w:r>
    </w:p>
    <w:p>
      <w:pPr>
        <w:pStyle w:val="ListParagraph"/>
        <w:numPr>
          <w:ilvl w:val="0"/>
          <w:numId w:val="2"/>
        </w:numPr>
        <w:spacing w:after="40" w:before="40"/>
      </w:pPr>
      <w:r>
        <w:rPr>
          <w:sz w:val="22"/>
          <w:szCs w:val="22"/>
        </w:rPr>
        <w:t xml:space="preserve">If data is lost — restore from the JSON backup using the restore script</w:t>
      </w:r>
    </w:p>
    <w:p>
      <w:pPr>
        <w:pStyle w:val="ListParagraph"/>
        <w:numPr>
          <w:ilvl w:val="0"/>
          <w:numId w:val="2"/>
        </w:numPr>
        <w:spacing w:after="40" w:before="40"/>
      </w:pPr>
      <w:r>
        <w:rPr>
          <w:sz w:val="22"/>
          <w:szCs w:val="22"/>
        </w:rPr>
        <w:t xml:space="preserve">Call a developer</w:t>
      </w:r>
    </w:p>
    <w:p>
      <w:pPr>
        <w:pStyle w:val="Heading3"/>
        <w:spacing w:after="80" w:before="280"/>
      </w:pPr>
      <w:r>
        <w:rPr>
          <w:b/>
          <w:bCs/>
          <w:color w:val="1a3a5c"/>
          <w:sz w:val="24"/>
          <w:szCs w:val="24"/>
        </w:rPr>
        <w:t xml:space="preserve">The essential checklist — do these now, while John is available</w:t>
      </w:r>
    </w:p>
    <w:p>
      <w:pPr>
        <w:pStyle w:val="ListParagraph"/>
        <w:numPr>
          <w:ilvl w:val="0"/>
          <w:numId w:val="1"/>
        </w:numPr>
        <w:spacing w:after="40" w:before="40"/>
      </w:pPr>
      <w:r>
        <w:rPr>
          <w:sz w:val="22"/>
          <w:szCs w:val="22"/>
        </w:rPr>
        <w:t xml:space="preserve">Login credentials for Vercel, Neon, GitHub, Resend, and Anthropic stored securely</w:t>
      </w:r>
    </w:p>
    <w:p>
      <w:pPr>
        <w:pStyle w:val="ListParagraph"/>
        <w:numPr>
          <w:ilvl w:val="0"/>
          <w:numId w:val="1"/>
        </w:numPr>
        <w:spacing w:after="40" w:before="40"/>
      </w:pPr>
      <w:r>
        <w:rPr>
          <w:sz w:val="22"/>
          <w:szCs w:val="22"/>
        </w:rPr>
        <w:t xml:space="preserve">Club Manager added as a Vercel collaborator</w:t>
      </w:r>
    </w:p>
    <w:p>
      <w:pPr>
        <w:pStyle w:val="ListParagraph"/>
        <w:numPr>
          <w:ilvl w:val="0"/>
          <w:numId w:val="1"/>
        </w:numPr>
        <w:spacing w:after="40" w:before="40"/>
      </w:pPr>
      <w:r>
        <w:rPr>
          <w:sz w:val="22"/>
          <w:szCs w:val="22"/>
        </w:rPr>
        <w:t xml:space="preserve">Club Manager added as a GitHub collaborator</w:t>
      </w:r>
    </w:p>
    <w:p>
      <w:pPr>
        <w:pStyle w:val="ListParagraph"/>
        <w:numPr>
          <w:ilvl w:val="0"/>
          <w:numId w:val="1"/>
        </w:numPr>
        <w:spacing w:after="40" w:before="40"/>
      </w:pPr>
      <w:r>
        <w:rPr>
          <w:sz w:val="22"/>
          <w:szCs w:val="22"/>
        </w:rPr>
        <w:t xml:space="preserve">A recent full JSON backup stored outside the app (email, USB, cloud storage)</w:t>
      </w:r>
    </w:p>
    <w:p>
      <w:pPr>
        <w:pStyle w:val="ListParagraph"/>
        <w:numPr>
          <w:ilvl w:val="0"/>
          <w:numId w:val="1"/>
        </w:numPr>
        <w:spacing w:after="40" w:before="40"/>
      </w:pPr>
      <w:r>
        <w:rPr>
          <w:sz w:val="22"/>
          <w:szCs w:val="22"/>
        </w:rPr>
        <w:t xml:space="preserve">This document stored somewhere accessible to Chairman and Club Manager</w:t>
      </w:r>
    </w:p>
    <w:p>
      <w:pPr>
        <w:pStyle w:val="ListParagraph"/>
        <w:numPr>
          <w:ilvl w:val="0"/>
          <w:numId w:val="1"/>
        </w:numPr>
        <w:spacing w:after="40" w:before="40"/>
      </w:pPr>
      <w:r>
        <w:rPr>
          <w:sz w:val="22"/>
          <w:szCs w:val="22"/>
        </w:rPr>
        <w:t xml:space="preserve">John's personal contact details recorded separately</w:t>
      </w:r>
    </w:p>
    <w:p>
      <w:pPr>
        <w:spacing w:after="120" w:before="0"/>
      </w:pPr>
    </w:p>
    <w:tbl>
      <w:tblPr>
        <w:tblW w:type="pct" w:w="100%"/>
        <w:tblBorders>
          <w:top w:val="none"/>
          <w:left w:val="none"/>
          <w:bottom w:val="none"/>
          <w:right w:val="none"/>
          <w:insideH w:val="single" w:color="auto" w:sz="4"/>
          <w:insideV w:val="single" w:color="auto" w:sz="4"/>
        </w:tblBorders>
        <w:tblCellMar>
          <w:top w:type="dxa" w:w="160"/>
          <w:bottom w:type="dxa" w:w="160"/>
        </w:tblCellMar>
      </w:tblPr>
      <w:tblGrid>
        <w:gridCol w:w="100"/>
      </w:tblGrid>
      <w:tr>
        <w:tc>
          <w:tcPr>
            <w:tcBorders>
              <w:top w:val="none"/>
              <w:left w:val="single" w:color="1e8449" w:sz="16"/>
              <w:bottom w:val="none"/>
              <w:right w:val="none"/>
            </w:tcBorders>
            <w:shd w:fill="eafaf1" w:val="clear"/>
            <w:tcMar>
              <w:top w:type="dxa" w:w="80"/>
              <w:left w:type="dxa" w:w="160"/>
              <w:bottom w:type="dxa" w:w="20"/>
              <w:right w:type="dxa" w:w="160"/>
            </w:tcMar>
          </w:tcPr>
          <w:p>
            <w:r>
              <w:rPr>
                <w:b/>
                <w:bCs/>
                <w:color w:val="1e8449"/>
                <w:sz w:val="20"/>
                <w:szCs w:val="20"/>
              </w:rPr>
              <w:t xml:space="preserve">Tip</w:t>
            </w:r>
          </w:p>
        </w:tc>
      </w:tr>
      <w:tr>
        <w:tc>
          <w:tcPr>
            <w:tcBorders>
              <w:top w:val="none"/>
              <w:left w:val="single" w:color="1e8449" w:sz="16"/>
              <w:bottom w:val="none"/>
              <w:right w:val="none"/>
            </w:tcBorders>
            <w:shd w:fill="eafaf1" w:val="clear"/>
            <w:tcMar>
              <w:top w:type="dxa" w:w="20"/>
              <w:left w:type="dxa" w:w="160"/>
              <w:bottom w:type="dxa" w:w="80"/>
              <w:right w:type="dxa" w:w="160"/>
            </w:tcMar>
          </w:tcPr>
          <w:p>
            <w:r>
              <w:rPr>
                <w:color w:val="333333"/>
                <w:sz w:val="20"/>
                <w:szCs w:val="20"/>
              </w:rPr>
              <w:t xml:space="preserve">Remember: even in an emergency, a quick call or message to John is almost always the fastest resolution. This document is for the scenario where that isn't possible.</w:t>
            </w:r>
          </w:p>
        </w:tc>
      </w:tr>
    </w:tbl>
    <w:p>
      <w:pPr>
        <w:pBdr>
          <w:bottom w:val="single" w:color="dddddd" w:sz="4"/>
        </w:pBdr>
        <w:spacing w:after="160" w:before="160"/>
      </w:pPr>
    </w:p>
    <w:p>
      <w:pPr>
        <w:spacing w:after="60" w:before="60"/>
      </w:pPr>
      <w:r>
        <w:rPr>
          <w:color w:val="888888"/>
          <w:sz w:val="22"/>
          <w:szCs w:val="22"/>
        </w:rPr>
        <w:t xml:space="preserve">Bramley Golf Club — Continuous Improvement Programme  ·  System Continuity Guide v1.0  ·  June 2026</w:t>
      </w:r>
    </w:p>
    <w:p>
      <w:pPr>
        <w:spacing w:after="60" w:before="60"/>
      </w:pPr>
      <w:r>
        <w:rPr>
          <w:color w:val="888888"/>
          <w:sz w:val="22"/>
          <w:szCs w:val="22"/>
        </w:rPr>
        <w:t xml:space="preserve">Prepared by John de Wit  ·  Review annually or after any major system change</w:t>
      </w:r>
    </w:p>
    <w:sectPr>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2026-06-05T15:33:29.138Z</dcterms:created>
  <dcterms:modified xsi:type="dcterms:W3CDTF">2026-06-05T15:33:29.138Z</dcterms:modified>
</cp:coreProperties>
</file>

<file path=docProps/custom.xml><?xml version="1.0" encoding="utf-8"?>
<Properties xmlns="http://schemas.openxmlformats.org/officeDocument/2006/custom-properties" xmlns:vt="http://schemas.openxmlformats.org/officeDocument/2006/docPropsVTypes"/>
</file>