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
        <w:jc w:val="center"/>
      </w:pPr>
      <w:r>
        <w:rPr>
          <w:rFonts w:ascii="Aptos Display" w:hAnsi="Aptos Display"/>
          <w:b/>
          <w:color w:val="17365D"/>
          <w:sz w:val="48"/>
        </w:rPr>
        <w:t>Crônicas de Asterath</w:t>
        <w:br/>
        <w:t>Itens e Equipamentos</w:t>
      </w:r>
    </w:p>
    <w:p>
      <w:pPr>
        <w:jc w:val="center"/>
      </w:pPr>
      <w:r>
        <w:rPr>
          <w:b/>
          <w:color w:val="505050"/>
          <w:sz w:val="18"/>
        </w:rPr>
        <w:t>Versão-base de playtest • v0.2 • Pré-alfa</w:t>
      </w:r>
    </w:p>
    <w:p>
      <w:pPr>
        <w:spacing w:after="60"/>
      </w:pPr>
      <w:r>
        <w:rPr>
          <w:b/>
        </w:rPr>
        <w:t>Objetivo.</w:t>
      </w:r>
      <w:r>
        <w:rPr>
          <w:i w:val="0"/>
        </w:rPr>
        <w:t xml:space="preserve"> Consolidar as regras e valores-base de armas, armaduras, escudos, munição, preços, carga, inventário, logística, reparos e itens mágicos. Os números são suficientemente estáveis para playtest, mas permanecem sujeitos a lapidação por simulação e jogo real.</w:t>
      </w:r>
    </w:p>
    <w:p>
      <w:pPr>
        <w:pStyle w:val="Heading1"/>
      </w:pPr>
      <w:r>
        <w:t>1. Princípios gerais de equipamento</w:t>
      </w:r>
    </w:p>
    <w:p>
      <w:pPr>
        <w:pStyle w:val="CompactList"/>
      </w:pPr>
      <w:r>
        <w:rPr>
          <w:b/>
        </w:rPr>
        <w:t xml:space="preserve">• </w:t>
      </w:r>
      <w:r>
        <w:t>Atributos tornam o personagem melhor no uso de armas e equipamentos; não existem proficiências gerais de arma ou armadura.</w:t>
      </w:r>
    </w:p>
    <w:p>
      <w:pPr>
        <w:pStyle w:val="CompactList"/>
      </w:pPr>
      <w:r>
        <w:rPr>
          <w:b/>
        </w:rPr>
        <w:t xml:space="preserve">• </w:t>
      </w:r>
      <w:r>
        <w:t>Armas usam requisito de STR para representar exigência física de manuseio; armas não possuem Carga de Marcha.</w:t>
      </w:r>
    </w:p>
    <w:p>
      <w:pPr>
        <w:pStyle w:val="CompactList"/>
      </w:pPr>
      <w:r>
        <w:rPr>
          <w:b/>
        </w:rPr>
        <w:t xml:space="preserve">• </w:t>
      </w:r>
      <w:r>
        <w:t>Armaduras usam Carga de Marcha; não possuem requisito de STR próprio.</w:t>
      </w:r>
    </w:p>
    <w:p>
      <w:pPr>
        <w:pStyle w:val="CompactList"/>
      </w:pPr>
      <w:r>
        <w:rPr>
          <w:b/>
        </w:rPr>
        <w:t xml:space="preserve">• </w:t>
      </w:r>
      <w:r>
        <w:t>Escudos ocupam uma mão, aumentam a Defesa total e podem melhorar a defesa ativa corpo a corpo.</w:t>
      </w:r>
    </w:p>
    <w:p>
      <w:pPr>
        <w:pStyle w:val="CompactList"/>
      </w:pPr>
      <w:r>
        <w:rPr>
          <w:b/>
        </w:rPr>
        <w:t xml:space="preserve">• </w:t>
      </w:r>
      <w:r>
        <w:t>Itens vestíveis podem existir sem valor defensivo: roupas, capas, mantos, joias e acessórios podem ter funções sociais, ambientais, narrativas ou mágicas.</w:t>
      </w:r>
    </w:p>
    <w:p>
      <w:pPr>
        <w:pStyle w:val="CompactList"/>
      </w:pPr>
      <w:r>
        <w:rPr>
          <w:b/>
        </w:rPr>
        <w:t xml:space="preserve">• </w:t>
      </w:r>
      <w:r>
        <w:t>Cada peça de armadura representa o conjunto funcional mínimo necessário ao uso normal. Camadas internas usuais já estão abstraídas no item.</w:t>
      </w:r>
    </w:p>
    <w:p>
      <w:pPr>
        <w:pStyle w:val="Heading2"/>
      </w:pPr>
      <w:r>
        <w:t>1.1 Parâmetros universais</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2088"/>
            <w:shd w:fill="A9C4E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sz w:val="14"/>
              </w:rPr>
              <w:t>Categoria</w:t>
            </w:r>
          </w:p>
        </w:tc>
        <w:tc>
          <w:tcPr>
            <w:tcW w:type="dxa" w:w="7992"/>
            <w:shd w:fill="A9C4E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sz w:val="14"/>
              </w:rPr>
              <w:t>Parâmetros principais</w:t>
            </w:r>
          </w:p>
        </w:tc>
      </w:tr>
      <w:tr>
        <w:trPr>
          <w:cantSplit/>
        </w:trPr>
        <w:tc>
          <w:tcPr>
            <w:tcW w:type="dxa" w:w="2088"/>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Armas</w:t>
            </w:r>
          </w:p>
        </w:tc>
        <w:tc>
          <w:tcPr>
            <w:tcW w:type="dxa" w:w="7992"/>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Dano, Tipo, STR, Manejo, Alcance, Mãos, Propriedades; Precisão/Recarga quando aplicável</w:t>
            </w:r>
          </w:p>
        </w:tc>
      </w:tr>
      <w:tr>
        <w:trPr>
          <w:cantSplit/>
        </w:trPr>
        <w:tc>
          <w:tcPr>
            <w:tcW w:type="dxa" w:w="2088"/>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Armaduras</w:t>
            </w:r>
          </w:p>
        </w:tc>
        <w:tc>
          <w:tcPr>
            <w:tcW w:type="dxa" w:w="7992"/>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Defesa, Carga, Resistência Estrutural, Integridade, Propriedades</w:t>
            </w:r>
          </w:p>
        </w:tc>
      </w:tr>
      <w:tr>
        <w:trPr>
          <w:cantSplit/>
        </w:trPr>
        <w:tc>
          <w:tcPr>
            <w:tcW w:type="dxa" w:w="2088"/>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Escudos</w:t>
            </w:r>
          </w:p>
        </w:tc>
        <w:tc>
          <w:tcPr>
            <w:tcW w:type="dxa" w:w="7992"/>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Defesa, Guarda, Carga, Integridade</w:t>
            </w:r>
          </w:p>
        </w:tc>
      </w:tr>
      <w:tr>
        <w:trPr>
          <w:cantSplit/>
        </w:trPr>
        <w:tc>
          <w:tcPr>
            <w:tcW w:type="dxa" w:w="2088"/>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Consumíveis/Pacotes</w:t>
            </w:r>
          </w:p>
        </w:tc>
        <w:tc>
          <w:tcPr>
            <w:tcW w:type="dxa" w:w="7992"/>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Quantidade, Carga, efeito e recipiente quando aplicável</w:t>
            </w:r>
          </w:p>
        </w:tc>
      </w:tr>
      <w:tr>
        <w:trPr>
          <w:cantSplit/>
        </w:trPr>
        <w:tc>
          <w:tcPr>
            <w:tcW w:type="dxa" w:w="2088"/>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Itens mágicos</w:t>
            </w:r>
          </w:p>
        </w:tc>
        <w:tc>
          <w:tcPr>
            <w:tcW w:type="dxa" w:w="7992"/>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Forma mundana + encantamentos, cargas, passivas ou feitiços imbuídos</w:t>
            </w:r>
          </w:p>
        </w:tc>
      </w:tr>
    </w:tbl>
    <w:p>
      <w:pPr>
        <w:spacing w:after="0"/>
      </w:pPr>
    </w:p>
    <w:p>
      <w:pPr>
        <w:pStyle w:val="Heading2"/>
      </w:pPr>
      <w:r>
        <w:t>1.2 Preços de referência</w:t>
      </w:r>
    </w:p>
    <w:p>
      <w:pPr>
        <w:spacing w:after="60"/>
      </w:pPr>
      <w:r>
        <w:rPr>
          <w:i w:val="0"/>
        </w:rPr>
        <w:t>Todos os preços-base deste capítulo são apresentados em Archês, abreviados como Ar. O valor representa a mercadoria comum, funcional e sem Excelência, encantamento, material extraordinário ou procedência especial. A composição física do pagamento em diferentes denominações não altera o preço: Ar. 120 é simplesmente Ar. 120.</w:t>
      </w:r>
    </w:p>
    <w:p>
      <w:pPr>
        <w:spacing w:after="60"/>
      </w:pPr>
      <w:r>
        <w:rPr>
          <w:i w:val="0"/>
        </w:rPr>
        <w:t>O Archê funciona aqui como unidade editorial de referência. Conversão regional, circulação de outras moedas, bancos e cartas de crédito pertencem ao documento de Economia; as consequências físicas de carregar moedas permanecem neste capítulo.</w:t>
      </w:r>
    </w:p>
    <w:p>
      <w:pPr>
        <w:pStyle w:val="Heading1"/>
      </w:pPr>
      <w:r>
        <w:t>2. Defesa, Resistência e Integridade</w:t>
      </w:r>
    </w:p>
    <w:p>
      <w:pPr>
        <w:spacing w:after="60"/>
      </w:pPr>
      <w:r>
        <w:rPr>
          <w:b/>
        </w:rPr>
        <w:t>Princípio canônico:</w:t>
      </w:r>
      <w:r>
        <w:rPr>
          <w:i w:val="0"/>
        </w:rPr>
        <w:t xml:space="preserve"> A Defesa é global; o dano é único; as consequências são locais.</w:t>
      </w:r>
    </w:p>
    <w:p>
      <w:pPr>
        <w:spacing w:after="60"/>
      </w:pPr>
      <w:r>
        <w:rPr>
          <w:b/>
        </w:rPr>
        <w:t>Dano Relativo:</w:t>
      </w:r>
      <w:r>
        <w:rPr>
          <w:i w:val="0"/>
        </w:rPr>
        <w:t xml:space="preserve"> Dano Aplicado − Defesa Total. Se o resultado for 0 ou menor, nenhum dano relevante atravessa.</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3168"/>
            <w:shd w:fill="A9C4E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sz w:val="14"/>
              </w:rPr>
              <w:t>Severidade</w:t>
            </w:r>
          </w:p>
        </w:tc>
        <w:tc>
          <w:tcPr>
            <w:tcW w:type="dxa" w:w="6912"/>
            <w:shd w:fill="A9C4E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sz w:val="14"/>
              </w:rPr>
              <w:t>Dano Relativo</w:t>
            </w:r>
          </w:p>
        </w:tc>
      </w:tr>
      <w:tr>
        <w:trPr>
          <w:cantSplit/>
        </w:trPr>
        <w:tc>
          <w:tcPr>
            <w:tcW w:type="dxa" w:w="3168"/>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Leve</w:t>
            </w:r>
          </w:p>
        </w:tc>
        <w:tc>
          <w:tcPr>
            <w:tcW w:type="dxa" w:w="6912"/>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1–5</w:t>
            </w:r>
          </w:p>
        </w:tc>
      </w:tr>
      <w:tr>
        <w:trPr>
          <w:cantSplit/>
        </w:trPr>
        <w:tc>
          <w:tcPr>
            <w:tcW w:type="dxa" w:w="3168"/>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Moderada</w:t>
            </w:r>
          </w:p>
        </w:tc>
        <w:tc>
          <w:tcPr>
            <w:tcW w:type="dxa" w:w="6912"/>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6–15</w:t>
            </w:r>
          </w:p>
        </w:tc>
      </w:tr>
      <w:tr>
        <w:trPr>
          <w:cantSplit/>
        </w:trPr>
        <w:tc>
          <w:tcPr>
            <w:tcW w:type="dxa" w:w="3168"/>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Pesada</w:t>
            </w:r>
          </w:p>
        </w:tc>
        <w:tc>
          <w:tcPr>
            <w:tcW w:type="dxa" w:w="6912"/>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16+</w:t>
            </w:r>
          </w:p>
        </w:tc>
      </w:tr>
    </w:tbl>
    <w:p>
      <w:pPr>
        <w:spacing w:after="0"/>
      </w:pPr>
    </w:p>
    <w:p>
      <w:pPr>
        <w:pStyle w:val="Heading2"/>
      </w:pPr>
      <w:r>
        <w:t>2.1 Resistência Estrutural</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3456"/>
            <w:shd w:fill="A9C4E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sz w:val="14"/>
              </w:rPr>
              <w:t>Forma</w:t>
            </w:r>
          </w:p>
        </w:tc>
        <w:tc>
          <w:tcPr>
            <w:tcW w:type="dxa" w:w="2203"/>
            <w:shd w:fill="A9C4E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sz w:val="14"/>
              </w:rPr>
              <w:t>Corte</w:t>
            </w:r>
          </w:p>
        </w:tc>
        <w:tc>
          <w:tcPr>
            <w:tcW w:type="dxa" w:w="2203"/>
            <w:shd w:fill="A9C4E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sz w:val="14"/>
              </w:rPr>
              <w:t>Perfuração</w:t>
            </w:r>
          </w:p>
        </w:tc>
        <w:tc>
          <w:tcPr>
            <w:tcW w:type="dxa" w:w="2203"/>
            <w:shd w:fill="A9C4E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sz w:val="14"/>
              </w:rPr>
              <w:t>Impacto</w:t>
            </w:r>
          </w:p>
        </w:tc>
      </w:tr>
      <w:tr>
        <w:trPr>
          <w:cantSplit/>
        </w:trPr>
        <w:tc>
          <w:tcPr>
            <w:tcW w:type="dxa" w:w="3456"/>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Tecido/Couro</w:t>
            </w:r>
          </w:p>
        </w:tc>
        <w:tc>
          <w:tcPr>
            <w:tcW w:type="dxa" w:w="2203"/>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Leve</w:t>
            </w:r>
          </w:p>
        </w:tc>
        <w:tc>
          <w:tcPr>
            <w:tcW w:type="dxa" w:w="2203"/>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Leve</w:t>
            </w:r>
          </w:p>
        </w:tc>
        <w:tc>
          <w:tcPr>
            <w:tcW w:type="dxa" w:w="2203"/>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Forte</w:t>
            </w:r>
          </w:p>
        </w:tc>
      </w:tr>
      <w:tr>
        <w:trPr>
          <w:cantSplit/>
        </w:trPr>
        <w:tc>
          <w:tcPr>
            <w:tcW w:type="dxa" w:w="3456"/>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Malha</w:t>
            </w:r>
          </w:p>
        </w:tc>
        <w:tc>
          <w:tcPr>
            <w:tcW w:type="dxa" w:w="2203"/>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Média</w:t>
            </w:r>
          </w:p>
        </w:tc>
        <w:tc>
          <w:tcPr>
            <w:tcW w:type="dxa" w:w="2203"/>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Média</w:t>
            </w:r>
          </w:p>
        </w:tc>
        <w:tc>
          <w:tcPr>
            <w:tcW w:type="dxa" w:w="2203"/>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Leve</w:t>
            </w:r>
          </w:p>
        </w:tc>
      </w:tr>
      <w:tr>
        <w:trPr>
          <w:cantSplit/>
        </w:trPr>
        <w:tc>
          <w:tcPr>
            <w:tcW w:type="dxa" w:w="3456"/>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Placas</w:t>
            </w:r>
          </w:p>
        </w:tc>
        <w:tc>
          <w:tcPr>
            <w:tcW w:type="dxa" w:w="2203"/>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Forte</w:t>
            </w:r>
          </w:p>
        </w:tc>
        <w:tc>
          <w:tcPr>
            <w:tcW w:type="dxa" w:w="2203"/>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Forte</w:t>
            </w:r>
          </w:p>
        </w:tc>
        <w:tc>
          <w:tcPr>
            <w:tcW w:type="dxa" w:w="2203"/>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Média</w:t>
            </w:r>
          </w:p>
        </w:tc>
      </w:tr>
    </w:tbl>
    <w:p>
      <w:pPr>
        <w:spacing w:after="0"/>
      </w:pPr>
    </w:p>
    <w:p>
      <w:pPr>
        <w:spacing w:after="60"/>
      </w:pPr>
      <w:r>
        <w:rPr>
          <w:i w:val="0"/>
        </w:rPr>
        <w:t>Se a Severidade superar a Resistência da peça contra aquele tipo de dano, a peça perde 1 estágio de Integridade.</w:t>
      </w:r>
    </w:p>
    <w:p>
      <w:pPr>
        <w:pStyle w:val="Heading2"/>
      </w:pPr>
      <w:r>
        <w:t>2.2 Integridade</w:t>
      </w:r>
    </w:p>
    <w:p>
      <w:pPr>
        <w:pStyle w:val="CompactList"/>
      </w:pPr>
      <w:r>
        <w:rPr>
          <w:b/>
        </w:rPr>
        <w:t xml:space="preserve">• </w:t>
      </w:r>
      <w:r>
        <w:t>Íntegra: fornece toda a Defesa.</w:t>
      </w:r>
    </w:p>
    <w:p>
      <w:pPr>
        <w:pStyle w:val="CompactList"/>
      </w:pPr>
      <w:r>
        <w:rPr>
          <w:b/>
        </w:rPr>
        <w:t xml:space="preserve">• </w:t>
      </w:r>
      <w:r>
        <w:t>Avariada: perde metade de sua contribuição de Defesa, arredondando a perda para baixo.</w:t>
      </w:r>
    </w:p>
    <w:p>
      <w:pPr>
        <w:pStyle w:val="CompactList"/>
      </w:pPr>
      <w:r>
        <w:rPr>
          <w:b/>
        </w:rPr>
        <w:t xml:space="preserve">• </w:t>
      </w:r>
      <w:r>
        <w:t>Quebrada: deixa de contribuir para a Defesa total.</w:t>
      </w:r>
    </w:p>
    <w:p>
      <w:pPr>
        <w:pStyle w:val="CompactList"/>
      </w:pPr>
      <w:r>
        <w:rPr>
          <w:b/>
        </w:rPr>
        <w:t xml:space="preserve">• </w:t>
      </w:r>
      <w:r>
        <w:t>Integridade da peça e estado físico do corpo são independentes.</w:t>
      </w:r>
    </w:p>
    <w:p>
      <w:pPr>
        <w:pStyle w:val="Heading1"/>
      </w:pPr>
      <w:r>
        <w:t>3. Armaduras e vestimentas</w:t>
      </w:r>
    </w:p>
    <w:p>
      <w:pPr>
        <w:spacing w:after="60"/>
      </w:pPr>
      <w:r>
        <w:rPr>
          <w:i w:val="0"/>
        </w:rPr>
        <w:t>Placas são, por design, a melhor tecnologia defensiva mundana disponível. Seu balanceamento vem principalmente de acesso, custo, Carga, manutenção, transporte, visibilidade e inadequação a situações de discrição — não de fraquezas artificiais em combate.</w:t>
      </w:r>
    </w:p>
    <w:p>
      <w:pPr>
        <w:pStyle w:val="Heading2"/>
      </w:pPr>
      <w:r>
        <w:t>3.1 Cabeça</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4896"/>
            <w:shd w:fill="A9C4E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sz w:val="14"/>
              </w:rPr>
              <w:t>Item</w:t>
            </w:r>
          </w:p>
        </w:tc>
        <w:tc>
          <w:tcPr>
            <w:tcW w:type="dxa" w:w="1440"/>
            <w:shd w:fill="A9C4E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sz w:val="14"/>
              </w:rPr>
              <w:t>Defesa</w:t>
            </w:r>
          </w:p>
        </w:tc>
        <w:tc>
          <w:tcPr>
            <w:tcW w:type="dxa" w:w="1440"/>
            <w:shd w:fill="A9C4E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sz w:val="14"/>
              </w:rPr>
              <w:t>Carga</w:t>
            </w:r>
          </w:p>
        </w:tc>
        <w:tc>
          <w:tcPr>
            <w:tcW w:type="dxa" w:w="2304"/>
            <w:shd w:fill="A9C4E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sz w:val="14"/>
              </w:rPr>
              <w:t>Preço</w:t>
            </w:r>
          </w:p>
        </w:tc>
      </w:tr>
      <w:tr>
        <w:trPr>
          <w:cantSplit/>
        </w:trPr>
        <w:tc>
          <w:tcPr>
            <w:tcW w:type="dxa" w:w="4896"/>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Capuz</w:t>
            </w:r>
          </w:p>
        </w:tc>
        <w:tc>
          <w:tcPr>
            <w:tcW w:type="dxa" w:w="1440"/>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0</w:t>
            </w:r>
          </w:p>
        </w:tc>
        <w:tc>
          <w:tcPr>
            <w:tcW w:type="dxa" w:w="1440"/>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0</w:t>
            </w:r>
          </w:p>
        </w:tc>
        <w:tc>
          <w:tcPr>
            <w:tcW w:type="dxa" w:w="230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Ar. 5</w:t>
            </w:r>
          </w:p>
        </w:tc>
      </w:tr>
      <w:tr>
        <w:trPr>
          <w:cantSplit/>
        </w:trPr>
        <w:tc>
          <w:tcPr>
            <w:tcW w:type="dxa" w:w="4896"/>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Chapéu</w:t>
            </w:r>
          </w:p>
        </w:tc>
        <w:tc>
          <w:tcPr>
            <w:tcW w:type="dxa" w:w="1440"/>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0</w:t>
            </w:r>
          </w:p>
        </w:tc>
        <w:tc>
          <w:tcPr>
            <w:tcW w:type="dxa" w:w="1440"/>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0</w:t>
            </w:r>
          </w:p>
        </w:tc>
        <w:tc>
          <w:tcPr>
            <w:tcW w:type="dxa" w:w="230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Ar. 10</w:t>
            </w:r>
          </w:p>
        </w:tc>
      </w:tr>
      <w:tr>
        <w:trPr>
          <w:cantSplit/>
        </w:trPr>
        <w:tc>
          <w:tcPr>
            <w:tcW w:type="dxa" w:w="4896"/>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Capuz de Malha</w:t>
            </w:r>
          </w:p>
        </w:tc>
        <w:tc>
          <w:tcPr>
            <w:tcW w:type="dxa" w:w="1440"/>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2</w:t>
            </w:r>
          </w:p>
        </w:tc>
        <w:tc>
          <w:tcPr>
            <w:tcW w:type="dxa" w:w="1440"/>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1</w:t>
            </w:r>
          </w:p>
        </w:tc>
        <w:tc>
          <w:tcPr>
            <w:tcW w:type="dxa" w:w="230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Ar. 150</w:t>
            </w:r>
          </w:p>
        </w:tc>
      </w:tr>
      <w:tr>
        <w:trPr>
          <w:cantSplit/>
        </w:trPr>
        <w:tc>
          <w:tcPr>
            <w:tcW w:type="dxa" w:w="4896"/>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Elmo de Placas</w:t>
            </w:r>
          </w:p>
        </w:tc>
        <w:tc>
          <w:tcPr>
            <w:tcW w:type="dxa" w:w="1440"/>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3</w:t>
            </w:r>
          </w:p>
        </w:tc>
        <w:tc>
          <w:tcPr>
            <w:tcW w:type="dxa" w:w="1440"/>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2</w:t>
            </w:r>
          </w:p>
        </w:tc>
        <w:tc>
          <w:tcPr>
            <w:tcW w:type="dxa" w:w="230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Ar. 200</w:t>
            </w:r>
          </w:p>
        </w:tc>
      </w:tr>
    </w:tbl>
    <w:p>
      <w:pPr>
        <w:spacing w:after="0"/>
      </w:pPr>
    </w:p>
    <w:p>
      <w:pPr>
        <w:pStyle w:val="Heading2"/>
      </w:pPr>
      <w:r>
        <w:t>3.2 Tronco</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4896"/>
            <w:shd w:fill="A9C4E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sz w:val="14"/>
              </w:rPr>
              <w:t>Item</w:t>
            </w:r>
          </w:p>
        </w:tc>
        <w:tc>
          <w:tcPr>
            <w:tcW w:type="dxa" w:w="1440"/>
            <w:shd w:fill="A9C4E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sz w:val="14"/>
              </w:rPr>
              <w:t>Defesa</w:t>
            </w:r>
          </w:p>
        </w:tc>
        <w:tc>
          <w:tcPr>
            <w:tcW w:type="dxa" w:w="1440"/>
            <w:shd w:fill="A9C4E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sz w:val="14"/>
              </w:rPr>
              <w:t>Carga</w:t>
            </w:r>
          </w:p>
        </w:tc>
        <w:tc>
          <w:tcPr>
            <w:tcW w:type="dxa" w:w="2304"/>
            <w:shd w:fill="A9C4E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sz w:val="14"/>
              </w:rPr>
              <w:t>Preço</w:t>
            </w:r>
          </w:p>
        </w:tc>
      </w:tr>
      <w:tr>
        <w:trPr>
          <w:cantSplit/>
        </w:trPr>
        <w:tc>
          <w:tcPr>
            <w:tcW w:type="dxa" w:w="4896"/>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Camisa + Saia/Calça</w:t>
            </w:r>
          </w:p>
        </w:tc>
        <w:tc>
          <w:tcPr>
            <w:tcW w:type="dxa" w:w="1440"/>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0</w:t>
            </w:r>
          </w:p>
        </w:tc>
        <w:tc>
          <w:tcPr>
            <w:tcW w:type="dxa" w:w="1440"/>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0</w:t>
            </w:r>
          </w:p>
        </w:tc>
        <w:tc>
          <w:tcPr>
            <w:tcW w:type="dxa" w:w="230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Ar. 20</w:t>
            </w:r>
          </w:p>
        </w:tc>
      </w:tr>
      <w:tr>
        <w:trPr>
          <w:cantSplit/>
        </w:trPr>
        <w:tc>
          <w:tcPr>
            <w:tcW w:type="dxa" w:w="4896"/>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Jaqueta</w:t>
            </w:r>
          </w:p>
        </w:tc>
        <w:tc>
          <w:tcPr>
            <w:tcW w:type="dxa" w:w="1440"/>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2</w:t>
            </w:r>
          </w:p>
        </w:tc>
        <w:tc>
          <w:tcPr>
            <w:tcW w:type="dxa" w:w="1440"/>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0</w:t>
            </w:r>
          </w:p>
        </w:tc>
        <w:tc>
          <w:tcPr>
            <w:tcW w:type="dxa" w:w="230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Ar. 40</w:t>
            </w:r>
          </w:p>
        </w:tc>
      </w:tr>
      <w:tr>
        <w:trPr>
          <w:cantSplit/>
        </w:trPr>
        <w:tc>
          <w:tcPr>
            <w:tcW w:type="dxa" w:w="4896"/>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Gambeson</w:t>
            </w:r>
          </w:p>
        </w:tc>
        <w:tc>
          <w:tcPr>
            <w:tcW w:type="dxa" w:w="1440"/>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3</w:t>
            </w:r>
          </w:p>
        </w:tc>
        <w:tc>
          <w:tcPr>
            <w:tcW w:type="dxa" w:w="1440"/>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0</w:t>
            </w:r>
          </w:p>
        </w:tc>
        <w:tc>
          <w:tcPr>
            <w:tcW w:type="dxa" w:w="230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Ar. 80</w:t>
            </w:r>
          </w:p>
        </w:tc>
      </w:tr>
      <w:tr>
        <w:trPr>
          <w:cantSplit/>
        </w:trPr>
        <w:tc>
          <w:tcPr>
            <w:tcW w:type="dxa" w:w="4896"/>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Gibão de Couro</w:t>
            </w:r>
          </w:p>
        </w:tc>
        <w:tc>
          <w:tcPr>
            <w:tcW w:type="dxa" w:w="1440"/>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4</w:t>
            </w:r>
          </w:p>
        </w:tc>
        <w:tc>
          <w:tcPr>
            <w:tcW w:type="dxa" w:w="1440"/>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1</w:t>
            </w:r>
          </w:p>
        </w:tc>
        <w:tc>
          <w:tcPr>
            <w:tcW w:type="dxa" w:w="230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Ar. 100</w:t>
            </w:r>
          </w:p>
        </w:tc>
      </w:tr>
      <w:tr>
        <w:trPr>
          <w:cantSplit/>
        </w:trPr>
        <w:tc>
          <w:tcPr>
            <w:tcW w:type="dxa" w:w="4896"/>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Camisa de Malha</w:t>
            </w:r>
          </w:p>
        </w:tc>
        <w:tc>
          <w:tcPr>
            <w:tcW w:type="dxa" w:w="1440"/>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7</w:t>
            </w:r>
          </w:p>
        </w:tc>
        <w:tc>
          <w:tcPr>
            <w:tcW w:type="dxa" w:w="1440"/>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3</w:t>
            </w:r>
          </w:p>
        </w:tc>
        <w:tc>
          <w:tcPr>
            <w:tcW w:type="dxa" w:w="230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Ar. 400</w:t>
            </w:r>
          </w:p>
        </w:tc>
      </w:tr>
      <w:tr>
        <w:trPr>
          <w:cantSplit/>
        </w:trPr>
        <w:tc>
          <w:tcPr>
            <w:tcW w:type="dxa" w:w="4896"/>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Placa do Peito</w:t>
            </w:r>
          </w:p>
        </w:tc>
        <w:tc>
          <w:tcPr>
            <w:tcW w:type="dxa" w:w="1440"/>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9</w:t>
            </w:r>
          </w:p>
        </w:tc>
        <w:tc>
          <w:tcPr>
            <w:tcW w:type="dxa" w:w="1440"/>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5</w:t>
            </w:r>
          </w:p>
        </w:tc>
        <w:tc>
          <w:tcPr>
            <w:tcW w:type="dxa" w:w="230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Ar. 700</w:t>
            </w:r>
          </w:p>
        </w:tc>
      </w:tr>
    </w:tbl>
    <w:p>
      <w:pPr>
        <w:spacing w:after="0"/>
      </w:pPr>
    </w:p>
    <w:p>
      <w:pPr>
        <w:pStyle w:val="Heading2"/>
      </w:pPr>
      <w:r>
        <w:t>3.3 Mãos</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4896"/>
            <w:shd w:fill="A9C4E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sz w:val="14"/>
              </w:rPr>
              <w:t>Item</w:t>
            </w:r>
          </w:p>
        </w:tc>
        <w:tc>
          <w:tcPr>
            <w:tcW w:type="dxa" w:w="1440"/>
            <w:shd w:fill="A9C4E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sz w:val="14"/>
              </w:rPr>
              <w:t>Defesa</w:t>
            </w:r>
          </w:p>
        </w:tc>
        <w:tc>
          <w:tcPr>
            <w:tcW w:type="dxa" w:w="1440"/>
            <w:shd w:fill="A9C4E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sz w:val="14"/>
              </w:rPr>
              <w:t>Carga</w:t>
            </w:r>
          </w:p>
        </w:tc>
        <w:tc>
          <w:tcPr>
            <w:tcW w:type="dxa" w:w="2304"/>
            <w:shd w:fill="A9C4E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sz w:val="14"/>
              </w:rPr>
              <w:t>Preço</w:t>
            </w:r>
          </w:p>
        </w:tc>
      </w:tr>
      <w:tr>
        <w:trPr>
          <w:cantSplit/>
        </w:trPr>
        <w:tc>
          <w:tcPr>
            <w:tcW w:type="dxa" w:w="4896"/>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Luvas de Lã</w:t>
            </w:r>
          </w:p>
        </w:tc>
        <w:tc>
          <w:tcPr>
            <w:tcW w:type="dxa" w:w="1440"/>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0</w:t>
            </w:r>
          </w:p>
        </w:tc>
        <w:tc>
          <w:tcPr>
            <w:tcW w:type="dxa" w:w="1440"/>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0</w:t>
            </w:r>
          </w:p>
        </w:tc>
        <w:tc>
          <w:tcPr>
            <w:tcW w:type="dxa" w:w="230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Ar. 5</w:t>
            </w:r>
          </w:p>
        </w:tc>
      </w:tr>
      <w:tr>
        <w:trPr>
          <w:cantSplit/>
        </w:trPr>
        <w:tc>
          <w:tcPr>
            <w:tcW w:type="dxa" w:w="4896"/>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Luvas de Linho</w:t>
            </w:r>
          </w:p>
        </w:tc>
        <w:tc>
          <w:tcPr>
            <w:tcW w:type="dxa" w:w="1440"/>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0</w:t>
            </w:r>
          </w:p>
        </w:tc>
        <w:tc>
          <w:tcPr>
            <w:tcW w:type="dxa" w:w="1440"/>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0</w:t>
            </w:r>
          </w:p>
        </w:tc>
        <w:tc>
          <w:tcPr>
            <w:tcW w:type="dxa" w:w="230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Ar. 5</w:t>
            </w:r>
          </w:p>
        </w:tc>
      </w:tr>
      <w:tr>
        <w:trPr>
          <w:cantSplit/>
        </w:trPr>
        <w:tc>
          <w:tcPr>
            <w:tcW w:type="dxa" w:w="4896"/>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Luvas de Algodão</w:t>
            </w:r>
          </w:p>
        </w:tc>
        <w:tc>
          <w:tcPr>
            <w:tcW w:type="dxa" w:w="1440"/>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0</w:t>
            </w:r>
          </w:p>
        </w:tc>
        <w:tc>
          <w:tcPr>
            <w:tcW w:type="dxa" w:w="1440"/>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0</w:t>
            </w:r>
          </w:p>
        </w:tc>
        <w:tc>
          <w:tcPr>
            <w:tcW w:type="dxa" w:w="230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Ar. 5</w:t>
            </w:r>
          </w:p>
        </w:tc>
      </w:tr>
      <w:tr>
        <w:trPr>
          <w:cantSplit/>
        </w:trPr>
        <w:tc>
          <w:tcPr>
            <w:tcW w:type="dxa" w:w="4896"/>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Luvas de Couro</w:t>
            </w:r>
          </w:p>
        </w:tc>
        <w:tc>
          <w:tcPr>
            <w:tcW w:type="dxa" w:w="1440"/>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1</w:t>
            </w:r>
          </w:p>
        </w:tc>
        <w:tc>
          <w:tcPr>
            <w:tcW w:type="dxa" w:w="1440"/>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0</w:t>
            </w:r>
          </w:p>
        </w:tc>
        <w:tc>
          <w:tcPr>
            <w:tcW w:type="dxa" w:w="230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Ar. 10</w:t>
            </w:r>
          </w:p>
        </w:tc>
      </w:tr>
      <w:tr>
        <w:trPr>
          <w:cantSplit/>
        </w:trPr>
        <w:tc>
          <w:tcPr>
            <w:tcW w:type="dxa" w:w="4896"/>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Luvas de Couro com Lã</w:t>
            </w:r>
          </w:p>
        </w:tc>
        <w:tc>
          <w:tcPr>
            <w:tcW w:type="dxa" w:w="1440"/>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1</w:t>
            </w:r>
          </w:p>
        </w:tc>
        <w:tc>
          <w:tcPr>
            <w:tcW w:type="dxa" w:w="1440"/>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0</w:t>
            </w:r>
          </w:p>
        </w:tc>
        <w:tc>
          <w:tcPr>
            <w:tcW w:type="dxa" w:w="230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Ar. 20</w:t>
            </w:r>
          </w:p>
        </w:tc>
      </w:tr>
      <w:tr>
        <w:trPr>
          <w:cantSplit/>
        </w:trPr>
        <w:tc>
          <w:tcPr>
            <w:tcW w:type="dxa" w:w="4896"/>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Luvas de Malha</w:t>
            </w:r>
          </w:p>
        </w:tc>
        <w:tc>
          <w:tcPr>
            <w:tcW w:type="dxa" w:w="1440"/>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1</w:t>
            </w:r>
          </w:p>
        </w:tc>
        <w:tc>
          <w:tcPr>
            <w:tcW w:type="dxa" w:w="1440"/>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1</w:t>
            </w:r>
          </w:p>
        </w:tc>
        <w:tc>
          <w:tcPr>
            <w:tcW w:type="dxa" w:w="230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Ar. 80</w:t>
            </w:r>
          </w:p>
        </w:tc>
      </w:tr>
      <w:tr>
        <w:trPr>
          <w:cantSplit/>
        </w:trPr>
        <w:tc>
          <w:tcPr>
            <w:tcW w:type="dxa" w:w="4896"/>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Manoplas</w:t>
            </w:r>
          </w:p>
        </w:tc>
        <w:tc>
          <w:tcPr>
            <w:tcW w:type="dxa" w:w="1440"/>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2</w:t>
            </w:r>
          </w:p>
        </w:tc>
        <w:tc>
          <w:tcPr>
            <w:tcW w:type="dxa" w:w="1440"/>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1</w:t>
            </w:r>
          </w:p>
        </w:tc>
        <w:tc>
          <w:tcPr>
            <w:tcW w:type="dxa" w:w="230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Ar. 150</w:t>
            </w:r>
          </w:p>
        </w:tc>
      </w:tr>
    </w:tbl>
    <w:p>
      <w:pPr>
        <w:spacing w:after="0"/>
      </w:pPr>
    </w:p>
    <w:p>
      <w:pPr>
        <w:pStyle w:val="Heading2"/>
      </w:pPr>
      <w:r>
        <w:t>3.4 Pés / pernas</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4896"/>
            <w:shd w:fill="A9C4E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sz w:val="14"/>
              </w:rPr>
              <w:t>Item</w:t>
            </w:r>
          </w:p>
        </w:tc>
        <w:tc>
          <w:tcPr>
            <w:tcW w:type="dxa" w:w="1440"/>
            <w:shd w:fill="A9C4E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sz w:val="14"/>
              </w:rPr>
              <w:t>Defesa</w:t>
            </w:r>
          </w:p>
        </w:tc>
        <w:tc>
          <w:tcPr>
            <w:tcW w:type="dxa" w:w="1440"/>
            <w:shd w:fill="A9C4E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sz w:val="14"/>
              </w:rPr>
              <w:t>Carga</w:t>
            </w:r>
          </w:p>
        </w:tc>
        <w:tc>
          <w:tcPr>
            <w:tcW w:type="dxa" w:w="2304"/>
            <w:shd w:fill="A9C4E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sz w:val="14"/>
              </w:rPr>
              <w:t>Preço</w:t>
            </w:r>
          </w:p>
        </w:tc>
      </w:tr>
      <w:tr>
        <w:trPr>
          <w:cantSplit/>
        </w:trPr>
        <w:tc>
          <w:tcPr>
            <w:tcW w:type="dxa" w:w="4896"/>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Sandálias</w:t>
            </w:r>
          </w:p>
        </w:tc>
        <w:tc>
          <w:tcPr>
            <w:tcW w:type="dxa" w:w="1440"/>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0</w:t>
            </w:r>
          </w:p>
        </w:tc>
        <w:tc>
          <w:tcPr>
            <w:tcW w:type="dxa" w:w="1440"/>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0</w:t>
            </w:r>
          </w:p>
        </w:tc>
        <w:tc>
          <w:tcPr>
            <w:tcW w:type="dxa" w:w="230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Ar. 5</w:t>
            </w:r>
          </w:p>
        </w:tc>
      </w:tr>
      <w:tr>
        <w:trPr>
          <w:cantSplit/>
        </w:trPr>
        <w:tc>
          <w:tcPr>
            <w:tcW w:type="dxa" w:w="4896"/>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Sapatos</w:t>
            </w:r>
          </w:p>
        </w:tc>
        <w:tc>
          <w:tcPr>
            <w:tcW w:type="dxa" w:w="1440"/>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0</w:t>
            </w:r>
          </w:p>
        </w:tc>
        <w:tc>
          <w:tcPr>
            <w:tcW w:type="dxa" w:w="1440"/>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0</w:t>
            </w:r>
          </w:p>
        </w:tc>
        <w:tc>
          <w:tcPr>
            <w:tcW w:type="dxa" w:w="230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Ar. 15</w:t>
            </w:r>
          </w:p>
        </w:tc>
      </w:tr>
      <w:tr>
        <w:trPr>
          <w:cantSplit/>
        </w:trPr>
        <w:tc>
          <w:tcPr>
            <w:tcW w:type="dxa" w:w="4896"/>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Botas de Couro</w:t>
            </w:r>
          </w:p>
        </w:tc>
        <w:tc>
          <w:tcPr>
            <w:tcW w:type="dxa" w:w="1440"/>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1</w:t>
            </w:r>
          </w:p>
        </w:tc>
        <w:tc>
          <w:tcPr>
            <w:tcW w:type="dxa" w:w="1440"/>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0</w:t>
            </w:r>
          </w:p>
        </w:tc>
        <w:tc>
          <w:tcPr>
            <w:tcW w:type="dxa" w:w="230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Ar. 30</w:t>
            </w:r>
          </w:p>
        </w:tc>
      </w:tr>
      <w:tr>
        <w:trPr>
          <w:cantSplit/>
        </w:trPr>
        <w:tc>
          <w:tcPr>
            <w:tcW w:type="dxa" w:w="4896"/>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Botas Reforçadas</w:t>
            </w:r>
          </w:p>
        </w:tc>
        <w:tc>
          <w:tcPr>
            <w:tcW w:type="dxa" w:w="1440"/>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2</w:t>
            </w:r>
          </w:p>
        </w:tc>
        <w:tc>
          <w:tcPr>
            <w:tcW w:type="dxa" w:w="1440"/>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1</w:t>
            </w:r>
          </w:p>
        </w:tc>
        <w:tc>
          <w:tcPr>
            <w:tcW w:type="dxa" w:w="230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Ar. 60</w:t>
            </w:r>
          </w:p>
        </w:tc>
      </w:tr>
      <w:tr>
        <w:trPr>
          <w:cantSplit/>
        </w:trPr>
        <w:tc>
          <w:tcPr>
            <w:tcW w:type="dxa" w:w="4896"/>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Grevas</w:t>
            </w:r>
          </w:p>
        </w:tc>
        <w:tc>
          <w:tcPr>
            <w:tcW w:type="dxa" w:w="1440"/>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3</w:t>
            </w:r>
          </w:p>
        </w:tc>
        <w:tc>
          <w:tcPr>
            <w:tcW w:type="dxa" w:w="1440"/>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1</w:t>
            </w:r>
          </w:p>
        </w:tc>
        <w:tc>
          <w:tcPr>
            <w:tcW w:type="dxa" w:w="230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Ar. 200</w:t>
            </w:r>
          </w:p>
        </w:tc>
      </w:tr>
    </w:tbl>
    <w:p>
      <w:pPr>
        <w:spacing w:after="0"/>
      </w:pPr>
    </w:p>
    <w:p>
      <w:pPr>
        <w:pStyle w:val="Heading2"/>
      </w:pPr>
      <w:r>
        <w:t>3.5 Vestimenta externa</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cantSplit/>
        </w:trPr>
        <w:tc>
          <w:tcPr>
            <w:tcW w:type="dxa" w:w="1872"/>
            <w:shd w:fill="A9C4E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sz w:val="14"/>
              </w:rPr>
              <w:t>Item</w:t>
            </w:r>
          </w:p>
        </w:tc>
        <w:tc>
          <w:tcPr>
            <w:tcW w:type="dxa" w:w="1008"/>
            <w:shd w:fill="A9C4E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sz w:val="14"/>
              </w:rPr>
              <w:t>Defesa</w:t>
            </w:r>
          </w:p>
        </w:tc>
        <w:tc>
          <w:tcPr>
            <w:tcW w:type="dxa" w:w="1008"/>
            <w:shd w:fill="A9C4E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sz w:val="14"/>
              </w:rPr>
              <w:t>Carga</w:t>
            </w:r>
          </w:p>
        </w:tc>
        <w:tc>
          <w:tcPr>
            <w:tcW w:type="dxa" w:w="1584"/>
            <w:shd w:fill="A9C4E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sz w:val="14"/>
              </w:rPr>
              <w:t>Preço</w:t>
            </w:r>
          </w:p>
        </w:tc>
        <w:tc>
          <w:tcPr>
            <w:tcW w:type="dxa" w:w="4608"/>
            <w:shd w:fill="A9C4E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sz w:val="14"/>
              </w:rPr>
              <w:t>Função</w:t>
            </w:r>
          </w:p>
        </w:tc>
      </w:tr>
      <w:tr>
        <w:trPr>
          <w:cantSplit/>
        </w:trPr>
        <w:tc>
          <w:tcPr>
            <w:tcW w:type="dxa" w:w="1872"/>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Capa</w:t>
            </w:r>
          </w:p>
        </w:tc>
        <w:tc>
          <w:tcPr>
            <w:tcW w:type="dxa" w:w="1008"/>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0</w:t>
            </w:r>
          </w:p>
        </w:tc>
        <w:tc>
          <w:tcPr>
            <w:tcW w:type="dxa" w:w="1008"/>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0</w:t>
            </w:r>
          </w:p>
        </w:tc>
        <w:tc>
          <w:tcPr>
            <w:tcW w:type="dxa" w:w="158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Ar. 30</w:t>
            </w:r>
          </w:p>
        </w:tc>
        <w:tc>
          <w:tcPr>
            <w:tcW w:type="dxa" w:w="4608"/>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Frio, discrição, função social/narrativa</w:t>
            </w:r>
          </w:p>
        </w:tc>
      </w:tr>
      <w:tr>
        <w:trPr>
          <w:cantSplit/>
        </w:trPr>
        <w:tc>
          <w:tcPr>
            <w:tcW w:type="dxa" w:w="1872"/>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Manto</w:t>
            </w:r>
          </w:p>
        </w:tc>
        <w:tc>
          <w:tcPr>
            <w:tcW w:type="dxa" w:w="1008"/>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0</w:t>
            </w:r>
          </w:p>
        </w:tc>
        <w:tc>
          <w:tcPr>
            <w:tcW w:type="dxa" w:w="1008"/>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0</w:t>
            </w:r>
          </w:p>
        </w:tc>
        <w:tc>
          <w:tcPr>
            <w:tcW w:type="dxa" w:w="158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Ar. 100+</w:t>
            </w:r>
          </w:p>
        </w:tc>
        <w:tc>
          <w:tcPr>
            <w:tcW w:type="dxa" w:w="4608"/>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Frio, discrição, função social/narrativa</w:t>
            </w:r>
          </w:p>
        </w:tc>
      </w:tr>
    </w:tbl>
    <w:p>
      <w:pPr>
        <w:spacing w:after="0"/>
      </w:pPr>
    </w:p>
    <w:p>
      <w:pPr>
        <w:spacing w:after="60"/>
      </w:pPr>
      <w:r>
        <w:rPr>
          <w:i w:val="0"/>
        </w:rPr>
        <w:t>Variantes podem incorporar adaptações, como malha sobre gambeson ou couro com lã. Essas variantes alteram propriedades e/ou Carga; não criam empilhamento livre de Defesa entre peças do mesmo slot.</w:t>
      </w:r>
    </w:p>
    <w:p>
      <w:pPr>
        <w:pStyle w:val="Heading2"/>
      </w:pPr>
      <w:r>
        <w:t>3.6 Sets de referência</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cantSplit/>
        </w:trPr>
        <w:tc>
          <w:tcPr>
            <w:tcW w:type="dxa" w:w="2088"/>
            <w:shd w:fill="A9C4E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sz w:val="13"/>
              </w:rPr>
              <w:t>Set</w:t>
            </w:r>
          </w:p>
        </w:tc>
        <w:tc>
          <w:tcPr>
            <w:tcW w:type="dxa" w:w="4968"/>
            <w:shd w:fill="A9C4E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sz w:val="13"/>
              </w:rPr>
              <w:t>Composição</w:t>
            </w:r>
          </w:p>
        </w:tc>
        <w:tc>
          <w:tcPr>
            <w:tcW w:type="dxa" w:w="936"/>
            <w:shd w:fill="A9C4E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sz w:val="13"/>
              </w:rPr>
              <w:t>Defesa</w:t>
            </w:r>
          </w:p>
        </w:tc>
        <w:tc>
          <w:tcPr>
            <w:tcW w:type="dxa" w:w="936"/>
            <w:shd w:fill="A9C4E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sz w:val="13"/>
              </w:rPr>
              <w:t>Carga</w:t>
            </w:r>
          </w:p>
        </w:tc>
        <w:tc>
          <w:tcPr>
            <w:tcW w:type="dxa" w:w="1440"/>
            <w:shd w:fill="A9C4E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sz w:val="13"/>
              </w:rPr>
              <w:t>Preço</w:t>
            </w:r>
          </w:p>
        </w:tc>
      </w:tr>
      <w:tr>
        <w:trPr>
          <w:cantSplit/>
        </w:trPr>
        <w:tc>
          <w:tcPr>
            <w:tcW w:type="dxa" w:w="2088"/>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3"/>
              </w:rPr>
              <w:t>Viajante protegido</w:t>
            </w:r>
          </w:p>
        </w:tc>
        <w:tc>
          <w:tcPr>
            <w:tcW w:type="dxa" w:w="4968"/>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3"/>
              </w:rPr>
              <w:t>Gambeson + Luvas de Couro + Botas de Couro</w:t>
            </w:r>
          </w:p>
        </w:tc>
        <w:tc>
          <w:tcPr>
            <w:tcW w:type="dxa" w:w="936"/>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3"/>
              </w:rPr>
              <w:t>5</w:t>
            </w:r>
          </w:p>
        </w:tc>
        <w:tc>
          <w:tcPr>
            <w:tcW w:type="dxa" w:w="936"/>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3"/>
              </w:rPr>
              <w:t>0</w:t>
            </w:r>
          </w:p>
        </w:tc>
        <w:tc>
          <w:tcPr>
            <w:tcW w:type="dxa" w:w="1440"/>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3"/>
              </w:rPr>
              <w:t>Ar. 120</w:t>
            </w:r>
          </w:p>
        </w:tc>
      </w:tr>
      <w:tr>
        <w:trPr>
          <w:cantSplit/>
        </w:trPr>
        <w:tc>
          <w:tcPr>
            <w:tcW w:type="dxa" w:w="2088"/>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3"/>
              </w:rPr>
              <w:t>Aventureiro misto</w:t>
            </w:r>
          </w:p>
        </w:tc>
        <w:tc>
          <w:tcPr>
            <w:tcW w:type="dxa" w:w="4968"/>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3"/>
              </w:rPr>
              <w:t>Capuz de Malha + Gibão + Luvas de Couro + Botas de Couro</w:t>
            </w:r>
          </w:p>
        </w:tc>
        <w:tc>
          <w:tcPr>
            <w:tcW w:type="dxa" w:w="936"/>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3"/>
              </w:rPr>
              <w:t>8</w:t>
            </w:r>
          </w:p>
        </w:tc>
        <w:tc>
          <w:tcPr>
            <w:tcW w:type="dxa" w:w="936"/>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3"/>
              </w:rPr>
              <w:t>2</w:t>
            </w:r>
          </w:p>
        </w:tc>
        <w:tc>
          <w:tcPr>
            <w:tcW w:type="dxa" w:w="1440"/>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3"/>
              </w:rPr>
              <w:t>Ar. 290</w:t>
            </w:r>
          </w:p>
        </w:tc>
      </w:tr>
      <w:tr>
        <w:trPr>
          <w:cantSplit/>
        </w:trPr>
        <w:tc>
          <w:tcPr>
            <w:tcW w:type="dxa" w:w="2088"/>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3"/>
              </w:rPr>
              <w:t>Combatente de malha</w:t>
            </w:r>
          </w:p>
        </w:tc>
        <w:tc>
          <w:tcPr>
            <w:tcW w:type="dxa" w:w="4968"/>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3"/>
              </w:rPr>
              <w:t>Capuz de Malha + Camisa de Malha + Luvas de Malha + Botas Reforçadas</w:t>
            </w:r>
          </w:p>
        </w:tc>
        <w:tc>
          <w:tcPr>
            <w:tcW w:type="dxa" w:w="936"/>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3"/>
              </w:rPr>
              <w:t>12</w:t>
            </w:r>
          </w:p>
        </w:tc>
        <w:tc>
          <w:tcPr>
            <w:tcW w:type="dxa" w:w="936"/>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3"/>
              </w:rPr>
              <w:t>6</w:t>
            </w:r>
          </w:p>
        </w:tc>
        <w:tc>
          <w:tcPr>
            <w:tcW w:type="dxa" w:w="1440"/>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3"/>
              </w:rPr>
              <w:t>Ar. 690</w:t>
            </w:r>
          </w:p>
        </w:tc>
      </w:tr>
      <w:tr>
        <w:trPr>
          <w:cantSplit/>
        </w:trPr>
        <w:tc>
          <w:tcPr>
            <w:tcW w:type="dxa" w:w="2088"/>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3"/>
              </w:rPr>
              <w:t>Guerreiro pesado misto</w:t>
            </w:r>
          </w:p>
        </w:tc>
        <w:tc>
          <w:tcPr>
            <w:tcW w:type="dxa" w:w="4968"/>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3"/>
              </w:rPr>
              <w:t>Elmo + Camisa de Malha + Manoplas + Grevas</w:t>
            </w:r>
          </w:p>
        </w:tc>
        <w:tc>
          <w:tcPr>
            <w:tcW w:type="dxa" w:w="936"/>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3"/>
              </w:rPr>
              <w:t>15</w:t>
            </w:r>
          </w:p>
        </w:tc>
        <w:tc>
          <w:tcPr>
            <w:tcW w:type="dxa" w:w="936"/>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3"/>
              </w:rPr>
              <w:t>7</w:t>
            </w:r>
          </w:p>
        </w:tc>
        <w:tc>
          <w:tcPr>
            <w:tcW w:type="dxa" w:w="1440"/>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3"/>
              </w:rPr>
              <w:t>Ar. 950</w:t>
            </w:r>
          </w:p>
        </w:tc>
      </w:tr>
      <w:tr>
        <w:trPr>
          <w:cantSplit/>
        </w:trPr>
        <w:tc>
          <w:tcPr>
            <w:tcW w:type="dxa" w:w="2088"/>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3"/>
              </w:rPr>
              <w:t>Placas de guerra</w:t>
            </w:r>
          </w:p>
        </w:tc>
        <w:tc>
          <w:tcPr>
            <w:tcW w:type="dxa" w:w="4968"/>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3"/>
              </w:rPr>
              <w:t>Elmo + Placa do Peito + Manoplas + Grevas</w:t>
            </w:r>
          </w:p>
        </w:tc>
        <w:tc>
          <w:tcPr>
            <w:tcW w:type="dxa" w:w="936"/>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3"/>
              </w:rPr>
              <w:t>17</w:t>
            </w:r>
          </w:p>
        </w:tc>
        <w:tc>
          <w:tcPr>
            <w:tcW w:type="dxa" w:w="936"/>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3"/>
              </w:rPr>
              <w:t>9</w:t>
            </w:r>
          </w:p>
        </w:tc>
        <w:tc>
          <w:tcPr>
            <w:tcW w:type="dxa" w:w="1440"/>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3"/>
              </w:rPr>
              <w:t>Ar. 1.250</w:t>
            </w:r>
          </w:p>
        </w:tc>
      </w:tr>
    </w:tbl>
    <w:p>
      <w:pPr>
        <w:spacing w:after="0"/>
      </w:pPr>
    </w:p>
    <w:p>
      <w:pPr>
        <w:pStyle w:val="Heading1"/>
      </w:pPr>
      <w:r>
        <w:t>4. Escudos</w:t>
      </w:r>
    </w:p>
    <w:p>
      <w:pPr>
        <w:spacing w:after="60"/>
      </w:pPr>
      <w:r>
        <w:rPr>
          <w:i w:val="0"/>
        </w:rPr>
        <w:t>Escudos não criam uma ação própria de Bloqueio. Vencer a Defesa já representa esquiva, desvio, parry, fechamento de guarda ou uso ativo do escudo.</w:t>
      </w:r>
    </w:p>
    <w:p>
      <w:pPr>
        <w:spacing w:after="60"/>
      </w:pPr>
      <w:r>
        <w:rPr>
          <w:b/>
        </w:rPr>
        <w:t>Guarda +X:</w:t>
      </w:r>
      <w:r>
        <w:rPr>
          <w:i w:val="0"/>
        </w:rPr>
        <w:t xml:space="preserve"> concede +X ao modificador de DEX aplicado aos testes defensivos contra ataques corpo a corpo. A Defesa fornecida pelo escudo continua valendo contra projéteis, salvo efeitos que explicitamente o contornem.</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cantSplit/>
        </w:trPr>
        <w:tc>
          <w:tcPr>
            <w:tcW w:type="dxa" w:w="3744"/>
            <w:shd w:fill="A9C4E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sz w:val="14"/>
              </w:rPr>
              <w:t>Escudo</w:t>
            </w:r>
          </w:p>
        </w:tc>
        <w:tc>
          <w:tcPr>
            <w:tcW w:type="dxa" w:w="1440"/>
            <w:shd w:fill="A9C4E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sz w:val="14"/>
              </w:rPr>
              <w:t>Defesa</w:t>
            </w:r>
          </w:p>
        </w:tc>
        <w:tc>
          <w:tcPr>
            <w:tcW w:type="dxa" w:w="1440"/>
            <w:shd w:fill="A9C4E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sz w:val="14"/>
              </w:rPr>
              <w:t>Guarda</w:t>
            </w:r>
          </w:p>
        </w:tc>
        <w:tc>
          <w:tcPr>
            <w:tcW w:type="dxa" w:w="1440"/>
            <w:shd w:fill="A9C4E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sz w:val="14"/>
              </w:rPr>
              <w:t>Carga</w:t>
            </w:r>
          </w:p>
        </w:tc>
        <w:tc>
          <w:tcPr>
            <w:tcW w:type="dxa" w:w="2016"/>
            <w:shd w:fill="A9C4E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sz w:val="14"/>
              </w:rPr>
              <w:t>Preço</w:t>
            </w:r>
          </w:p>
        </w:tc>
      </w:tr>
      <w:tr>
        <w:trPr>
          <w:cantSplit/>
        </w:trPr>
        <w:tc>
          <w:tcPr>
            <w:tcW w:type="dxa" w:w="374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Broquel</w:t>
            </w:r>
          </w:p>
        </w:tc>
        <w:tc>
          <w:tcPr>
            <w:tcW w:type="dxa" w:w="1440"/>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1</w:t>
            </w:r>
          </w:p>
        </w:tc>
        <w:tc>
          <w:tcPr>
            <w:tcW w:type="dxa" w:w="1440"/>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+1</w:t>
            </w:r>
          </w:p>
        </w:tc>
        <w:tc>
          <w:tcPr>
            <w:tcW w:type="dxa" w:w="1440"/>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0</w:t>
            </w:r>
          </w:p>
        </w:tc>
        <w:tc>
          <w:tcPr>
            <w:tcW w:type="dxa" w:w="2016"/>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Ar. 40</w:t>
            </w:r>
          </w:p>
        </w:tc>
      </w:tr>
      <w:tr>
        <w:trPr>
          <w:cantSplit/>
        </w:trPr>
        <w:tc>
          <w:tcPr>
            <w:tcW w:type="dxa" w:w="374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Escudo Médio</w:t>
            </w:r>
          </w:p>
        </w:tc>
        <w:tc>
          <w:tcPr>
            <w:tcW w:type="dxa" w:w="1440"/>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3</w:t>
            </w:r>
          </w:p>
        </w:tc>
        <w:tc>
          <w:tcPr>
            <w:tcW w:type="dxa" w:w="1440"/>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+1</w:t>
            </w:r>
          </w:p>
        </w:tc>
        <w:tc>
          <w:tcPr>
            <w:tcW w:type="dxa" w:w="1440"/>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1</w:t>
            </w:r>
          </w:p>
        </w:tc>
        <w:tc>
          <w:tcPr>
            <w:tcW w:type="dxa" w:w="2016"/>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Ar. 80</w:t>
            </w:r>
          </w:p>
        </w:tc>
      </w:tr>
      <w:tr>
        <w:trPr>
          <w:cantSplit/>
        </w:trPr>
        <w:tc>
          <w:tcPr>
            <w:tcW w:type="dxa" w:w="374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Escudo Grande</w:t>
            </w:r>
          </w:p>
        </w:tc>
        <w:tc>
          <w:tcPr>
            <w:tcW w:type="dxa" w:w="1440"/>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5</w:t>
            </w:r>
          </w:p>
        </w:tc>
        <w:tc>
          <w:tcPr>
            <w:tcW w:type="dxa" w:w="1440"/>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+1</w:t>
            </w:r>
          </w:p>
        </w:tc>
        <w:tc>
          <w:tcPr>
            <w:tcW w:type="dxa" w:w="1440"/>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2</w:t>
            </w:r>
          </w:p>
        </w:tc>
        <w:tc>
          <w:tcPr>
            <w:tcW w:type="dxa" w:w="2016"/>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Ar. 150</w:t>
            </w:r>
          </w:p>
        </w:tc>
      </w:tr>
    </w:tbl>
    <w:p>
      <w:pPr>
        <w:spacing w:after="0"/>
      </w:pPr>
    </w:p>
    <w:p>
      <w:pPr>
        <w:pStyle w:val="Heading1"/>
      </w:pPr>
      <w:r>
        <w:t>5. Armas Preparadas</w:t>
      </w:r>
    </w:p>
    <w:p>
      <w:pPr>
        <w:spacing w:after="60"/>
      </w:pPr>
      <w:r>
        <w:rPr>
          <w:b/>
        </w:rPr>
        <w:t>Limite padrão:</w:t>
      </w:r>
      <w:r>
        <w:rPr>
          <w:i w:val="0"/>
        </w:rPr>
        <w:t xml:space="preserve"> um personagem pode manter até 2 armas preparadas para uso normal em combate, normalmente uma arma principal e uma secundária.</w:t>
      </w:r>
    </w:p>
    <w:p>
      <w:pPr>
        <w:spacing w:after="60"/>
      </w:pPr>
      <w:r>
        <w:rPr>
          <w:i w:val="0"/>
        </w:rPr>
        <w:t>Armas adicionais podem ser transportadas em mochila, montaria, carroça, baú ou outro meio, mas não estão imediatamente disponíveis. Conjuntos de pequenas armas de arremesso podem ser tratados como munição quando uma propriedade específica assim determinar.</w:t>
      </w:r>
    </w:p>
    <w:p>
      <w:pPr>
        <w:pStyle w:val="Heading1"/>
      </w:pPr>
      <w:r>
        <w:t>6. Armas corpo a corpo</w:t>
      </w:r>
    </w:p>
    <w:p>
      <w:pPr>
        <w:spacing w:after="60"/>
      </w:pPr>
      <w:r>
        <w:rPr>
          <w:b/>
        </w:rPr>
        <w:t>Manejo −X:</w:t>
      </w:r>
      <w:r>
        <w:rPr>
          <w:i w:val="0"/>
        </w:rPr>
        <w:t xml:space="preserve"> reduz em X o modificador de DEX aplicado ao ataque realizado com aquela arma. Não altera a DEX do personagem nem outros testes.</w:t>
      </w:r>
    </w:p>
    <w:p>
      <w:pPr>
        <w:spacing w:after="60"/>
      </w:pPr>
      <w:r>
        <w:rPr>
          <w:b/>
        </w:rPr>
        <w:t>STR insuficiente:</w:t>
      </w:r>
      <w:r>
        <w:rPr>
          <w:i w:val="0"/>
        </w:rPr>
        <w:t xml:space="preserve"> se o personagem estiver abaixo do requisito de STR da arma, recebe Manejo −5 adicional ao usá-la.</w:t>
      </w:r>
    </w:p>
    <w:p>
      <w:pPr>
        <w:spacing w:after="60"/>
      </w:pPr>
      <w:r>
        <w:rPr>
          <w:b/>
        </w:rPr>
        <w:t>Alcance:</w:t>
      </w:r>
      <w:r>
        <w:rPr>
          <w:i w:val="0"/>
        </w:rPr>
        <w:t xml:space="preserve"> 1 PM representa arma muito curta; 2 PM, arma comum de uma mão; 4 PM, arma longa ou de grande extensão. PM é uma unidade tática, não metros literais.</w:t>
      </w:r>
    </w:p>
    <w:tbl>
      <w:tblPr>
        <w:tblW w:type="auto" w:w="0"/>
        <w:jc w:val="center"/>
        <w:tblLayout w:type="fixed"/>
        <w:tblLook w:firstColumn="1" w:firstRow="1" w:lastColumn="0" w:lastRow="0" w:noHBand="0" w:noVBand="1" w:val="04A0"/>
      </w:tblPr>
      <w:tblGrid>
        <w:gridCol w:w="1120"/>
        <w:gridCol w:w="1120"/>
        <w:gridCol w:w="1120"/>
        <w:gridCol w:w="1120"/>
        <w:gridCol w:w="1120"/>
        <w:gridCol w:w="1120"/>
        <w:gridCol w:w="1120"/>
        <w:gridCol w:w="1120"/>
        <w:gridCol w:w="1120"/>
      </w:tblGrid>
      <w:tr>
        <w:trPr>
          <w:tblHeader w:val="true"/>
          <w:cantSplit/>
        </w:trPr>
        <w:tc>
          <w:tcPr>
            <w:tcW w:type="dxa" w:w="1512"/>
            <w:shd w:fill="A9C4E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sz w:val="12"/>
              </w:rPr>
              <w:t>Arma</w:t>
            </w:r>
          </w:p>
        </w:tc>
        <w:tc>
          <w:tcPr>
            <w:tcW w:type="dxa" w:w="792"/>
            <w:shd w:fill="A9C4E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sz w:val="12"/>
              </w:rPr>
              <w:t>Dano</w:t>
            </w:r>
          </w:p>
        </w:tc>
        <w:tc>
          <w:tcPr>
            <w:tcW w:type="dxa" w:w="1296"/>
            <w:shd w:fill="A9C4E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sz w:val="12"/>
              </w:rPr>
              <w:t>Tipo</w:t>
            </w:r>
          </w:p>
        </w:tc>
        <w:tc>
          <w:tcPr>
            <w:tcW w:type="dxa" w:w="576"/>
            <w:shd w:fill="A9C4E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sz w:val="12"/>
              </w:rPr>
              <w:t>STR</w:t>
            </w:r>
          </w:p>
        </w:tc>
        <w:tc>
          <w:tcPr>
            <w:tcW w:type="dxa" w:w="648"/>
            <w:shd w:fill="A9C4E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sz w:val="12"/>
              </w:rPr>
              <w:t>Man.</w:t>
            </w:r>
          </w:p>
        </w:tc>
        <w:tc>
          <w:tcPr>
            <w:tcW w:type="dxa" w:w="792"/>
            <w:shd w:fill="A9C4E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sz w:val="12"/>
              </w:rPr>
              <w:t>Alc.</w:t>
            </w:r>
          </w:p>
        </w:tc>
        <w:tc>
          <w:tcPr>
            <w:tcW w:type="dxa" w:w="648"/>
            <w:shd w:fill="A9C4E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sz w:val="12"/>
              </w:rPr>
              <w:t>Mãos</w:t>
            </w:r>
          </w:p>
        </w:tc>
        <w:tc>
          <w:tcPr>
            <w:tcW w:type="dxa" w:w="1008"/>
            <w:shd w:fill="A9C4E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sz w:val="12"/>
              </w:rPr>
              <w:t>Preço</w:t>
            </w:r>
          </w:p>
        </w:tc>
        <w:tc>
          <w:tcPr>
            <w:tcW w:type="dxa" w:w="2232"/>
            <w:shd w:fill="A9C4E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sz w:val="12"/>
              </w:rPr>
              <w:t>Propriedades</w:t>
            </w:r>
          </w:p>
        </w:tc>
      </w:tr>
      <w:tr>
        <w:trPr>
          <w:cantSplit/>
        </w:trPr>
        <w:tc>
          <w:tcPr>
            <w:tcW w:type="dxa" w:w="1512"/>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2"/>
              </w:rPr>
              <w:t>Adaga</w:t>
            </w:r>
          </w:p>
        </w:tc>
        <w:tc>
          <w:tcPr>
            <w:tcW w:type="dxa" w:w="792"/>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2"/>
              </w:rPr>
              <w:t>10</w:t>
            </w:r>
          </w:p>
        </w:tc>
        <w:tc>
          <w:tcPr>
            <w:tcW w:type="dxa" w:w="1296"/>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2"/>
              </w:rPr>
              <w:t>Perf./Corte</w:t>
            </w:r>
          </w:p>
        </w:tc>
        <w:tc>
          <w:tcPr>
            <w:tcW w:type="dxa" w:w="576"/>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2"/>
              </w:rPr>
              <w:t>—</w:t>
            </w:r>
          </w:p>
        </w:tc>
        <w:tc>
          <w:tcPr>
            <w:tcW w:type="dxa" w:w="648"/>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2"/>
              </w:rPr>
              <w:t>0</w:t>
            </w:r>
          </w:p>
        </w:tc>
        <w:tc>
          <w:tcPr>
            <w:tcW w:type="dxa" w:w="792"/>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2"/>
              </w:rPr>
              <w:t>1 PM</w:t>
            </w:r>
          </w:p>
        </w:tc>
        <w:tc>
          <w:tcPr>
            <w:tcW w:type="dxa" w:w="648"/>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2"/>
              </w:rPr>
              <w:t>1</w:t>
            </w:r>
          </w:p>
        </w:tc>
        <w:tc>
          <w:tcPr>
            <w:tcW w:type="dxa" w:w="1008"/>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2"/>
              </w:rPr>
              <w:t>Ar. 30</w:t>
            </w:r>
          </w:p>
        </w:tc>
        <w:tc>
          <w:tcPr>
            <w:tcW w:type="dxa" w:w="2232"/>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2"/>
              </w:rPr>
              <w:t>Arremessável; Man. −1 arremesso</w:t>
            </w:r>
          </w:p>
        </w:tc>
      </w:tr>
      <w:tr>
        <w:trPr>
          <w:cantSplit/>
        </w:trPr>
        <w:tc>
          <w:tcPr>
            <w:tcW w:type="dxa" w:w="1512"/>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2"/>
              </w:rPr>
              <w:t>Faca de Arremesso</w:t>
            </w:r>
          </w:p>
        </w:tc>
        <w:tc>
          <w:tcPr>
            <w:tcW w:type="dxa" w:w="792"/>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2"/>
              </w:rPr>
              <w:t>9</w:t>
            </w:r>
          </w:p>
        </w:tc>
        <w:tc>
          <w:tcPr>
            <w:tcW w:type="dxa" w:w="1296"/>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2"/>
              </w:rPr>
              <w:t>Perf./Corte</w:t>
            </w:r>
          </w:p>
        </w:tc>
        <w:tc>
          <w:tcPr>
            <w:tcW w:type="dxa" w:w="576"/>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2"/>
              </w:rPr>
              <w:t>—</w:t>
            </w:r>
          </w:p>
        </w:tc>
        <w:tc>
          <w:tcPr>
            <w:tcW w:type="dxa" w:w="648"/>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2"/>
              </w:rPr>
              <w:t>0</w:t>
            </w:r>
          </w:p>
        </w:tc>
        <w:tc>
          <w:tcPr>
            <w:tcW w:type="dxa" w:w="792"/>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2"/>
              </w:rPr>
              <w:t>1 PM</w:t>
            </w:r>
          </w:p>
        </w:tc>
        <w:tc>
          <w:tcPr>
            <w:tcW w:type="dxa" w:w="648"/>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2"/>
              </w:rPr>
              <w:t>1</w:t>
            </w:r>
          </w:p>
        </w:tc>
        <w:tc>
          <w:tcPr>
            <w:tcW w:type="dxa" w:w="1008"/>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2"/>
              </w:rPr>
              <w:t>Ar. 20</w:t>
            </w:r>
          </w:p>
        </w:tc>
        <w:tc>
          <w:tcPr>
            <w:tcW w:type="dxa" w:w="2232"/>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2"/>
              </w:rPr>
              <w:t>+1 mod. DEX ao arremessar</w:t>
            </w:r>
          </w:p>
        </w:tc>
      </w:tr>
      <w:tr>
        <w:trPr>
          <w:cantSplit/>
        </w:trPr>
        <w:tc>
          <w:tcPr>
            <w:tcW w:type="dxa" w:w="1512"/>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2"/>
              </w:rPr>
              <w:t>Espada</w:t>
            </w:r>
          </w:p>
        </w:tc>
        <w:tc>
          <w:tcPr>
            <w:tcW w:type="dxa" w:w="792"/>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2"/>
              </w:rPr>
              <w:t>12</w:t>
            </w:r>
          </w:p>
        </w:tc>
        <w:tc>
          <w:tcPr>
            <w:tcW w:type="dxa" w:w="1296"/>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2"/>
              </w:rPr>
              <w:t>Corte</w:t>
            </w:r>
          </w:p>
        </w:tc>
        <w:tc>
          <w:tcPr>
            <w:tcW w:type="dxa" w:w="576"/>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2"/>
              </w:rPr>
              <w:t>7</w:t>
            </w:r>
          </w:p>
        </w:tc>
        <w:tc>
          <w:tcPr>
            <w:tcW w:type="dxa" w:w="648"/>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2"/>
              </w:rPr>
              <w:t>0</w:t>
            </w:r>
          </w:p>
        </w:tc>
        <w:tc>
          <w:tcPr>
            <w:tcW w:type="dxa" w:w="792"/>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2"/>
              </w:rPr>
              <w:t>2 PM</w:t>
            </w:r>
          </w:p>
        </w:tc>
        <w:tc>
          <w:tcPr>
            <w:tcW w:type="dxa" w:w="648"/>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2"/>
              </w:rPr>
              <w:t>1</w:t>
            </w:r>
          </w:p>
        </w:tc>
        <w:tc>
          <w:tcPr>
            <w:tcW w:type="dxa" w:w="1008"/>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2"/>
              </w:rPr>
              <w:t>Ar. 80</w:t>
            </w:r>
          </w:p>
        </w:tc>
        <w:tc>
          <w:tcPr>
            <w:tcW w:type="dxa" w:w="2232"/>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2"/>
              </w:rPr>
              <w:t>—</w:t>
            </w:r>
          </w:p>
        </w:tc>
      </w:tr>
      <w:tr>
        <w:trPr>
          <w:cantSplit/>
        </w:trPr>
        <w:tc>
          <w:tcPr>
            <w:tcW w:type="dxa" w:w="1512"/>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2"/>
              </w:rPr>
              <w:t>Espada de Duas Mãos</w:t>
            </w:r>
          </w:p>
        </w:tc>
        <w:tc>
          <w:tcPr>
            <w:tcW w:type="dxa" w:w="792"/>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2"/>
              </w:rPr>
              <w:t>15</w:t>
            </w:r>
          </w:p>
        </w:tc>
        <w:tc>
          <w:tcPr>
            <w:tcW w:type="dxa" w:w="1296"/>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2"/>
              </w:rPr>
              <w:t>Corte</w:t>
            </w:r>
          </w:p>
        </w:tc>
        <w:tc>
          <w:tcPr>
            <w:tcW w:type="dxa" w:w="576"/>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2"/>
              </w:rPr>
              <w:t>9</w:t>
            </w:r>
          </w:p>
        </w:tc>
        <w:tc>
          <w:tcPr>
            <w:tcW w:type="dxa" w:w="648"/>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2"/>
              </w:rPr>
              <w:t>−1</w:t>
            </w:r>
          </w:p>
        </w:tc>
        <w:tc>
          <w:tcPr>
            <w:tcW w:type="dxa" w:w="792"/>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2"/>
              </w:rPr>
              <w:t>4 PM</w:t>
            </w:r>
          </w:p>
        </w:tc>
        <w:tc>
          <w:tcPr>
            <w:tcW w:type="dxa" w:w="648"/>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2"/>
              </w:rPr>
              <w:t>2</w:t>
            </w:r>
          </w:p>
        </w:tc>
        <w:tc>
          <w:tcPr>
            <w:tcW w:type="dxa" w:w="1008"/>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2"/>
              </w:rPr>
              <w:t>Ar. 150</w:t>
            </w:r>
          </w:p>
        </w:tc>
        <w:tc>
          <w:tcPr>
            <w:tcW w:type="dxa" w:w="2232"/>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2"/>
              </w:rPr>
              <w:t>Manejo mínimo 0</w:t>
            </w:r>
          </w:p>
        </w:tc>
      </w:tr>
      <w:tr>
        <w:trPr>
          <w:cantSplit/>
        </w:trPr>
        <w:tc>
          <w:tcPr>
            <w:tcW w:type="dxa" w:w="1512"/>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2"/>
              </w:rPr>
              <w:t>Machado</w:t>
            </w:r>
          </w:p>
        </w:tc>
        <w:tc>
          <w:tcPr>
            <w:tcW w:type="dxa" w:w="792"/>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2"/>
              </w:rPr>
              <w:t>14</w:t>
            </w:r>
          </w:p>
        </w:tc>
        <w:tc>
          <w:tcPr>
            <w:tcW w:type="dxa" w:w="1296"/>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2"/>
              </w:rPr>
              <w:t>Corte</w:t>
            </w:r>
          </w:p>
        </w:tc>
        <w:tc>
          <w:tcPr>
            <w:tcW w:type="dxa" w:w="576"/>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2"/>
              </w:rPr>
              <w:t>9</w:t>
            </w:r>
          </w:p>
        </w:tc>
        <w:tc>
          <w:tcPr>
            <w:tcW w:type="dxa" w:w="648"/>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2"/>
              </w:rPr>
              <w:t>−1</w:t>
            </w:r>
          </w:p>
        </w:tc>
        <w:tc>
          <w:tcPr>
            <w:tcW w:type="dxa" w:w="792"/>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2"/>
              </w:rPr>
              <w:t>2 PM</w:t>
            </w:r>
          </w:p>
        </w:tc>
        <w:tc>
          <w:tcPr>
            <w:tcW w:type="dxa" w:w="648"/>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2"/>
              </w:rPr>
              <w:t>1</w:t>
            </w:r>
          </w:p>
        </w:tc>
        <w:tc>
          <w:tcPr>
            <w:tcW w:type="dxa" w:w="1008"/>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2"/>
              </w:rPr>
              <w:t>Ar. 60</w:t>
            </w:r>
          </w:p>
        </w:tc>
        <w:tc>
          <w:tcPr>
            <w:tcW w:type="dxa" w:w="2232"/>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2"/>
              </w:rPr>
              <w:t>Manejo mínimo 0</w:t>
            </w:r>
          </w:p>
        </w:tc>
      </w:tr>
      <w:tr>
        <w:trPr>
          <w:cantSplit/>
        </w:trPr>
        <w:tc>
          <w:tcPr>
            <w:tcW w:type="dxa" w:w="1512"/>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2"/>
              </w:rPr>
              <w:t>Lança</w:t>
            </w:r>
          </w:p>
        </w:tc>
        <w:tc>
          <w:tcPr>
            <w:tcW w:type="dxa" w:w="792"/>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2"/>
              </w:rPr>
              <w:t>11</w:t>
            </w:r>
          </w:p>
        </w:tc>
        <w:tc>
          <w:tcPr>
            <w:tcW w:type="dxa" w:w="1296"/>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2"/>
              </w:rPr>
              <w:t>Perfuração</w:t>
            </w:r>
          </w:p>
        </w:tc>
        <w:tc>
          <w:tcPr>
            <w:tcW w:type="dxa" w:w="576"/>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2"/>
              </w:rPr>
              <w:t>6</w:t>
            </w:r>
          </w:p>
        </w:tc>
        <w:tc>
          <w:tcPr>
            <w:tcW w:type="dxa" w:w="648"/>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2"/>
              </w:rPr>
              <w:t>0</w:t>
            </w:r>
          </w:p>
        </w:tc>
        <w:tc>
          <w:tcPr>
            <w:tcW w:type="dxa" w:w="792"/>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2"/>
              </w:rPr>
              <w:t>4 PM</w:t>
            </w:r>
          </w:p>
        </w:tc>
        <w:tc>
          <w:tcPr>
            <w:tcW w:type="dxa" w:w="648"/>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2"/>
              </w:rPr>
              <w:t>1</w:t>
            </w:r>
          </w:p>
        </w:tc>
        <w:tc>
          <w:tcPr>
            <w:tcW w:type="dxa" w:w="1008"/>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2"/>
              </w:rPr>
              <w:t>Ar. 40</w:t>
            </w:r>
          </w:p>
        </w:tc>
        <w:tc>
          <w:tcPr>
            <w:tcW w:type="dxa" w:w="2232"/>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2"/>
              </w:rPr>
              <w:t>Arremessável</w:t>
            </w:r>
          </w:p>
        </w:tc>
      </w:tr>
      <w:tr>
        <w:trPr>
          <w:cantSplit/>
        </w:trPr>
        <w:tc>
          <w:tcPr>
            <w:tcW w:type="dxa" w:w="1512"/>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2"/>
              </w:rPr>
              <w:t>Maça de Guerra</w:t>
            </w:r>
          </w:p>
        </w:tc>
        <w:tc>
          <w:tcPr>
            <w:tcW w:type="dxa" w:w="792"/>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2"/>
              </w:rPr>
              <w:t>18</w:t>
            </w:r>
          </w:p>
        </w:tc>
        <w:tc>
          <w:tcPr>
            <w:tcW w:type="dxa" w:w="1296"/>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2"/>
              </w:rPr>
              <w:t>Impacto</w:t>
            </w:r>
          </w:p>
        </w:tc>
        <w:tc>
          <w:tcPr>
            <w:tcW w:type="dxa" w:w="576"/>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2"/>
              </w:rPr>
              <w:t>10</w:t>
            </w:r>
          </w:p>
        </w:tc>
        <w:tc>
          <w:tcPr>
            <w:tcW w:type="dxa" w:w="648"/>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2"/>
              </w:rPr>
              <w:t>−2</w:t>
            </w:r>
          </w:p>
        </w:tc>
        <w:tc>
          <w:tcPr>
            <w:tcW w:type="dxa" w:w="792"/>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2"/>
              </w:rPr>
              <w:t>2 PM</w:t>
            </w:r>
          </w:p>
        </w:tc>
        <w:tc>
          <w:tcPr>
            <w:tcW w:type="dxa" w:w="648"/>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2"/>
              </w:rPr>
              <w:t>1</w:t>
            </w:r>
          </w:p>
        </w:tc>
        <w:tc>
          <w:tcPr>
            <w:tcW w:type="dxa" w:w="1008"/>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2"/>
              </w:rPr>
              <w:t>Ar. 70</w:t>
            </w:r>
          </w:p>
        </w:tc>
        <w:tc>
          <w:tcPr>
            <w:tcW w:type="dxa" w:w="2232"/>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2"/>
              </w:rPr>
              <w:t>Manejo mínimo −1</w:t>
            </w:r>
          </w:p>
        </w:tc>
      </w:tr>
      <w:tr>
        <w:trPr>
          <w:cantSplit/>
        </w:trPr>
        <w:tc>
          <w:tcPr>
            <w:tcW w:type="dxa" w:w="1512"/>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2"/>
              </w:rPr>
              <w:t>Alabarda</w:t>
            </w:r>
          </w:p>
        </w:tc>
        <w:tc>
          <w:tcPr>
            <w:tcW w:type="dxa" w:w="792"/>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2"/>
              </w:rPr>
              <w:t>21</w:t>
            </w:r>
          </w:p>
        </w:tc>
        <w:tc>
          <w:tcPr>
            <w:tcW w:type="dxa" w:w="1296"/>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2"/>
              </w:rPr>
              <w:t>Corte/Impacto</w:t>
            </w:r>
          </w:p>
        </w:tc>
        <w:tc>
          <w:tcPr>
            <w:tcW w:type="dxa" w:w="576"/>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2"/>
              </w:rPr>
              <w:t>12</w:t>
            </w:r>
          </w:p>
        </w:tc>
        <w:tc>
          <w:tcPr>
            <w:tcW w:type="dxa" w:w="648"/>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2"/>
              </w:rPr>
              <w:t>−3</w:t>
            </w:r>
          </w:p>
        </w:tc>
        <w:tc>
          <w:tcPr>
            <w:tcW w:type="dxa" w:w="792"/>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2"/>
              </w:rPr>
              <w:t>4 PM</w:t>
            </w:r>
          </w:p>
        </w:tc>
        <w:tc>
          <w:tcPr>
            <w:tcW w:type="dxa" w:w="648"/>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2"/>
              </w:rPr>
              <w:t>2</w:t>
            </w:r>
          </w:p>
        </w:tc>
        <w:tc>
          <w:tcPr>
            <w:tcW w:type="dxa" w:w="1008"/>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2"/>
              </w:rPr>
              <w:t>Ar. 120</w:t>
            </w:r>
          </w:p>
        </w:tc>
        <w:tc>
          <w:tcPr>
            <w:tcW w:type="dxa" w:w="2232"/>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2"/>
              </w:rPr>
              <w:t>Manejo mínimo −2</w:t>
            </w:r>
          </w:p>
        </w:tc>
      </w:tr>
    </w:tbl>
    <w:p>
      <w:pPr>
        <w:spacing w:after="0"/>
      </w:pPr>
    </w:p>
    <w:p>
      <w:pPr>
        <w:pStyle w:val="Heading2"/>
      </w:pPr>
      <w:r>
        <w:t>6.1 Arremesso</w:t>
      </w:r>
    </w:p>
    <w:p>
      <w:pPr>
        <w:spacing w:after="60"/>
      </w:pPr>
      <w:r>
        <w:rPr>
          <w:b/>
        </w:rPr>
        <w:t>Alcance de Arremesso:</w:t>
      </w:r>
      <w:r>
        <w:rPr>
          <w:i w:val="0"/>
        </w:rPr>
        <w:t xml:space="preserve"> 5 PM + modificador de STR.</w:t>
      </w:r>
    </w:p>
    <w:p>
      <w:pPr>
        <w:spacing w:after="60"/>
      </w:pPr>
      <w:r>
        <w:rPr>
          <w:i w:val="0"/>
        </w:rPr>
        <w:t>A arma define se o arremesso recebe penalidade ou bônus de Manejo. A lança é arremessável sem penalidade; a adaga recebe Manejo −1 ao arremessar; a faca de arremesso concede +1 ao modificador de DEX no ataque de arremesso.</w:t>
      </w:r>
    </w:p>
    <w:p>
      <w:pPr>
        <w:pStyle w:val="Heading1"/>
      </w:pPr>
      <w:r>
        <w:t>7. Arcos, bestas e distância</w:t>
      </w:r>
    </w:p>
    <w:p>
      <w:pPr>
        <w:pStyle w:val="Heading2"/>
      </w:pPr>
      <w:r>
        <w:t>7.1 Penalidade por distância</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3600"/>
            <w:shd w:fill="A9C4E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sz w:val="14"/>
              </w:rPr>
              <w:t>Distância</w:t>
            </w:r>
          </w:p>
        </w:tc>
        <w:tc>
          <w:tcPr>
            <w:tcW w:type="dxa" w:w="6480"/>
            <w:shd w:fill="A9C4E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sz w:val="14"/>
              </w:rPr>
              <w:t>Penalidade no ataque</w:t>
            </w:r>
          </w:p>
        </w:tc>
      </w:tr>
      <w:tr>
        <w:trPr>
          <w:cantSplit/>
        </w:trPr>
        <w:tc>
          <w:tcPr>
            <w:tcW w:type="dxa" w:w="3600"/>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1–5 PM</w:t>
            </w:r>
          </w:p>
        </w:tc>
        <w:tc>
          <w:tcPr>
            <w:tcW w:type="dxa" w:w="6480"/>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0</w:t>
            </w:r>
          </w:p>
        </w:tc>
      </w:tr>
      <w:tr>
        <w:trPr>
          <w:cantSplit/>
        </w:trPr>
        <w:tc>
          <w:tcPr>
            <w:tcW w:type="dxa" w:w="3600"/>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6–10 PM</w:t>
            </w:r>
          </w:p>
        </w:tc>
        <w:tc>
          <w:tcPr>
            <w:tcW w:type="dxa" w:w="6480"/>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−1</w:t>
            </w:r>
          </w:p>
        </w:tc>
      </w:tr>
      <w:tr>
        <w:trPr>
          <w:cantSplit/>
        </w:trPr>
        <w:tc>
          <w:tcPr>
            <w:tcW w:type="dxa" w:w="3600"/>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11–15 PM</w:t>
            </w:r>
          </w:p>
        </w:tc>
        <w:tc>
          <w:tcPr>
            <w:tcW w:type="dxa" w:w="6480"/>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−2</w:t>
            </w:r>
          </w:p>
        </w:tc>
      </w:tr>
      <w:tr>
        <w:trPr>
          <w:cantSplit/>
        </w:trPr>
        <w:tc>
          <w:tcPr>
            <w:tcW w:type="dxa" w:w="3600"/>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16–20 PM</w:t>
            </w:r>
          </w:p>
        </w:tc>
        <w:tc>
          <w:tcPr>
            <w:tcW w:type="dxa" w:w="6480"/>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−3</w:t>
            </w:r>
          </w:p>
        </w:tc>
      </w:tr>
    </w:tbl>
    <w:p>
      <w:pPr>
        <w:spacing w:after="0"/>
      </w:pPr>
    </w:p>
    <w:p>
      <w:pPr>
        <w:pStyle w:val="Heading2"/>
      </w:pPr>
      <w:r>
        <w:t>7.2 Arcos</w:t>
      </w:r>
    </w:p>
    <w:p>
      <w:pPr>
        <w:spacing w:after="60"/>
      </w:pPr>
      <w:r>
        <w:rPr>
          <w:i w:val="0"/>
        </w:rPr>
        <w:t>Arcos usam DEX para acertar e STR para dano. Munição e perda de precisão em longas distâncias limitam a segurança obtida pelo arqueiro.</w:t>
      </w:r>
    </w:p>
    <w:tbl>
      <w:tblPr>
        <w:tblW w:type="auto" w:w="0"/>
        <w:jc w:val="center"/>
        <w:tblLayout w:type="fixed"/>
        <w:tblLook w:firstColumn="1" w:firstRow="1" w:lastColumn="0" w:lastRow="0" w:noHBand="0" w:noVBand="1" w:val="04A0"/>
      </w:tblPr>
      <w:tblGrid>
        <w:gridCol w:w="1440"/>
        <w:gridCol w:w="1440"/>
        <w:gridCol w:w="1440"/>
        <w:gridCol w:w="1440"/>
        <w:gridCol w:w="1440"/>
        <w:gridCol w:w="1440"/>
        <w:gridCol w:w="1440"/>
      </w:tblGrid>
      <w:tr>
        <w:trPr>
          <w:tblHeader w:val="true"/>
          <w:cantSplit/>
        </w:trPr>
        <w:tc>
          <w:tcPr>
            <w:tcW w:type="dxa" w:w="2232"/>
            <w:shd w:fill="A9C4E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sz w:val="14"/>
              </w:rPr>
              <w:t>Arma</w:t>
            </w:r>
          </w:p>
        </w:tc>
        <w:tc>
          <w:tcPr>
            <w:tcW w:type="dxa" w:w="1728"/>
            <w:shd w:fill="A9C4E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sz w:val="14"/>
              </w:rPr>
              <w:t>Dano</w:t>
            </w:r>
          </w:p>
        </w:tc>
        <w:tc>
          <w:tcPr>
            <w:tcW w:type="dxa" w:w="864"/>
            <w:shd w:fill="A9C4E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sz w:val="14"/>
              </w:rPr>
              <w:t>STR</w:t>
            </w:r>
          </w:p>
        </w:tc>
        <w:tc>
          <w:tcPr>
            <w:tcW w:type="dxa" w:w="1152"/>
            <w:shd w:fill="A9C4E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sz w:val="14"/>
              </w:rPr>
              <w:t>Manejo</w:t>
            </w:r>
          </w:p>
        </w:tc>
        <w:tc>
          <w:tcPr>
            <w:tcW w:type="dxa" w:w="1296"/>
            <w:shd w:fill="A9C4E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sz w:val="14"/>
              </w:rPr>
              <w:t>Alcance</w:t>
            </w:r>
          </w:p>
        </w:tc>
        <w:tc>
          <w:tcPr>
            <w:tcW w:type="dxa" w:w="1152"/>
            <w:shd w:fill="A9C4E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sz w:val="14"/>
              </w:rPr>
              <w:t>Precisão</w:t>
            </w:r>
          </w:p>
        </w:tc>
        <w:tc>
          <w:tcPr>
            <w:tcW w:type="dxa" w:w="1584"/>
            <w:shd w:fill="A9C4E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sz w:val="14"/>
              </w:rPr>
              <w:t>Preço</w:t>
            </w:r>
          </w:p>
        </w:tc>
      </w:tr>
      <w:tr>
        <w:trPr>
          <w:cantSplit/>
        </w:trPr>
        <w:tc>
          <w:tcPr>
            <w:tcW w:type="dxa" w:w="2232"/>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Arco Curto</w:t>
            </w:r>
          </w:p>
        </w:tc>
        <w:tc>
          <w:tcPr>
            <w:tcW w:type="dxa" w:w="1728"/>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11 + STRd4</w:t>
            </w:r>
          </w:p>
        </w:tc>
        <w:tc>
          <w:tcPr>
            <w:tcW w:type="dxa" w:w="86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6</w:t>
            </w:r>
          </w:p>
        </w:tc>
        <w:tc>
          <w:tcPr>
            <w:tcW w:type="dxa" w:w="1152"/>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0</w:t>
            </w:r>
          </w:p>
        </w:tc>
        <w:tc>
          <w:tcPr>
            <w:tcW w:type="dxa" w:w="1296"/>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10 PM</w:t>
            </w:r>
          </w:p>
        </w:tc>
        <w:tc>
          <w:tcPr>
            <w:tcW w:type="dxa" w:w="1152"/>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0</w:t>
            </w:r>
          </w:p>
        </w:tc>
        <w:tc>
          <w:tcPr>
            <w:tcW w:type="dxa" w:w="158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Ar. 60</w:t>
            </w:r>
          </w:p>
        </w:tc>
      </w:tr>
      <w:tr>
        <w:trPr>
          <w:cantSplit/>
        </w:trPr>
        <w:tc>
          <w:tcPr>
            <w:tcW w:type="dxa" w:w="2232"/>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Arco Comum</w:t>
            </w:r>
          </w:p>
        </w:tc>
        <w:tc>
          <w:tcPr>
            <w:tcW w:type="dxa" w:w="1728"/>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13 + STRd4</w:t>
            </w:r>
          </w:p>
        </w:tc>
        <w:tc>
          <w:tcPr>
            <w:tcW w:type="dxa" w:w="86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7</w:t>
            </w:r>
          </w:p>
        </w:tc>
        <w:tc>
          <w:tcPr>
            <w:tcW w:type="dxa" w:w="1152"/>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0</w:t>
            </w:r>
          </w:p>
        </w:tc>
        <w:tc>
          <w:tcPr>
            <w:tcW w:type="dxa" w:w="1296"/>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12 PM</w:t>
            </w:r>
          </w:p>
        </w:tc>
        <w:tc>
          <w:tcPr>
            <w:tcW w:type="dxa" w:w="1152"/>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0</w:t>
            </w:r>
          </w:p>
        </w:tc>
        <w:tc>
          <w:tcPr>
            <w:tcW w:type="dxa" w:w="158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Ar. 90</w:t>
            </w:r>
          </w:p>
        </w:tc>
      </w:tr>
      <w:tr>
        <w:trPr>
          <w:cantSplit/>
        </w:trPr>
        <w:tc>
          <w:tcPr>
            <w:tcW w:type="dxa" w:w="2232"/>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Arco Longo</w:t>
            </w:r>
          </w:p>
        </w:tc>
        <w:tc>
          <w:tcPr>
            <w:tcW w:type="dxa" w:w="1728"/>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15 + STRd4</w:t>
            </w:r>
          </w:p>
        </w:tc>
        <w:tc>
          <w:tcPr>
            <w:tcW w:type="dxa" w:w="86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9</w:t>
            </w:r>
          </w:p>
        </w:tc>
        <w:tc>
          <w:tcPr>
            <w:tcW w:type="dxa" w:w="1152"/>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0</w:t>
            </w:r>
          </w:p>
        </w:tc>
        <w:tc>
          <w:tcPr>
            <w:tcW w:type="dxa" w:w="1296"/>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15 PM</w:t>
            </w:r>
          </w:p>
        </w:tc>
        <w:tc>
          <w:tcPr>
            <w:tcW w:type="dxa" w:w="1152"/>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0</w:t>
            </w:r>
          </w:p>
        </w:tc>
        <w:tc>
          <w:tcPr>
            <w:tcW w:type="dxa" w:w="158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Ar. 150</w:t>
            </w:r>
          </w:p>
        </w:tc>
      </w:tr>
    </w:tbl>
    <w:p>
      <w:pPr>
        <w:spacing w:after="0"/>
      </w:pPr>
    </w:p>
    <w:p>
      <w:pPr>
        <w:pStyle w:val="Heading2"/>
      </w:pPr>
      <w:r>
        <w:t>7.3 Bestas</w:t>
      </w:r>
    </w:p>
    <w:p>
      <w:pPr>
        <w:spacing w:after="60"/>
      </w:pPr>
      <w:r>
        <w:rPr>
          <w:i w:val="0"/>
        </w:rPr>
        <w:t>Bestas têm piso alto e teto baixo: são precisas e eficientes no início do jogo, exigem pouca especialização e escalam menos com atributos do que arcos e armas corpo a corpo.</w:t>
      </w:r>
    </w:p>
    <w:p>
      <w:pPr>
        <w:spacing w:after="60"/>
      </w:pPr>
      <w:r>
        <w:rPr>
          <w:b/>
        </w:rPr>
        <w:t>Ataque com besta:</w:t>
      </w:r>
      <w:r>
        <w:rPr>
          <w:i w:val="0"/>
        </w:rPr>
        <w:t xml:space="preserve"> 2d10 + modificador de DEX + Precisão da Besta − penalidade de distância. O disparo de besta não usa Perícia.</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rPr>
          <w:tblHeader w:val="true"/>
          <w:cantSplit/>
        </w:trPr>
        <w:tc>
          <w:tcPr>
            <w:tcW w:type="dxa" w:w="2448"/>
            <w:shd w:fill="A9C4E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sz w:val="14"/>
              </w:rPr>
              <w:t>Arma</w:t>
            </w:r>
          </w:p>
        </w:tc>
        <w:tc>
          <w:tcPr>
            <w:tcW w:type="dxa" w:w="1728"/>
            <w:shd w:fill="A9C4E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sz w:val="14"/>
              </w:rPr>
              <w:t>Dano</w:t>
            </w:r>
          </w:p>
        </w:tc>
        <w:tc>
          <w:tcPr>
            <w:tcW w:type="dxa" w:w="1440"/>
            <w:shd w:fill="A9C4E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sz w:val="14"/>
              </w:rPr>
              <w:t>Precisão</w:t>
            </w:r>
          </w:p>
        </w:tc>
        <w:tc>
          <w:tcPr>
            <w:tcW w:type="dxa" w:w="1440"/>
            <w:shd w:fill="A9C4E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sz w:val="14"/>
              </w:rPr>
              <w:t>Alcance</w:t>
            </w:r>
          </w:p>
        </w:tc>
        <w:tc>
          <w:tcPr>
            <w:tcW w:type="dxa" w:w="1440"/>
            <w:shd w:fill="A9C4E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sz w:val="14"/>
              </w:rPr>
              <w:t>Recarga</w:t>
            </w:r>
          </w:p>
        </w:tc>
        <w:tc>
          <w:tcPr>
            <w:tcW w:type="dxa" w:w="1584"/>
            <w:shd w:fill="A9C4E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sz w:val="14"/>
              </w:rPr>
              <w:t>Preço</w:t>
            </w:r>
          </w:p>
        </w:tc>
      </w:tr>
      <w:tr>
        <w:trPr>
          <w:cantSplit/>
        </w:trPr>
        <w:tc>
          <w:tcPr>
            <w:tcW w:type="dxa" w:w="2448"/>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Besta Leve</w:t>
            </w:r>
          </w:p>
        </w:tc>
        <w:tc>
          <w:tcPr>
            <w:tcW w:type="dxa" w:w="1728"/>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16 fixo</w:t>
            </w:r>
          </w:p>
        </w:tc>
        <w:tc>
          <w:tcPr>
            <w:tcW w:type="dxa" w:w="1440"/>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+2</w:t>
            </w:r>
          </w:p>
        </w:tc>
        <w:tc>
          <w:tcPr>
            <w:tcW w:type="dxa" w:w="1440"/>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10 PM</w:t>
            </w:r>
          </w:p>
        </w:tc>
        <w:tc>
          <w:tcPr>
            <w:tcW w:type="dxa" w:w="1440"/>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2</w:t>
            </w:r>
          </w:p>
        </w:tc>
        <w:tc>
          <w:tcPr>
            <w:tcW w:type="dxa" w:w="158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Ar. 200</w:t>
            </w:r>
          </w:p>
        </w:tc>
      </w:tr>
      <w:tr>
        <w:trPr>
          <w:cantSplit/>
        </w:trPr>
        <w:tc>
          <w:tcPr>
            <w:tcW w:type="dxa" w:w="2448"/>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Besta Pesada</w:t>
            </w:r>
          </w:p>
        </w:tc>
        <w:tc>
          <w:tcPr>
            <w:tcW w:type="dxa" w:w="1728"/>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20 fixo</w:t>
            </w:r>
          </w:p>
        </w:tc>
        <w:tc>
          <w:tcPr>
            <w:tcW w:type="dxa" w:w="1440"/>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+3</w:t>
            </w:r>
          </w:p>
        </w:tc>
        <w:tc>
          <w:tcPr>
            <w:tcW w:type="dxa" w:w="1440"/>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15 PM</w:t>
            </w:r>
          </w:p>
        </w:tc>
        <w:tc>
          <w:tcPr>
            <w:tcW w:type="dxa" w:w="1440"/>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3</w:t>
            </w:r>
          </w:p>
        </w:tc>
        <w:tc>
          <w:tcPr>
            <w:tcW w:type="dxa" w:w="158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Ar. 400</w:t>
            </w:r>
          </w:p>
        </w:tc>
      </w:tr>
    </w:tbl>
    <w:p>
      <w:pPr>
        <w:spacing w:after="0"/>
      </w:pPr>
    </w:p>
    <w:p>
      <w:pPr>
        <w:spacing w:after="60"/>
      </w:pPr>
      <w:r>
        <w:rPr>
          <w:i w:val="0"/>
        </w:rPr>
        <w:t>Recarga é medida em turnos corridos conforme a regra temporal do combate. Seu objetivo é limitar ataques sucessivos e tornar a besta pouco responsiva em duelos, sem depender de alto investimento em STR ou DEX.</w:t>
      </w:r>
    </w:p>
    <w:p>
      <w:pPr>
        <w:pStyle w:val="Heading1"/>
      </w:pPr>
      <w:r>
        <w:t>8. Munição</w:t>
      </w:r>
    </w:p>
    <w:p>
      <w:pPr>
        <w:spacing w:after="60"/>
      </w:pPr>
      <w:r>
        <w:rPr>
          <w:b/>
        </w:rPr>
        <w:t>Aljava padrão:</w:t>
      </w:r>
      <w:r>
        <w:rPr>
          <w:i w:val="0"/>
        </w:rPr>
        <w:t xml:space="preserve"> 20 flechas.</w:t>
      </w:r>
    </w:p>
    <w:p>
      <w:pPr>
        <w:spacing w:after="60"/>
      </w:pPr>
      <w:r>
        <w:rPr>
          <w:i w:val="0"/>
        </w:rPr>
        <w:t>O arco fornece a maior parte da potência do disparo; a munição especial modifica o perfil do impacto. Bônus de dano de munição devem permanecer modestos, tipicamente entre +1 e +5.</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232"/>
            <w:shd w:fill="A9C4E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sz w:val="14"/>
              </w:rPr>
              <w:t>Munição</w:t>
            </w:r>
          </w:p>
        </w:tc>
        <w:tc>
          <w:tcPr>
            <w:tcW w:type="dxa" w:w="1512"/>
            <w:shd w:fill="A9C4E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sz w:val="14"/>
              </w:rPr>
              <w:t>Preço</w:t>
            </w:r>
          </w:p>
        </w:tc>
        <w:tc>
          <w:tcPr>
            <w:tcW w:type="dxa" w:w="6336"/>
            <w:shd w:fill="A9C4E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sz w:val="14"/>
              </w:rPr>
              <w:t>Efeito</w:t>
            </w:r>
          </w:p>
        </w:tc>
      </w:tr>
      <w:tr>
        <w:trPr>
          <w:cantSplit/>
        </w:trPr>
        <w:tc>
          <w:tcPr>
            <w:tcW w:type="dxa" w:w="2232"/>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20 Flechas Comuns</w:t>
            </w:r>
          </w:p>
        </w:tc>
        <w:tc>
          <w:tcPr>
            <w:tcW w:type="dxa" w:w="1512"/>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Ar. 20</w:t>
            </w:r>
          </w:p>
        </w:tc>
        <w:tc>
          <w:tcPr>
            <w:tcW w:type="dxa" w:w="6336"/>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Perfuração normal; sem modificador.</w:t>
            </w:r>
          </w:p>
        </w:tc>
      </w:tr>
      <w:tr>
        <w:trPr>
          <w:cantSplit/>
        </w:trPr>
        <w:tc>
          <w:tcPr>
            <w:tcW w:type="dxa" w:w="2232"/>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Aljava + 20 Flechas</w:t>
            </w:r>
          </w:p>
        </w:tc>
        <w:tc>
          <w:tcPr>
            <w:tcW w:type="dxa" w:w="1512"/>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Ar. 30</w:t>
            </w:r>
          </w:p>
        </w:tc>
        <w:tc>
          <w:tcPr>
            <w:tcW w:type="dxa" w:w="6336"/>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Aljava padrão equipada.</w:t>
            </w:r>
          </w:p>
        </w:tc>
      </w:tr>
      <w:tr>
        <w:trPr>
          <w:cantSplit/>
        </w:trPr>
        <w:tc>
          <w:tcPr>
            <w:tcW w:type="dxa" w:w="2232"/>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20 Virotes Leves</w:t>
            </w:r>
          </w:p>
        </w:tc>
        <w:tc>
          <w:tcPr>
            <w:tcW w:type="dxa" w:w="1512"/>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Ar. 25</w:t>
            </w:r>
          </w:p>
        </w:tc>
        <w:tc>
          <w:tcPr>
            <w:tcW w:type="dxa" w:w="6336"/>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Munição de besta leve.</w:t>
            </w:r>
          </w:p>
        </w:tc>
      </w:tr>
      <w:tr>
        <w:trPr>
          <w:cantSplit/>
        </w:trPr>
        <w:tc>
          <w:tcPr>
            <w:tcW w:type="dxa" w:w="2232"/>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12 Virotes Pesados</w:t>
            </w:r>
          </w:p>
        </w:tc>
        <w:tc>
          <w:tcPr>
            <w:tcW w:type="dxa" w:w="1512"/>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Ar. 25</w:t>
            </w:r>
          </w:p>
        </w:tc>
        <w:tc>
          <w:tcPr>
            <w:tcW w:type="dxa" w:w="6336"/>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Munição de besta pesada.</w:t>
            </w:r>
          </w:p>
        </w:tc>
      </w:tr>
      <w:tr>
        <w:trPr>
          <w:cantSplit/>
        </w:trPr>
        <w:tc>
          <w:tcPr>
            <w:tcW w:type="dxa" w:w="2232"/>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Bodkin</w:t>
            </w:r>
          </w:p>
        </w:tc>
        <w:tc>
          <w:tcPr>
            <w:tcW w:type="dxa" w:w="1512"/>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+Ar. 1/unid.</w:t>
            </w:r>
          </w:p>
        </w:tc>
        <w:tc>
          <w:tcPr>
            <w:tcW w:type="dxa" w:w="6336"/>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+5 Dano contra armadura com Resistência Estrutural Média contra Perfuração.</w:t>
            </w:r>
          </w:p>
        </w:tc>
      </w:tr>
      <w:tr>
        <w:trPr>
          <w:cantSplit/>
        </w:trPr>
        <w:tc>
          <w:tcPr>
            <w:tcW w:type="dxa" w:w="2232"/>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Ponta Larga</w:t>
            </w:r>
          </w:p>
        </w:tc>
        <w:tc>
          <w:tcPr>
            <w:tcW w:type="dxa" w:w="1512"/>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+Ar. 1/unid.</w:t>
            </w:r>
          </w:p>
        </w:tc>
        <w:tc>
          <w:tcPr>
            <w:tcW w:type="dxa" w:w="6336"/>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Se ficar alojada, inicia Sangramento Profuso em vez de Estancado.</w:t>
            </w:r>
          </w:p>
        </w:tc>
      </w:tr>
      <w:tr>
        <w:trPr>
          <w:cantSplit/>
        </w:trPr>
        <w:tc>
          <w:tcPr>
            <w:tcW w:type="dxa" w:w="2232"/>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Incendiária</w:t>
            </w:r>
          </w:p>
        </w:tc>
        <w:tc>
          <w:tcPr>
            <w:tcW w:type="dxa" w:w="1512"/>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+Ar. 2/unid.</w:t>
            </w:r>
          </w:p>
        </w:tc>
        <w:tc>
          <w:tcPr>
            <w:tcW w:type="dxa" w:w="6336"/>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Adiciona 1d4 de Dano de Fogo; não aumenta penetração.</w:t>
            </w:r>
          </w:p>
        </w:tc>
      </w:tr>
    </w:tbl>
    <w:p>
      <w:pPr>
        <w:spacing w:after="0"/>
      </w:pPr>
    </w:p>
    <w:p>
      <w:pPr>
        <w:pStyle w:val="Heading2"/>
      </w:pPr>
      <w:r>
        <w:t>8.1 Recuperação de munição</w:t>
      </w:r>
    </w:p>
    <w:p>
      <w:pPr>
        <w:spacing w:after="60"/>
      </w:pPr>
      <w:r>
        <w:rPr>
          <w:i w:val="0"/>
        </w:rPr>
        <w:t>Ao fim do combate, remova da conta os projéteis explicitamente destruídos ou inacessíveis. Role 2d10 para os demais projéteis disparados e recuperáveis.</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3168"/>
            <w:shd w:fill="A9C4E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sz w:val="14"/>
              </w:rPr>
              <w:t>2d10</w:t>
            </w:r>
          </w:p>
        </w:tc>
        <w:tc>
          <w:tcPr>
            <w:tcW w:type="dxa" w:w="6912"/>
            <w:shd w:fill="A9C4E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sz w:val="14"/>
              </w:rPr>
              <w:t>Recuperação</w:t>
            </w:r>
          </w:p>
        </w:tc>
      </w:tr>
      <w:tr>
        <w:trPr>
          <w:cantSplit/>
        </w:trPr>
        <w:tc>
          <w:tcPr>
            <w:tcW w:type="dxa" w:w="3168"/>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2–4</w:t>
            </w:r>
          </w:p>
        </w:tc>
        <w:tc>
          <w:tcPr>
            <w:tcW w:type="dxa" w:w="6912"/>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1/3</w:t>
            </w:r>
          </w:p>
        </w:tc>
      </w:tr>
      <w:tr>
        <w:trPr>
          <w:cantSplit/>
        </w:trPr>
        <w:tc>
          <w:tcPr>
            <w:tcW w:type="dxa" w:w="3168"/>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5–14</w:t>
            </w:r>
          </w:p>
        </w:tc>
        <w:tc>
          <w:tcPr>
            <w:tcW w:type="dxa" w:w="6912"/>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1/2</w:t>
            </w:r>
          </w:p>
        </w:tc>
      </w:tr>
      <w:tr>
        <w:trPr>
          <w:cantSplit/>
        </w:trPr>
        <w:tc>
          <w:tcPr>
            <w:tcW w:type="dxa" w:w="3168"/>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15–20</w:t>
            </w:r>
          </w:p>
        </w:tc>
        <w:tc>
          <w:tcPr>
            <w:tcW w:type="dxa" w:w="6912"/>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5"/>
              </w:rPr>
              <w:t>Todas</w:t>
            </w:r>
          </w:p>
        </w:tc>
      </w:tr>
    </w:tbl>
    <w:p>
      <w:pPr>
        <w:spacing w:after="0"/>
      </w:pPr>
    </w:p>
    <w:p>
      <w:pPr>
        <w:spacing w:after="60"/>
      </w:pPr>
      <w:r>
        <w:rPr>
          <w:i w:val="0"/>
        </w:rPr>
        <w:t>Flechas que acertaram um alvo continuam recuperáveis, salvo se forem destruídas, removidas de forma destrutiva, perdidas ou afetadas por habilidade que explicitamente destrua projéteis.</w:t>
      </w:r>
    </w:p>
    <w:p>
      <w:pPr>
        <w:pStyle w:val="Heading1"/>
      </w:pPr>
      <w:r>
        <w:t>9. Projétil Alojado</w:t>
      </w:r>
    </w:p>
    <w:p>
      <w:pPr>
        <w:pStyle w:val="CompactList"/>
      </w:pPr>
      <w:r>
        <w:rPr>
          <w:b/>
        </w:rPr>
        <w:t xml:space="preserve">• </w:t>
      </w:r>
      <w:r>
        <w:t>Gatilho: se uma flecha ou virote causar Severidade Pesada, o projétil fica alojado na região atingida, salvo efeito que diga o contrário.</w:t>
      </w:r>
    </w:p>
    <w:p>
      <w:pPr>
        <w:pStyle w:val="CompactList"/>
      </w:pPr>
      <w:r>
        <w:rPr>
          <w:b/>
        </w:rPr>
        <w:t xml:space="preserve">• </w:t>
      </w:r>
      <w:r>
        <w:t>O projétil alojado coloca a região em Sangramento Estancado, salvo munição que determine outro estado.</w:t>
      </w:r>
    </w:p>
    <w:p>
      <w:pPr>
        <w:pStyle w:val="CompactList"/>
      </w:pPr>
      <w:r>
        <w:rPr>
          <w:b/>
        </w:rPr>
        <w:t xml:space="preserve">• </w:t>
      </w:r>
      <w:r>
        <w:t>Enquanto o projétil permanecer, o Sangramento não pode retornar a Saudável.</w:t>
      </w:r>
    </w:p>
    <w:p>
      <w:pPr>
        <w:pStyle w:val="CompactList"/>
      </w:pPr>
      <w:r>
        <w:rPr>
          <w:b/>
        </w:rPr>
        <w:t xml:space="preserve">• </w:t>
      </w:r>
      <w:r>
        <w:t>Se a região sofrer novo dano, o Sangramento volta a Profuso.</w:t>
      </w:r>
    </w:p>
    <w:p>
      <w:pPr>
        <w:pStyle w:val="CompactList"/>
      </w:pPr>
      <w:r>
        <w:rPr>
          <w:b/>
        </w:rPr>
        <w:t xml:space="preserve">• </w:t>
      </w:r>
      <w:r>
        <w:t>Remoção incorreta pode tornar o Sangramento Profuso e gerar risco de Infecção.</w:t>
      </w:r>
    </w:p>
    <w:p>
      <w:pPr>
        <w:pStyle w:val="CompactList"/>
      </w:pPr>
      <w:r>
        <w:rPr>
          <w:b/>
        </w:rPr>
        <w:t xml:space="preserve">• </w:t>
      </w:r>
      <w:r>
        <w:t>A remoção correta de corpo estranho já pertence ao escopo do Apotecário.</w:t>
      </w:r>
    </w:p>
    <w:p>
      <w:pPr>
        <w:pStyle w:val="Heading1"/>
      </w:pPr>
      <w:r>
        <w:t>10. Carga e Autonomia de Marcha</w:t>
      </w:r>
    </w:p>
    <w:p>
      <w:pPr>
        <w:spacing w:after="60"/>
      </w:pPr>
      <w:r>
        <w:rPr>
          <w:i w:val="0"/>
        </w:rPr>
        <w:t>Carga não representa quilogramas. Ela representa quanto o equipamento compromete a capacidade de sustentar uma jornada. Um personagem forte pode carregar equipamento pesado sem andar mais devagar; ele simplesmente possui maior capacidade antes que a carga reduza sua autonomia.</w:t>
      </w:r>
    </w:p>
    <w:p>
      <w:pPr>
        <w:spacing w:after="60"/>
      </w:pPr>
      <w:r>
        <w:rPr>
          <w:b/>
        </w:rPr>
        <w:t>Capacidade de Carga:</w:t>
      </w:r>
      <w:r>
        <w:rPr>
          <w:i w:val="0"/>
        </w:rPr>
        <w:t xml:space="preserve"> STR.</w:t>
      </w:r>
    </w:p>
    <w:p>
      <w:pPr>
        <w:spacing w:after="60"/>
      </w:pPr>
      <w:r>
        <w:rPr>
          <w:b/>
        </w:rPr>
        <w:t>Sobrecarga:</w:t>
      </w:r>
      <w:r>
        <w:rPr>
          <w:i w:val="0"/>
        </w:rPr>
        <w:t xml:space="preserve"> máx. (0, Carga Total − STR).</w:t>
      </w:r>
    </w:p>
    <w:p>
      <w:pPr>
        <w:spacing w:after="60"/>
      </w:pPr>
      <w:r>
        <w:rPr>
          <w:b/>
        </w:rPr>
        <w:t>Autonomia Efetiva:</w:t>
      </w:r>
      <w:r>
        <w:rPr>
          <w:i w:val="0"/>
        </w:rPr>
        <w:t xml:space="preserve"> CON − Sobrecarga, em horas; mínimo 1 hora.</w:t>
      </w:r>
    </w:p>
    <w:p>
      <w:pPr>
        <w:spacing w:after="60"/>
      </w:pPr>
      <w:r>
        <w:rPr>
          <w:b/>
        </w:rPr>
        <w:t>Descanso de Marcha:</w:t>
      </w:r>
      <w:r>
        <w:rPr>
          <w:i w:val="0"/>
        </w:rPr>
        <w:t xml:space="preserve"> ao atingir a Autonomia Efetiva, o personagem precisa descansar por 1 hora antes de iniciar novo período de marcha.</w:t>
      </w:r>
    </w:p>
    <w:p>
      <w:pPr>
        <w:spacing w:after="60"/>
      </w:pPr>
      <w:r>
        <w:rPr>
          <w:i w:val="0"/>
        </w:rPr>
        <w:t>Em viagem de grupo, a marcha tende a ser nivelada pelo personagem que precisa parar primeiro. A importância dramática dessa diferença depende de prazos, fome, água, clima, luz do dia, perseguição e segurança da rota.</w:t>
      </w:r>
    </w:p>
    <w:p>
      <w:pPr>
        <w:pStyle w:val="Heading1"/>
      </w:pPr>
      <w:r>
        <w:t>11. Pacotes de Carga, matérias-primas e moedas</w:t>
      </w:r>
    </w:p>
    <w:p>
      <w:pPr>
        <w:spacing w:after="60"/>
      </w:pPr>
      <w:r>
        <w:rPr>
          <w:i w:val="0"/>
        </w:rPr>
        <w:t>Objetos pequenos, consumíveis ou numerosos demais para pesar individualmente são agrupados em Pacotes. Cada tipo de item pode possuir uma métrica própria; quando nenhuma métrica específica existir, use a regra geral abaixo.</w:t>
      </w:r>
    </w:p>
    <w:p>
      <w:pPr>
        <w:spacing w:after="60"/>
      </w:pPr>
      <w:r/>
      <w:r>
        <w:rPr>
          <w:b/>
        </w:rPr>
        <w:t>Regra geral de itens pequenos:</w:t>
      </w:r>
      <w:r>
        <w:t xml:space="preserve"> de 1 a 9 unidades, Carga 0; de 10 a 19, Carga 1; de 20 a 29, Carga 2, e assim por diante. Ingredientes, poções, frascos, pequenos reagentes e componentes semelhantes seguem esta referência.</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3384"/>
            <w:shd w:fill="A9C4E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sz w:val="14"/>
              </w:rPr>
              <w:t>Item / pacote</w:t>
            </w:r>
          </w:p>
        </w:tc>
        <w:tc>
          <w:tcPr>
            <w:tcW w:type="dxa" w:w="5472"/>
            <w:shd w:fill="A9C4E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sz w:val="14"/>
              </w:rPr>
              <w:t>Quantidade de referência</w:t>
            </w:r>
          </w:p>
        </w:tc>
        <w:tc>
          <w:tcPr>
            <w:tcW w:type="dxa" w:w="1224"/>
            <w:shd w:fill="A9C4E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sz w:val="14"/>
              </w:rPr>
              <w:t>Carga</w:t>
            </w:r>
          </w:p>
        </w:tc>
      </w:tr>
      <w:tr>
        <w:trPr>
          <w:cantSplit/>
        </w:trPr>
        <w:tc>
          <w:tcPr>
            <w:tcW w:type="dxa" w:w="338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Rações</w:t>
            </w:r>
          </w:p>
        </w:tc>
        <w:tc>
          <w:tcPr>
            <w:tcW w:type="dxa" w:w="5472"/>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Alimentação de 1 pessoa por 1 dia</w:t>
            </w:r>
          </w:p>
        </w:tc>
        <w:tc>
          <w:tcPr>
            <w:tcW w:type="dxa" w:w="122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1</w:t>
            </w:r>
          </w:p>
        </w:tc>
      </w:tr>
      <w:tr>
        <w:trPr>
          <w:cantSplit/>
        </w:trPr>
        <w:tc>
          <w:tcPr>
            <w:tcW w:type="dxa" w:w="338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Água</w:t>
            </w:r>
          </w:p>
        </w:tc>
        <w:tc>
          <w:tcPr>
            <w:tcW w:type="dxa" w:w="5472"/>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Provisão pessoal relevante de viagem</w:t>
            </w:r>
          </w:p>
        </w:tc>
        <w:tc>
          <w:tcPr>
            <w:tcW w:type="dxa" w:w="122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1</w:t>
            </w:r>
          </w:p>
        </w:tc>
      </w:tr>
      <w:tr>
        <w:trPr>
          <w:cantSplit/>
        </w:trPr>
        <w:tc>
          <w:tcPr>
            <w:tcW w:type="dxa" w:w="338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Flechas</w:t>
            </w:r>
          </w:p>
        </w:tc>
        <w:tc>
          <w:tcPr>
            <w:tcW w:type="dxa" w:w="5472"/>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20 unidades</w:t>
            </w:r>
          </w:p>
        </w:tc>
        <w:tc>
          <w:tcPr>
            <w:tcW w:type="dxa" w:w="122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1</w:t>
            </w:r>
          </w:p>
        </w:tc>
      </w:tr>
      <w:tr>
        <w:trPr>
          <w:cantSplit/>
        </w:trPr>
        <w:tc>
          <w:tcPr>
            <w:tcW w:type="dxa" w:w="338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Virotes Leves</w:t>
            </w:r>
          </w:p>
        </w:tc>
        <w:tc>
          <w:tcPr>
            <w:tcW w:type="dxa" w:w="5472"/>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20 unidades</w:t>
            </w:r>
          </w:p>
        </w:tc>
        <w:tc>
          <w:tcPr>
            <w:tcW w:type="dxa" w:w="122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1</w:t>
            </w:r>
          </w:p>
        </w:tc>
      </w:tr>
      <w:tr>
        <w:trPr>
          <w:cantSplit/>
        </w:trPr>
        <w:tc>
          <w:tcPr>
            <w:tcW w:type="dxa" w:w="338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Virotes Pesados</w:t>
            </w:r>
          </w:p>
        </w:tc>
        <w:tc>
          <w:tcPr>
            <w:tcW w:type="dxa" w:w="5472"/>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12 unidades</w:t>
            </w:r>
          </w:p>
        </w:tc>
        <w:tc>
          <w:tcPr>
            <w:tcW w:type="dxa" w:w="122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1</w:t>
            </w:r>
          </w:p>
        </w:tc>
      </w:tr>
      <w:tr>
        <w:trPr>
          <w:cantSplit/>
        </w:trPr>
        <w:tc>
          <w:tcPr>
            <w:tcW w:type="dxa" w:w="338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Ingredientes pequenos</w:t>
            </w:r>
          </w:p>
        </w:tc>
        <w:tc>
          <w:tcPr>
            <w:tcW w:type="dxa" w:w="5472"/>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10 unidades</w:t>
            </w:r>
          </w:p>
        </w:tc>
        <w:tc>
          <w:tcPr>
            <w:tcW w:type="dxa" w:w="122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1</w:t>
            </w:r>
          </w:p>
        </w:tc>
      </w:tr>
      <w:tr>
        <w:trPr>
          <w:cantSplit/>
        </w:trPr>
        <w:tc>
          <w:tcPr>
            <w:tcW w:type="dxa" w:w="338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Poções / preparados</w:t>
            </w:r>
          </w:p>
        </w:tc>
        <w:tc>
          <w:tcPr>
            <w:tcW w:type="dxa" w:w="5472"/>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10 unidades</w:t>
            </w:r>
          </w:p>
        </w:tc>
        <w:tc>
          <w:tcPr>
            <w:tcW w:type="dxa" w:w="122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1</w:t>
            </w:r>
          </w:p>
        </w:tc>
      </w:tr>
      <w:tr>
        <w:trPr>
          <w:cantSplit/>
        </w:trPr>
        <w:tc>
          <w:tcPr>
            <w:tcW w:type="dxa" w:w="338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Frascos</w:t>
            </w:r>
          </w:p>
        </w:tc>
        <w:tc>
          <w:tcPr>
            <w:tcW w:type="dxa" w:w="5472"/>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10 unidades</w:t>
            </w:r>
          </w:p>
        </w:tc>
        <w:tc>
          <w:tcPr>
            <w:tcW w:type="dxa" w:w="122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1</w:t>
            </w:r>
          </w:p>
        </w:tc>
      </w:tr>
      <w:tr>
        <w:trPr>
          <w:cantSplit/>
        </w:trPr>
        <w:tc>
          <w:tcPr>
            <w:tcW w:type="dxa" w:w="338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Pequenos componentes</w:t>
            </w:r>
          </w:p>
        </w:tc>
        <w:tc>
          <w:tcPr>
            <w:tcW w:type="dxa" w:w="5472"/>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10 unidades</w:t>
            </w:r>
          </w:p>
        </w:tc>
        <w:tc>
          <w:tcPr>
            <w:tcW w:type="dxa" w:w="122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1</w:t>
            </w:r>
          </w:p>
        </w:tc>
      </w:tr>
      <w:tr>
        <w:trPr>
          <w:cantSplit/>
        </w:trPr>
        <w:tc>
          <w:tcPr>
            <w:tcW w:type="dxa" w:w="338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Ferramentas leves</w:t>
            </w:r>
          </w:p>
        </w:tc>
        <w:tc>
          <w:tcPr>
            <w:tcW w:type="dxa" w:w="5472"/>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Conjunto portátil</w:t>
            </w:r>
          </w:p>
        </w:tc>
        <w:tc>
          <w:tcPr>
            <w:tcW w:type="dxa" w:w="122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1</w:t>
            </w:r>
          </w:p>
        </w:tc>
      </w:tr>
      <w:tr>
        <w:trPr>
          <w:cantSplit/>
        </w:trPr>
        <w:tc>
          <w:tcPr>
            <w:tcW w:type="dxa" w:w="338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Ferramentas pesadas</w:t>
            </w:r>
          </w:p>
        </w:tc>
        <w:tc>
          <w:tcPr>
            <w:tcW w:type="dxa" w:w="5472"/>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Conjunto volumoso ou robusto</w:t>
            </w:r>
          </w:p>
        </w:tc>
        <w:tc>
          <w:tcPr>
            <w:tcW w:type="dxa" w:w="122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2</w:t>
            </w:r>
          </w:p>
        </w:tc>
      </w:tr>
      <w:tr>
        <w:trPr>
          <w:cantSplit/>
        </w:trPr>
        <w:tc>
          <w:tcPr>
            <w:tcW w:type="dxa" w:w="338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Kit de acampamento pessoal</w:t>
            </w:r>
          </w:p>
        </w:tc>
        <w:tc>
          <w:tcPr>
            <w:tcW w:type="dxa" w:w="5472"/>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Manta, utensílios e pequenas peças</w:t>
            </w:r>
          </w:p>
        </w:tc>
        <w:tc>
          <w:tcPr>
            <w:tcW w:type="dxa" w:w="122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1</w:t>
            </w:r>
          </w:p>
        </w:tc>
      </w:tr>
      <w:tr>
        <w:trPr>
          <w:cantSplit/>
        </w:trPr>
        <w:tc>
          <w:tcPr>
            <w:tcW w:type="dxa" w:w="338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Barraca</w:t>
            </w:r>
          </w:p>
        </w:tc>
        <w:tc>
          <w:tcPr>
            <w:tcW w:type="dxa" w:w="5472"/>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Abrigo portátil</w:t>
            </w:r>
          </w:p>
        </w:tc>
        <w:tc>
          <w:tcPr>
            <w:tcW w:type="dxa" w:w="122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2</w:t>
            </w:r>
          </w:p>
        </w:tc>
      </w:tr>
    </w:tbl>
    <w:p>
      <w:pPr>
        <w:spacing w:after="0"/>
      </w:pPr>
    </w:p>
    <w:p>
      <w:pPr>
        <w:pStyle w:val="Heading2"/>
      </w:pPr>
      <w:r>
        <w:t>11.1 Matéria-prima pesada</w:t>
      </w:r>
    </w:p>
    <w:p>
      <w:pPr>
        <w:spacing w:after="60"/>
      </w:pPr>
      <w:r>
        <w:rPr>
          <w:i w:val="0"/>
        </w:rPr>
        <w:t>Matérias-primas de confecção pesadas não usam a regra de 10 unidades. Cada unidade logística relevante — como um lingote, peça pesada de madeira, caixa ou unidade equivalente definida pelo Ofício — ocupa 1 Carga, salvo regra específica do material.</w:t>
      </w:r>
    </w:p>
    <w:p>
      <w:pPr>
        <w:pStyle w:val="Heading2"/>
      </w:pPr>
      <w:r>
        <w:t>11.2 Moedas</w:t>
      </w:r>
    </w:p>
    <w:p>
      <w:pPr>
        <w:spacing w:after="60"/>
      </w:pPr>
      <w:r>
        <w:rPr>
          <w:i w:val="0"/>
        </w:rPr>
        <w:t>Moedas só passam a ocupar Carga a partir de 100 unidades. De 1 a 99 moedas, Carga 0; de 100 a 199, Carga 1; de 200 a 299, Carga 2, e assim por diante. A regra vale independentemente do valor ou da moeda.</w:t>
      </w:r>
    </w:p>
    <w:p>
      <w:pPr>
        <w:spacing w:after="60"/>
      </w:pPr>
      <w:r>
        <w:rPr>
          <w:i w:val="0"/>
        </w:rPr>
        <w:t>Essa abstração incentiva troca por valores mais concentrados, depósitos e cartas de crédito sem transformar pequenas bolsas de dinheiro em punição logística.</w:t>
      </w:r>
    </w:p>
    <w:p>
      <w:pPr>
        <w:pStyle w:val="Heading2"/>
      </w:pPr>
      <w:r>
        <w:t>11.3 Recipientes</w:t>
      </w:r>
    </w:p>
    <w:p>
      <w:pPr>
        <w:spacing w:after="60"/>
      </w:pPr>
      <w:r>
        <w:rPr>
          <w:i w:val="0"/>
        </w:rPr>
        <w:t>Recipientes não reduzem Carga; eles determinam quanto equipamento pequeno pode ser organizado e transportado convenientemente. A própria Carga do conteúdo já abstrai o peso normal do recipiente.</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3024"/>
            <w:shd w:fill="A9C4E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sz w:val="14"/>
              </w:rPr>
              <w:t>Recipiente</w:t>
            </w:r>
          </w:p>
        </w:tc>
        <w:tc>
          <w:tcPr>
            <w:tcW w:type="dxa" w:w="5328"/>
            <w:shd w:fill="A9C4E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sz w:val="14"/>
              </w:rPr>
              <w:t>Capacidade de referência</w:t>
            </w:r>
          </w:p>
        </w:tc>
        <w:tc>
          <w:tcPr>
            <w:tcW w:type="dxa" w:w="1728"/>
            <w:shd w:fill="A9C4E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sz w:val="14"/>
              </w:rPr>
              <w:t>Preço</w:t>
            </w:r>
          </w:p>
        </w:tc>
      </w:tr>
      <w:tr>
        <w:trPr>
          <w:cantSplit/>
        </w:trPr>
        <w:tc>
          <w:tcPr>
            <w:tcW w:type="dxa" w:w="302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Bolsa pequena</w:t>
            </w:r>
          </w:p>
        </w:tc>
        <w:tc>
          <w:tcPr>
            <w:tcW w:type="dxa" w:w="5328"/>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1 Pacote</w:t>
            </w:r>
          </w:p>
        </w:tc>
        <w:tc>
          <w:tcPr>
            <w:tcW w:type="dxa" w:w="1728"/>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Ar. 5</w:t>
            </w:r>
          </w:p>
        </w:tc>
      </w:tr>
      <w:tr>
        <w:trPr>
          <w:cantSplit/>
        </w:trPr>
        <w:tc>
          <w:tcPr>
            <w:tcW w:type="dxa" w:w="302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Bolsa</w:t>
            </w:r>
          </w:p>
        </w:tc>
        <w:tc>
          <w:tcPr>
            <w:tcW w:type="dxa" w:w="5328"/>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2 Pacotes</w:t>
            </w:r>
          </w:p>
        </w:tc>
        <w:tc>
          <w:tcPr>
            <w:tcW w:type="dxa" w:w="1728"/>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Ar. 10</w:t>
            </w:r>
          </w:p>
        </w:tc>
      </w:tr>
      <w:tr>
        <w:trPr>
          <w:cantSplit/>
        </w:trPr>
        <w:tc>
          <w:tcPr>
            <w:tcW w:type="dxa" w:w="302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Mochila</w:t>
            </w:r>
          </w:p>
        </w:tc>
        <w:tc>
          <w:tcPr>
            <w:tcW w:type="dxa" w:w="5328"/>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6 Pacotes</w:t>
            </w:r>
          </w:p>
        </w:tc>
        <w:tc>
          <w:tcPr>
            <w:tcW w:type="dxa" w:w="1728"/>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Ar. 40</w:t>
            </w:r>
          </w:p>
        </w:tc>
      </w:tr>
      <w:tr>
        <w:trPr>
          <w:cantSplit/>
        </w:trPr>
        <w:tc>
          <w:tcPr>
            <w:tcW w:type="dxa" w:w="302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Mochila grande</w:t>
            </w:r>
          </w:p>
        </w:tc>
        <w:tc>
          <w:tcPr>
            <w:tcW w:type="dxa" w:w="5328"/>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8 Pacotes</w:t>
            </w:r>
          </w:p>
        </w:tc>
        <w:tc>
          <w:tcPr>
            <w:tcW w:type="dxa" w:w="1728"/>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Ar. 70</w:t>
            </w:r>
          </w:p>
        </w:tc>
      </w:tr>
      <w:tr>
        <w:trPr>
          <w:cantSplit/>
        </w:trPr>
        <w:tc>
          <w:tcPr>
            <w:tcW w:type="dxa" w:w="302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Aljava</w:t>
            </w:r>
          </w:p>
        </w:tc>
        <w:tc>
          <w:tcPr>
            <w:tcW w:type="dxa" w:w="5328"/>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1 Pacote específico de munição</w:t>
            </w:r>
          </w:p>
        </w:tc>
        <w:tc>
          <w:tcPr>
            <w:tcW w:type="dxa" w:w="1728"/>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Ar. 10</w:t>
            </w:r>
          </w:p>
        </w:tc>
      </w:tr>
    </w:tbl>
    <w:p>
      <w:pPr>
        <w:spacing w:after="0"/>
      </w:pPr>
    </w:p>
    <w:p>
      <w:pPr>
        <w:spacing w:after="60"/>
      </w:pPr>
      <w:r>
        <w:rPr>
          <w:i w:val="0"/>
        </w:rPr>
        <w:t>A capacidade e o tamanho dos recipientes permanecem parâmetros de playtest. Itens excepcionalmente volumosos podem declarar explicitamente quantas unidades de Pacote ocupam.</w:t>
      </w:r>
    </w:p>
    <w:p>
      <w:pPr>
        <w:pStyle w:val="Heading1"/>
      </w:pPr>
      <w:r>
        <w:t>12. Provisões, ferramentas e serviços básicos</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7632"/>
            <w:shd w:fill="A9C4E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sz w:val="14"/>
              </w:rPr>
              <w:t>Item / serviço</w:t>
            </w:r>
          </w:p>
        </w:tc>
        <w:tc>
          <w:tcPr>
            <w:tcW w:type="dxa" w:w="2448"/>
            <w:shd w:fill="A9C4E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sz w:val="14"/>
              </w:rPr>
              <w:t>Preço de referência</w:t>
            </w:r>
          </w:p>
        </w:tc>
      </w:tr>
      <w:tr>
        <w:trPr>
          <w:cantSplit/>
        </w:trPr>
        <w:tc>
          <w:tcPr>
            <w:tcW w:type="dxa" w:w="7632"/>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Maçã</w:t>
            </w:r>
          </w:p>
        </w:tc>
        <w:tc>
          <w:tcPr>
            <w:tcW w:type="dxa" w:w="2448"/>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Ar. 1</w:t>
            </w:r>
          </w:p>
        </w:tc>
      </w:tr>
      <w:tr>
        <w:trPr>
          <w:cantSplit/>
        </w:trPr>
        <w:tc>
          <w:tcPr>
            <w:tcW w:type="dxa" w:w="7632"/>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Cacho pequeno de uvas</w:t>
            </w:r>
          </w:p>
        </w:tc>
        <w:tc>
          <w:tcPr>
            <w:tcW w:type="dxa" w:w="2448"/>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Ar. 1</w:t>
            </w:r>
          </w:p>
        </w:tc>
      </w:tr>
      <w:tr>
        <w:trPr>
          <w:cantSplit/>
        </w:trPr>
        <w:tc>
          <w:tcPr>
            <w:tcW w:type="dxa" w:w="7632"/>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Espiga de milho</w:t>
            </w:r>
          </w:p>
        </w:tc>
        <w:tc>
          <w:tcPr>
            <w:tcW w:type="dxa" w:w="2448"/>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Ar. 1</w:t>
            </w:r>
          </w:p>
        </w:tc>
      </w:tr>
      <w:tr>
        <w:trPr>
          <w:cantSplit/>
        </w:trPr>
        <w:tc>
          <w:tcPr>
            <w:tcW w:type="dxa" w:w="7632"/>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Fatia de melão</w:t>
            </w:r>
          </w:p>
        </w:tc>
        <w:tc>
          <w:tcPr>
            <w:tcW w:type="dxa" w:w="2448"/>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Ar. 1</w:t>
            </w:r>
          </w:p>
        </w:tc>
      </w:tr>
      <w:tr>
        <w:trPr>
          <w:cantSplit/>
        </w:trPr>
        <w:tc>
          <w:tcPr>
            <w:tcW w:type="dxa" w:w="7632"/>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Pão simples</w:t>
            </w:r>
          </w:p>
        </w:tc>
        <w:tc>
          <w:tcPr>
            <w:tcW w:type="dxa" w:w="2448"/>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Ar. 2</w:t>
            </w:r>
          </w:p>
        </w:tc>
      </w:tr>
      <w:tr>
        <w:trPr>
          <w:cantSplit/>
        </w:trPr>
        <w:tc>
          <w:tcPr>
            <w:tcW w:type="dxa" w:w="7632"/>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Refeição simples</w:t>
            </w:r>
          </w:p>
        </w:tc>
        <w:tc>
          <w:tcPr>
            <w:tcW w:type="dxa" w:w="2448"/>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Ar. 5</w:t>
            </w:r>
          </w:p>
        </w:tc>
      </w:tr>
      <w:tr>
        <w:trPr>
          <w:cantSplit/>
        </w:trPr>
        <w:tc>
          <w:tcPr>
            <w:tcW w:type="dxa" w:w="7632"/>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Refeição boa</w:t>
            </w:r>
          </w:p>
        </w:tc>
        <w:tc>
          <w:tcPr>
            <w:tcW w:type="dxa" w:w="2448"/>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Ar. 10</w:t>
            </w:r>
          </w:p>
        </w:tc>
      </w:tr>
      <w:tr>
        <w:trPr>
          <w:cantSplit/>
        </w:trPr>
        <w:tc>
          <w:tcPr>
            <w:tcW w:type="dxa" w:w="7632"/>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Ração de viagem, 1 dia</w:t>
            </w:r>
          </w:p>
        </w:tc>
        <w:tc>
          <w:tcPr>
            <w:tcW w:type="dxa" w:w="2448"/>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Ar. 8</w:t>
            </w:r>
          </w:p>
        </w:tc>
      </w:tr>
      <w:tr>
        <w:trPr>
          <w:cantSplit/>
        </w:trPr>
        <w:tc>
          <w:tcPr>
            <w:tcW w:type="dxa" w:w="7632"/>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Água para viagem, 1 dia</w:t>
            </w:r>
          </w:p>
        </w:tc>
        <w:tc>
          <w:tcPr>
            <w:tcW w:type="dxa" w:w="2448"/>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Ar. 2</w:t>
            </w:r>
          </w:p>
        </w:tc>
      </w:tr>
      <w:tr>
        <w:trPr>
          <w:cantSplit/>
        </w:trPr>
        <w:tc>
          <w:tcPr>
            <w:tcW w:type="dxa" w:w="7632"/>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Kit pessoal de acampamento</w:t>
            </w:r>
          </w:p>
        </w:tc>
        <w:tc>
          <w:tcPr>
            <w:tcW w:type="dxa" w:w="2448"/>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Ar. 40</w:t>
            </w:r>
          </w:p>
        </w:tc>
      </w:tr>
      <w:tr>
        <w:trPr>
          <w:cantSplit/>
        </w:trPr>
        <w:tc>
          <w:tcPr>
            <w:tcW w:type="dxa" w:w="7632"/>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Barraca simples</w:t>
            </w:r>
          </w:p>
        </w:tc>
        <w:tc>
          <w:tcPr>
            <w:tcW w:type="dxa" w:w="2448"/>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Ar. 100</w:t>
            </w:r>
          </w:p>
        </w:tc>
      </w:tr>
      <w:tr>
        <w:trPr>
          <w:cantSplit/>
        </w:trPr>
        <w:tc>
          <w:tcPr>
            <w:tcW w:type="dxa" w:w="7632"/>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Ferramentas leves</w:t>
            </w:r>
          </w:p>
        </w:tc>
        <w:tc>
          <w:tcPr>
            <w:tcW w:type="dxa" w:w="2448"/>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Ar. 50</w:t>
            </w:r>
          </w:p>
        </w:tc>
      </w:tr>
      <w:tr>
        <w:trPr>
          <w:cantSplit/>
        </w:trPr>
        <w:tc>
          <w:tcPr>
            <w:tcW w:type="dxa" w:w="7632"/>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Ferramentas pesadas</w:t>
            </w:r>
          </w:p>
        </w:tc>
        <w:tc>
          <w:tcPr>
            <w:tcW w:type="dxa" w:w="2448"/>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Ar. 150</w:t>
            </w:r>
          </w:p>
        </w:tc>
      </w:tr>
      <w:tr>
        <w:trPr>
          <w:cantSplit/>
        </w:trPr>
        <w:tc>
          <w:tcPr>
            <w:tcW w:type="dxa" w:w="7632"/>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Cama coletiva simples</w:t>
            </w:r>
          </w:p>
        </w:tc>
        <w:tc>
          <w:tcPr>
            <w:tcW w:type="dxa" w:w="2448"/>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Ar. 5</w:t>
            </w:r>
          </w:p>
        </w:tc>
      </w:tr>
      <w:tr>
        <w:trPr>
          <w:cantSplit/>
        </w:trPr>
        <w:tc>
          <w:tcPr>
            <w:tcW w:type="dxa" w:w="7632"/>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Quarto modesto</w:t>
            </w:r>
          </w:p>
        </w:tc>
        <w:tc>
          <w:tcPr>
            <w:tcW w:type="dxa" w:w="2448"/>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Ar. 15</w:t>
            </w:r>
          </w:p>
        </w:tc>
      </w:tr>
      <w:tr>
        <w:trPr>
          <w:cantSplit/>
        </w:trPr>
        <w:tc>
          <w:tcPr>
            <w:tcW w:type="dxa" w:w="7632"/>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Quarto confortável</w:t>
            </w:r>
          </w:p>
        </w:tc>
        <w:tc>
          <w:tcPr>
            <w:tcW w:type="dxa" w:w="2448"/>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Ar. 40</w:t>
            </w:r>
          </w:p>
        </w:tc>
      </w:tr>
      <w:tr>
        <w:trPr>
          <w:cantSplit/>
        </w:trPr>
        <w:tc>
          <w:tcPr>
            <w:tcW w:type="dxa" w:w="7632"/>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Quarto luxuoso</w:t>
            </w:r>
          </w:p>
        </w:tc>
        <w:tc>
          <w:tcPr>
            <w:tcW w:type="dxa" w:w="2448"/>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Ar. 100+</w:t>
            </w:r>
          </w:p>
        </w:tc>
      </w:tr>
    </w:tbl>
    <w:p>
      <w:pPr>
        <w:spacing w:after="0"/>
      </w:pPr>
    </w:p>
    <w:p>
      <w:pPr>
        <w:pStyle w:val="Heading1"/>
      </w:pPr>
      <w:r>
        <w:t>13. Montarias e logística</w:t>
      </w:r>
    </w:p>
    <w:p>
      <w:pPr>
        <w:spacing w:after="60"/>
      </w:pPr>
      <w:r>
        <w:rPr>
          <w:i w:val="0"/>
        </w:rPr>
        <w:t>Montarias podem ser investimento econômico e ferramenta logística. O balanceamento completo de capacidades, combate e carga de montarias pertence ao documento específico de Montarias; aqui interessa apenas sua integração com equipamento e preço.</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592"/>
            <w:shd w:fill="A9C4E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sz w:val="14"/>
              </w:rPr>
              <w:t>Montaria</w:t>
            </w:r>
          </w:p>
        </w:tc>
        <w:tc>
          <w:tcPr>
            <w:tcW w:type="dxa" w:w="2304"/>
            <w:shd w:fill="A9C4E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sz w:val="14"/>
              </w:rPr>
              <w:t>Preço de referência</w:t>
            </w:r>
          </w:p>
        </w:tc>
        <w:tc>
          <w:tcPr>
            <w:tcW w:type="dxa" w:w="5184"/>
            <w:shd w:fill="A9C4E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sz w:val="14"/>
              </w:rPr>
              <w:t>Leitura</w:t>
            </w:r>
          </w:p>
        </w:tc>
      </w:tr>
      <w:tr>
        <w:trPr>
          <w:cantSplit/>
        </w:trPr>
        <w:tc>
          <w:tcPr>
            <w:tcW w:type="dxa" w:w="2592"/>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Cavalo comum</w:t>
            </w:r>
          </w:p>
        </w:tc>
        <w:tc>
          <w:tcPr>
            <w:tcW w:type="dxa" w:w="230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Ar. 500–1.000</w:t>
            </w:r>
          </w:p>
        </w:tc>
        <w:tc>
          <w:tcPr>
            <w:tcW w:type="dxa" w:w="5184"/>
            <w:tcBorders>
              <w:top w:val="single" w:sz="4" w:color="8EA9C1"/>
              <w:left w:val="single" w:sz="4" w:color="8EA9C1"/>
              <w:bottom w:val="single" w:sz="4" w:color="8EA9C1"/>
              <w:right w:val="single" w:sz="4" w:color="8EA9C1"/>
              <w:insideH w:val="single" w:sz="4" w:color="8EA9C1"/>
              <w:insideV w:val="single" w:sz="4" w:color="8EA9C1"/>
            </w:tcBorders>
            <w:vAlign w:val="center"/>
          </w:tcPr>
          <w:p>
            <w:pPr>
              <w:spacing w:after="0" w:before="0"/>
            </w:pPr>
            <w:r/>
            <w:r>
              <w:rPr>
                <w:rFonts w:ascii="Aptos" w:hAnsi="Aptos"/>
                <w:b w:val="0"/>
                <w:sz w:val="14"/>
              </w:rPr>
              <w:t>Investimento relevante, normalmente comparável a semanas ou cerca de um mês de trabalho, conforme renda e região.</w:t>
            </w:r>
          </w:p>
        </w:tc>
      </w:tr>
    </w:tbl>
    <w:p>
      <w:pPr>
        <w:spacing w:after="0"/>
      </w:pPr>
    </w:p>
    <w:p>
      <w:pPr>
        <w:spacing w:after="60"/>
      </w:pPr>
      <w:r>
        <w:rPr>
          <w:i w:val="0"/>
        </w:rPr>
        <w:t>Uma montaria pode retirar parte do equipamento da Carga pessoal durante a viagem, mas também introduz dependência logística: alimentação, abrigo, transporte marítimo, segurança e risco de perda do animal.</w:t>
      </w:r>
    </w:p>
    <w:p>
      <w:pPr>
        <w:pStyle w:val="Heading1"/>
      </w:pPr>
      <w:r>
        <w:t>14. Compra, revenda e reparo</w:t>
      </w:r>
    </w:p>
    <w:p>
      <w:pPr>
        <w:pStyle w:val="Heading2"/>
      </w:pPr>
      <w:r>
        <w:t>14.1 Revenda comum</w:t>
      </w:r>
    </w:p>
    <w:p>
      <w:pPr>
        <w:spacing w:after="60"/>
      </w:pPr>
      <w:r>
        <w:rPr>
          <w:i w:val="0"/>
        </w:rPr>
        <w:t>Como referência, itens comuns que não exigem curadoria podem ser revendidos por cerca de 80% do preço-base, representando desvalorização aproximada de 20%. O Mestre pode ajustar livremente conforme estado, demanda, estoque, urgência e região.</w:t>
      </w:r>
    </w:p>
    <w:p>
      <w:pPr>
        <w:spacing w:after="60"/>
      </w:pPr>
      <w:r>
        <w:rPr>
          <w:i w:val="0"/>
        </w:rPr>
        <w:t>Itens excepcionais, obras assinadas, materiais raros ou objetos cujo valor depende de procedência e reputação não usam automaticamente essa regra. Sua avaliação pertence ao sistema de Ofícios e curadoria.</w:t>
      </w:r>
    </w:p>
    <w:p>
      <w:pPr>
        <w:pStyle w:val="Heading2"/>
      </w:pPr>
      <w:r>
        <w:t>14.2 Reparos</w:t>
      </w:r>
    </w:p>
    <w:p>
      <w:pPr>
        <w:spacing w:after="60"/>
      </w:pPr>
      <w:r>
        <w:rPr>
          <w:i w:val="0"/>
        </w:rPr>
        <w:t>Reparos não usam porcentagem fixa do preço do item. O custo deve ser formado pela matéria-prima necessária e pelo tempo de trabalho exigido para restaurar a peça, seguindo os tempos e permissões do Ofício relevante.</w:t>
      </w:r>
    </w:p>
    <w:p>
      <w:pPr>
        <w:spacing w:after="60"/>
      </w:pPr>
      <w:r>
        <w:rPr>
          <w:i w:val="0"/>
        </w:rPr>
        <w:t>Peças Avariadas tendem a exigir reparos menores; peças Quebradas podem exigir reconstrução parcial, oficina e trabalho muito mais extenso. O valor da mão de obra acompanha o tempo de produção ou reparo estabelecido pelo Ofício e a remuneração local do profissional.</w:t>
      </w:r>
    </w:p>
    <w:p>
      <w:pPr>
        <w:pStyle w:val="Heading1"/>
      </w:pPr>
      <w:r>
        <w:t>15. Itens mágicos</w:t>
      </w:r>
    </w:p>
    <w:p>
      <w:pPr>
        <w:spacing w:after="60"/>
      </w:pPr>
      <w:r>
        <w:rPr>
          <w:i w:val="0"/>
        </w:rPr>
        <w:t>Itens mágicos não funcionam como equipamento obrigatório de classe. O Conhecedor da Voz, por exemplo, usa sua própria voz para conjurar e não necessita de cajado ou varinha. Ele pode portar armas e equipamentos comuns normalmente.</w:t>
      </w:r>
    </w:p>
    <w:p>
      <w:pPr>
        <w:pStyle w:val="CompactList"/>
      </w:pPr>
      <w:r>
        <w:rPr>
          <w:b/>
        </w:rPr>
        <w:t xml:space="preserve">• </w:t>
      </w:r>
      <w:r>
        <w:t>Item mundano encantado: espada, armadura, escudo, capa ou outro objeto comum que recebeu magia.</w:t>
      </w:r>
    </w:p>
    <w:p>
      <w:pPr>
        <w:pStyle w:val="CompactList"/>
      </w:pPr>
      <w:r>
        <w:rPr>
          <w:b/>
        </w:rPr>
        <w:t xml:space="preserve">• </w:t>
      </w:r>
      <w:r>
        <w:t>Foco mágico dedicado: varinha, cajado, orbe, tomo, relicário ou objeto criado principalmente para armazenar ou ativar magia.</w:t>
      </w:r>
    </w:p>
    <w:p>
      <w:pPr>
        <w:pStyle w:val="CompactList"/>
      </w:pPr>
      <w:r>
        <w:rPr>
          <w:b/>
        </w:rPr>
        <w:t xml:space="preserve">• </w:t>
      </w:r>
      <w:r>
        <w:t>Artefato: item excepcional ou único, capaz de operar fora da economia comum de encantamentos.</w:t>
      </w:r>
    </w:p>
    <w:p>
      <w:pPr>
        <w:spacing w:after="60"/>
      </w:pPr>
      <w:r>
        <w:rPr>
          <w:i w:val="0"/>
        </w:rPr>
        <w:t>Encantamentos adicionam ou modificam capacidades; não redefinem automaticamente a função mundana do objeto. Uma joia não fornece Defesa por ser mágica, salvo efeito explícito; uma capa continua Defesa 0, salvo encantamento que conceda proteção.</w:t>
      </w:r>
    </w:p>
    <w:p>
      <w:pPr>
        <w:pStyle w:val="Heading2"/>
      </w:pPr>
      <w:r>
        <w:t>15.1 Joias e acessórios</w:t>
      </w:r>
    </w:p>
    <w:p>
      <w:pPr>
        <w:spacing w:after="60"/>
      </w:pPr>
      <w:r>
        <w:rPr>
          <w:i w:val="0"/>
        </w:rPr>
        <w:t>Joias e acessórios não integram o eixo defensivo do Ferreiro. Seu valor pode ser narrativo, social, econômico, religioso ou mágico, e o Encantador pode utilizá-los como suporte para encantamentos.</w:t>
      </w:r>
    </w:p>
    <w:p>
      <w:pPr>
        <w:pStyle w:val="Heading1"/>
      </w:pPr>
      <w:r>
        <w:t>16. Ferreiro e Excelência</w:t>
      </w:r>
    </w:p>
    <w:p>
      <w:pPr>
        <w:spacing w:after="60"/>
      </w:pPr>
      <w:r>
        <w:rPr>
          <w:i w:val="0"/>
        </w:rPr>
        <w:t>Os Pontos de Excelência podem ser distribuídos entre atributos válidos do item, como Dano, Defesa, requisito de STR, Carga, Manejo, Alcance, precisão ou durabilidade, sempre conforme a Forma, o componente e o Material permitam.</w:t>
      </w:r>
    </w:p>
    <w:p>
      <w:pPr>
        <w:spacing w:after="60"/>
      </w:pPr>
      <w:r>
        <w:rPr>
          <w:i w:val="0"/>
        </w:rPr>
        <w:t>A Excelência pode reduzir penalidades ou requisitos associados à Forma, mas nunca além do limite estrutural definido para aquele item. Uma arma pode ter sua penalidade de Manejo reduzida apenas até o menor valor permitido por sua Forma; da mesma maneira, Carga e requisito de STR não podem ser reduzidos indefinidamente.</w:t>
      </w:r>
    </w:p>
    <w:p>
      <w:pPr>
        <w:spacing w:after="60"/>
      </w:pPr>
      <w:r>
        <w:rPr>
          <w:i w:val="0"/>
        </w:rPr>
        <w:t>Excelência não remove incompatibilidades críticas nem altera diretamente características fundamentais como Dureza, Flexibilidade, Densidade ou Resistência sem uma Técnica que permita isso.</w:t>
      </w:r>
    </w:p>
    <w:p>
      <w:pPr>
        <w:spacing w:after="60"/>
      </w:pPr>
      <w:r>
        <w:rPr>
          <w:i w:val="0"/>
        </w:rPr>
        <w:t>A conversão numérica de Pontos de Excelência em melhorias permanece em balanceamento de pré-alfa. Preço de obras excepcionais não é determinado automaticamente por um multiplicador: reputação, procedência, materiais e avaliação de curadores pertencem ao sistema de Ofícios.</w:t>
      </w:r>
    </w:p>
    <w:p>
      <w:pPr>
        <w:pStyle w:val="Heading1"/>
      </w:pPr>
      <w:r>
        <w:t>17. Estado para playtest e pendências</w:t>
      </w:r>
    </w:p>
    <w:p>
      <w:pPr>
        <w:spacing w:after="60"/>
      </w:pPr>
      <w:r>
        <w:rPr>
          <w:i w:val="0"/>
        </w:rPr>
        <w:t>A estrutura acima é considerada suficiente para a primeira bateria séria de playtests. As principais pendências são de calibração, não de arquitetura.</w:t>
      </w:r>
    </w:p>
    <w:p>
      <w:pPr>
        <w:pStyle w:val="CompactList"/>
      </w:pPr>
      <w:r>
        <w:rPr>
          <w:b/>
        </w:rPr>
        <w:t xml:space="preserve">• </w:t>
      </w:r>
      <w:r>
        <w:t>Simular armas e armaduras em personagens de nível inicial, médio e veterano.</w:t>
      </w:r>
    </w:p>
    <w:p>
      <w:pPr>
        <w:pStyle w:val="CompactList"/>
      </w:pPr>
      <w:r>
        <w:rPr>
          <w:b/>
        </w:rPr>
        <w:t xml:space="preserve">• </w:t>
      </w:r>
      <w:r>
        <w:t>Lapidar Defesa, Dano, Manejo, Precisão, Recarga, Carga e preços conforme resultados reais de mesa.</w:t>
      </w:r>
    </w:p>
    <w:p>
      <w:pPr>
        <w:pStyle w:val="CompactList"/>
      </w:pPr>
      <w:r>
        <w:rPr>
          <w:b/>
        </w:rPr>
        <w:t xml:space="preserve">• </w:t>
      </w:r>
      <w:r>
        <w:t>Validar capacidade de bolsas/mochilas e métricas específicas de Pacotes.</w:t>
      </w:r>
    </w:p>
    <w:p>
      <w:pPr>
        <w:pStyle w:val="CompactList"/>
      </w:pPr>
      <w:r>
        <w:rPr>
          <w:b/>
        </w:rPr>
        <w:t xml:space="preserve">• </w:t>
      </w:r>
      <w:r>
        <w:t>Validar a regra de Carga monetária e o impacto de cartas de crédito e depósitos na logística.</w:t>
      </w:r>
    </w:p>
    <w:p>
      <w:pPr>
        <w:pStyle w:val="CompactList"/>
      </w:pPr>
      <w:r>
        <w:rPr>
          <w:b/>
        </w:rPr>
        <w:t xml:space="preserve">• </w:t>
      </w:r>
      <w:r>
        <w:t>Definir variantes adicionais de armas, escudos, armaduras e munições apenas quando houver necessidade de conteúdo.</w:t>
      </w:r>
    </w:p>
    <w:p>
      <w:pPr>
        <w:pStyle w:val="CompactList"/>
      </w:pPr>
      <w:r>
        <w:rPr>
          <w:b/>
        </w:rPr>
        <w:t xml:space="preserve">• </w:t>
      </w:r>
      <w:r>
        <w:t>Integrar materiais especiais e preços regionais por referência aos documentos de Ofícios e Economia, sem duplicar suas regras.</w:t>
      </w:r>
    </w:p>
    <w:sectPr w:rsidR="00FC693F" w:rsidRPr="0006063C" w:rsidSect="00034616">
      <w:footerReference w:type="default" r:id="rId9"/>
      <w:head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A5A5A"/>
        <w:sz w:val="13"/>
      </w:rPr>
      <w:t>Crônicas de Asterath • Itens e Equipamentos • v0.2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b/>
        <w:color w:val="17365D"/>
        <w:sz w:val="15"/>
      </w:rPr>
      <w:t>Crônicas de Asterath  •  Itens e Equipamentos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7" w:lineRule="auto"/>
    </w:pPr>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ptos Display" w:hAnsi="Aptos Display"/>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ptos Display" w:hAnsi="Aptos Display"/>
      <w:b/>
      <w:bCs/>
      <w:color w:val="4F81BD"/>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List">
    <w:name w:val="Compact List"/>
    <w:pPr>
      <w:spacing w:after="20"/>
      <w:ind w:left="259" w:hanging="173"/>
    </w:pPr>
    <w:rPr>
      <w:rFonts w:ascii="Aptos" w:hAnsi="Apto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Crônicas de Asterath — Itens e Equipamentos v0.2</dc:title>
  <dc:subject>Regras de itens, preços, carga, inventário e equipamento</dc:subject>
  <dc:creator>Projeto Crônicas de Asterath</dc:creator>
  <cp:keywords/>
  <dc:description>Documento reconstruído para pré-alfa com preços em Archês e regras atualizadas de carga, reparo e revenda.</dc:description>
  <cp:lastModifiedBy/>
  <cp:revision>1</cp:revision>
  <dcterms:created xsi:type="dcterms:W3CDTF">2013-12-23T23:15:00Z</dcterms:created>
  <dcterms:modified xsi:type="dcterms:W3CDTF">2013-12-23T23:15:00Z</dcterms:modified>
  <cp:category/>
</cp:coreProperties>
</file>