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>
          <w:rFonts w:ascii="Aptos Display" w:hAnsi="Aptos Display"/>
          <w:b/>
          <w:sz w:val="26"/>
        </w:rPr>
        <w:t>CRÔNICAS DE ASTERATH</w:t>
      </w:r>
    </w:p>
    <w:p>
      <w:pPr>
        <w:pStyle w:val="Title"/>
        <w:jc w:val="center"/>
        <w:rPr/>
      </w:pPr>
      <w:r>
        <w:rPr/>
        <w:t>Doenças e Complicações</w:t>
      </w:r>
    </w:p>
    <w:p>
      <w:pPr>
        <w:pStyle w:val="SubtitleAsterath"/>
        <w:jc w:val="center"/>
        <w:rPr/>
      </w:pPr>
      <w:r>
        <w:rPr/>
        <w:t>Apêndice médico do Apotecário • Pré-alfa</w:t>
      </w:r>
    </w:p>
    <w:p>
      <w:pPr>
        <w:pStyle w:val="Normal"/>
        <w:spacing w:before="360" w:after="360"/>
        <w:jc w:val="center"/>
        <w:rPr/>
      </w:pPr>
      <w:r>
        <w:rPr/>
        <w:t>Este documento reúne somente patologias, infestações e complicações médicas já definidas para o pré-alfa. Ele não inclui o catálogo de medicamentos, venenos ou receitas do Apotecário.</w:t>
      </w:r>
    </w:p>
    <w:p>
      <w:pPr>
        <w:pStyle w:val="Normal"/>
        <w:spacing w:before="80" w:after="160"/>
        <w:ind w:left="259" w:right="259"/>
        <w:rPr/>
      </w:pPr>
      <w:r>
        <w:rPr>
          <w:b/>
        </w:rPr>
        <w:t>Princípio de uso: doenças criam problemas persistentes que exigem recuperação, tratamento ou intervenção. Quando um valor ainda estiver em calibração, o texto preserva a regra estrutural sem inventar números novos.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1. Gramática médica</w:t>
      </w:r>
    </w:p>
    <w:p>
      <w:pPr>
        <w:pStyle w:val="Normal"/>
        <w:rPr/>
      </w:pPr>
      <w:r>
        <w:rPr/>
        <w:t>As patologias de Asterath não usam uma única trilha universal. Cada doença possui um motor próprio, mas compartilha uma leitura simples: condição de aquisição, efeito enquanto ativa, progressão e forma de recuperação.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/>
        <w:tc>
          <w:tcPr>
            <w:tcW w:w="5112" w:type="dxa"/>
            <w:tcBorders/>
            <w:shd w:fill="D9E2F3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Elemento</w:t>
            </w:r>
          </w:p>
        </w:tc>
        <w:tc>
          <w:tcPr>
            <w:tcW w:w="5111" w:type="dxa"/>
            <w:tcBorders/>
            <w:shd w:fill="D9E2F3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Função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Aquisição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Como a condição entra em jogo: ferida, alimento, parasita, contato, exposição ou efeito específico.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Efeito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O que a condição faz enquanto permanece ativa.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Progressão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Como piora, adiciona complicações ou cria risco de morte.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Recuperação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Como o corpo tenta eliminar ou reduzir a condição.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Tratamento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Como Apotecário, preparação ou intervenção apropriada altera a progressão.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Nem toda doença precisa produzir dano direto. Algumas atacam deslocamento, atributos, ações, descanso, alimentação ou acumulam Marcadores de Morte.</w:t>
      </w:r>
    </w:p>
    <w:p>
      <w:pPr>
        <w:pStyle w:val="Heading1"/>
        <w:rPr/>
      </w:pPr>
      <w:r>
        <w:rPr/>
        <w:t>2. Complicações físicas sistêmicas</w:t>
      </w:r>
    </w:p>
    <w:p>
      <w:pPr>
        <w:pStyle w:val="Heading2"/>
        <w:rPr/>
      </w:pPr>
      <w:r>
        <w:rPr/>
        <w:t>2.1 Sangramento</w:t>
      </w:r>
    </w:p>
    <w:p>
      <w:pPr>
        <w:pStyle w:val="Normal"/>
        <w:rPr/>
      </w:pPr>
      <w:r>
        <w:rPr/>
        <w:t>Sangramento possui uma trilha própria e não é apenas dano contínuo.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5112"/>
        <w:gridCol w:w="5111"/>
      </w:tblGrid>
      <w:tr>
        <w:trPr/>
        <w:tc>
          <w:tcPr>
            <w:tcW w:w="5112" w:type="dxa"/>
            <w:tcBorders/>
            <w:shd w:fill="D9E2F3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Estado</w:t>
            </w:r>
          </w:p>
        </w:tc>
        <w:tc>
          <w:tcPr>
            <w:tcW w:w="5111" w:type="dxa"/>
            <w:tcBorders/>
            <w:shd w:fill="D9E2F3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Efeito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Profuso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Causa 1d8 de dano por turno.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Estancado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Não causa dano periódico. Se a mesma região sofrer novo dano, volta a Profuso.</w:t>
            </w:r>
          </w:p>
        </w:tc>
      </w:tr>
      <w:tr>
        <w:trPr/>
        <w:tc>
          <w:tcPr>
            <w:tcW w:w="5112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Saudável</w:t>
            </w:r>
          </w:p>
        </w:tc>
        <w:tc>
          <w:tcPr>
            <w:tcW w:w="5111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 fonte do Sangramento foi removida; não reabre automaticamente apenas por estar ferida.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Estancar Sangramento move Profuso → Estancado.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Remover Sangramento move Profuso ou Estancado → Saudável.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Recuperar PV, por si só, não altera o estado de Sangramento.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Dano postergado de classes, como o motor do Thyreth, não deve ser classificado como Sangramento sistêmico.</w:t>
      </w:r>
    </w:p>
    <w:p>
      <w:pPr>
        <w:pStyle w:val="Heading2"/>
        <w:rPr/>
      </w:pPr>
      <w:r>
        <w:rPr/>
        <w:t>2.2 Queimadura</w:t>
      </w:r>
    </w:p>
    <w:p>
      <w:pPr>
        <w:pStyle w:val="Normal"/>
        <w:rPr/>
      </w:pPr>
      <w:r>
        <w:rPr/>
        <w:t>Queimadura é uma complicação física que interfere na recuperação do corpo. Ela é separada do estado localizado Bom → Avariado → Deficiente.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Uma região queimada recebe cura com eficiência reduzida. O valor exato permanece em balanceamento.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Uma região queimada precisa de +1 Descanso Longo para melhorar de Avariado para Bom.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Tratamento apropriado de Apotecário remove Queimadura imediatamente em caso de sucesso.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0"/>
        <w:rPr/>
      </w:pPr>
      <w:r>
        <w:rPr/>
        <w:t>3. Patologias e infestações</w:t>
      </w:r>
    </w:p>
    <w:p>
      <w:pPr>
        <w:pStyle w:val="Heading2"/>
        <w:rPr/>
      </w:pPr>
      <w:r>
        <w:rPr/>
        <w:t>3.1 Infecção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Normalmente surge em feridas contaminadas ou mal tratadas.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 região infectada não melhora por Descanso Longo enquanto a Infecção permanecer.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Após 2 dias de Infecção, o personagem também adquire Febre.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Limpeza adequada da ferida pode impedir ou atrasar a progressão. Em ferida já infectada, uma Limpeza bem-sucedida adia a chegada da Febre em +1 dia.</w:t>
      </w:r>
    </w:p>
    <w:p>
      <w:pPr>
        <w:pStyle w:val="Heading2"/>
        <w:rPr/>
      </w:pPr>
      <w:r>
        <w:rPr/>
        <w:t>3.2 Febre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Pode surgir como complicação de Infecção, Pulgas, Mal dos Nervos ou outras patologias.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Uma vez por dia, faça um teste de CON.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Em falha, o personagem sofre alucinações, com efeitos definidos pelo Mestre conforme a cena, e recebe 1 Marcador de Morte.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Ao atingir 5 Marcadores de Morte, o personagem morre.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Preparações antitérmicas e tratamentos da doença de origem podem interromper a progressão. Algumas patologias possuem regras próprias para remover a Febre.</w:t>
      </w:r>
    </w:p>
    <w:p>
      <w:pPr>
        <w:pStyle w:val="Heading2"/>
        <w:rPr/>
      </w:pPr>
      <w:r>
        <w:rPr/>
        <w:t>3.3 Gripe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Doença respiratória comum, podendo vir acompanhada de Tosse.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Enquanto ativa, impõe -1 PM.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Pode coexistir com Tosse.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 recuperação é verificada em Descansos Longos.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No Descanso Longo: se o personagem estiver com Tosse e passar no teste de CON, remove Tosse mas permanece com Gripe. Se estiver sem Tosse e passar, remove Gripe. Falha com Tosse mantém ambas; falha sem Tosse faz a Tosse retornar.</w:t>
      </w:r>
    </w:p>
    <w:p>
      <w:pPr>
        <w:pStyle w:val="Heading2"/>
        <w:rPr/>
      </w:pPr>
      <w:r>
        <w:rPr/>
        <w:t>3.4 Tosse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Pode acompanhar Gripe ou outras afecções respiratórias.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Antes de realizar um teste, faça primeiro um teste de CON.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Em falha, o personagem perde a ação e tosse.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Isso pode acontecer no máximo 4 vezes por Descanso Longo.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Tosse não interrompe um Descanso Longo.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Expectorante protege dos efeitos de Tosse até o próximo Descanso Longo.</w:t>
      </w:r>
    </w:p>
    <w:p>
      <w:pPr>
        <w:pStyle w:val="Heading2"/>
        <w:rPr/>
      </w:pPr>
      <w:r>
        <w:rPr/>
        <w:t>3.5 Intoxicação Alimentar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Surge após consumo de alimento estragado, contaminado ou inadequado.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 cada hora, faça um teste de CON.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Em falha, perde 5 PV e ganha 1 ponto de Fome.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 xml:space="preserve">A cada dia permanecendo intoxicado, sofre -1 cumulativo nos testes de CON. </w:t>
      </w:r>
      <w:r>
        <w:rPr/>
        <w:t>Máximo de 5.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>
          <w:b w:val="false"/>
          <w:bCs w:val="false"/>
        </w:rPr>
        <w:t>Sais reidratantes recuperam a vida e a fome, mas não a constituição perdida. Uma vez à cada descanso longo, faça um teste de constituição para se recuperar totalmente.</w:t>
      </w:r>
    </w:p>
    <w:p>
      <w:pPr>
        <w:pStyle w:val="Heading2"/>
        <w:rPr/>
      </w:pPr>
      <w:r>
        <w:rPr/>
        <w:t>3.6 Bolhas na Pele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Complicação cutânea irritativa.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 cada 4 horas, faça um teste de CON.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Em falha, o personagem se coça e rompe as bolhas; a região se torna Avariada.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Se a região já estiver Avariada ou pior, uma nova falha adiciona Infecção.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Pode ser tratada com preparação apropriada, como pomada antibolhas.</w:t>
      </w:r>
    </w:p>
    <w:p>
      <w:pPr>
        <w:pStyle w:val="Heading2"/>
        <w:rPr/>
      </w:pPr>
      <w:r>
        <w:rPr/>
        <w:t>3.7 Pulgas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Infestação transmissível por proximidade e contato.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 cada 4 horas, faça um teste de CON.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Em falha, o personagem coça a cabeça.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Aliados a até 3 m fazem teste de Intuição; em falha, também adquirem Pulgas.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Se permanecer sem tratamento por 3 dias, adiciona Febre.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Pó antipulgas ou tratamento equivalente remove a infestação conforme as regras do Apotecário.</w:t>
      </w:r>
    </w:p>
    <w:p>
      <w:pPr>
        <w:pStyle w:val="Heading2"/>
        <w:rPr/>
      </w:pPr>
      <w:r>
        <w:rPr/>
        <w:t>3.8 Enrijecimento Ósseo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Patologia especialmente associada a Litharai.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Impõe -1 Atletismo.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Impõe -1 PM.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 cada 2 dias sem tratamento, recebe 1 Marcador de Morte.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Ao atingir 5 Marcadores de Morte, o personagem morre.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Tratamento específico: Desmineralizante Litharai.</w:t>
      </w:r>
    </w:p>
    <w:p>
      <w:pPr>
        <w:pStyle w:val="Heading2"/>
        <w:rPr/>
      </w:pPr>
      <w:r>
        <w:rPr/>
        <w:t>3.9 Parasita do Sono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Patologia associada ao Sonhar e especialmente relevante para Nyxianos.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Impõe -1 LOR.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Impõe -1 Memória.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Após 3 Descansos Longos sem tratamento, faça um teste de CON.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Em falha, o personagem entra em Torpor.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O comportamento após o primeiro teste de Torpor ainda precisa de fechamento fino. Tratamento específico: Expurgador Onírico.</w:t>
      </w:r>
    </w:p>
    <w:p>
      <w:pPr>
        <w:pStyle w:val="Heading2"/>
        <w:rPr/>
      </w:pPr>
      <w:r>
        <w:rPr/>
        <w:t>3.10 Raiva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Doença progressiva; Thareth são especialmente suscetíveis devido à relação com formas animais.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Dia 0: adquire Febre.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Dia 1: desenvolve aversão à água; perto de água, teste de CON em falha impede mover-se em direção a ela.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Dia 2 em diante: uma vez por dia, teste de CON; em falha entra em Berserk e ataca a entidade mais próxima.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Os efeitos anteriores são tratados como cumulativos salvo revisão futura. Tratamento específico: Antirrábico.</w:t>
      </w:r>
    </w:p>
    <w:p>
      <w:pPr>
        <w:pStyle w:val="Heading2"/>
        <w:rPr/>
      </w:pPr>
      <w:r>
        <w:rPr/>
        <w:t>3.11 Verminose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Infestação parasitária que prejudica o aproveitamento de alimento.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Sempre que comer, faça um teste de CON.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Em falha, o alimento consumido não fornece Nutrição.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Como Nutrição remove Fome e não pode ser armazenada acima de 0, a doença ameaça diretamente a logística de sobrevivência.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Tratamento específico: Vermífugo.</w:t>
      </w:r>
    </w:p>
    <w:p>
      <w:pPr>
        <w:pStyle w:val="Heading2"/>
        <w:rPr/>
      </w:pPr>
      <w:r>
        <w:rPr/>
        <w:t>3.12 Mal dos Nervos</w:t>
      </w:r>
    </w:p>
    <w:p>
      <w:pPr>
        <w:pStyle w:val="Normal"/>
        <w:rPr/>
      </w:pPr>
      <w:r>
        <w:rPr>
          <w:b/>
        </w:rPr>
        <w:t xml:space="preserve">Aquisição / natureza: </w:t>
      </w:r>
      <w:r>
        <w:rPr/>
        <w:t>Complicação neurológica adquirida por ferida causada por arma enferrujada ou contaminação semelhante.</w:t>
      </w:r>
    </w:p>
    <w:p>
      <w:pPr>
        <w:pStyle w:val="Normal"/>
        <w:rPr/>
      </w:pPr>
      <w:r>
        <w:rPr>
          <w:b/>
        </w:rPr>
        <w:t>Enquanto ativa: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Quatro vezes por dia, faça um teste de CON.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Em falha, sofre -1 DEX cumulativo, até o máximo de -4.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Após 2 dias sem tratamento, também adquire Febre.</w:t>
      </w:r>
    </w:p>
    <w:p>
      <w:pPr>
        <w:pStyle w:val="Normal"/>
        <w:rPr/>
      </w:pPr>
      <w:r>
        <w:rPr>
          <w:b/>
        </w:rPr>
        <w:t xml:space="preserve">Tratamento / recuperação: </w:t>
      </w:r>
      <w:r>
        <w:rPr/>
        <w:t>Em cada Descanso Longo, faça teste de CON. Sem Febre, sucesso remove Mal dos Nervos. Com Febre, sucesso remove a Febre e os Marcadores de Morte associados a ela, mas Mal dos Nervos permanece.</w:t>
      </w:r>
    </w:p>
    <w:p>
      <w:pPr>
        <w:pStyle w:val="Heading1"/>
        <w:rPr/>
      </w:pPr>
      <w:r>
        <w:rPr/>
        <w:t>4. Tabela-resumo</w:t>
      </w:r>
    </w:p>
    <w:tbl>
      <w:tblPr>
        <w:tblStyle w:val="TableGrid"/>
        <w:tblW w:w="1022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56"/>
        <w:gridCol w:w="2556"/>
        <w:gridCol w:w="2556"/>
        <w:gridCol w:w="2555"/>
      </w:tblGrid>
      <w:tr>
        <w:trPr/>
        <w:tc>
          <w:tcPr>
            <w:tcW w:w="2556" w:type="dxa"/>
            <w:tcBorders/>
            <w:shd w:fill="D9E2F3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Condição</w:t>
            </w:r>
          </w:p>
        </w:tc>
        <w:tc>
          <w:tcPr>
            <w:tcW w:w="2556" w:type="dxa"/>
            <w:tcBorders/>
            <w:shd w:fill="D9E2F3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Efeito principal</w:t>
            </w:r>
          </w:p>
        </w:tc>
        <w:tc>
          <w:tcPr>
            <w:tcW w:w="2556" w:type="dxa"/>
            <w:tcBorders/>
            <w:shd w:fill="D9E2F3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Progressão</w:t>
            </w:r>
          </w:p>
        </w:tc>
        <w:tc>
          <w:tcPr>
            <w:tcW w:w="2555" w:type="dxa"/>
            <w:tcBorders/>
            <w:shd w:fill="D9E2F3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/>
                <w:kern w:val="0"/>
                <w:sz w:val="18"/>
                <w:szCs w:val="22"/>
                <w:lang w:val="en-US" w:eastAsia="en-US" w:bidi="ar-SA"/>
              </w:rPr>
              <w:t>Resposta principal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Infecção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Bloqueia recuperação localizada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Após 2 dias → Febre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Limpeza / tratamento da infecção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Febre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CON diário; falha = alucinação + 1 Marcador de Morte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5 Marcadores = morte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Tratar febre e causa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Gripe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-1 PM; pode vir com Tosse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Recuperação em Descanso Longo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Antigripal / recuperação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Tosse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CON antes de testes; falha perde ação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Máx. 4 ativações por Descanso Longo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Expectorante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Intoxicação Alimentar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CON por hora; falha = -5 PV +1 Fome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-1 CON cumulativo por dia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Tratamento / reidratação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Bolhas na Pele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CON a cada 4h; falha avaria região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Nova falha em região já avariada → Infecção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Pomada antibolhas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Pulgas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CON a cada 4h; risco de transmissão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3 dias → Febre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Pó antipulgas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Enrijecimento Ósseo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-1 Atletismo, -1 PM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+1 Marcador de Morte a cada 2 dias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Desmineralizante Litharai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Parasita do Sono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-1 LOR, -1 Memória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3 Descansos → teste de CON; falha = Torpor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Expurgador Onírico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Raiva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Febre → hidrofobia → Berserk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Progressão por dias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Antirrábico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Verminose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CON ao comer; falha = 0 Nutrição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Aumenta risco indireto de Fome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Vermífugo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Mal dos Nervos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4 testes CON/dia; falha = -1 DEX, máx -4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2 dias → Febre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Recuperação por CON / tratamento específico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Sangramento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Profuso = 1d8/turno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Reabre se Estancado e região é ferida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Estancar ou remover</w:t>
            </w:r>
          </w:p>
        </w:tc>
      </w:tr>
      <w:tr>
        <w:trPr/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Queimadura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Reduz eficiência de cura</w:t>
            </w:r>
          </w:p>
        </w:tc>
        <w:tc>
          <w:tcPr>
            <w:tcW w:w="255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+1 Descanso Avariado → Bom</w:t>
            </w:r>
          </w:p>
        </w:tc>
        <w:tc>
          <w:tcPr>
            <w:tcW w:w="255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b w:val="false"/>
                <w:kern w:val="0"/>
                <w:sz w:val="18"/>
                <w:szCs w:val="22"/>
                <w:lang w:val="en-US" w:eastAsia="en-US" w:bidi="ar-SA"/>
              </w:rPr>
              <w:t>Tratar Queimadura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Notas de pré-alfa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A recuperação natural exata de Intoxicação Alimentar ainda está aberta.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O comportamento recorrente do Parasita do Sono após o primeiro teste de Torpor ainda está aberto.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O valor exato da redução de eficiência de cura causada por Queimadura permanece em balanceamento.</w:t>
      </w:r>
    </w:p>
    <w:p>
      <w:pPr>
        <w:pStyle w:val="ListBullet"/>
        <w:numPr>
          <w:ilvl w:val="0"/>
          <w:numId w:val="1"/>
        </w:numPr>
        <w:spacing w:before="0" w:after="40"/>
        <w:contextualSpacing/>
        <w:rPr/>
      </w:pPr>
      <w:r>
        <w:rPr/>
        <w:t>Sempre que uma preparação ou procedimento do Apotecário contradizer este apêndice em versões antigas, este documento representa a leitura médica mais recente do pré-alfa.</w:t>
      </w:r>
    </w:p>
    <w:p>
      <w:pPr>
        <w:pStyle w:val="Normal"/>
        <w:rPr/>
      </w:pPr>
      <w:r>
        <w:rPr/>
      </w:r>
    </w:p>
    <w:p>
      <w:pPr>
        <w:pStyle w:val="Normal"/>
        <w:spacing w:before="0" w:after="200"/>
        <w:jc w:val="center"/>
        <w:rPr/>
      </w:pPr>
      <w:r>
        <w:rPr>
          <w:b/>
          <w:sz w:val="18"/>
        </w:rPr>
        <w:t>Crônicas de Asterath • Doenças e Complicações • Pré-alfa</w:t>
      </w:r>
    </w:p>
    <w:sectPr>
      <w:type w:val="nextPage"/>
      <w:pgSz w:w="12240" w:h="15840"/>
      <w:pgMar w:left="1008" w:right="1008" w:gutter="0" w:header="0" w:top="936" w:footer="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Aptos Display">
    <w:charset w:val="00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color w:val="auto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themeColor="text2" w:themeShade="bf" w:val="17365D"/>
      <w:spacing w:val="5"/>
      <w:kern w:val="2"/>
      <w:sz w:val="44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SubtitleAsterath" w:customStyle="1">
    <w:name w:val="Subtitle Asterath"/>
    <w:qFormat/>
    <w:pPr>
      <w:widowControl/>
      <w:bidi w:val="0"/>
      <w:spacing w:lineRule="auto" w:line="276" w:before="0" w:after="200"/>
      <w:jc w:val="left"/>
    </w:pPr>
    <w:rPr>
      <w:rFonts w:ascii="Aptos" w:hAnsi="Aptos" w:eastAsia="ＭＳ 明朝" w:cs="" w:cstheme="minorBidi" w:eastAsiaTheme="minorEastAsia"/>
      <w:i/>
      <w:color w:val="auto"/>
      <w:kern w:val="0"/>
      <w:sz w:val="22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LibreOffice/24.2.5.2$Windows_X86_64 LibreOffice_project/bffef4ea93e59bebbeaf7f431bb02b1a39ee8a59</Application>
  <AppVersion>15.0000</AppVersion>
  <Pages>6</Pages>
  <Words>1527</Words>
  <Characters>8133</Characters>
  <CharactersWithSpaces>9415</CharactersWithSpaces>
  <Paragraphs>195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en-GB</dc:language>
  <cp:lastModifiedBy/>
  <dcterms:modified xsi:type="dcterms:W3CDTF">2026-08-21T18:41:15Z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