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1D6B" w:rsidRPr="00910228" w:rsidRDefault="00F87254">
      <w:pPr>
        <w:spacing w:before="360" w:after="60"/>
        <w:rPr>
          <w:lang w:val="pt-BR"/>
        </w:rPr>
      </w:pPr>
      <w:r w:rsidRPr="00910228">
        <w:rPr>
          <w:b/>
          <w:color w:val="8A5A32"/>
          <w:lang w:val="pt-BR"/>
        </w:rPr>
        <w:t>POVO JOGÁVEL</w:t>
      </w:r>
    </w:p>
    <w:p w:rsidR="00561D6B" w:rsidRPr="00910228" w:rsidRDefault="00F87254">
      <w:pPr>
        <w:spacing w:after="80"/>
        <w:rPr>
          <w:lang w:val="pt-BR"/>
        </w:rPr>
      </w:pPr>
      <w:proofErr w:type="spellStart"/>
      <w:r w:rsidRPr="00910228">
        <w:rPr>
          <w:b/>
          <w:sz w:val="60"/>
          <w:lang w:val="pt-BR"/>
        </w:rPr>
        <w:t>Thareth</w:t>
      </w:r>
      <w:proofErr w:type="spellEnd"/>
    </w:p>
    <w:p w:rsidR="00561D6B" w:rsidRPr="00910228" w:rsidRDefault="00F87254">
      <w:pPr>
        <w:spacing w:after="200"/>
        <w:rPr>
          <w:lang w:val="pt-BR"/>
        </w:rPr>
      </w:pPr>
      <w:r w:rsidRPr="00910228">
        <w:rPr>
          <w:i/>
          <w:color w:val="756B63"/>
          <w:sz w:val="30"/>
          <w:lang w:val="pt-BR"/>
        </w:rPr>
        <w:t>Características Raciais</w:t>
      </w: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UMA MESMA HERANÇA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Três maneiras de decidir o que fazer com ela.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Os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descendem de linhagens metamórficas nascidas do encontro </w:t>
      </w:r>
      <w:proofErr w:type="gramStart"/>
      <w:r w:rsidRPr="00910228">
        <w:rPr>
          <w:lang w:val="pt-BR"/>
        </w:rPr>
        <w:t>entre Humanos</w:t>
      </w:r>
      <w:proofErr w:type="gramEnd"/>
      <w:r w:rsidRPr="00910228">
        <w:rPr>
          <w:lang w:val="pt-BR"/>
        </w:rPr>
        <w:t xml:space="preserve">, dragões, grandes feras e outras criaturas de natureza mutável. Carregam ancestralidade humana, essência </w:t>
      </w:r>
      <w:proofErr w:type="spellStart"/>
      <w:r w:rsidRPr="00910228">
        <w:rPr>
          <w:lang w:val="pt-BR"/>
        </w:rPr>
        <w:t>dracônica</w:t>
      </w:r>
      <w:proofErr w:type="spellEnd"/>
      <w:r w:rsidRPr="00910228">
        <w:rPr>
          <w:lang w:val="pt-BR"/>
        </w:rPr>
        <w:t xml:space="preserve"> diluída e traços bestiais em combinações variadas. Chifres são recorrentes e podem registrar idade, ferimentos, magia e linhagem.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 xml:space="preserve">Herança </w:t>
      </w:r>
      <w:proofErr w:type="spellStart"/>
      <w:r w:rsidRPr="00910228">
        <w:rPr>
          <w:rFonts w:ascii="Georgia" w:hAnsi="Georgia"/>
          <w:lang w:val="pt-BR"/>
        </w:rPr>
        <w:t>Metamorfa</w:t>
      </w:r>
      <w:proofErr w:type="spellEnd"/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A metamorfose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é racial e inata. Ela não é uma magia aprendida nem uma transformação física gradual: o corpo transita magicamente entre configurações possíveis de sua linhagem. A Perícia Metamorfose governa controle, duração e refinamento, mas não permite copiar livremente qualquer criatura encontrada.</w:t>
      </w: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TRÊS EXPRESSÕES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 xml:space="preserve">Escolha Zoomorfo, </w:t>
      </w:r>
      <w:proofErr w:type="spellStart"/>
      <w:r w:rsidRPr="00910228">
        <w:rPr>
          <w:lang w:val="pt-BR"/>
        </w:rPr>
        <w:t>Dracônico</w:t>
      </w:r>
      <w:proofErr w:type="spellEnd"/>
      <w:r w:rsidRPr="00910228">
        <w:rPr>
          <w:lang w:val="pt-BR"/>
        </w:rPr>
        <w:t xml:space="preserve"> ou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. Zoomorfos possuem afinidade com animais naturais; </w:t>
      </w:r>
      <w:proofErr w:type="spellStart"/>
      <w:r w:rsidRPr="00910228">
        <w:rPr>
          <w:lang w:val="pt-BR"/>
        </w:rPr>
        <w:t>Dracônicos</w:t>
      </w:r>
      <w:proofErr w:type="spellEnd"/>
      <w:r w:rsidRPr="00910228">
        <w:rPr>
          <w:lang w:val="pt-BR"/>
        </w:rPr>
        <w:t xml:space="preserve">, com dragões;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, com outros mortais </w:t>
      </w:r>
      <w:proofErr w:type="spellStart"/>
      <w:r w:rsidRPr="00910228">
        <w:rPr>
          <w:lang w:val="pt-BR"/>
        </w:rPr>
        <w:t>sencientes</w:t>
      </w:r>
      <w:proofErr w:type="spellEnd"/>
      <w:r w:rsidRPr="00910228">
        <w:rPr>
          <w:lang w:val="pt-BR"/>
        </w:rPr>
        <w:t>. A escolha define o repertório racial, a Forma de Origem e a relação cultural com a metamorfose.</w:t>
      </w:r>
    </w:p>
    <w:p w:rsidR="00561D6B" w:rsidRPr="00910228" w:rsidRDefault="00F87254">
      <w:pPr>
        <w:pStyle w:val="Corpodetexto"/>
        <w:spacing w:before="120" w:after="0"/>
        <w:rPr>
          <w:lang w:val="pt-BR"/>
        </w:rPr>
      </w:pPr>
      <w:r w:rsidRPr="00910228">
        <w:rPr>
          <w:i/>
          <w:lang w:val="pt-BR"/>
        </w:rPr>
        <w:t>Pergunta para o personagem. Qual parte de sua herança você considera uma dádiva — e qual parte do mundo insiste em tratá-la como ameaça?</w:t>
      </w:r>
    </w:p>
    <w:p w:rsidR="00561D6B" w:rsidRDefault="00F87254">
      <w:pPr>
        <w:pStyle w:val="Ttulo2"/>
      </w:pPr>
      <w:proofErr w:type="spellStart"/>
      <w:r>
        <w:rPr>
          <w:rFonts w:ascii="Georgia" w:hAnsi="Georgia"/>
        </w:rPr>
        <w:t>Princípios</w:t>
      </w:r>
      <w:proofErr w:type="spellEnd"/>
      <w:r>
        <w:rPr>
          <w:rFonts w:ascii="Georgia" w:hAnsi="Georgia"/>
        </w:rPr>
        <w:t xml:space="preserve"> </w:t>
      </w:r>
      <w:proofErr w:type="spellStart"/>
      <w:r>
        <w:rPr>
          <w:rFonts w:ascii="Georgia" w:hAnsi="Georgia"/>
        </w:rPr>
        <w:t>Comuns</w:t>
      </w:r>
      <w:proofErr w:type="spellEnd"/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Ferimentos, injúrias, PV, Fome e Carga acompanham o personagem entre todas as formas.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Transformar-se não cura, não remove condições e não restaura partes do corpo.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Equipamentos assimilados continuam pesando, mas ficam inacessíveis.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Habilidades de Classe e de Ofício não funcionam em uma forma racial incompatível, salvo exceção explícita.</w:t>
      </w:r>
    </w:p>
    <w:p w:rsidR="00561D6B" w:rsidRDefault="00F87254">
      <w:pPr>
        <w:pStyle w:val="Commarcadores"/>
      </w:pPr>
      <w:r w:rsidRPr="00910228">
        <w:rPr>
          <w:lang w:val="pt-BR"/>
        </w:rPr>
        <w:t xml:space="preserve">Ao dormir ou ficar inconsciente, o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deve retornar à sua Forma de Origem. </w:t>
      </w:r>
      <w:r>
        <w:t xml:space="preserve">Se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espaço</w:t>
      </w:r>
      <w:proofErr w:type="spellEnd"/>
      <w:r>
        <w:t xml:space="preserve"> para isso, aplique Retorno Impedido.</w:t>
      </w:r>
    </w:p>
    <w:p w:rsidR="00561D6B" w:rsidRDefault="00F87254">
      <w:r>
        <w:br w:type="page"/>
      </w:r>
    </w:p>
    <w:p w:rsidR="00561D6B" w:rsidRDefault="00F87254">
      <w:pPr>
        <w:pStyle w:val="Ttulo1"/>
      </w:pPr>
      <w:r>
        <w:rPr>
          <w:rFonts w:ascii="Georgia" w:hAnsi="Georgia"/>
        </w:rPr>
        <w:lastRenderedPageBreak/>
        <w:t>Regras de Transformação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Estas regras governam as formas sustentadas dos Zoomorfos e dos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. Manifestações </w:t>
      </w:r>
      <w:proofErr w:type="spellStart"/>
      <w:r w:rsidRPr="00910228">
        <w:rPr>
          <w:lang w:val="pt-BR"/>
        </w:rPr>
        <w:t>Dracônicas</w:t>
      </w:r>
      <w:proofErr w:type="spellEnd"/>
      <w:r w:rsidRPr="00910228">
        <w:rPr>
          <w:lang w:val="pt-BR"/>
        </w:rPr>
        <w:t xml:space="preserve"> possuem sua própria progressão e economia de ações.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Forma de Origem e Forma Alternativa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A Forma de Origem é o corpo no qual o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nasceu e para o qual retorna quando perde a consciência. A Forma Alternativa é o corpo aprendido por meio da metamorfose racial.</w:t>
      </w:r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550"/>
        <w:gridCol w:w="3550"/>
      </w:tblGrid>
      <w:tr w:rsidR="00561D6B">
        <w:trPr>
          <w:tblHeader/>
        </w:trPr>
        <w:tc>
          <w:tcPr>
            <w:tcW w:w="19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Origem</w:t>
            </w:r>
          </w:p>
        </w:tc>
        <w:tc>
          <w:tcPr>
            <w:tcW w:w="355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Forma de Origem</w:t>
            </w:r>
          </w:p>
        </w:tc>
        <w:tc>
          <w:tcPr>
            <w:tcW w:w="355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Forma Alternativa</w:t>
            </w:r>
          </w:p>
        </w:tc>
      </w:tr>
      <w:tr w:rsidR="00561D6B" w:rsidRPr="001E26BF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Nascido Humanoide</w:t>
            </w:r>
          </w:p>
        </w:tc>
        <w:tc>
          <w:tcPr>
            <w:tcW w:w="355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Corpo humanoide Thareth</w:t>
            </w:r>
          </w:p>
        </w:tc>
        <w:tc>
          <w:tcPr>
            <w:tcW w:w="3550" w:type="dxa"/>
          </w:tcPr>
          <w:p w:rsidR="00561D6B" w:rsidRPr="00910228" w:rsidRDefault="00F87254">
            <w:pPr>
              <w:spacing w:after="0" w:line="259" w:lineRule="auto"/>
              <w:rPr>
                <w:lang w:val="pt-BR"/>
              </w:rPr>
            </w:pPr>
            <w:r w:rsidRPr="00910228">
              <w:rPr>
                <w:sz w:val="18"/>
                <w:lang w:val="pt-BR"/>
              </w:rPr>
              <w:t>Forma familiar animal ou humana</w:t>
            </w:r>
          </w:p>
        </w:tc>
      </w:tr>
      <w:tr w:rsidR="00561D6B">
        <w:tc>
          <w:tcPr>
            <w:tcW w:w="19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 xml:space="preserve">Animal </w:t>
            </w:r>
            <w:proofErr w:type="spellStart"/>
            <w:r>
              <w:rPr>
                <w:sz w:val="18"/>
              </w:rPr>
              <w:t>Desperto</w:t>
            </w:r>
            <w:proofErr w:type="spellEnd"/>
          </w:p>
        </w:tc>
        <w:tc>
          <w:tcPr>
            <w:tcW w:w="355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Animal da linhagem</w:t>
            </w:r>
          </w:p>
        </w:tc>
        <w:tc>
          <w:tcPr>
            <w:tcW w:w="355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Corpo humanoide Thareth</w:t>
            </w:r>
          </w:p>
        </w:tc>
      </w:tr>
    </w:tbl>
    <w:p w:rsidR="00561D6B" w:rsidRDefault="00561D6B">
      <w:pPr>
        <w:spacing w:after="0"/>
      </w:pPr>
    </w:p>
    <w:p w:rsidR="00561D6B" w:rsidRDefault="00F87254">
      <w:pPr>
        <w:pStyle w:val="Ttulo2"/>
      </w:pPr>
      <w:r>
        <w:rPr>
          <w:rFonts w:ascii="Georgia" w:hAnsi="Georgia"/>
        </w:rPr>
        <w:t>Tempo Diário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A Forma Alternativa pode ser sustentada pelo total diário abaixo. O tempo pode ser dividido entre diferentes transformações e é recuperado após um Descanso Longo.</w:t>
      </w:r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4200"/>
        <w:gridCol w:w="4800"/>
      </w:tblGrid>
      <w:tr w:rsidR="00561D6B">
        <w:trPr>
          <w:tblHeader/>
        </w:trPr>
        <w:tc>
          <w:tcPr>
            <w:tcW w:w="42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Metamorfose</w:t>
            </w:r>
          </w:p>
        </w:tc>
        <w:tc>
          <w:tcPr>
            <w:tcW w:w="48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Tempo diário</w:t>
            </w:r>
          </w:p>
        </w:tc>
      </w:tr>
      <w:tr w:rsidR="00561D6B">
        <w:tc>
          <w:tcPr>
            <w:tcW w:w="42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w="4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8 horas</w:t>
            </w:r>
          </w:p>
        </w:tc>
      </w:tr>
      <w:tr w:rsidR="00561D6B">
        <w:tc>
          <w:tcPr>
            <w:tcW w:w="42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2</w:t>
            </w:r>
          </w:p>
        </w:tc>
        <w:tc>
          <w:tcPr>
            <w:tcW w:w="48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10 horas</w:t>
            </w:r>
          </w:p>
        </w:tc>
      </w:tr>
      <w:tr w:rsidR="00561D6B">
        <w:tc>
          <w:tcPr>
            <w:tcW w:w="42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3</w:t>
            </w:r>
          </w:p>
        </w:tc>
        <w:tc>
          <w:tcPr>
            <w:tcW w:w="4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12 horas</w:t>
            </w:r>
          </w:p>
        </w:tc>
      </w:tr>
      <w:tr w:rsidR="00561D6B">
        <w:tc>
          <w:tcPr>
            <w:tcW w:w="42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4</w:t>
            </w:r>
          </w:p>
        </w:tc>
        <w:tc>
          <w:tcPr>
            <w:tcW w:w="48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14 horas</w:t>
            </w:r>
          </w:p>
        </w:tc>
      </w:tr>
      <w:tr w:rsidR="00561D6B">
        <w:tc>
          <w:tcPr>
            <w:tcW w:w="42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5</w:t>
            </w:r>
          </w:p>
        </w:tc>
        <w:tc>
          <w:tcPr>
            <w:tcW w:w="4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16 horas</w:t>
            </w:r>
          </w:p>
        </w:tc>
      </w:tr>
    </w:tbl>
    <w:p w:rsidR="00561D6B" w:rsidRDefault="00561D6B">
      <w:pPr>
        <w:spacing w:after="0"/>
      </w:pPr>
    </w:p>
    <w:p w:rsidR="00561D6B" w:rsidRDefault="00F87254">
      <w:pPr>
        <w:pStyle w:val="RuleTitle"/>
      </w:pPr>
      <w:r>
        <w:t>Transformar-se</w:t>
      </w:r>
    </w:p>
    <w:p w:rsidR="00561D6B" w:rsidRDefault="00F87254">
      <w:pPr>
        <w:pStyle w:val="RuleMetadata"/>
      </w:pPr>
      <w:proofErr w:type="spellStart"/>
      <w:r>
        <w:t>Ação</w:t>
      </w:r>
      <w:proofErr w:type="spellEnd"/>
      <w:r>
        <w:t xml:space="preserve"> </w:t>
      </w:r>
      <w:proofErr w:type="spellStart"/>
      <w:r w:rsidR="00910228">
        <w:t>Menor</w:t>
      </w:r>
      <w:proofErr w:type="spellEnd"/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Em condições normais, </w:t>
      </w:r>
      <w:proofErr w:type="spellStart"/>
      <w:r w:rsidRPr="00910228">
        <w:rPr>
          <w:lang w:val="pt-BR"/>
        </w:rPr>
        <w:t>assuma</w:t>
      </w:r>
      <w:proofErr w:type="spellEnd"/>
      <w:r w:rsidRPr="00910228">
        <w:rPr>
          <w:lang w:val="pt-BR"/>
        </w:rPr>
        <w:t xml:space="preserve"> a Forma Alternativa sem teste. Se estiver com menos de 50% dos PV máximos, realize um teste de Metamorfose modificado por CON, CD 10. Em caso de falha, a transformação não acontece e a Ação Principal é consumida.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Retornar à Forma de Origem</w:t>
      </w:r>
    </w:p>
    <w:p w:rsidR="00561D6B" w:rsidRPr="00910228" w:rsidRDefault="00F87254">
      <w:pPr>
        <w:pStyle w:val="RuleMetadata"/>
        <w:rPr>
          <w:u w:val="single"/>
          <w:lang w:val="pt-BR"/>
        </w:rPr>
      </w:pPr>
      <w:r w:rsidRPr="00910228">
        <w:rPr>
          <w:lang w:val="pt-BR"/>
        </w:rPr>
        <w:t xml:space="preserve">Ação </w:t>
      </w:r>
      <w:r w:rsidR="00910228">
        <w:rPr>
          <w:lang w:val="pt-BR"/>
        </w:rPr>
        <w:t>Menor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O retorno é automático e nunca exige teste, mesmo quando o personagem está ferido ou Fatigado. Retornos provocados por inconsciência ou pelo fim da duração são imediatos e não consomem ação, salvo quando não houver espaço e a regra de Retorno Impedido for aplicada.</w:t>
      </w:r>
    </w:p>
    <w:p w:rsidR="00561D6B" w:rsidRPr="00910228" w:rsidRDefault="00F87254">
      <w:pPr>
        <w:rPr>
          <w:lang w:val="pt-BR"/>
        </w:rPr>
      </w:pPr>
      <w:r w:rsidRPr="00910228">
        <w:rPr>
          <w:lang w:val="pt-BR"/>
        </w:rPr>
        <w:br w:type="page"/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lastRenderedPageBreak/>
        <w:t>Excedendo o Limite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Quando o tempo diário termina, o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</w:t>
      </w:r>
      <w:proofErr w:type="gramStart"/>
      <w:r w:rsidRPr="00910228">
        <w:rPr>
          <w:lang w:val="pt-BR"/>
        </w:rPr>
        <w:t>recebe Fatigado</w:t>
      </w:r>
      <w:proofErr w:type="gramEnd"/>
      <w:r w:rsidRPr="00910228">
        <w:rPr>
          <w:lang w:val="pt-BR"/>
        </w:rPr>
        <w:t xml:space="preserve"> e retorna imediatamente à Forma de Origem. Antes de um Descanso Longo, pode realizar uma única tentativa de Transformação Extraordinária.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Transformação Extraordinária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Metamorfose + CON, CD 15 · 1 tentativa por Descanso Longo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Em caso de falha, a transformação não acontece. Em caso de sucesso, </w:t>
      </w:r>
      <w:proofErr w:type="spellStart"/>
      <w:r w:rsidRPr="00910228">
        <w:rPr>
          <w:lang w:val="pt-BR"/>
        </w:rPr>
        <w:t>assuma</w:t>
      </w:r>
      <w:proofErr w:type="spellEnd"/>
      <w:r w:rsidRPr="00910228">
        <w:rPr>
          <w:lang w:val="pt-BR"/>
        </w:rPr>
        <w:t xml:space="preserve"> a Forma Alternativa por mais 1 hora. Depois desse período, retorne automaticamente à Forma de Origem e realize o Teste de Colapso.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Teste de Colapso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CON, CD 13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Em caso de sucesso, o personagem retorna à Forma de Origem e permanece consciente. Em caso de falha, retorna à Forma de Origem e fica inconsciente. O retorno acontece independentemente do resultado.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Carga Assimilada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Roupas e equipamento pessoal são assimilados magicamente pelo corpo durante a transformação. Eles reaparecem na mesma configuração quando a forma compatível retorna.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A Carga total continua sendo calculada e usa a STR da forma atual.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Itens assimilados não podem ser acessados, entregues, empunhados ou ativados.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Defesa, Resistência Estrutural e propriedades físicas do equipamento ficam inativas.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Efeitos mágicos passivos permanecem apenas quando sua descrição funcionar enquanto o item estiver carregado ou vinculado.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Itens recolhidos depois da transformação permanecem externos e exigem bolsas, arreios ou outro meio apropriado.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Ao retornar para uma forma com menor capacidade, aplique imediatamente a nova categoria de Carga.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Criaturas, veículos, baús e cargas maiores que o inventário pessoal não podem ser assimilados.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Retorno em Espaço Insuficiente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Retorno Impedido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Espaço insuficiente · manutenção forçada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Se não houver espaço físico suficiente para a Forma de Origem, o retorno fica suspenso. O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permanece na forma atual, </w:t>
      </w:r>
      <w:proofErr w:type="gramStart"/>
      <w:r w:rsidRPr="00910228">
        <w:rPr>
          <w:lang w:val="pt-BR"/>
        </w:rPr>
        <w:t>fica Fatigado</w:t>
      </w:r>
      <w:proofErr w:type="gramEnd"/>
      <w:r w:rsidRPr="00910228">
        <w:rPr>
          <w:lang w:val="pt-BR"/>
        </w:rPr>
        <w:t xml:space="preserve"> e gasta sua energia sustentando a transformação além do limite.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Enquanto o retorno estiver impedido, não pode completar um Descanso Longo, recuperar PV naturalmente, restaurar recursos ou usos vinculados ao descanso, recuperar o tempo diário de transformação nem assumir voluntariamente outra forma. Cura externa ainda pode restaurar PV normalmente.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Assim que alcançar espaço suficiente, retorna automaticamente à Forma de Origem. Depois disso, ainda precisa completar um Descanso Longo para remover a Fadiga e recuperar normalmente seus recursos. O retorno não destrói estruturas e não pode ser usado como ferramenta de demolição.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Animais Despertos de grande porte devem considerar hospedagem, transporte, exploração de espaços fechados e aprisionamento ao planejar seus descansos.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>Zoomorfos — Profundidade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Zoomorfos compreendem a metamorfose como parentesco. Alguns nasceram humanoides e aprenderam a assumir o animal de sua linhagem; outros nasceram animais, despertaram para a consciência e aprenderam a caminhar entre os demais povos. Em qualquer caso, preservam inteligência, memória e identidade.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lastRenderedPageBreak/>
        <w:t>Linhagem Familiar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Escolha uma referência animal, um dos quatro chassis abaixo e dois Golpes Naturais. A referência permanece fixa, mas a Forma Familiar é uma expressão mágica e genealógica: porte, proporções e traços visuais podem ser idealizados para corresponder ao chassi e explicar os golpes escolhidos.</w:t>
      </w:r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1800"/>
        <w:gridCol w:w="3950"/>
        <w:gridCol w:w="1150"/>
      </w:tblGrid>
      <w:tr w:rsidR="00561D6B">
        <w:trPr>
          <w:tblHeader/>
        </w:trPr>
        <w:tc>
          <w:tcPr>
            <w:tcW w:w="21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Chassi</w:t>
            </w:r>
          </w:p>
        </w:tc>
        <w:tc>
          <w:tcPr>
            <w:tcW w:w="18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Porte</w:t>
            </w:r>
          </w:p>
        </w:tc>
        <w:tc>
          <w:tcPr>
            <w:tcW w:w="395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w="115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Defesa</w:t>
            </w:r>
          </w:p>
        </w:tc>
      </w:tr>
      <w:tr w:rsidR="00561D6B">
        <w:tc>
          <w:tcPr>
            <w:tcW w:w="21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Grande Pastador</w:t>
            </w:r>
          </w:p>
        </w:tc>
        <w:tc>
          <w:tcPr>
            <w:tcW w:w="1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Grande</w:t>
            </w:r>
          </w:p>
        </w:tc>
        <w:tc>
          <w:tcPr>
            <w:tcW w:w="3950" w:type="dxa"/>
          </w:tcPr>
          <w:p w:rsidR="00561D6B" w:rsidRPr="00910228" w:rsidRDefault="00F87254">
            <w:pPr>
              <w:spacing w:after="0" w:line="259" w:lineRule="auto"/>
              <w:rPr>
                <w:lang w:val="pt-BR"/>
              </w:rPr>
            </w:pPr>
            <w:r w:rsidRPr="00910228">
              <w:rPr>
                <w:sz w:val="18"/>
                <w:lang w:val="pt-BR"/>
              </w:rPr>
              <w:t>Resistência, carga, marcha e pastagem</w:t>
            </w:r>
          </w:p>
        </w:tc>
        <w:tc>
          <w:tcPr>
            <w:tcW w:w="115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8</w:t>
            </w:r>
          </w:p>
        </w:tc>
      </w:tr>
      <w:tr w:rsidR="00561D6B">
        <w:tc>
          <w:tcPr>
            <w:tcW w:w="21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Fera Ágil</w:t>
            </w:r>
          </w:p>
        </w:tc>
        <w:tc>
          <w:tcPr>
            <w:tcW w:w="18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Médio Comum</w:t>
            </w:r>
          </w:p>
        </w:tc>
        <w:tc>
          <w:tcPr>
            <w:tcW w:w="395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Agilidade, perseguição e sentidos</w:t>
            </w:r>
          </w:p>
        </w:tc>
        <w:tc>
          <w:tcPr>
            <w:tcW w:w="115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6</w:t>
            </w:r>
          </w:p>
        </w:tc>
      </w:tr>
      <w:tr w:rsidR="00561D6B">
        <w:tc>
          <w:tcPr>
            <w:tcW w:w="21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Fera Poderosa</w:t>
            </w:r>
          </w:p>
        </w:tc>
        <w:tc>
          <w:tcPr>
            <w:tcW w:w="1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Predador Perigoso</w:t>
            </w:r>
          </w:p>
        </w:tc>
        <w:tc>
          <w:tcPr>
            <w:tcW w:w="395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Força, vitalidade e intimidação</w:t>
            </w:r>
          </w:p>
        </w:tc>
        <w:tc>
          <w:tcPr>
            <w:tcW w:w="115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8</w:t>
            </w:r>
          </w:p>
        </w:tc>
      </w:tr>
      <w:tr w:rsidR="00561D6B">
        <w:tc>
          <w:tcPr>
            <w:tcW w:w="21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Voador Médio</w:t>
            </w:r>
          </w:p>
        </w:tc>
        <w:tc>
          <w:tcPr>
            <w:tcW w:w="18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Médio Comum</w:t>
            </w:r>
          </w:p>
        </w:tc>
        <w:tc>
          <w:tcPr>
            <w:tcW w:w="395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Reconhecimento e mobilidade vertical</w:t>
            </w:r>
          </w:p>
        </w:tc>
        <w:tc>
          <w:tcPr>
            <w:tcW w:w="115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4</w:t>
            </w:r>
          </w:p>
        </w:tc>
      </w:tr>
    </w:tbl>
    <w:p w:rsidR="00561D6B" w:rsidRDefault="00561D6B">
      <w:pPr>
        <w:spacing w:after="0"/>
      </w:pP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INTERVALO DE PORTE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 xml:space="preserve">A metamorfose </w:t>
      </w:r>
      <w:proofErr w:type="gramStart"/>
      <w:r w:rsidRPr="00910228">
        <w:rPr>
          <w:lang w:val="pt-BR"/>
        </w:rPr>
        <w:t>racial Zoomorfa</w:t>
      </w:r>
      <w:proofErr w:type="gramEnd"/>
      <w:r w:rsidRPr="00910228">
        <w:rPr>
          <w:lang w:val="pt-BR"/>
        </w:rPr>
        <w:t xml:space="preserve"> admite somente formas de Porte Médio Comum, Predador Perigoso ou Grande. Formas menores que Médio Comum ou maiores que Grande não estão disponíveis para personagens jogáveis pelo motor racial.</w:t>
      </w: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O SISTEMA REPRESENTA O CHASSI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A aparência pode ser real ou fantástica, mas o chassi e os Golpes Naturais determinam integralmente as capacidades mecânicas. A espécie escolhida não concede benefícios, sentidos, deslocamentos ou ataques adicionais. Particularidades zoológicas além dessas regras são adaptações opcionais entre jogador e Mestre.</w:t>
      </w:r>
    </w:p>
    <w:p w:rsidR="00561D6B" w:rsidRDefault="00F87254">
      <w:pPr>
        <w:pStyle w:val="Ttulo2"/>
      </w:pPr>
      <w:proofErr w:type="spellStart"/>
      <w:r>
        <w:rPr>
          <w:rFonts w:ascii="Georgia" w:hAnsi="Georgia"/>
        </w:rPr>
        <w:t>Criação</w:t>
      </w:r>
      <w:proofErr w:type="spellEnd"/>
      <w:r>
        <w:rPr>
          <w:rFonts w:ascii="Georgia" w:hAnsi="Georgia"/>
        </w:rPr>
        <w:t xml:space="preserve"> </w:t>
      </w:r>
      <w:proofErr w:type="spellStart"/>
      <w:r>
        <w:rPr>
          <w:rFonts w:ascii="Georgia" w:hAnsi="Georgia"/>
        </w:rPr>
        <w:t>Rápida</w:t>
      </w:r>
      <w:proofErr w:type="spellEnd"/>
      <w:r>
        <w:rPr>
          <w:rFonts w:ascii="Georgia" w:hAnsi="Georgia"/>
        </w:rPr>
        <w:t xml:space="preserve"> </w:t>
      </w:r>
      <w:proofErr w:type="spellStart"/>
      <w:r>
        <w:rPr>
          <w:rFonts w:ascii="Georgia" w:hAnsi="Georgia"/>
        </w:rPr>
        <w:t>ou</w:t>
      </w:r>
      <w:proofErr w:type="spellEnd"/>
      <w:r>
        <w:rPr>
          <w:rFonts w:ascii="Georgia" w:hAnsi="Georgia"/>
        </w:rPr>
        <w:t xml:space="preserve"> </w:t>
      </w:r>
      <w:proofErr w:type="spellStart"/>
      <w:r>
        <w:rPr>
          <w:rFonts w:ascii="Georgia" w:hAnsi="Georgia"/>
        </w:rPr>
        <w:t>Personalizada</w:t>
      </w:r>
      <w:proofErr w:type="spellEnd"/>
    </w:p>
    <w:p w:rsidR="00561D6B" w:rsidRPr="00910228" w:rsidRDefault="00F87254">
      <w:pPr>
        <w:pStyle w:val="Numerada"/>
        <w:rPr>
          <w:lang w:val="pt-BR"/>
        </w:rPr>
      </w:pPr>
      <w:r w:rsidRPr="00910228">
        <w:rPr>
          <w:lang w:val="pt-BR"/>
        </w:rPr>
        <w:t>Escolha se sua Forma de Origem é humanoide ou animal.</w:t>
      </w:r>
    </w:p>
    <w:p w:rsidR="00561D6B" w:rsidRPr="00910228" w:rsidRDefault="00F87254">
      <w:pPr>
        <w:pStyle w:val="Numerada"/>
        <w:rPr>
          <w:lang w:val="pt-BR"/>
        </w:rPr>
      </w:pPr>
      <w:r w:rsidRPr="00910228">
        <w:rPr>
          <w:lang w:val="pt-BR"/>
        </w:rPr>
        <w:t>Escolha um dos quatro chassis disponíveis.</w:t>
      </w:r>
    </w:p>
    <w:p w:rsidR="00561D6B" w:rsidRPr="00910228" w:rsidRDefault="00F87254">
      <w:pPr>
        <w:pStyle w:val="Numerada"/>
        <w:rPr>
          <w:lang w:val="pt-BR"/>
        </w:rPr>
      </w:pPr>
      <w:r w:rsidRPr="00910228">
        <w:rPr>
          <w:lang w:val="pt-BR"/>
        </w:rPr>
        <w:t>Escolha permanentemente dois Golpes Naturais.</w:t>
      </w:r>
    </w:p>
    <w:p w:rsidR="00561D6B" w:rsidRPr="00910228" w:rsidRDefault="00F87254">
      <w:pPr>
        <w:pStyle w:val="Numerada"/>
        <w:rPr>
          <w:lang w:val="pt-BR"/>
        </w:rPr>
      </w:pPr>
      <w:r w:rsidRPr="00910228">
        <w:rPr>
          <w:lang w:val="pt-BR"/>
        </w:rPr>
        <w:t>Descreva uma aparência capaz de sustentar os golpes escolhidos.</w:t>
      </w:r>
    </w:p>
    <w:p w:rsidR="00561D6B" w:rsidRPr="00910228" w:rsidRDefault="00F87254">
      <w:pPr>
        <w:pStyle w:val="Numerada"/>
        <w:rPr>
          <w:lang w:val="pt-BR"/>
        </w:rPr>
      </w:pPr>
      <w:r w:rsidRPr="00910228">
        <w:rPr>
          <w:lang w:val="pt-BR"/>
        </w:rPr>
        <w:t>Registre na ficha os valores prontos da Forma Familiar.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Quem preferir pode escolher uma das Formas Prontas apresentadas adiante e copiar suas escolhas sem realizar cada etapa separadamente.</w:t>
      </w:r>
    </w:p>
    <w:p w:rsidR="00561D6B" w:rsidRDefault="00F87254">
      <w:pPr>
        <w:pStyle w:val="Ttulo2"/>
      </w:pPr>
      <w:r>
        <w:rPr>
          <w:rFonts w:ascii="Georgia" w:hAnsi="Georgia"/>
        </w:rPr>
        <w:t>Forma Animal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Não pode usar armas, ferramentas, inventário assimilado ou fala humanoide verbal.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Não pode utilizar habilidades de Classe ou Ofício, salvo exceção explícita.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Recebe integralmente todas as capacidades do chassi escolhido.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Mantém atributos e perícias, modificados pelas capacidades da forma.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 xml:space="preserve">Mantém chifres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visíveis. Com Metamorfose 5, pode ocultá-los e parecer um animal comum.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 xml:space="preserve">Bônus de STR alteram o valor-base do atributo. STR pode ultrapassar 20, mas seu modificador permanece limitado ao valor correspondente a STR 20 durante o </w:t>
      </w:r>
      <w:proofErr w:type="spellStart"/>
      <w:r w:rsidRPr="00910228">
        <w:rPr>
          <w:lang w:val="pt-BR"/>
        </w:rPr>
        <w:t>pré</w:t>
      </w:r>
      <w:proofErr w:type="spellEnd"/>
      <w:r w:rsidRPr="00910228">
        <w:rPr>
          <w:lang w:val="pt-BR"/>
        </w:rPr>
        <w:t>-alfa.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Ficar ferido depois da transformação não exige testes de manutenção: a forma permanece até terminar sua duração ou ser encerrada.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Mobilidade Animal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 · todas as linhagens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Enquanto estiver na Forma Animal, receba +3 PM. Em viagem, percorra o dobro da distância no mesmo tempo de marcha; a duração possível de marcha e a necessidade de descanso não são alteradas. Penalidades de Carga são calculadas antes dessa mobilidade.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lastRenderedPageBreak/>
        <w:t>Comunhão Animal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 · alcance da vocalização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Compreenda intenções gerais e interprete melhor o comportamento de animais relacionados à sua linhagem. Isso não constitui conversa verbal, não concede inteligência, não transmite memórias e não obriga o animal a cooperar.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>Golpes Naturais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Escolha permanentemente dois golpes da lista abaixo. A aparência da Forma Familiar deve possuir uma estrutura corporal capaz de realizá-los. Os golpes não podem ser trocados a cada transformação; alterá-los posteriormente exige progressão, transformação narrativa da linhagem ou permissão específica.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Morder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alcance 1 PM · cabeça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Realize um ataque baseado em DEX. Em caso de acerto, cause 20 + [STR.mod]d4 de dano de Perfuração.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Arranhar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alcance 2 PM · membro ofensivo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Realize um ataque baseado em DEX. Em caso de acerto, cause 10 + [STR.mod]d4 de dano de Corte. Em uma forma </w:t>
      </w:r>
      <w:proofErr w:type="spellStart"/>
      <w:r w:rsidRPr="00910228">
        <w:rPr>
          <w:lang w:val="pt-BR"/>
        </w:rPr>
        <w:t>aviana</w:t>
      </w:r>
      <w:proofErr w:type="spellEnd"/>
      <w:r w:rsidRPr="00910228">
        <w:rPr>
          <w:lang w:val="pt-BR"/>
        </w:rPr>
        <w:t xml:space="preserve">, este golpe pode ser descrito como Golpe </w:t>
      </w:r>
      <w:proofErr w:type="spellStart"/>
      <w:r w:rsidRPr="00910228">
        <w:rPr>
          <w:lang w:val="pt-BR"/>
        </w:rPr>
        <w:t>Aviano</w:t>
      </w:r>
      <w:proofErr w:type="spellEnd"/>
      <w:r w:rsidRPr="00910228">
        <w:rPr>
          <w:lang w:val="pt-BR"/>
        </w:rPr>
        <w:t xml:space="preserve"> e realizado com garras, asas, patas ou o impacto cortante do corpo.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Bicar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Menor · alcance 1 PM · cabeça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Realize um ataque baseado em DEX. Em caso de acerto, cause 5 + [STR.mod]d4 de dano de Perfuração. Pode ser utilizado no mesmo turno que outro Golpe Natural realizado como Ação Principal.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Pancada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alcance 1 PM · membro ofensivo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Realize um ataque baseado em DEX com mãos, patas, punhos, braços ou outra estrutura contundente funcional. Em caso de acerto, cause 10 + [STR.mod]d4 de dano de Impacto.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Coice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ou Ataque de Oportunidade · alcance 1 PM · membros traseiros</w:t>
      </w:r>
    </w:p>
    <w:p w:rsidR="00561D6B" w:rsidRPr="001E26BF" w:rsidRDefault="00F87254">
      <w:pPr>
        <w:pStyle w:val="Corpodetexto"/>
        <w:rPr>
          <w:u w:val="single"/>
          <w:lang w:val="pt-BR"/>
        </w:rPr>
      </w:pPr>
      <w:r w:rsidRPr="00910228">
        <w:rPr>
          <w:lang w:val="pt-BR"/>
        </w:rPr>
        <w:t xml:space="preserve">Realize um ataque baseado em DEX. Em caso de acerto, cause 5 + [STR.mod]d6 de dano de Impacto. O animal pode girar dentro do próprio espaço para atacar qualquer alvo ao alcance. Quando usado como Ataque de Oportunidade, consome o Ataque de Oportunidade disponível naquela rodada. </w:t>
      </w:r>
      <w:bookmarkStart w:id="0" w:name="_GoBack"/>
      <w:bookmarkEnd w:id="0"/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Cabeçada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Manejo -2 · distância mínima 2 PM · cabeça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Desloque-se em linha aproximadamente reta por até 3 PM em direção a um alvo, sem consumir seus PM normais, e realize um ataque baseado em DEX. O caminho precisa estar desimpedido. Em caso de acerto, cause 5 + [STR.mod]d6 de dano de Impacto.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O alvo realiza um teste de STR, CD 13. Em caso de falha, é empurrado 1d4 PM diretamente para trás. O deslocamento da Cabeçada pode provocar Ataques de Oportunidade.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Formas Prontas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As formas abaixo são exemplos de criação rápida. Seus nomes descrevem aparência e não acrescentam regras além do chassi e dos golpes registrados.</w:t>
      </w:r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000"/>
        <w:gridCol w:w="4100"/>
      </w:tblGrid>
      <w:tr w:rsidR="00561D6B">
        <w:trPr>
          <w:tblHeader/>
        </w:trPr>
        <w:tc>
          <w:tcPr>
            <w:tcW w:w="19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lastRenderedPageBreak/>
              <w:t>Forma</w:t>
            </w:r>
          </w:p>
        </w:tc>
        <w:tc>
          <w:tcPr>
            <w:tcW w:w="30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Chassi</w:t>
            </w:r>
          </w:p>
        </w:tc>
        <w:tc>
          <w:tcPr>
            <w:tcW w:w="41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Golpes Naturais</w:t>
            </w:r>
          </w:p>
        </w:tc>
      </w:tr>
      <w:tr w:rsidR="00561D6B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Cavalo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Grande Pastador</w:t>
            </w:r>
          </w:p>
        </w:tc>
        <w:tc>
          <w:tcPr>
            <w:tcW w:w="41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Coice e Morder</w:t>
            </w:r>
          </w:p>
        </w:tc>
      </w:tr>
      <w:tr w:rsidR="00561D6B">
        <w:tc>
          <w:tcPr>
            <w:tcW w:w="19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Bisão</w:t>
            </w:r>
          </w:p>
        </w:tc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Grande Pastador</w:t>
            </w:r>
          </w:p>
        </w:tc>
        <w:tc>
          <w:tcPr>
            <w:tcW w:w="41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Cabeçada e Coice</w:t>
            </w:r>
          </w:p>
        </w:tc>
      </w:tr>
      <w:tr w:rsidR="00561D6B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Canguru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Grande Pastador</w:t>
            </w:r>
          </w:p>
        </w:tc>
        <w:tc>
          <w:tcPr>
            <w:tcW w:w="41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Coice e Pancada</w:t>
            </w:r>
          </w:p>
        </w:tc>
      </w:tr>
      <w:tr w:rsidR="00561D6B">
        <w:tc>
          <w:tcPr>
            <w:tcW w:w="19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Lobo</w:t>
            </w:r>
          </w:p>
        </w:tc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Fera Ágil</w:t>
            </w:r>
          </w:p>
        </w:tc>
        <w:tc>
          <w:tcPr>
            <w:tcW w:w="41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Morder e Arranhar</w:t>
            </w:r>
          </w:p>
        </w:tc>
      </w:tr>
      <w:tr w:rsidR="00561D6B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Gorila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Fera Poderosa</w:t>
            </w:r>
          </w:p>
        </w:tc>
        <w:tc>
          <w:tcPr>
            <w:tcW w:w="41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Pancada e Morder</w:t>
            </w:r>
          </w:p>
        </w:tc>
      </w:tr>
      <w:tr w:rsidR="00561D6B">
        <w:tc>
          <w:tcPr>
            <w:tcW w:w="19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Urso</w:t>
            </w:r>
          </w:p>
        </w:tc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Fera Poderosa</w:t>
            </w:r>
          </w:p>
        </w:tc>
        <w:tc>
          <w:tcPr>
            <w:tcW w:w="41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Morder e Arranhar</w:t>
            </w:r>
          </w:p>
        </w:tc>
      </w:tr>
      <w:tr w:rsidR="00561D6B" w:rsidRPr="001E26BF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Águia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Voador Médio</w:t>
            </w:r>
          </w:p>
        </w:tc>
        <w:tc>
          <w:tcPr>
            <w:tcW w:w="4100" w:type="dxa"/>
          </w:tcPr>
          <w:p w:rsidR="00561D6B" w:rsidRPr="00910228" w:rsidRDefault="00F87254">
            <w:pPr>
              <w:spacing w:after="0" w:line="259" w:lineRule="auto"/>
              <w:rPr>
                <w:lang w:val="pt-BR"/>
              </w:rPr>
            </w:pPr>
            <w:r w:rsidRPr="00910228">
              <w:rPr>
                <w:sz w:val="18"/>
                <w:lang w:val="pt-BR"/>
              </w:rPr>
              <w:t xml:space="preserve">Bicar e Arranhar (Golpe </w:t>
            </w:r>
            <w:proofErr w:type="spellStart"/>
            <w:r w:rsidRPr="00910228">
              <w:rPr>
                <w:sz w:val="18"/>
                <w:lang w:val="pt-BR"/>
              </w:rPr>
              <w:t>Aviano</w:t>
            </w:r>
            <w:proofErr w:type="spellEnd"/>
            <w:r w:rsidRPr="00910228">
              <w:rPr>
                <w:sz w:val="18"/>
                <w:lang w:val="pt-BR"/>
              </w:rPr>
              <w:t>)</w:t>
            </w:r>
          </w:p>
        </w:tc>
      </w:tr>
    </w:tbl>
    <w:p w:rsidR="00561D6B" w:rsidRPr="00910228" w:rsidRDefault="00561D6B">
      <w:pPr>
        <w:spacing w:after="0"/>
        <w:rPr>
          <w:lang w:val="pt-BR"/>
        </w:rPr>
      </w:pP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Limites do Repertório Básico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Os quatro chassis são as opções oficialmente suportadas para personagens jogáveis no </w:t>
      </w:r>
      <w:proofErr w:type="spellStart"/>
      <w:r w:rsidRPr="00910228">
        <w:rPr>
          <w:lang w:val="pt-BR"/>
        </w:rPr>
        <w:t>pré</w:t>
      </w:r>
      <w:proofErr w:type="spellEnd"/>
      <w:r w:rsidRPr="00910228">
        <w:rPr>
          <w:lang w:val="pt-BR"/>
        </w:rPr>
        <w:t>-alfa. A Forma Familiar e a Forma de Origem animal devem respeitar o Porte atribuído ao chassi. Uma espécie normalmente menor ou maior pode servir de inspiração apenas quando sua expressão fantástica assume o Porte mecânico permitido.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Formas Pequenas, Minúsculas, Enormes, Monstruosas ou Colossais não integram o motor racial. Formas aquáticas, serpentinas, blindadas ou dependentes de veneno, constrição e outras anatomias excepcionais também exigem regras próprias. Essas linhagens podem existir em </w:t>
      </w:r>
      <w:proofErr w:type="spellStart"/>
      <w:r w:rsidRPr="00910228">
        <w:rPr>
          <w:lang w:val="pt-BR"/>
        </w:rPr>
        <w:t>Asterath</w:t>
      </w:r>
      <w:proofErr w:type="spellEnd"/>
      <w:r w:rsidRPr="00910228">
        <w:rPr>
          <w:lang w:val="pt-BR"/>
        </w:rPr>
        <w:t>, mas adaptações substituem escolhas existentes e nunca acrescentam benefícios gratuitamente. Formas Pequenas e Minúsculas serão tratadas prioritariamente pelo Druida da Terra.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Defesa Natural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A Defesa Natural substitui a proteção física do equipamento assimilado. Ela não possui Integridade nem Resistência Estrutural, não pode ficar Avariada ou Quebrada e não interage com Quebra-Armadura. Ferimentos afetam diretamente o corpo.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Armadura Adaptada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Uma armadura pode ser construída para uma espécie, porte e chassi específicos. Na forma compatível, sua Defesa substitui a Defesa Natural nas regiões cobertas; os valores não se somam. A armadura fornece sua Resistência Estrutural, possui Integridade e pode ser danificada normalmente. Regiões descobertas e regiões cuja armadura </w:t>
      </w:r>
      <w:proofErr w:type="gramStart"/>
      <w:r w:rsidRPr="00910228">
        <w:rPr>
          <w:lang w:val="pt-BR"/>
        </w:rPr>
        <w:t>foi Quebrada</w:t>
      </w:r>
      <w:proofErr w:type="gramEnd"/>
      <w:r w:rsidRPr="00910228">
        <w:rPr>
          <w:lang w:val="pt-BR"/>
        </w:rPr>
        <w:t xml:space="preserve"> usam a Defesa Natural.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Escudos continuam indisponíveis na Forma Animal porque dependem de manipulação e postura ativa.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 xml:space="preserve">Grande </w:t>
      </w:r>
      <w:proofErr w:type="spellStart"/>
      <w:r w:rsidRPr="00910228">
        <w:rPr>
          <w:rFonts w:ascii="Georgia" w:hAnsi="Georgia"/>
          <w:lang w:val="pt-BR"/>
        </w:rPr>
        <w:t>Pastador</w:t>
      </w:r>
      <w:proofErr w:type="spellEnd"/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Grandes </w:t>
      </w:r>
      <w:proofErr w:type="spellStart"/>
      <w:r w:rsidRPr="00910228">
        <w:rPr>
          <w:lang w:val="pt-BR"/>
        </w:rPr>
        <w:t>Pastadores</w:t>
      </w:r>
      <w:proofErr w:type="spellEnd"/>
      <w:r w:rsidRPr="00910228">
        <w:rPr>
          <w:lang w:val="pt-BR"/>
        </w:rPr>
        <w:t xml:space="preserve"> convertem a metamorfose em resistência, carga, marcha e autonomia alimentar. Representam animais capazes de transformar pastagem e forragem rasteira, normalmente inúteis à </w:t>
      </w:r>
      <w:proofErr w:type="spellStart"/>
      <w:r w:rsidRPr="00910228">
        <w:rPr>
          <w:lang w:val="pt-BR"/>
        </w:rPr>
        <w:t>party</w:t>
      </w:r>
      <w:proofErr w:type="spellEnd"/>
      <w:r w:rsidRPr="00910228">
        <w:rPr>
          <w:lang w:val="pt-BR"/>
        </w:rPr>
        <w:t>, em sustento. Seus Golpes Naturais determinam como essa estrutura corporal participa do combate.</w:t>
      </w: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CHASSI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Porte Grande · Defesa Natural 8 · +2 STR · +1 no modificador de CON · Mobilidade Animal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 xml:space="preserve">Vitalidade do </w:t>
      </w:r>
      <w:proofErr w:type="spellStart"/>
      <w:r w:rsidRPr="00910228">
        <w:rPr>
          <w:lang w:val="pt-BR"/>
        </w:rPr>
        <w:t>Pastador</w:t>
      </w:r>
      <w:proofErr w:type="spellEnd"/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Receba 30 + </w:t>
      </w:r>
      <w:proofErr w:type="gramStart"/>
      <w:r w:rsidRPr="00910228">
        <w:rPr>
          <w:lang w:val="pt-BR"/>
        </w:rPr>
        <w:t>piso(</w:t>
      </w:r>
      <w:proofErr w:type="gramEnd"/>
      <w:r w:rsidRPr="00910228">
        <w:rPr>
          <w:lang w:val="pt-BR"/>
        </w:rPr>
        <w:t xml:space="preserve">Nível / 2) PV máximos adicionais. Ao mudar de forma, preserve a proporção dos PV atuais. Transformações repetidas sem </w:t>
      </w:r>
      <w:proofErr w:type="spellStart"/>
      <w:r w:rsidRPr="00910228">
        <w:rPr>
          <w:lang w:val="pt-BR"/>
        </w:rPr>
        <w:t>dano</w:t>
      </w:r>
      <w:proofErr w:type="spellEnd"/>
      <w:r w:rsidRPr="00910228">
        <w:rPr>
          <w:lang w:val="pt-BR"/>
        </w:rPr>
        <w:t xml:space="preserve"> ou cura não podem gerar nem remover PV por arredondamento.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lastRenderedPageBreak/>
        <w:t>Pastar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1 hora · pastagem abundante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Passe 1 hora alimentando-se de grama, pastagem ou forragem rasteira abundante para remover 1 ponto de Fome. Folhas selecionadas, frutos, cultivos, bambu específico e alimentos que normalmente exigiriam coleta não contam como pastagem. O benefício pode ser recebido somente uma vez a cada 8 horas de marcha. A Fome é compartilhada entre as formas.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Escolha dois Golpes Naturais. O chassi não impõe Cabeçada, Coice ou qualquer combinação específica.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Carga e Viagem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O bônus de STR aumenta a capacidade de carga da forma e pode reduzir sua categoria de sobrecarga. A carga não desaparece: continua assimilada e inacessível. Ao retornar à Forma de Origem, recalcule imediatamente a capacidade e as penalidades.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>Fera Ágil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Feras Ágeis privilegiam perseguição, precisão sensorial e agilidade. O nome descreve uma postura corporal e uma função de combate, não uma taxonomia literal. Sua ofensiva é versátil, mas sua proteção permanece inferior à dos Grandes </w:t>
      </w:r>
      <w:proofErr w:type="spellStart"/>
      <w:r w:rsidRPr="00910228">
        <w:rPr>
          <w:lang w:val="pt-BR"/>
        </w:rPr>
        <w:t>Pastadores</w:t>
      </w:r>
      <w:proofErr w:type="spellEnd"/>
      <w:r w:rsidRPr="00910228">
        <w:rPr>
          <w:lang w:val="pt-BR"/>
        </w:rPr>
        <w:t>.</w:t>
      </w: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CHASSI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Porte Médio Comum · Defesa Natural 6 · +1 STR · +1 em testes de DEX · Mobilidade Animal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Sentidos Aguçados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Receba +1 em testes de Investigação nos quais os sentidos característicos da espécie possam contribuir. O bônus depende do contexto: faro, audição, visão à distância ou outro sentido apropriado.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Presença Feral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Enquanto estiver perceptível na Forma Animal, receba +1 em testes de CHA. Uma criatura pode percebê-lo pela visão, audição ou outro sentido relevante.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Escolha dois Golpes Naturais.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>Fera Poderosa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Feras Poderosas abrem mão da agilidade adicional para atingir força, vitalidade e presença física superiores. Ursos, grandes felinos, gorilas e outras criaturas reais ou fantásticas podem sustentar esse chassi.</w:t>
      </w: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CHASSI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Porte Predador Perigoso · Defesa Natural 8 · +2 STR · Mobilidade Animal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Vitalidade Feral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Receba 15 + </w:t>
      </w:r>
      <w:proofErr w:type="gramStart"/>
      <w:r w:rsidRPr="00910228">
        <w:rPr>
          <w:lang w:val="pt-BR"/>
        </w:rPr>
        <w:t>piso(</w:t>
      </w:r>
      <w:proofErr w:type="gramEnd"/>
      <w:r w:rsidRPr="00910228">
        <w:rPr>
          <w:lang w:val="pt-BR"/>
        </w:rPr>
        <w:t xml:space="preserve">Nível / 2) PV máximos adicionais. Ao mudar de forma, preserve a proporção dos PV atuais. Transformações repetidas sem </w:t>
      </w:r>
      <w:proofErr w:type="spellStart"/>
      <w:r w:rsidRPr="00910228">
        <w:rPr>
          <w:lang w:val="pt-BR"/>
        </w:rPr>
        <w:t>dano</w:t>
      </w:r>
      <w:proofErr w:type="spellEnd"/>
      <w:r w:rsidRPr="00910228">
        <w:rPr>
          <w:lang w:val="pt-BR"/>
        </w:rPr>
        <w:t xml:space="preserve"> ou cura não podem gerar nem remover PV por arredondamento.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lastRenderedPageBreak/>
        <w:t>Recebe Sentidos Aguçados, Presença Feral e Estrondo Intimidador nas mesmas condições da Fera Ágil. Escolha dois Golpes Naturais.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Feras Ágeis e Poderosas possuem as capacidades abaixo.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Estrondo Intimidador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área de 10 PM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A fera ruge, rosna ou emite uma vocalização ameaçadora. Inimigos dentro da área capazes de percebê-la testam CHA contra CHA + Intimidação do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>. Imunidades específicas ao temor podem ignorar o efeito.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Em caso de falha, o alvo foge: no início do próximo turno, deve gastar pelo menos 3 PM deslocando-se para longe da fera pela rota segura mais direta. Depois disso, pode agir normalmente. Fugir não aplica o estado Medo.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Alimentação Predatória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 · 1 tentativa por combate</w:t>
      </w:r>
    </w:p>
    <w:p w:rsidR="00561D6B" w:rsidRPr="00910228" w:rsidRDefault="00F87254">
      <w:pPr>
        <w:pStyle w:val="Corpodetexto"/>
        <w:rPr>
          <w:lang w:val="pt-BR"/>
        </w:rPr>
      </w:pPr>
      <w:proofErr w:type="gramStart"/>
      <w:r w:rsidRPr="00910228">
        <w:rPr>
          <w:lang w:val="pt-BR"/>
        </w:rPr>
        <w:t>Quando Morder</w:t>
      </w:r>
      <w:proofErr w:type="gramEnd"/>
      <w:r w:rsidRPr="00910228">
        <w:rPr>
          <w:lang w:val="pt-BR"/>
        </w:rPr>
        <w:t xml:space="preserve"> causar um Ferimento Debilitante numa criatura viva, corpórea e apropriada para alimentação, realize um teste de CON, CD 16. Em caso de sucesso, remova 1 ponto de Fome.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Você não pode remover mais de 1 ponto de Fome dessa maneira entre Descansos Longos. Criaturas incorpóreas, artificiais ou biologicamente incompatíveis não servem como alimento. Carne contaminada ainda pode permitir o teste, mas doenças, toxinas e outras propriedades da criatura continuam aplicáveis.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Morder permanece um Golpe Natural do catálogo comum. Escolhê-lo em outro chassi não concede Alimentação Predatória.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>Voador Médio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Voadores Médios são formas de reconhecimento, travessia e mobilidade vertical. Mesmo quando inspirada por uma ave pequena, a Forma Familiar assume Porte Médio Comum e proporções suficientes para participar das escalas de combate e fome do jogo.</w:t>
      </w: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CHASSI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Porte Médio Comum · Defesa Natural 4 · +1 em testes de DEX · Mobilidade Animal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Sentidos Aguçados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Passiva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Receba +1 em testes de Investigação nos quais visão, audição ou outro sentido característico da espécie possa contribuir.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Graciosidade Aérea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Escolha permanente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Escolha Atletismo ou Acrobacia ao adquirir a linhagem. Enquanto estiver na Forma Animal, receba +1 nos testes da perícia escolhida.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Voar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Movimento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Use os PM normalmente nos eixos horizontal e vertical. Em combate, permaneça no máximo a 4 PM acima do solo. Pode pairar narrativamente voando em círculos. Decolar e pousar não exigem teste, salvo em terreno hostil.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Enquanto puder usar as asas, role com Vantagem testes de Acrobacia para negar dano de queda. Uma asa com injúria grave impede o voo. Um Voador Sobrecarregado não pode decolar nem permanecer voando.</w:t>
      </w:r>
    </w:p>
    <w:p w:rsidR="00561D6B" w:rsidRPr="00910228" w:rsidRDefault="00F87254">
      <w:pPr>
        <w:pStyle w:val="Callout"/>
        <w:rPr>
          <w:lang w:val="pt-BR"/>
        </w:rPr>
      </w:pPr>
      <w:proofErr w:type="gramStart"/>
      <w:r w:rsidRPr="00910228">
        <w:rPr>
          <w:b/>
          <w:color w:val="8A5A32"/>
          <w:lang w:val="pt-BR"/>
        </w:rPr>
        <w:lastRenderedPageBreak/>
        <w:t>RASANTE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Com</w:t>
      </w:r>
      <w:proofErr w:type="gramEnd"/>
      <w:r w:rsidRPr="00910228">
        <w:rPr>
          <w:lang w:val="pt-BR"/>
        </w:rPr>
        <w:t xml:space="preserve"> 8 PM totais, um Voador pode descer 4 PM, atacar e gastar os 4 PM restantes para recuperar a altura máxima. Sair do alcance de um inimigo provoca Ataques de Oportunidade normalmente.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Escolha dois Golpes Naturais. Se </w:t>
      </w:r>
      <w:proofErr w:type="gramStart"/>
      <w:r w:rsidRPr="00910228">
        <w:rPr>
          <w:lang w:val="pt-BR"/>
        </w:rPr>
        <w:t>escolher Arranhar</w:t>
      </w:r>
      <w:proofErr w:type="gramEnd"/>
      <w:r w:rsidRPr="00910228">
        <w:rPr>
          <w:lang w:val="pt-BR"/>
        </w:rPr>
        <w:t xml:space="preserve">, pode descrevê-lo como Golpe </w:t>
      </w:r>
      <w:proofErr w:type="spellStart"/>
      <w:r w:rsidRPr="00910228">
        <w:rPr>
          <w:lang w:val="pt-BR"/>
        </w:rPr>
        <w:t>Aviano</w:t>
      </w:r>
      <w:proofErr w:type="spellEnd"/>
      <w:r w:rsidRPr="00910228">
        <w:rPr>
          <w:lang w:val="pt-BR"/>
        </w:rPr>
        <w:t>. Bicar permanece disponível como a opção de Ação Menor do catálogo comum.</w:t>
      </w:r>
    </w:p>
    <w:p w:rsidR="00561D6B" w:rsidRDefault="00F87254">
      <w:pPr>
        <w:pStyle w:val="Ttulo2"/>
      </w:pPr>
      <w:proofErr w:type="spellStart"/>
      <w:r>
        <w:rPr>
          <w:rFonts w:ascii="Georgia" w:hAnsi="Georgia"/>
        </w:rPr>
        <w:t>Ferimentos</w:t>
      </w:r>
      <w:proofErr w:type="spellEnd"/>
      <w:r>
        <w:rPr>
          <w:rFonts w:ascii="Georgia" w:hAnsi="Georgia"/>
        </w:rPr>
        <w:t xml:space="preserve"> </w:t>
      </w:r>
      <w:proofErr w:type="spellStart"/>
      <w:r>
        <w:rPr>
          <w:rFonts w:ascii="Georgia" w:hAnsi="Georgia"/>
        </w:rPr>
        <w:t>Localizados</w:t>
      </w:r>
      <w:proofErr w:type="spellEnd"/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61D6B">
        <w:trPr>
          <w:tblHeader/>
        </w:trPr>
        <w:tc>
          <w:tcPr>
            <w:tcW w:w="30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Forma humanoide</w:t>
            </w:r>
          </w:p>
        </w:tc>
        <w:tc>
          <w:tcPr>
            <w:tcW w:w="30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Quadrúpede</w:t>
            </w:r>
          </w:p>
        </w:tc>
        <w:tc>
          <w:tcPr>
            <w:tcW w:w="30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Voador</w:t>
            </w:r>
          </w:p>
        </w:tc>
      </w:tr>
      <w:tr w:rsidR="00561D6B"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Cabeça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Cabeça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Cabeça</w:t>
            </w:r>
          </w:p>
        </w:tc>
      </w:tr>
      <w:tr w:rsidR="00561D6B"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Tronco</w:t>
            </w:r>
          </w:p>
        </w:tc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Corpo</w:t>
            </w:r>
          </w:p>
        </w:tc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Corpo</w:t>
            </w:r>
          </w:p>
        </w:tc>
      </w:tr>
      <w:tr w:rsidR="00561D6B"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Braços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Patas dianteiras</w:t>
            </w:r>
          </w:p>
        </w:tc>
        <w:tc>
          <w:tcPr>
            <w:tcW w:w="30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Asas</w:t>
            </w:r>
          </w:p>
        </w:tc>
      </w:tr>
      <w:tr w:rsidR="00561D6B"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Pernas</w:t>
            </w:r>
          </w:p>
        </w:tc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Patas traseiras</w:t>
            </w:r>
          </w:p>
        </w:tc>
        <w:tc>
          <w:tcPr>
            <w:tcW w:w="30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Patas</w:t>
            </w:r>
          </w:p>
        </w:tc>
      </w:tr>
    </w:tbl>
    <w:p w:rsidR="00561D6B" w:rsidRDefault="00561D6B">
      <w:pPr>
        <w:spacing w:after="0"/>
      </w:pP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Cada pata incapacitada impõe -2 PM, cumulativamente até o mínimo de 0 PM. Uma asa com injúria grave impede o voo. Uma injúria grave na estrutura corporal associada a um Golpe Natural impede seu uso: Morder, Bicar e Cabeçada dependem da cabeça; </w:t>
      </w:r>
      <w:proofErr w:type="gramStart"/>
      <w:r w:rsidRPr="00910228">
        <w:rPr>
          <w:lang w:val="pt-BR"/>
        </w:rPr>
        <w:t>Arranhar</w:t>
      </w:r>
      <w:proofErr w:type="gramEnd"/>
      <w:r w:rsidRPr="00910228">
        <w:rPr>
          <w:lang w:val="pt-BR"/>
        </w:rPr>
        <w:t xml:space="preserve"> e Pancada, de ao menos um membro ofensivo funcional; Coice, de ao menos um membro traseiro funcional.</w:t>
      </w:r>
    </w:p>
    <w:p w:rsidR="00561D6B" w:rsidRPr="00910228" w:rsidRDefault="00F87254">
      <w:pPr>
        <w:pStyle w:val="Ttulo1"/>
        <w:rPr>
          <w:lang w:val="pt-BR"/>
        </w:rPr>
      </w:pPr>
      <w:proofErr w:type="spellStart"/>
      <w:r w:rsidRPr="00910228">
        <w:rPr>
          <w:rFonts w:ascii="Georgia" w:hAnsi="Georgia"/>
          <w:lang w:val="pt-BR"/>
        </w:rPr>
        <w:t>Dracônicos</w:t>
      </w:r>
      <w:proofErr w:type="spellEnd"/>
      <w:r w:rsidRPr="00910228">
        <w:rPr>
          <w:rFonts w:ascii="Georgia" w:hAnsi="Georgia"/>
          <w:lang w:val="pt-BR"/>
        </w:rPr>
        <w:t xml:space="preserve"> — Potência</w:t>
      </w:r>
    </w:p>
    <w:p w:rsidR="00561D6B" w:rsidRPr="00910228" w:rsidRDefault="00F87254">
      <w:pPr>
        <w:pStyle w:val="Corpodetexto"/>
        <w:rPr>
          <w:lang w:val="pt-BR"/>
        </w:rPr>
      </w:pPr>
      <w:proofErr w:type="spellStart"/>
      <w:r w:rsidRPr="00910228">
        <w:rPr>
          <w:lang w:val="pt-BR"/>
        </w:rPr>
        <w:t>Dracônicos</w:t>
      </w:r>
      <w:proofErr w:type="spellEnd"/>
      <w:r w:rsidRPr="00910228">
        <w:rPr>
          <w:lang w:val="pt-BR"/>
        </w:rPr>
        <w:t xml:space="preserve"> possuem afinidade genealógica com dragões, mas jamais alcançaram uma transformação plena. Manifestam partes </w:t>
      </w:r>
      <w:proofErr w:type="spellStart"/>
      <w:r w:rsidRPr="00910228">
        <w:rPr>
          <w:lang w:val="pt-BR"/>
        </w:rPr>
        <w:t>dracônicas</w:t>
      </w:r>
      <w:proofErr w:type="spellEnd"/>
      <w:r w:rsidRPr="00910228">
        <w:rPr>
          <w:lang w:val="pt-BR"/>
        </w:rPr>
        <w:t xml:space="preserve"> progressivamente e podem mantê-las simultaneamente, sem adquirir o corpo, o porte, a couraça ou os atributos completos de um dragão.</w:t>
      </w:r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400"/>
      </w:tblGrid>
      <w:tr w:rsidR="00561D6B">
        <w:trPr>
          <w:tblHeader/>
        </w:trPr>
        <w:tc>
          <w:tcPr>
            <w:tcW w:w="26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Metamorfose</w:t>
            </w:r>
          </w:p>
        </w:tc>
        <w:tc>
          <w:tcPr>
            <w:tcW w:w="64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Manifestação</w:t>
            </w:r>
          </w:p>
        </w:tc>
      </w:tr>
      <w:tr w:rsidR="00561D6B">
        <w:tc>
          <w:tcPr>
            <w:tcW w:w="26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w="64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Garras</w:t>
            </w:r>
          </w:p>
        </w:tc>
      </w:tr>
      <w:tr w:rsidR="00561D6B">
        <w:tc>
          <w:tcPr>
            <w:tcW w:w="26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2</w:t>
            </w:r>
          </w:p>
        </w:tc>
        <w:tc>
          <w:tcPr>
            <w:tcW w:w="64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Pernas Dracônicas</w:t>
            </w:r>
          </w:p>
        </w:tc>
      </w:tr>
      <w:tr w:rsidR="00561D6B">
        <w:tc>
          <w:tcPr>
            <w:tcW w:w="26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3</w:t>
            </w:r>
          </w:p>
        </w:tc>
        <w:tc>
          <w:tcPr>
            <w:tcW w:w="64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Cauda Dracônica</w:t>
            </w:r>
          </w:p>
        </w:tc>
      </w:tr>
      <w:tr w:rsidR="00561D6B">
        <w:tc>
          <w:tcPr>
            <w:tcW w:w="26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4</w:t>
            </w:r>
          </w:p>
        </w:tc>
        <w:tc>
          <w:tcPr>
            <w:tcW w:w="64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Asas</w:t>
            </w:r>
          </w:p>
        </w:tc>
      </w:tr>
      <w:tr w:rsidR="00561D6B" w:rsidRPr="001E26BF">
        <w:tc>
          <w:tcPr>
            <w:tcW w:w="26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5</w:t>
            </w:r>
          </w:p>
        </w:tc>
        <w:tc>
          <w:tcPr>
            <w:tcW w:w="6400" w:type="dxa"/>
          </w:tcPr>
          <w:p w:rsidR="00561D6B" w:rsidRPr="00910228" w:rsidRDefault="00F87254">
            <w:pPr>
              <w:spacing w:after="0" w:line="259" w:lineRule="auto"/>
              <w:rPr>
                <w:lang w:val="pt-BR"/>
              </w:rPr>
            </w:pPr>
            <w:r w:rsidRPr="00910228">
              <w:rPr>
                <w:sz w:val="18"/>
                <w:lang w:val="pt-BR"/>
              </w:rPr>
              <w:t>Cabeça de Dragão e Bafo de Fogo</w:t>
            </w:r>
          </w:p>
        </w:tc>
      </w:tr>
    </w:tbl>
    <w:p w:rsidR="00561D6B" w:rsidRPr="00910228" w:rsidRDefault="00561D6B">
      <w:pPr>
        <w:spacing w:after="0"/>
        <w:rPr>
          <w:lang w:val="pt-BR"/>
        </w:rPr>
      </w:pPr>
    </w:p>
    <w:p w:rsidR="00561D6B" w:rsidRPr="00910228" w:rsidRDefault="00F87254">
      <w:pPr>
        <w:pStyle w:val="Callout"/>
        <w:rPr>
          <w:lang w:val="pt-BR"/>
        </w:rPr>
      </w:pPr>
      <w:r w:rsidRPr="00910228">
        <w:rPr>
          <w:b/>
          <w:color w:val="8A5A32"/>
          <w:lang w:val="pt-BR"/>
        </w:rPr>
        <w:t>MANIFESTAÇÕES CUMULATIVAS</w:t>
      </w:r>
      <w:r w:rsidRPr="00910228">
        <w:rPr>
          <w:b/>
          <w:color w:val="8A5A32"/>
          <w:lang w:val="pt-BR"/>
        </w:rPr>
        <w:br/>
      </w:r>
      <w:r w:rsidRPr="00910228">
        <w:rPr>
          <w:lang w:val="pt-BR"/>
        </w:rPr>
        <w:t>Uma manifestação nova não remove as anteriores. Ativar Pernas, Cauda ou Asas também não desfaz Garras ou Cabeça. Mesmo com todas ativas, o personagem não assume uma Forma Completa de Dragão.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Garras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ataque · alcance 1 PM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Manifeste as garras como parte do próprio ataque, sem custo adicional. Em caso de acerto, cause 5 + [STR.mod]d6 de dano de Corte. As garras permanecem disponíveis como ataque alternativo mesmo quando o personagem não porta uma arma.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 xml:space="preserve">Pernas </w:t>
      </w:r>
      <w:proofErr w:type="spellStart"/>
      <w:r w:rsidRPr="00910228">
        <w:rPr>
          <w:lang w:val="pt-BR"/>
        </w:rPr>
        <w:t>Dracônicas</w:t>
      </w:r>
      <w:proofErr w:type="spellEnd"/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Menor · 1 vez por combate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Receba +1 PM no turno atual e no turno seguinte. Fora de combate, aumente em 1 hora sua capacidade de marcha antes do próximo Descanso Longo.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lastRenderedPageBreak/>
        <w:t xml:space="preserve">Cauda </w:t>
      </w:r>
      <w:proofErr w:type="spellStart"/>
      <w:r w:rsidRPr="00910228">
        <w:rPr>
          <w:lang w:val="pt-BR"/>
        </w:rPr>
        <w:t>Dracônica</w:t>
      </w:r>
      <w:proofErr w:type="spellEnd"/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Menor · 1 vez por combate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Receba +1 em testes de Atletismo e Acrobacia no turno atual e no turno seguinte.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Asas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Completa · permanece até o fim do combate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Manifeste asas capazes de voo. Use seus PM para deslocar-se pelo ar e subir até 4 PM por turno. Ameaças desse nível podem possuir ferramentas para alcançar ou derrubar alvos voadores.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As duas asas tornam-se regiões corporais adicionais e não são protegidas pela armadura humanoide. Uma asa com injúria grave impede o voo.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Fora de combate, dobre sua velocidade de marcha por 1 hora antes do próximo Descanso Longo. Enquanto as asas estiverem funcionais, role com Vantagem testes de Acrobacia para negar dano de queda.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Cabeça de Dragão — Bafo de Fogo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Ação Principal · alcance 10 PM · área de 3 PM · 1 vez por combate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Manifeste a cabeça como parte do ataque e escolha um ponto a até 10 PM. O fogo atinge uma área de 3 PM ao redor desse ponto e causa 10 + [Modificador do Atributo Preferencial]d6 de dano de Fogo. Aliados dentro da área também podem ser atingidos.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Fora de combate, o Bafo de Fogo exige 1 hora de recuperação antes de ser usado novamente. O uso de combate e a recuperação fora de combate são reservas independentes.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Herança e Dissidência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Cortes </w:t>
      </w:r>
      <w:proofErr w:type="spellStart"/>
      <w:r w:rsidRPr="00910228">
        <w:rPr>
          <w:lang w:val="pt-BR"/>
        </w:rPr>
        <w:t>Dracônicas</w:t>
      </w:r>
      <w:proofErr w:type="spellEnd"/>
      <w:r w:rsidRPr="00910228">
        <w:rPr>
          <w:lang w:val="pt-BR"/>
        </w:rPr>
        <w:t xml:space="preserve"> valorizam genealogia, disciplina e proximidade com os dragões, mas esse apego também é propaganda. Um </w:t>
      </w:r>
      <w:proofErr w:type="spellStart"/>
      <w:r w:rsidRPr="00910228">
        <w:rPr>
          <w:lang w:val="pt-BR"/>
        </w:rPr>
        <w:t>Dracônico</w:t>
      </w:r>
      <w:proofErr w:type="spellEnd"/>
      <w:r w:rsidRPr="00910228">
        <w:rPr>
          <w:lang w:val="pt-BR"/>
        </w:rPr>
        <w:t xml:space="preserve"> pode rejeitar sua corte e sua ancestralidade. Até tornar-se Caçador de Dragões é possível, embora represente grave ofensa para elites tradicionalistas.</w:t>
      </w:r>
    </w:p>
    <w:p w:rsidR="00561D6B" w:rsidRPr="00910228" w:rsidRDefault="00F87254">
      <w:pPr>
        <w:pStyle w:val="Ttulo1"/>
        <w:rPr>
          <w:lang w:val="pt-BR"/>
        </w:rPr>
      </w:pPr>
      <w:proofErr w:type="spellStart"/>
      <w:r w:rsidRPr="00910228">
        <w:rPr>
          <w:rFonts w:ascii="Georgia" w:hAnsi="Georgia"/>
          <w:lang w:val="pt-BR"/>
        </w:rPr>
        <w:t>Kin</w:t>
      </w:r>
      <w:proofErr w:type="spellEnd"/>
      <w:r w:rsidRPr="00910228">
        <w:rPr>
          <w:rFonts w:ascii="Georgia" w:hAnsi="Georgia"/>
          <w:lang w:val="pt-BR"/>
        </w:rPr>
        <w:t xml:space="preserve"> — Precisão</w:t>
      </w:r>
    </w:p>
    <w:p w:rsidR="00561D6B" w:rsidRPr="00910228" w:rsidRDefault="00F87254">
      <w:pPr>
        <w:pStyle w:val="Corpodetexto"/>
        <w:rPr>
          <w:lang w:val="pt-BR"/>
        </w:rPr>
      </w:pP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desenvolveram a metamorfose mais precisa e socialmente perigosa dos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. Sua afinidade volta-se aos demais mortais </w:t>
      </w:r>
      <w:proofErr w:type="spellStart"/>
      <w:r w:rsidRPr="00910228">
        <w:rPr>
          <w:lang w:val="pt-BR"/>
        </w:rPr>
        <w:t>sencientes</w:t>
      </w:r>
      <w:proofErr w:type="spellEnd"/>
      <w:r w:rsidRPr="00910228">
        <w:rPr>
          <w:lang w:val="pt-BR"/>
        </w:rPr>
        <w:t>: podem ocultar traços quiméricos, copiar aparências e reproduzir temporariamente capacidades físicas observadas.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Forma Humana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A Forma Humana representa a própria aparência do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sem chifres, escamas, garras, olhos incomuns ou outras características quiméricas. Não é a cópia de outra pessoa e não concede características raciais humanas, incluindo Colaboração Espontânea.</w:t>
      </w:r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4200"/>
        <w:gridCol w:w="4800"/>
      </w:tblGrid>
      <w:tr w:rsidR="00561D6B" w:rsidRPr="001E26BF">
        <w:trPr>
          <w:tblHeader/>
        </w:trPr>
        <w:tc>
          <w:tcPr>
            <w:tcW w:w="42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Metamorfose</w:t>
            </w:r>
          </w:p>
        </w:tc>
        <w:tc>
          <w:tcPr>
            <w:tcW w:w="48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Pr="00910228" w:rsidRDefault="00F87254">
            <w:pPr>
              <w:spacing w:after="0"/>
              <w:rPr>
                <w:lang w:val="pt-BR"/>
              </w:rPr>
            </w:pPr>
            <w:r w:rsidRPr="00910228">
              <w:rPr>
                <w:b/>
                <w:color w:val="FFFFFF"/>
                <w:sz w:val="18"/>
                <w:lang w:val="pt-BR"/>
              </w:rPr>
              <w:t>Tempo diário da Forma Humana</w:t>
            </w:r>
          </w:p>
        </w:tc>
      </w:tr>
      <w:tr w:rsidR="00561D6B">
        <w:tc>
          <w:tcPr>
            <w:tcW w:w="42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w="4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8 horas</w:t>
            </w:r>
          </w:p>
        </w:tc>
      </w:tr>
      <w:tr w:rsidR="00561D6B">
        <w:tc>
          <w:tcPr>
            <w:tcW w:w="42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2</w:t>
            </w:r>
          </w:p>
        </w:tc>
        <w:tc>
          <w:tcPr>
            <w:tcW w:w="48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10 horas</w:t>
            </w:r>
          </w:p>
        </w:tc>
      </w:tr>
      <w:tr w:rsidR="00561D6B">
        <w:tc>
          <w:tcPr>
            <w:tcW w:w="42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3</w:t>
            </w:r>
          </w:p>
        </w:tc>
        <w:tc>
          <w:tcPr>
            <w:tcW w:w="4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12 horas</w:t>
            </w:r>
          </w:p>
        </w:tc>
      </w:tr>
      <w:tr w:rsidR="00561D6B">
        <w:tc>
          <w:tcPr>
            <w:tcW w:w="42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4</w:t>
            </w:r>
          </w:p>
        </w:tc>
        <w:tc>
          <w:tcPr>
            <w:tcW w:w="48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14 horas</w:t>
            </w:r>
          </w:p>
        </w:tc>
      </w:tr>
      <w:tr w:rsidR="00561D6B">
        <w:tc>
          <w:tcPr>
            <w:tcW w:w="42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5</w:t>
            </w:r>
          </w:p>
        </w:tc>
        <w:tc>
          <w:tcPr>
            <w:tcW w:w="48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16 horas</w:t>
            </w:r>
          </w:p>
        </w:tc>
      </w:tr>
    </w:tbl>
    <w:p w:rsidR="00561D6B" w:rsidRDefault="00561D6B">
      <w:pPr>
        <w:spacing w:after="0"/>
      </w:pP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O tempo pode ser dividido. Um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cuja Forma Humana </w:t>
      </w:r>
      <w:proofErr w:type="gramStart"/>
      <w:r w:rsidRPr="00910228">
        <w:rPr>
          <w:lang w:val="pt-BR"/>
        </w:rPr>
        <w:t>seja Alternativa</w:t>
      </w:r>
      <w:proofErr w:type="gramEnd"/>
      <w:r w:rsidRPr="00910228">
        <w:rPr>
          <w:lang w:val="pt-BR"/>
        </w:rPr>
        <w:t xml:space="preserve"> precisa realizar o Descanso Longo em sua Forma de Origem para recuperar a duração.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lastRenderedPageBreak/>
        <w:t>Copiar Aparência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Escolha um mortal </w:t>
      </w:r>
      <w:proofErr w:type="spellStart"/>
      <w:r w:rsidRPr="00910228">
        <w:rPr>
          <w:lang w:val="pt-BR"/>
        </w:rPr>
        <w:t>senciente</w:t>
      </w:r>
      <w:proofErr w:type="spellEnd"/>
      <w:r w:rsidRPr="00910228">
        <w:rPr>
          <w:lang w:val="pt-BR"/>
        </w:rPr>
        <w:t xml:space="preserve"> observado. A progressão é cumulativa: cada nível inclui as características anteriores.</w:t>
      </w:r>
    </w:p>
    <w:tbl>
      <w:tblPr>
        <w:tblW w:w="9000" w:type="dxa"/>
        <w:tblInd w:w="120" w:type="dxa"/>
        <w:tblBorders>
          <w:top w:val="single" w:sz="6" w:space="0" w:color="CDBA9E"/>
          <w:left w:val="single" w:sz="6" w:space="0" w:color="CDBA9E"/>
          <w:bottom w:val="single" w:sz="6" w:space="0" w:color="CDBA9E"/>
          <w:right w:val="single" w:sz="6" w:space="0" w:color="CDBA9E"/>
          <w:insideH w:val="single" w:sz="6" w:space="0" w:color="CDBA9E"/>
          <w:insideV w:val="single" w:sz="6" w:space="0" w:color="CDBA9E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4700"/>
        <w:gridCol w:w="2400"/>
      </w:tblGrid>
      <w:tr w:rsidR="00561D6B">
        <w:trPr>
          <w:tblHeader/>
        </w:trPr>
        <w:tc>
          <w:tcPr>
            <w:tcW w:w="19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Metamorfose</w:t>
            </w:r>
          </w:p>
        </w:tc>
        <w:tc>
          <w:tcPr>
            <w:tcW w:w="47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Característica disponível</w:t>
            </w:r>
          </w:p>
        </w:tc>
        <w:tc>
          <w:tcPr>
            <w:tcW w:w="2400" w:type="dxa"/>
            <w:shd w:val="clear" w:color="auto" w:fill="8A5A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1D6B" w:rsidRDefault="00F87254">
            <w:pPr>
              <w:spacing w:after="0"/>
            </w:pPr>
            <w:r>
              <w:rPr>
                <w:b/>
                <w:color w:val="FFFFFF"/>
                <w:sz w:val="18"/>
              </w:rPr>
              <w:t>Duração</w:t>
            </w:r>
          </w:p>
        </w:tc>
      </w:tr>
      <w:tr w:rsidR="00561D6B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w="47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Voz</w:t>
            </w:r>
          </w:p>
        </w:tc>
        <w:tc>
          <w:tcPr>
            <w:tcW w:w="24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15 minutos</w:t>
            </w:r>
          </w:p>
        </w:tc>
      </w:tr>
      <w:tr w:rsidR="00561D6B">
        <w:tc>
          <w:tcPr>
            <w:tcW w:w="19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2</w:t>
            </w:r>
          </w:p>
        </w:tc>
        <w:tc>
          <w:tcPr>
            <w:tcW w:w="47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Rosto</w:t>
            </w:r>
          </w:p>
        </w:tc>
        <w:tc>
          <w:tcPr>
            <w:tcW w:w="24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30 minutos</w:t>
            </w:r>
          </w:p>
        </w:tc>
      </w:tr>
      <w:tr w:rsidR="00561D6B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3</w:t>
            </w:r>
          </w:p>
        </w:tc>
        <w:tc>
          <w:tcPr>
            <w:tcW w:w="47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Corpo</w:t>
            </w:r>
          </w:p>
        </w:tc>
        <w:tc>
          <w:tcPr>
            <w:tcW w:w="24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1 hora</w:t>
            </w:r>
          </w:p>
        </w:tc>
      </w:tr>
      <w:tr w:rsidR="00561D6B">
        <w:tc>
          <w:tcPr>
            <w:tcW w:w="19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4</w:t>
            </w:r>
          </w:p>
        </w:tc>
        <w:tc>
          <w:tcPr>
            <w:tcW w:w="47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Roupas aparentes</w:t>
            </w:r>
          </w:p>
        </w:tc>
        <w:tc>
          <w:tcPr>
            <w:tcW w:w="2400" w:type="dxa"/>
            <w:shd w:val="clear" w:color="auto" w:fill="FBF8F3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2 horas</w:t>
            </w:r>
          </w:p>
        </w:tc>
      </w:tr>
      <w:tr w:rsidR="00561D6B">
        <w:tc>
          <w:tcPr>
            <w:tcW w:w="19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5</w:t>
            </w:r>
          </w:p>
        </w:tc>
        <w:tc>
          <w:tcPr>
            <w:tcW w:w="47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Imitação completa e estável</w:t>
            </w:r>
          </w:p>
        </w:tc>
        <w:tc>
          <w:tcPr>
            <w:tcW w:w="2400" w:type="dxa"/>
          </w:tcPr>
          <w:p w:rsidR="00561D6B" w:rsidRDefault="00F87254">
            <w:pPr>
              <w:spacing w:after="0" w:line="259" w:lineRule="auto"/>
            </w:pPr>
            <w:r>
              <w:rPr>
                <w:sz w:val="18"/>
              </w:rPr>
              <w:t>3 horas</w:t>
            </w:r>
          </w:p>
        </w:tc>
      </w:tr>
    </w:tbl>
    <w:p w:rsidR="00561D6B" w:rsidRDefault="00561D6B">
      <w:pPr>
        <w:spacing w:after="0"/>
      </w:pP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A cópia não concede atributos, características raciais, memórias, conhecimentos ou poderes do alvo.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Roupas copiadas são aparência corporal: não funcionam como armadura, equipamento, bolsos ou ferramentas.</w:t>
      </w:r>
    </w:p>
    <w:p w:rsidR="00561D6B" w:rsidRPr="00910228" w:rsidRDefault="00F87254">
      <w:pPr>
        <w:pStyle w:val="Commarcadores"/>
        <w:rPr>
          <w:lang w:val="pt-BR"/>
        </w:rPr>
      </w:pPr>
      <w:r w:rsidRPr="00910228">
        <w:rPr>
          <w:lang w:val="pt-BR"/>
        </w:rPr>
        <w:t>Ferimentos continuam existindo e podem denunciar a imitação quando forem perceptíveis.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Mimetizar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1 vez por combate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Reproduza uma técnica de natureza exclusivamente física utilizada por um aliado, mesmo que ela não pertença à sua Classe. A técnica não pode exceder seu nível e exige todo equipamento necessário. Componentes mágicos, sobrenaturais e recursos exclusivos não são copiados.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Para resolver o movimento, use o valor físico pertinente do aliado e suas próprias Perícias. Mimetizar utiliza a mesma ação exigida pela técnica reproduzida.</w:t>
      </w:r>
    </w:p>
    <w:p w:rsidR="00561D6B" w:rsidRPr="00910228" w:rsidRDefault="00F87254">
      <w:pPr>
        <w:pStyle w:val="RuleTitle"/>
        <w:rPr>
          <w:lang w:val="pt-BR"/>
        </w:rPr>
      </w:pPr>
      <w:r w:rsidRPr="00910228">
        <w:rPr>
          <w:lang w:val="pt-BR"/>
        </w:rPr>
        <w:t>Mimetizar — fora de combate</w:t>
      </w:r>
    </w:p>
    <w:p w:rsidR="00561D6B" w:rsidRPr="00910228" w:rsidRDefault="00F87254">
      <w:pPr>
        <w:pStyle w:val="RuleMetadata"/>
        <w:rPr>
          <w:lang w:val="pt-BR"/>
        </w:rPr>
      </w:pPr>
      <w:r w:rsidRPr="00910228">
        <w:rPr>
          <w:lang w:val="pt-BR"/>
        </w:rPr>
        <w:t>1 vez por dia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>Para um único teste, replique o valor de STR ou Atletismo de um aliado observado. Use apenas um dos dois valores e mantenha os demais componentes de sua própria ficha.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t>Duas Peles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A forma humana não é garantida aos filhos e não transforma o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em Humano. Em comunidades humanas, a possibilidade de ocultar a própria natureza alimenta preconceito, desconfiança e oportunidades de infiltração. A precisão da metamorfose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possui enorme alcance social, mas não alcança a Forma Animal Plena dos Zoomorfos nem a potência das manifestações </w:t>
      </w:r>
      <w:proofErr w:type="spellStart"/>
      <w:r w:rsidRPr="00910228">
        <w:rPr>
          <w:lang w:val="pt-BR"/>
        </w:rPr>
        <w:t>Dracônicas</w:t>
      </w:r>
      <w:proofErr w:type="spellEnd"/>
      <w:r w:rsidRPr="00910228">
        <w:rPr>
          <w:lang w:val="pt-BR"/>
        </w:rPr>
        <w:t>.</w:t>
      </w:r>
    </w:p>
    <w:p w:rsidR="00561D6B" w:rsidRPr="00910228" w:rsidRDefault="00F87254">
      <w:pPr>
        <w:pStyle w:val="Ttulo1"/>
        <w:rPr>
          <w:lang w:val="pt-BR"/>
        </w:rPr>
      </w:pPr>
      <w:r w:rsidRPr="00910228">
        <w:rPr>
          <w:rFonts w:ascii="Georgia" w:hAnsi="Georgia"/>
          <w:lang w:val="pt-BR"/>
        </w:rPr>
        <w:t>Três Povos Sob o Mesmo Nome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Zoomorfos, </w:t>
      </w:r>
      <w:proofErr w:type="spellStart"/>
      <w:r w:rsidRPr="00910228">
        <w:rPr>
          <w:lang w:val="pt-BR"/>
        </w:rPr>
        <w:t>Dracônicos</w:t>
      </w:r>
      <w:proofErr w:type="spellEnd"/>
      <w:r w:rsidRPr="00910228">
        <w:rPr>
          <w:lang w:val="pt-BR"/>
        </w:rPr>
        <w:t xml:space="preserve"> e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pertencem à mesma raça, mas suas expressões culturais são tão distintas que frequentemente funcionam como três povos. </w:t>
      </w:r>
      <w:proofErr w:type="spellStart"/>
      <w:r w:rsidRPr="00910228">
        <w:rPr>
          <w:lang w:val="pt-BR"/>
        </w:rPr>
        <w:t>Asterath</w:t>
      </w:r>
      <w:proofErr w:type="spellEnd"/>
      <w:r w:rsidRPr="00910228">
        <w:rPr>
          <w:lang w:val="pt-BR"/>
        </w:rPr>
        <w:t xml:space="preserve"> permite histórias excepcionais, porém não parte de uma tábula rasa: tradição, facção e origem influenciam quais caminhos são ensinados e reconhecidos.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Restrições e combinações de Classe são tratadas no capítulo introdutório das Classes. Esse capítulo pode distinguir cortes </w:t>
      </w:r>
      <w:proofErr w:type="spellStart"/>
      <w:r w:rsidRPr="00910228">
        <w:rPr>
          <w:lang w:val="pt-BR"/>
        </w:rPr>
        <w:t>Dracônicas</w:t>
      </w:r>
      <w:proofErr w:type="spellEnd"/>
      <w:r w:rsidRPr="00910228">
        <w:rPr>
          <w:lang w:val="pt-BR"/>
        </w:rPr>
        <w:t xml:space="preserve">, comunidades Zoomorfas e tradições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sem transformar cada corrente cultural numa raça separada.</w:t>
      </w:r>
    </w:p>
    <w:p w:rsidR="00561D6B" w:rsidRPr="00910228" w:rsidRDefault="00F87254">
      <w:pPr>
        <w:pStyle w:val="Ttulo2"/>
        <w:rPr>
          <w:lang w:val="pt-BR"/>
        </w:rPr>
      </w:pPr>
      <w:proofErr w:type="spellStart"/>
      <w:r w:rsidRPr="00910228">
        <w:rPr>
          <w:rFonts w:ascii="Georgia" w:hAnsi="Georgia"/>
          <w:lang w:val="pt-BR"/>
        </w:rPr>
        <w:t>Kinareth</w:t>
      </w:r>
      <w:proofErr w:type="spellEnd"/>
    </w:p>
    <w:p w:rsidR="00561D6B" w:rsidRPr="00910228" w:rsidRDefault="00F87254">
      <w:pPr>
        <w:pStyle w:val="Corpodetexto"/>
        <w:rPr>
          <w:lang w:val="pt-BR"/>
        </w:rPr>
      </w:pPr>
      <w:proofErr w:type="spellStart"/>
      <w:r w:rsidRPr="00910228">
        <w:rPr>
          <w:lang w:val="pt-BR"/>
        </w:rPr>
        <w:t>Kinareth</w:t>
      </w:r>
      <w:proofErr w:type="spellEnd"/>
      <w:r w:rsidRPr="00910228">
        <w:rPr>
          <w:lang w:val="pt-BR"/>
        </w:rPr>
        <w:t xml:space="preserve"> não é um reino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, mas uma instituição erguida em memória dos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que ajudaram a salvar </w:t>
      </w:r>
      <w:proofErr w:type="spellStart"/>
      <w:r w:rsidRPr="00910228">
        <w:rPr>
          <w:lang w:val="pt-BR"/>
        </w:rPr>
        <w:t>Asterath</w:t>
      </w:r>
      <w:proofErr w:type="spellEnd"/>
      <w:r w:rsidRPr="00910228">
        <w:rPr>
          <w:lang w:val="pt-BR"/>
        </w:rPr>
        <w:t xml:space="preserve">. Recruta por mérito, tradição familiar, comunidades </w:t>
      </w:r>
      <w:proofErr w:type="spellStart"/>
      <w:r w:rsidRPr="00910228">
        <w:rPr>
          <w:lang w:val="pt-BR"/>
        </w:rPr>
        <w:t>Kin</w:t>
      </w:r>
      <w:proofErr w:type="spellEnd"/>
      <w:r w:rsidRPr="00910228">
        <w:rPr>
          <w:lang w:val="pt-BR"/>
        </w:rPr>
        <w:t xml:space="preserve"> e cortes humanas, oferecendo ascensão social e poder político a um povo disperso. Cortes </w:t>
      </w:r>
      <w:proofErr w:type="spellStart"/>
      <w:r w:rsidRPr="00910228">
        <w:rPr>
          <w:lang w:val="pt-BR"/>
        </w:rPr>
        <w:t>Dracônicas</w:t>
      </w:r>
      <w:proofErr w:type="spellEnd"/>
      <w:r w:rsidRPr="00910228">
        <w:rPr>
          <w:lang w:val="pt-BR"/>
        </w:rPr>
        <w:t xml:space="preserve"> a cortejam por sua legitimidade histórica e prestígio militar, numa relação marcada por sedução e ressentimento.</w:t>
      </w:r>
    </w:p>
    <w:p w:rsidR="00561D6B" w:rsidRPr="00910228" w:rsidRDefault="00F87254">
      <w:pPr>
        <w:pStyle w:val="Ttulo2"/>
        <w:rPr>
          <w:lang w:val="pt-BR"/>
        </w:rPr>
      </w:pPr>
      <w:r w:rsidRPr="00910228">
        <w:rPr>
          <w:rFonts w:ascii="Georgia" w:hAnsi="Georgia"/>
          <w:lang w:val="pt-BR"/>
        </w:rPr>
        <w:lastRenderedPageBreak/>
        <w:t>Metamorfose e Druidas da Terra</w:t>
      </w:r>
    </w:p>
    <w:p w:rsidR="00561D6B" w:rsidRPr="00910228" w:rsidRDefault="00F87254">
      <w:pPr>
        <w:pStyle w:val="Corpodetexto"/>
        <w:rPr>
          <w:lang w:val="pt-BR"/>
        </w:rPr>
      </w:pPr>
      <w:r w:rsidRPr="00910228">
        <w:rPr>
          <w:lang w:val="pt-BR"/>
        </w:rPr>
        <w:t xml:space="preserve">Metamorfose racial e transformação druídica são motores independentes. Formas druídicas usam o futuro chassi da Classe Druida da Terra e não recebem automaticamente Defesa, atributos, ataques ou capacidades da linhagem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. As duas transformações não se combinam por padrão. Ao perder a consciência, um Druida </w:t>
      </w:r>
      <w:proofErr w:type="spellStart"/>
      <w:r w:rsidRPr="00910228">
        <w:rPr>
          <w:lang w:val="pt-BR"/>
        </w:rPr>
        <w:t>Thareth</w:t>
      </w:r>
      <w:proofErr w:type="spellEnd"/>
      <w:r w:rsidRPr="00910228">
        <w:rPr>
          <w:lang w:val="pt-BR"/>
        </w:rPr>
        <w:t xml:space="preserve"> encerra qualquer forma druídica e retorna à sua Forma de Origem.</w:t>
      </w:r>
    </w:p>
    <w:sectPr w:rsidR="00561D6B" w:rsidRPr="00910228" w:rsidSect="00034616">
      <w:headerReference w:type="default" r:id="rId8"/>
      <w:footerReference w:type="default" r:id="rId9"/>
      <w:pgSz w:w="12240" w:h="15840"/>
      <w:pgMar w:top="1037" w:right="1123" w:bottom="979" w:left="1123" w:header="461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62EA2" w:rsidRDefault="00662EA2">
      <w:pPr>
        <w:spacing w:after="0" w:line="240" w:lineRule="auto"/>
      </w:pPr>
      <w:r>
        <w:separator/>
      </w:r>
    </w:p>
  </w:endnote>
  <w:endnote w:type="continuationSeparator" w:id="0">
    <w:p w:rsidR="00662EA2" w:rsidRDefault="00662E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61D6B" w:rsidRDefault="00F87254">
    <w:pPr>
      <w:pStyle w:val="Rodap"/>
      <w:jc w:val="center"/>
    </w:pPr>
    <w:r>
      <w:rPr>
        <w:i/>
        <w:color w:val="756B63"/>
        <w:sz w:val="16"/>
      </w:rPr>
      <w:t xml:space="preserve">Características raciais — Thareth   ·   </w:t>
    </w:r>
    <w:r>
      <w:fldChar w:fldCharType="begin"/>
    </w:r>
    <w:r>
      <w:instrText xml:space="preserve"> PAGE </w:instrText>
    </w:r>
    <w:r>
      <w:fldChar w:fldCharType="separate"/>
    </w:r>
    <w:r w:rsidR="001E26BF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62EA2" w:rsidRDefault="00662EA2">
      <w:pPr>
        <w:spacing w:after="0" w:line="240" w:lineRule="auto"/>
      </w:pPr>
      <w:r>
        <w:separator/>
      </w:r>
    </w:p>
  </w:footnote>
  <w:footnote w:type="continuationSeparator" w:id="0">
    <w:p w:rsidR="00662EA2" w:rsidRDefault="00662E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61D6B" w:rsidRPr="00910228" w:rsidRDefault="00F87254">
    <w:pPr>
      <w:pStyle w:val="Cabealho"/>
      <w:jc w:val="right"/>
      <w:rPr>
        <w:lang w:val="pt-BR"/>
      </w:rPr>
    </w:pPr>
    <w:r w:rsidRPr="00910228">
      <w:rPr>
        <w:b/>
        <w:color w:val="756B63"/>
        <w:sz w:val="17"/>
        <w:lang w:val="pt-BR"/>
      </w:rPr>
      <w:t xml:space="preserve">CRÔNICAS DE </w:t>
    </w:r>
    <w:proofErr w:type="gramStart"/>
    <w:r w:rsidRPr="00910228">
      <w:rPr>
        <w:b/>
        <w:color w:val="756B63"/>
        <w:sz w:val="17"/>
        <w:lang w:val="pt-BR"/>
      </w:rPr>
      <w:t>ASTERATH  ·</w:t>
    </w:r>
    <w:proofErr w:type="gramEnd"/>
    <w:r w:rsidRPr="00910228">
      <w:rPr>
        <w:b/>
        <w:color w:val="756B63"/>
        <w:sz w:val="17"/>
        <w:lang w:val="pt-BR"/>
      </w:rPr>
      <w:t xml:space="preserve">  POVOS DE ASTERATH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E26BF"/>
    <w:rsid w:val="0029639D"/>
    <w:rsid w:val="00326F90"/>
    <w:rsid w:val="004A4663"/>
    <w:rsid w:val="00561D6B"/>
    <w:rsid w:val="00662EA2"/>
    <w:rsid w:val="00910228"/>
    <w:rsid w:val="00AA1D8D"/>
    <w:rsid w:val="00AB5FFC"/>
    <w:rsid w:val="00B47730"/>
    <w:rsid w:val="00CB0664"/>
    <w:rsid w:val="00F872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2804928-FF18-48C2-86FA-2CCD0BBBE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/>
    </w:pPr>
    <w:rPr>
      <w:rFonts w:ascii="Georgia" w:hAnsi="Georgia"/>
      <w:color w:val="302A26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8A5A32"/>
      <w:sz w:val="3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/>
      <w:b/>
      <w:bCs/>
      <w:color w:val="8A5A32"/>
      <w:sz w:val="27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/>
      <w:b/>
      <w:bCs/>
      <w:color w:val="8A5A32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50" w:line="269" w:lineRule="auto"/>
      <w:contextualSpacing/>
    </w:pPr>
    <w:rPr>
      <w:sz w:val="20"/>
    </w:r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spacing w:after="50" w:line="269" w:lineRule="auto"/>
      <w:contextualSpacing/>
    </w:pPr>
    <w:rPr>
      <w:sz w:val="20"/>
    </w:r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spacing w:after="50" w:line="269" w:lineRule="auto"/>
      <w:contextualSpacing/>
    </w:pPr>
    <w:rPr>
      <w:sz w:val="20"/>
    </w:r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pBdr>
        <w:top w:val="single" w:sz="8" w:space="6" w:color="C9AE88"/>
        <w:left w:val="single" w:sz="8" w:space="6" w:color="C9AE88"/>
        <w:bottom w:val="single" w:sz="8" w:space="6" w:color="C9AE88"/>
        <w:right w:val="single" w:sz="8" w:space="6" w:color="C9AE88"/>
      </w:pBdr>
      <w:shd w:val="clear" w:color="auto" w:fill="F5EFE3"/>
      <w:spacing w:before="100" w:after="160" w:line="269" w:lineRule="auto"/>
      <w:ind w:left="230" w:right="230"/>
    </w:pPr>
    <w:rPr>
      <w:rFonts w:ascii="Georgia" w:hAnsi="Georgia"/>
      <w:color w:val="302A26"/>
      <w:sz w:val="20"/>
    </w:rPr>
  </w:style>
  <w:style w:type="paragraph" w:customStyle="1" w:styleId="RuleTitle">
    <w:name w:val="Rule Title"/>
    <w:pPr>
      <w:keepNext/>
      <w:spacing w:before="160" w:after="20"/>
    </w:pPr>
    <w:rPr>
      <w:rFonts w:ascii="Georgia" w:hAnsi="Georgia"/>
      <w:b/>
      <w:color w:val="8A5A32"/>
      <w:sz w:val="23"/>
    </w:rPr>
  </w:style>
  <w:style w:type="paragraph" w:customStyle="1" w:styleId="RuleMetadata">
    <w:name w:val="Rule Metadata"/>
    <w:pPr>
      <w:keepNext/>
      <w:spacing w:after="60"/>
    </w:pPr>
    <w:rPr>
      <w:rFonts w:ascii="Georgia" w:hAnsi="Georgia"/>
      <w:b/>
      <w:color w:val="756B6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D61E49-C0CE-4960-930C-A55BEAEBD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3943</Words>
  <Characters>21297</Characters>
  <Application>Microsoft Office Word</Application>
  <DocSecurity>0</DocSecurity>
  <Lines>177</Lines>
  <Paragraphs>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Thareth — Características Raciais</vt:lpstr>
      <vt:lpstr/>
    </vt:vector>
  </TitlesOfParts>
  <Manager/>
  <Company/>
  <LinksUpToDate>false</LinksUpToDate>
  <CharactersWithSpaces>25190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Thareth — Características Raciais</dc:title>
  <dc:subject>Crônicas de Asterath — Povos de Asterath</dc:subject>
  <dc:creator>Crônicas de Asterath</dc:creator>
  <cp:keywords/>
  <dc:description>generated by python-docx</dc:description>
  <cp:lastModifiedBy>Conta da Microsoft</cp:lastModifiedBy>
  <cp:revision>5</cp:revision>
  <dcterms:created xsi:type="dcterms:W3CDTF">2013-12-23T23:15:00Z</dcterms:created>
  <dcterms:modified xsi:type="dcterms:W3CDTF">2026-09-13T22:20:00Z</dcterms:modified>
  <cp:category/>
</cp:coreProperties>
</file>