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207" w:rsidRPr="00E07207" w:rsidRDefault="00E07207" w:rsidP="00E07207">
      <w:pPr>
        <w:pStyle w:val="ab"/>
        <w:snapToGrid w:val="0"/>
        <w:spacing w:afterLines="50" w:line="360" w:lineRule="auto"/>
        <w:jc w:val="both"/>
        <w:rPr>
          <w:spacing w:val="20"/>
          <w:sz w:val="24"/>
          <w:szCs w:val="24"/>
          <w:lang w:eastAsia="zh-TW" w:bidi="ar-SA"/>
        </w:rPr>
      </w:pPr>
      <w:r w:rsidRPr="00E07207">
        <w:rPr>
          <w:spacing w:val="20"/>
          <w:sz w:val="24"/>
          <w:szCs w:val="24"/>
          <w:lang w:eastAsia="zh-TW" w:bidi="ar-SA"/>
        </w:rPr>
        <w:t>輸入資料時會建立資料表結構。每次在資料表中新增欄時，都會定義新的欄位。</w:t>
      </w:r>
      <w:r w:rsidRPr="00E07207">
        <w:rPr>
          <w:spacing w:val="20"/>
          <w:sz w:val="24"/>
          <w:szCs w:val="24"/>
          <w:lang w:eastAsia="zh-TW" w:bidi="ar-SA"/>
        </w:rPr>
        <w:t xml:space="preserve">Access </w:t>
      </w:r>
      <w:r w:rsidRPr="00E07207">
        <w:rPr>
          <w:spacing w:val="20"/>
          <w:sz w:val="24"/>
          <w:szCs w:val="24"/>
          <w:lang w:eastAsia="zh-TW" w:bidi="ar-SA"/>
        </w:rPr>
        <w:t>會根據輸入資料的類型，設定欄位的</w:t>
      </w:r>
      <w:hyperlink r:id="rId5" w:history="1">
        <w:r w:rsidRPr="00E07207">
          <w:rPr>
            <w:spacing w:val="20"/>
            <w:sz w:val="24"/>
            <w:szCs w:val="24"/>
            <w:lang w:eastAsia="zh-TW" w:bidi="ar-SA"/>
          </w:rPr>
          <w:t>資料類型</w:t>
        </w:r>
      </w:hyperlink>
      <w:r w:rsidRPr="00E07207">
        <w:rPr>
          <w:spacing w:val="20"/>
          <w:sz w:val="24"/>
          <w:szCs w:val="24"/>
          <w:lang w:eastAsia="zh-TW" w:bidi="ar-SA"/>
        </w:rPr>
        <w:t>。例如，如果在某個欄中只輸入日期值，</w:t>
      </w:r>
      <w:r w:rsidRPr="00E07207">
        <w:rPr>
          <w:spacing w:val="20"/>
          <w:sz w:val="24"/>
          <w:szCs w:val="24"/>
          <w:lang w:eastAsia="zh-TW" w:bidi="ar-SA"/>
        </w:rPr>
        <w:t xml:space="preserve">Access </w:t>
      </w:r>
      <w:r w:rsidRPr="00E07207">
        <w:rPr>
          <w:spacing w:val="20"/>
          <w:sz w:val="24"/>
          <w:szCs w:val="24"/>
          <w:lang w:eastAsia="zh-TW" w:bidi="ar-SA"/>
        </w:rPr>
        <w:t>會將該欄位的資料類型設為</w:t>
      </w:r>
      <w:r w:rsidRPr="00E07207">
        <w:rPr>
          <w:spacing w:val="20"/>
          <w:sz w:val="24"/>
          <w:szCs w:val="24"/>
          <w:lang w:eastAsia="zh-TW" w:bidi="ar-SA"/>
        </w:rPr>
        <w:t xml:space="preserve"> [</w:t>
      </w:r>
      <w:r w:rsidRPr="00E07207">
        <w:rPr>
          <w:spacing w:val="20"/>
          <w:sz w:val="24"/>
          <w:szCs w:val="24"/>
          <w:lang w:eastAsia="zh-TW" w:bidi="ar-SA"/>
        </w:rPr>
        <w:t>日期</w:t>
      </w:r>
      <w:r w:rsidRPr="00E07207">
        <w:rPr>
          <w:spacing w:val="20"/>
          <w:sz w:val="24"/>
          <w:szCs w:val="24"/>
          <w:lang w:eastAsia="zh-TW" w:bidi="ar-SA"/>
        </w:rPr>
        <w:t>/</w:t>
      </w:r>
      <w:r w:rsidRPr="00E07207">
        <w:rPr>
          <w:spacing w:val="20"/>
          <w:sz w:val="24"/>
          <w:szCs w:val="24"/>
          <w:lang w:eastAsia="zh-TW" w:bidi="ar-SA"/>
        </w:rPr>
        <w:t>時間</w:t>
      </w:r>
      <w:r w:rsidRPr="00E07207">
        <w:rPr>
          <w:spacing w:val="20"/>
          <w:sz w:val="24"/>
          <w:szCs w:val="24"/>
          <w:lang w:eastAsia="zh-TW" w:bidi="ar-SA"/>
        </w:rPr>
        <w:t>]</w:t>
      </w:r>
      <w:r w:rsidRPr="00E07207">
        <w:rPr>
          <w:spacing w:val="20"/>
          <w:sz w:val="24"/>
          <w:szCs w:val="24"/>
          <w:lang w:eastAsia="zh-TW" w:bidi="ar-SA"/>
        </w:rPr>
        <w:t>。如果稍後在該欄位中嘗試輸入非日期值</w:t>
      </w:r>
      <w:r w:rsidRPr="00E07207">
        <w:rPr>
          <w:spacing w:val="20"/>
          <w:sz w:val="24"/>
          <w:szCs w:val="24"/>
          <w:lang w:eastAsia="zh-TW" w:bidi="ar-SA"/>
        </w:rPr>
        <w:t xml:space="preserve"> (</w:t>
      </w:r>
      <w:r w:rsidRPr="00E07207">
        <w:rPr>
          <w:spacing w:val="20"/>
          <w:sz w:val="24"/>
          <w:szCs w:val="24"/>
          <w:lang w:eastAsia="zh-TW" w:bidi="ar-SA"/>
        </w:rPr>
        <w:t>例如名稱或電話號碼</w:t>
      </w:r>
      <w:r w:rsidRPr="00E07207">
        <w:rPr>
          <w:spacing w:val="20"/>
          <w:sz w:val="24"/>
          <w:szCs w:val="24"/>
          <w:lang w:eastAsia="zh-TW" w:bidi="ar-SA"/>
        </w:rPr>
        <w:t>)</w:t>
      </w:r>
      <w:r w:rsidRPr="00E07207">
        <w:rPr>
          <w:spacing w:val="20"/>
          <w:sz w:val="24"/>
          <w:szCs w:val="24"/>
          <w:lang w:eastAsia="zh-TW" w:bidi="ar-SA"/>
        </w:rPr>
        <w:t>，</w:t>
      </w:r>
      <w:bookmarkStart w:id="0" w:name="警訊"/>
      <w:r w:rsidRPr="00E07207">
        <w:rPr>
          <w:spacing w:val="20"/>
          <w:sz w:val="24"/>
          <w:szCs w:val="24"/>
          <w:lang w:eastAsia="zh-TW" w:bidi="ar-SA"/>
        </w:rPr>
        <w:t xml:space="preserve">Access </w:t>
      </w:r>
      <w:r w:rsidRPr="00E07207">
        <w:rPr>
          <w:spacing w:val="20"/>
          <w:sz w:val="24"/>
          <w:szCs w:val="24"/>
          <w:lang w:eastAsia="zh-TW" w:bidi="ar-SA"/>
        </w:rPr>
        <w:t>會顯示一則訊息，指出該值和欄的資料類型不符。</w:t>
      </w:r>
      <w:bookmarkEnd w:id="0"/>
    </w:p>
    <w:tbl>
      <w:tblPr>
        <w:tblStyle w:val="af9"/>
        <w:tblW w:w="0" w:type="auto"/>
        <w:jc w:val="center"/>
        <w:tblLook w:val="04A0"/>
      </w:tblPr>
      <w:tblGrid>
        <w:gridCol w:w="1167"/>
        <w:gridCol w:w="2060"/>
        <w:gridCol w:w="1559"/>
        <w:gridCol w:w="851"/>
      </w:tblGrid>
      <w:tr w:rsidR="00E07207" w:rsidRPr="00F24DB5" w:rsidTr="00E07207">
        <w:trPr>
          <w:trHeight w:val="397"/>
          <w:jc w:val="center"/>
        </w:trPr>
        <w:tc>
          <w:tcPr>
            <w:tcW w:w="1167" w:type="dxa"/>
            <w:noWrap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訂單日期</w:t>
            </w:r>
          </w:p>
        </w:tc>
        <w:tc>
          <w:tcPr>
            <w:tcW w:w="2060" w:type="dxa"/>
            <w:noWrap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產品名稱</w:t>
            </w:r>
          </w:p>
        </w:tc>
        <w:tc>
          <w:tcPr>
            <w:tcW w:w="1559" w:type="dxa"/>
            <w:noWrap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類別</w:t>
            </w:r>
          </w:p>
        </w:tc>
        <w:tc>
          <w:tcPr>
            <w:tcW w:w="851" w:type="dxa"/>
            <w:noWrap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金額</w:t>
            </w:r>
          </w:p>
        </w:tc>
      </w:tr>
      <w:tr w:rsidR="00E07207" w:rsidRPr="00F24DB5" w:rsidTr="00E07207">
        <w:trPr>
          <w:trHeight w:val="397"/>
          <w:jc w:val="center"/>
        </w:trPr>
        <w:tc>
          <w:tcPr>
            <w:tcW w:w="1167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2006/1/15</w:t>
            </w:r>
          </w:p>
        </w:tc>
        <w:tc>
          <w:tcPr>
            <w:tcW w:w="2060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北風貿易啤酒</w:t>
            </w:r>
          </w:p>
        </w:tc>
        <w:tc>
          <w:tcPr>
            <w:tcW w:w="1559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飲料</w:t>
            </w:r>
          </w:p>
        </w:tc>
        <w:tc>
          <w:tcPr>
            <w:tcW w:w="851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bookmarkStart w:id="1" w:name="最高金額"/>
            <w:r w:rsidRPr="00F24DB5">
              <w:rPr>
                <w:rFonts w:hint="eastAsia"/>
                <w:lang w:eastAsia="zh-TW"/>
              </w:rPr>
              <w:t>1400</w:t>
            </w:r>
            <w:bookmarkEnd w:id="1"/>
          </w:p>
        </w:tc>
      </w:tr>
      <w:tr w:rsidR="00E07207" w:rsidRPr="00F24DB5" w:rsidTr="00E07207">
        <w:trPr>
          <w:trHeight w:val="397"/>
          <w:jc w:val="center"/>
        </w:trPr>
        <w:tc>
          <w:tcPr>
            <w:tcW w:w="1167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2006/1/15</w:t>
            </w:r>
          </w:p>
        </w:tc>
        <w:tc>
          <w:tcPr>
            <w:tcW w:w="2060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北風貿易梅乾</w:t>
            </w:r>
          </w:p>
        </w:tc>
        <w:tc>
          <w:tcPr>
            <w:tcW w:w="1559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乾果</w:t>
            </w:r>
          </w:p>
        </w:tc>
        <w:tc>
          <w:tcPr>
            <w:tcW w:w="851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105</w:t>
            </w:r>
          </w:p>
        </w:tc>
      </w:tr>
      <w:tr w:rsidR="00E07207" w:rsidRPr="00F24DB5" w:rsidTr="00E07207">
        <w:trPr>
          <w:trHeight w:val="397"/>
          <w:jc w:val="center"/>
        </w:trPr>
        <w:tc>
          <w:tcPr>
            <w:tcW w:w="1167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2006/1/20</w:t>
            </w:r>
          </w:p>
        </w:tc>
        <w:tc>
          <w:tcPr>
            <w:tcW w:w="2060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北風貿易水梨乾</w:t>
            </w:r>
          </w:p>
        </w:tc>
        <w:tc>
          <w:tcPr>
            <w:tcW w:w="1559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乾果</w:t>
            </w:r>
          </w:p>
        </w:tc>
        <w:tc>
          <w:tcPr>
            <w:tcW w:w="851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300</w:t>
            </w:r>
          </w:p>
        </w:tc>
      </w:tr>
      <w:tr w:rsidR="00E07207" w:rsidRPr="00F24DB5" w:rsidTr="00E07207">
        <w:trPr>
          <w:trHeight w:val="397"/>
          <w:jc w:val="center"/>
        </w:trPr>
        <w:tc>
          <w:tcPr>
            <w:tcW w:w="1167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bookmarkStart w:id="2" w:name="最小金額訂單" w:colFirst="0" w:colLast="3"/>
            <w:r w:rsidRPr="00F24DB5">
              <w:rPr>
                <w:rFonts w:hint="eastAsia"/>
                <w:lang w:eastAsia="zh-TW"/>
              </w:rPr>
              <w:t>2006/1/20</w:t>
            </w:r>
          </w:p>
        </w:tc>
        <w:tc>
          <w:tcPr>
            <w:tcW w:w="2060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北風貿易梅乾</w:t>
            </w:r>
          </w:p>
        </w:tc>
        <w:tc>
          <w:tcPr>
            <w:tcW w:w="1559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乾果</w:t>
            </w:r>
          </w:p>
        </w:tc>
        <w:tc>
          <w:tcPr>
            <w:tcW w:w="851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35</w:t>
            </w:r>
          </w:p>
        </w:tc>
      </w:tr>
      <w:bookmarkEnd w:id="2"/>
      <w:tr w:rsidR="00E07207" w:rsidRPr="00F24DB5" w:rsidTr="00E07207">
        <w:trPr>
          <w:trHeight w:val="397"/>
          <w:jc w:val="center"/>
        </w:trPr>
        <w:tc>
          <w:tcPr>
            <w:tcW w:w="1167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2006/1/22</w:t>
            </w:r>
          </w:p>
        </w:tc>
        <w:tc>
          <w:tcPr>
            <w:tcW w:w="2060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北風貿易咖啡</w:t>
            </w:r>
          </w:p>
        </w:tc>
        <w:tc>
          <w:tcPr>
            <w:tcW w:w="1559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飲料</w:t>
            </w:r>
          </w:p>
        </w:tc>
        <w:tc>
          <w:tcPr>
            <w:tcW w:w="851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920</w:t>
            </w:r>
          </w:p>
        </w:tc>
      </w:tr>
      <w:tr w:rsidR="00E07207" w:rsidRPr="00F24DB5" w:rsidTr="00E07207">
        <w:trPr>
          <w:trHeight w:val="397"/>
          <w:jc w:val="center"/>
        </w:trPr>
        <w:tc>
          <w:tcPr>
            <w:tcW w:w="1167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2006/1/22</w:t>
            </w:r>
          </w:p>
        </w:tc>
        <w:tc>
          <w:tcPr>
            <w:tcW w:w="2060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北風貿易茶</w:t>
            </w:r>
          </w:p>
        </w:tc>
        <w:tc>
          <w:tcPr>
            <w:tcW w:w="1559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飲料</w:t>
            </w:r>
          </w:p>
        </w:tc>
        <w:tc>
          <w:tcPr>
            <w:tcW w:w="851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270</w:t>
            </w:r>
          </w:p>
        </w:tc>
      </w:tr>
      <w:tr w:rsidR="00E07207" w:rsidRPr="00F24DB5" w:rsidTr="00E07207">
        <w:trPr>
          <w:trHeight w:val="397"/>
          <w:jc w:val="center"/>
        </w:trPr>
        <w:tc>
          <w:tcPr>
            <w:tcW w:w="1167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2006/1/30</w:t>
            </w:r>
          </w:p>
        </w:tc>
        <w:tc>
          <w:tcPr>
            <w:tcW w:w="2060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巧克力脆片</w:t>
            </w:r>
          </w:p>
        </w:tc>
        <w:tc>
          <w:tcPr>
            <w:tcW w:w="1559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烘焙食品</w:t>
            </w:r>
          </w:p>
        </w:tc>
        <w:tc>
          <w:tcPr>
            <w:tcW w:w="851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276</w:t>
            </w:r>
          </w:p>
        </w:tc>
      </w:tr>
    </w:tbl>
    <w:p w:rsidR="00CC0666" w:rsidRDefault="00CC0666">
      <w:pPr>
        <w:rPr>
          <w:lang w:eastAsia="zh-TW"/>
        </w:rPr>
      </w:pPr>
    </w:p>
    <w:sectPr w:rsidR="00CC0666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5.35pt;height:8pt" o:bullet="t">
        <v:imagedata r:id="rId1" o:title="hrefIcon"/>
      </v:shape>
    </w:pict>
  </w:numPicBullet>
  <w:numPicBullet w:numPicBulletId="1">
    <w:pict>
      <v:shape id="_x0000_i1109" type="#_x0000_t75" style="width:6.65pt;height:7.35pt" o:bullet="t">
        <v:imagedata r:id="rId2" o:title="blue_bullet"/>
      </v:shape>
    </w:pict>
  </w:numPicBullet>
  <w:numPicBullet w:numPicBulletId="2">
    <w:pict>
      <v:shape id="_x0000_i1110" type="#_x0000_t75" style="width:3in;height:3in" o:bullet="t"/>
    </w:pict>
  </w:numPicBullet>
  <w:abstractNum w:abstractNumId="0">
    <w:nsid w:val="54B55CA2"/>
    <w:multiLevelType w:val="multilevel"/>
    <w:tmpl w:val="145C661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stylePaneFormatFilter w:val="3F0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7207"/>
    <w:rsid w:val="00000E69"/>
    <w:rsid w:val="000016B1"/>
    <w:rsid w:val="00014A23"/>
    <w:rsid w:val="00015FF8"/>
    <w:rsid w:val="00042B3C"/>
    <w:rsid w:val="000504E3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642B"/>
    <w:rsid w:val="00116F9A"/>
    <w:rsid w:val="00130D66"/>
    <w:rsid w:val="00134223"/>
    <w:rsid w:val="00146E23"/>
    <w:rsid w:val="00153113"/>
    <w:rsid w:val="00156E38"/>
    <w:rsid w:val="001576A8"/>
    <w:rsid w:val="001658A1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6EF"/>
    <w:rsid w:val="0020195A"/>
    <w:rsid w:val="00203244"/>
    <w:rsid w:val="00214B1E"/>
    <w:rsid w:val="002164AF"/>
    <w:rsid w:val="00223AF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7105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7546"/>
    <w:rsid w:val="003417DD"/>
    <w:rsid w:val="00347053"/>
    <w:rsid w:val="003474A8"/>
    <w:rsid w:val="00363852"/>
    <w:rsid w:val="00363DBE"/>
    <w:rsid w:val="003735C1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6628"/>
    <w:rsid w:val="004A615C"/>
    <w:rsid w:val="004A7BA1"/>
    <w:rsid w:val="004B54FC"/>
    <w:rsid w:val="004C2C1D"/>
    <w:rsid w:val="004C58EC"/>
    <w:rsid w:val="004D0820"/>
    <w:rsid w:val="004F00C5"/>
    <w:rsid w:val="004F2E76"/>
    <w:rsid w:val="004F7DBE"/>
    <w:rsid w:val="00512793"/>
    <w:rsid w:val="005241A1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D7"/>
    <w:rsid w:val="006A254A"/>
    <w:rsid w:val="006A2F88"/>
    <w:rsid w:val="006A7F39"/>
    <w:rsid w:val="006B1F80"/>
    <w:rsid w:val="006B6B74"/>
    <w:rsid w:val="006C1180"/>
    <w:rsid w:val="006C38DB"/>
    <w:rsid w:val="006C3B9D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6645"/>
    <w:rsid w:val="0073362A"/>
    <w:rsid w:val="00742B44"/>
    <w:rsid w:val="00743681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3141"/>
    <w:rsid w:val="0082633F"/>
    <w:rsid w:val="00831D7F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7F38"/>
    <w:rsid w:val="00A66674"/>
    <w:rsid w:val="00A72D5D"/>
    <w:rsid w:val="00A81145"/>
    <w:rsid w:val="00A8358B"/>
    <w:rsid w:val="00A852FE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D0140"/>
    <w:rsid w:val="00AE6D38"/>
    <w:rsid w:val="00AF0CFD"/>
    <w:rsid w:val="00B034F3"/>
    <w:rsid w:val="00B03533"/>
    <w:rsid w:val="00B04532"/>
    <w:rsid w:val="00B04A45"/>
    <w:rsid w:val="00B153A0"/>
    <w:rsid w:val="00B21364"/>
    <w:rsid w:val="00B21F42"/>
    <w:rsid w:val="00B266AD"/>
    <w:rsid w:val="00B306E0"/>
    <w:rsid w:val="00B40C74"/>
    <w:rsid w:val="00B44941"/>
    <w:rsid w:val="00B510CC"/>
    <w:rsid w:val="00B57A4D"/>
    <w:rsid w:val="00B605B7"/>
    <w:rsid w:val="00B62C69"/>
    <w:rsid w:val="00B6345E"/>
    <w:rsid w:val="00B6728B"/>
    <w:rsid w:val="00B7457D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74E"/>
    <w:rsid w:val="00C54FB3"/>
    <w:rsid w:val="00C55D9E"/>
    <w:rsid w:val="00C7541C"/>
    <w:rsid w:val="00C75F06"/>
    <w:rsid w:val="00C82FEF"/>
    <w:rsid w:val="00C901AD"/>
    <w:rsid w:val="00C955C2"/>
    <w:rsid w:val="00CA6225"/>
    <w:rsid w:val="00CB4051"/>
    <w:rsid w:val="00CC0666"/>
    <w:rsid w:val="00CC10C3"/>
    <w:rsid w:val="00CC165D"/>
    <w:rsid w:val="00CC5CCD"/>
    <w:rsid w:val="00CD03B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07207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206F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07207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character" w:customStyle="1" w:styleId="acicollapsed1">
    <w:name w:val="acicollapsed1"/>
    <w:basedOn w:val="a1"/>
    <w:rsid w:val="00E07207"/>
    <w:rPr>
      <w:vanish/>
      <w:webHidden w:val="0"/>
      <w:specVanish w:val="0"/>
    </w:rPr>
  </w:style>
  <w:style w:type="table" w:styleId="af9">
    <w:name w:val="Table Grid"/>
    <w:basedOn w:val="a2"/>
    <w:rsid w:val="00E072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2"/>
    <w:uiPriority w:val="63"/>
    <w:rsid w:val="00E072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014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AppendPopup(this,'ofDataType_3')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234</Characters>
  <Application>Microsoft Office Word</Application>
  <DocSecurity>0</DocSecurity>
  <Lines>29</Lines>
  <Paragraphs>46</Paragraphs>
  <ScaleCrop>false</ScaleCrop>
  <Company>Microsoft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2008-01-27T06:07:00Z</dcterms:created>
  <dcterms:modified xsi:type="dcterms:W3CDTF">2008-01-27T06:07:00Z</dcterms:modified>
</cp:coreProperties>
</file>