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9"/>
        <w:tblpPr w:leftFromText="180" w:rightFromText="180" w:vertAnchor="page" w:horzAnchor="margin" w:tblpXSpec="center" w:tblpY="1477"/>
        <w:tblW w:w="0" w:type="auto"/>
        <w:jc w:val="center"/>
        <w:tblLook w:val="04A0"/>
      </w:tblPr>
      <w:tblGrid>
        <w:gridCol w:w="1384"/>
        <w:gridCol w:w="1134"/>
        <w:gridCol w:w="1418"/>
        <w:gridCol w:w="1417"/>
        <w:gridCol w:w="1134"/>
        <w:gridCol w:w="1417"/>
      </w:tblGrid>
      <w:tr w:rsidR="00B277ED" w:rsidRPr="00B277ED" w:rsidTr="00B277ED">
        <w:trPr>
          <w:trHeight w:val="696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jc w:val="both"/>
              <w:rPr>
                <w:bCs/>
                <w:sz w:val="28"/>
                <w:szCs w:val="28"/>
              </w:rPr>
            </w:pPr>
            <w:bookmarkStart w:id="0" w:name="RANGE!A2:H16"/>
            <w:r w:rsidRPr="00B277ED">
              <w:rPr>
                <w:rFonts w:hint="eastAsia"/>
                <w:bCs/>
                <w:sz w:val="28"/>
                <w:szCs w:val="28"/>
              </w:rPr>
              <w:t>員工編號</w:t>
            </w:r>
            <w:bookmarkEnd w:id="0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jc w:val="both"/>
              <w:rPr>
                <w:bCs/>
                <w:sz w:val="28"/>
                <w:szCs w:val="28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jc w:val="both"/>
              <w:rPr>
                <w:bCs/>
                <w:sz w:val="28"/>
                <w:szCs w:val="28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任職部門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jc w:val="both"/>
              <w:rPr>
                <w:bCs/>
                <w:sz w:val="28"/>
                <w:szCs w:val="28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職稱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jc w:val="both"/>
              <w:rPr>
                <w:bCs/>
                <w:sz w:val="28"/>
                <w:szCs w:val="28"/>
                <w:lang w:eastAsia="zh-TW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薪</w:t>
            </w:r>
            <w:r>
              <w:rPr>
                <w:rFonts w:hint="eastAsia"/>
                <w:bCs/>
                <w:sz w:val="28"/>
                <w:szCs w:val="28"/>
                <w:lang w:eastAsia="zh-TW"/>
              </w:rPr>
              <w:t>資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jc w:val="both"/>
              <w:rPr>
                <w:bCs/>
                <w:sz w:val="28"/>
                <w:szCs w:val="28"/>
                <w:lang w:eastAsia="zh-TW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職務加級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王重德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管理處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總經理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120000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5000</w:t>
            </w: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周定甫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管理處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副總經理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78500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20000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何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信</w:t>
            </w:r>
            <w:r w:rsidRPr="00B277ED">
              <w:rPr>
                <w:rFonts w:hint="eastAsia"/>
                <w:sz w:val="24"/>
                <w:szCs w:val="24"/>
              </w:rPr>
              <w:t>宗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管理處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秘書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32000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吳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彩英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6</w:t>
            </w:r>
            <w:r w:rsidRPr="00B277ED"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林俊成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林建興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會計部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出納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22000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施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玉芬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經理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60</w:t>
            </w:r>
            <w:r w:rsidRPr="00B277ED"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</w:rPr>
              <w:t>張財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明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副理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42000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</w:rPr>
              <w:t>許進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宏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業務員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33000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77ED" w:rsidRPr="00B277ED" w:rsidTr="00B277ED">
        <w:trPr>
          <w:trHeight w:val="454"/>
          <w:jc w:val="center"/>
        </w:trPr>
        <w:tc>
          <w:tcPr>
            <w:tcW w:w="138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C0004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</w:rPr>
              <w:t>陳建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庭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業務部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業務員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24000</w:t>
            </w:r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hideMark/>
          </w:tcPr>
          <w:p w:rsidR="00B277ED" w:rsidRPr="00B277ED" w:rsidRDefault="00B277ED" w:rsidP="00B277ED">
            <w:pPr>
              <w:snapToGrid w:val="0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CC0666" w:rsidRDefault="00CC0666"/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77ED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277E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B27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2008-02-03T12:06:00Z</dcterms:created>
  <dcterms:modified xsi:type="dcterms:W3CDTF">2008-02-03T12:20:00Z</dcterms:modified>
</cp:coreProperties>
</file>