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9"/>
        <w:tblW w:w="14851" w:type="dxa"/>
        <w:tblLayout w:type="fixed"/>
        <w:tblLook w:val="04A0"/>
      </w:tblPr>
      <w:tblGrid>
        <w:gridCol w:w="834"/>
        <w:gridCol w:w="834"/>
        <w:gridCol w:w="992"/>
        <w:gridCol w:w="1435"/>
        <w:gridCol w:w="1400"/>
        <w:gridCol w:w="835"/>
        <w:gridCol w:w="1291"/>
        <w:gridCol w:w="1430"/>
        <w:gridCol w:w="4382"/>
        <w:gridCol w:w="1418"/>
      </w:tblGrid>
      <w:tr w:rsidR="00B736BA" w:rsidRPr="0064318F" w:rsidTr="00782752">
        <w:trPr>
          <w:tblHeader/>
        </w:trPr>
        <w:tc>
          <w:tcPr>
            <w:tcW w:w="834" w:type="dxa"/>
            <w:vAlign w:val="center"/>
          </w:tcPr>
          <w:p w:rsidR="00B736BA" w:rsidRPr="00256590" w:rsidRDefault="00B736BA" w:rsidP="00B736BA">
            <w:pPr>
              <w:jc w:val="center"/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256590">
              <w:rPr>
                <w:rFonts w:ascii="Arial" w:eastAsia="新細明體" w:hAnsi="新細明體" w:cs="新細明體"/>
                <w:sz w:val="24"/>
                <w:szCs w:val="24"/>
                <w:lang w:eastAsia="zh-TW" w:bidi="ar-SA"/>
              </w:rPr>
              <w:t>廠牌</w:t>
            </w:r>
          </w:p>
        </w:tc>
        <w:tc>
          <w:tcPr>
            <w:tcW w:w="834" w:type="dxa"/>
            <w:vAlign w:val="center"/>
          </w:tcPr>
          <w:p w:rsidR="00B736BA" w:rsidRPr="00256590" w:rsidRDefault="00B736BA" w:rsidP="004973A6">
            <w:pPr>
              <w:jc w:val="center"/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256590">
              <w:rPr>
                <w:rFonts w:ascii="Arial" w:eastAsia="新細明體" w:hAnsi="新細明體" w:cs="新細明體"/>
                <w:sz w:val="24"/>
                <w:szCs w:val="24"/>
                <w:lang w:eastAsia="zh-TW" w:bidi="ar-SA"/>
              </w:rPr>
              <w:t>型號</w:t>
            </w:r>
          </w:p>
        </w:tc>
        <w:tc>
          <w:tcPr>
            <w:tcW w:w="992" w:type="dxa"/>
            <w:vAlign w:val="center"/>
          </w:tcPr>
          <w:p w:rsidR="00B736BA" w:rsidRDefault="00B736BA" w:rsidP="00A94304">
            <w:pPr>
              <w:jc w:val="center"/>
              <w:rPr>
                <w:rFonts w:ascii="Arial" w:eastAsia="新細明體"/>
                <w:sz w:val="24"/>
                <w:szCs w:val="24"/>
                <w:lang w:eastAsia="zh-TW"/>
              </w:rPr>
            </w:pPr>
            <w:r w:rsidRPr="0064318F">
              <w:rPr>
                <w:rFonts w:ascii="Arial" w:eastAsia="新細明體"/>
                <w:sz w:val="24"/>
                <w:szCs w:val="24"/>
                <w:lang w:eastAsia="zh-TW"/>
              </w:rPr>
              <w:t>通話</w:t>
            </w:r>
          </w:p>
          <w:p w:rsidR="00B736BA" w:rsidRPr="0064318F" w:rsidRDefault="00B736BA" w:rsidP="00A94304">
            <w:pPr>
              <w:jc w:val="center"/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64318F">
              <w:rPr>
                <w:rFonts w:ascii="Arial" w:eastAsia="新細明體"/>
                <w:sz w:val="24"/>
                <w:szCs w:val="24"/>
                <w:lang w:eastAsia="zh-TW"/>
              </w:rPr>
              <w:t>時間</w:t>
            </w:r>
          </w:p>
        </w:tc>
        <w:tc>
          <w:tcPr>
            <w:tcW w:w="1435" w:type="dxa"/>
            <w:vAlign w:val="center"/>
          </w:tcPr>
          <w:p w:rsidR="00B736BA" w:rsidRPr="0064318F" w:rsidRDefault="00B736BA" w:rsidP="004973A6">
            <w:pPr>
              <w:jc w:val="center"/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64318F">
              <w:rPr>
                <w:rFonts w:ascii="Arial" w:eastAsia="新細明體" w:hint="eastAsia"/>
                <w:sz w:val="24"/>
                <w:szCs w:val="24"/>
                <w:lang w:eastAsia="zh-TW"/>
              </w:rPr>
              <w:t>系統</w:t>
            </w:r>
          </w:p>
        </w:tc>
        <w:tc>
          <w:tcPr>
            <w:tcW w:w="1400" w:type="dxa"/>
            <w:vAlign w:val="center"/>
          </w:tcPr>
          <w:p w:rsidR="00B736BA" w:rsidRDefault="00B736BA" w:rsidP="00A8776F">
            <w:pPr>
              <w:jc w:val="center"/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64318F">
              <w:rPr>
                <w:rFonts w:ascii="Arial" w:eastAsia="新細明體"/>
                <w:sz w:val="24"/>
                <w:szCs w:val="24"/>
                <w:lang w:eastAsia="zh-TW"/>
              </w:rPr>
              <w:t>體積</w:t>
            </w:r>
          </w:p>
          <w:p w:rsidR="00B736BA" w:rsidRPr="0064318F" w:rsidRDefault="00B736BA" w:rsidP="00256590">
            <w:pPr>
              <w:jc w:val="center"/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64318F">
              <w:rPr>
                <w:rFonts w:ascii="Arial" w:eastAsia="新細明體" w:hAnsi="Arial"/>
                <w:sz w:val="24"/>
                <w:szCs w:val="24"/>
                <w:lang w:eastAsia="zh-TW"/>
              </w:rPr>
              <w:t xml:space="preserve"> (</w:t>
            </w:r>
            <w:r w:rsidRPr="0064318F">
              <w:rPr>
                <w:rFonts w:ascii="Arial" w:eastAsia="新細明體"/>
                <w:sz w:val="24"/>
                <w:szCs w:val="24"/>
                <w:lang w:eastAsia="zh-TW"/>
              </w:rPr>
              <w:t>長</w:t>
            </w:r>
            <w:r w:rsidRPr="0064318F">
              <w:rPr>
                <w:rFonts w:ascii="Arial" w:eastAsia="新細明體" w:hAnsi="Arial" w:hint="eastAsia"/>
                <w:sz w:val="24"/>
                <w:szCs w:val="24"/>
                <w:lang w:eastAsia="zh-TW"/>
              </w:rPr>
              <w:t>mm</w:t>
            </w:r>
            <w:r w:rsidRPr="0064318F">
              <w:rPr>
                <w:rFonts w:ascii="Arial" w:eastAsia="新細明體" w:hAnsi="Arial"/>
                <w:sz w:val="24"/>
                <w:szCs w:val="24"/>
                <w:lang w:eastAsia="zh-TW"/>
              </w:rPr>
              <w:t xml:space="preserve"> x</w:t>
            </w:r>
            <w:r w:rsidRPr="0064318F">
              <w:rPr>
                <w:rFonts w:ascii="Arial" w:eastAsia="新細明體"/>
                <w:sz w:val="24"/>
                <w:szCs w:val="24"/>
                <w:lang w:eastAsia="zh-TW"/>
              </w:rPr>
              <w:t>寬</w:t>
            </w:r>
            <w:r w:rsidRPr="0064318F">
              <w:rPr>
                <w:rFonts w:ascii="Arial" w:eastAsia="新細明體" w:hAnsi="Arial"/>
                <w:sz w:val="24"/>
                <w:szCs w:val="24"/>
                <w:lang w:eastAsia="zh-TW"/>
              </w:rPr>
              <w:t>x</w:t>
            </w:r>
            <w:r w:rsidRPr="0064318F">
              <w:rPr>
                <w:rFonts w:ascii="Arial" w:eastAsia="新細明體"/>
                <w:sz w:val="24"/>
                <w:szCs w:val="24"/>
                <w:lang w:eastAsia="zh-TW"/>
              </w:rPr>
              <w:t>高</w:t>
            </w:r>
            <w:r w:rsidRPr="0064318F">
              <w:rPr>
                <w:rFonts w:ascii="Arial" w:eastAsia="新細明體" w:hAnsi="Arial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835" w:type="dxa"/>
            <w:vAlign w:val="center"/>
          </w:tcPr>
          <w:p w:rsidR="00B736BA" w:rsidRPr="0064318F" w:rsidRDefault="00B736BA" w:rsidP="004973A6">
            <w:pPr>
              <w:jc w:val="center"/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64318F">
              <w:rPr>
                <w:rFonts w:ascii="Arial" w:eastAsia="新細明體"/>
                <w:sz w:val="24"/>
                <w:szCs w:val="24"/>
                <w:lang w:eastAsia="zh-TW"/>
              </w:rPr>
              <w:t>重量</w:t>
            </w:r>
          </w:p>
          <w:p w:rsidR="00B736BA" w:rsidRPr="0064318F" w:rsidRDefault="00B736BA" w:rsidP="004973A6">
            <w:pPr>
              <w:jc w:val="center"/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64318F">
              <w:rPr>
                <w:rFonts w:ascii="Arial" w:eastAsia="新細明體" w:hAnsi="Arial"/>
                <w:sz w:val="24"/>
                <w:szCs w:val="24"/>
                <w:lang w:eastAsia="zh-TW"/>
              </w:rPr>
              <w:t>(g)</w:t>
            </w:r>
          </w:p>
        </w:tc>
        <w:tc>
          <w:tcPr>
            <w:tcW w:w="1291" w:type="dxa"/>
            <w:vAlign w:val="center"/>
          </w:tcPr>
          <w:p w:rsidR="00B736BA" w:rsidRPr="0064318F" w:rsidRDefault="00B736BA" w:rsidP="004973A6">
            <w:pPr>
              <w:jc w:val="center"/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64318F">
              <w:rPr>
                <w:rFonts w:ascii="Arial" w:eastAsia="新細明體"/>
                <w:sz w:val="24"/>
                <w:szCs w:val="24"/>
                <w:lang w:eastAsia="zh-TW"/>
              </w:rPr>
              <w:t>待機時間</w:t>
            </w:r>
          </w:p>
        </w:tc>
        <w:tc>
          <w:tcPr>
            <w:tcW w:w="1430" w:type="dxa"/>
            <w:vAlign w:val="center"/>
          </w:tcPr>
          <w:p w:rsidR="00B736BA" w:rsidRPr="0064318F" w:rsidRDefault="00B736BA" w:rsidP="004973A6">
            <w:pPr>
              <w:jc w:val="center"/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64318F">
              <w:rPr>
                <w:rFonts w:ascii="Arial" w:eastAsia="新細明體" w:hint="eastAsia"/>
                <w:sz w:val="24"/>
                <w:szCs w:val="24"/>
                <w:lang w:eastAsia="zh-TW"/>
              </w:rPr>
              <w:t>手機圖片</w:t>
            </w:r>
          </w:p>
        </w:tc>
        <w:tc>
          <w:tcPr>
            <w:tcW w:w="4382" w:type="dxa"/>
            <w:vAlign w:val="center"/>
          </w:tcPr>
          <w:p w:rsidR="00B736BA" w:rsidRPr="0064318F" w:rsidRDefault="00B736BA" w:rsidP="009407D4">
            <w:pPr>
              <w:ind w:rightChars="-242" w:right="-532"/>
              <w:jc w:val="center"/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>
              <w:rPr>
                <w:rFonts w:ascii="Arial" w:eastAsia="新細明體" w:hint="eastAsia"/>
                <w:sz w:val="24"/>
                <w:szCs w:val="24"/>
                <w:lang w:eastAsia="zh-TW"/>
              </w:rPr>
              <w:t>功能特色</w:t>
            </w:r>
          </w:p>
        </w:tc>
        <w:tc>
          <w:tcPr>
            <w:tcW w:w="1418" w:type="dxa"/>
            <w:vAlign w:val="center"/>
          </w:tcPr>
          <w:p w:rsidR="00B736BA" w:rsidRPr="0064318F" w:rsidRDefault="00B736BA" w:rsidP="004973A6">
            <w:pPr>
              <w:jc w:val="center"/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64318F">
              <w:rPr>
                <w:rFonts w:ascii="Arial" w:eastAsia="新細明體"/>
                <w:sz w:val="24"/>
                <w:szCs w:val="24"/>
                <w:lang w:eastAsia="zh-TW"/>
              </w:rPr>
              <w:t>螢幕解析度</w:t>
            </w:r>
          </w:p>
          <w:p w:rsidR="00B736BA" w:rsidRPr="0064318F" w:rsidRDefault="00B736BA" w:rsidP="004973A6">
            <w:pPr>
              <w:jc w:val="center"/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64318F">
              <w:rPr>
                <w:rFonts w:ascii="Arial" w:eastAsia="新細明體" w:hAnsi="Arial"/>
                <w:sz w:val="24"/>
                <w:szCs w:val="24"/>
                <w:lang w:eastAsia="zh-TW"/>
              </w:rPr>
              <w:t>(Pixels)</w:t>
            </w:r>
          </w:p>
        </w:tc>
      </w:tr>
      <w:tr w:rsidR="00B736BA" w:rsidRPr="00256590" w:rsidTr="00782752">
        <w:trPr>
          <w:trHeight w:val="2164"/>
        </w:trPr>
        <w:tc>
          <w:tcPr>
            <w:tcW w:w="834" w:type="dxa"/>
          </w:tcPr>
          <w:p w:rsidR="00B736BA" w:rsidRPr="00256590" w:rsidRDefault="00B736BA" w:rsidP="002A3414">
            <w:pPr>
              <w:rPr>
                <w:rFonts w:ascii="Arial" w:eastAsia="新細明體" w:hAnsi="Arial" w:cs="新細明體"/>
                <w:sz w:val="24"/>
                <w:szCs w:val="24"/>
                <w:lang w:eastAsia="zh-TW" w:bidi="ar-SA"/>
              </w:rPr>
            </w:pPr>
            <w:r w:rsidRPr="00256590">
              <w:rPr>
                <w:rFonts w:ascii="Arial" w:eastAsia="新細明體" w:hAnsi="Arial" w:cs="新細明體"/>
                <w:sz w:val="24"/>
                <w:szCs w:val="24"/>
                <w:lang w:eastAsia="zh-TW" w:bidi="ar-SA"/>
              </w:rPr>
              <w:t>Amoi</w:t>
            </w:r>
            <w:r w:rsidRPr="00256590">
              <w:rPr>
                <w:rFonts w:ascii="Arial" w:eastAsia="新細明體" w:hAnsi="Arial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834" w:type="dxa"/>
          </w:tcPr>
          <w:p w:rsidR="00B736BA" w:rsidRPr="00256590" w:rsidRDefault="00B736BA" w:rsidP="00A94304">
            <w:pPr>
              <w:rPr>
                <w:rFonts w:ascii="Arial" w:eastAsia="新細明體" w:hAnsi="Arial" w:cs="新細明體"/>
                <w:sz w:val="24"/>
                <w:szCs w:val="24"/>
                <w:lang w:eastAsia="zh-TW" w:bidi="ar-SA"/>
              </w:rPr>
            </w:pPr>
            <w:r w:rsidRPr="00256590">
              <w:rPr>
                <w:rFonts w:ascii="Arial" w:eastAsia="新細明體" w:hAnsi="Arial" w:cs="新細明體"/>
                <w:sz w:val="24"/>
                <w:szCs w:val="24"/>
                <w:lang w:eastAsia="zh-TW" w:bidi="ar-SA"/>
              </w:rPr>
              <w:t>V801</w:t>
            </w:r>
          </w:p>
        </w:tc>
        <w:tc>
          <w:tcPr>
            <w:tcW w:w="992" w:type="dxa"/>
          </w:tcPr>
          <w:p w:rsidR="00B736BA" w:rsidRPr="00256590" w:rsidRDefault="002A3414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新細明體" w:cs="新細明體"/>
                <w:sz w:val="18"/>
                <w:szCs w:val="18"/>
                <w:lang w:eastAsia="zh-TW" w:bidi="ar-SA"/>
              </w:rPr>
              <w:t>最長可達</w:t>
            </w:r>
            <w:r w:rsidRPr="00256590"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  <w:t>240</w:t>
            </w:r>
            <w:r w:rsidRPr="00256590">
              <w:rPr>
                <w:rFonts w:ascii="Arial" w:eastAsia="新細明體" w:hAnsi="新細明體" w:cs="新細明體"/>
                <w:sz w:val="18"/>
                <w:szCs w:val="18"/>
                <w:lang w:eastAsia="zh-TW" w:bidi="ar-SA"/>
              </w:rPr>
              <w:t>分鐘</w:t>
            </w:r>
          </w:p>
        </w:tc>
        <w:tc>
          <w:tcPr>
            <w:tcW w:w="1435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/>
                <w:sz w:val="18"/>
                <w:szCs w:val="18"/>
                <w:lang w:eastAsia="zh-TW"/>
              </w:rPr>
              <w:t>WCDMA+GSM 900/1800</w:t>
            </w:r>
            <w:r w:rsidRPr="00256590">
              <w:rPr>
                <w:rFonts w:ascii="Arial" w:eastAsia="新細明體" w:hAnsi="Arial" w:hint="eastAsia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eastAsia="新細明體" w:hAnsi="Arial"/>
                <w:sz w:val="18"/>
                <w:szCs w:val="18"/>
                <w:lang w:eastAsia="zh-TW"/>
              </w:rPr>
              <w:t>3G</w:t>
            </w:r>
          </w:p>
        </w:tc>
        <w:tc>
          <w:tcPr>
            <w:tcW w:w="1400" w:type="dxa"/>
          </w:tcPr>
          <w:p w:rsidR="00B736BA" w:rsidRPr="00256590" w:rsidRDefault="00B736BA" w:rsidP="004973A6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/>
                <w:sz w:val="18"/>
                <w:szCs w:val="18"/>
                <w:lang w:eastAsia="zh-TW"/>
              </w:rPr>
              <w:t>95 x 47 x 15.8</w:t>
            </w:r>
          </w:p>
        </w:tc>
        <w:tc>
          <w:tcPr>
            <w:tcW w:w="835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/>
                <w:sz w:val="18"/>
                <w:szCs w:val="18"/>
                <w:lang w:eastAsia="zh-TW"/>
              </w:rPr>
              <w:t>100</w:t>
            </w:r>
            <w:r w:rsidRPr="00256590">
              <w:rPr>
                <w:rFonts w:ascii="Arial" w:eastAsia="新細明體" w:hAnsi="Arial" w:hint="eastAsia"/>
                <w:sz w:val="18"/>
                <w:szCs w:val="18"/>
                <w:lang w:eastAsia="zh-TW"/>
              </w:rPr>
              <w:t>g</w:t>
            </w:r>
          </w:p>
        </w:tc>
        <w:tc>
          <w:tcPr>
            <w:tcW w:w="1291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新細明體" w:cs="新細明體"/>
                <w:sz w:val="18"/>
                <w:szCs w:val="18"/>
                <w:lang w:eastAsia="zh-TW" w:bidi="ar-SA"/>
              </w:rPr>
              <w:t>最長可達</w:t>
            </w:r>
            <w:r w:rsidRPr="00256590">
              <w:rPr>
                <w:rFonts w:ascii="Arial" w:eastAsia="新細明體" w:hAnsi="Arial"/>
                <w:sz w:val="18"/>
                <w:szCs w:val="18"/>
                <w:lang w:eastAsia="zh-TW"/>
              </w:rPr>
              <w:t>220</w:t>
            </w:r>
            <w:r w:rsidRPr="00256590">
              <w:rPr>
                <w:rFonts w:ascii="Arial" w:eastAsia="新細明體"/>
                <w:sz w:val="18"/>
                <w:szCs w:val="18"/>
                <w:lang w:eastAsia="zh-TW"/>
              </w:rPr>
              <w:t>小時</w:t>
            </w:r>
          </w:p>
        </w:tc>
        <w:tc>
          <w:tcPr>
            <w:tcW w:w="1430" w:type="dxa"/>
          </w:tcPr>
          <w:p w:rsidR="00B736BA" w:rsidRPr="00256590" w:rsidRDefault="00B736BA" w:rsidP="002E1ADF">
            <w:pPr>
              <w:jc w:val="center"/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/>
                <w:noProof/>
                <w:sz w:val="18"/>
                <w:szCs w:val="18"/>
                <w:lang w:eastAsia="zh-TW" w:bidi="ar-SA"/>
              </w:rPr>
              <w:drawing>
                <wp:inline distT="0" distB="0" distL="0" distR="0">
                  <wp:extent cx="592189" cy="1196340"/>
                  <wp:effectExtent l="19050" t="0" r="0" b="0"/>
                  <wp:docPr id="25" name="圖片 24" descr="AMO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OI.jpg"/>
                          <pic:cNvPicPr/>
                        </pic:nvPicPr>
                        <pic:blipFill>
                          <a:blip r:embed="rId7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583" cy="120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2" w:type="dxa"/>
          </w:tcPr>
          <w:p w:rsidR="00B736BA" w:rsidRPr="00256590" w:rsidRDefault="00B736BA" w:rsidP="002E1ADF">
            <w:pPr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支援播放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 xml:space="preserve"> MP3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H263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 xml:space="preserve">MPEG4 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格式檔案</w:t>
            </w:r>
          </w:p>
          <w:p w:rsidR="00B736BA" w:rsidRPr="00256590" w:rsidRDefault="00B736BA" w:rsidP="002E1ADF">
            <w:pPr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內建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 xml:space="preserve"> 64 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和弦鈴聲，支援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 xml:space="preserve"> MP3 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原音鈴聲</w:t>
            </w:r>
          </w:p>
          <w:p w:rsidR="00B736BA" w:rsidRPr="00256590" w:rsidRDefault="00B736BA" w:rsidP="009407D4">
            <w:pPr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 xml:space="preserve"> MP3 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播放及鈴聲</w:t>
            </w:r>
          </w:p>
          <w:p w:rsidR="00B736BA" w:rsidRPr="00256590" w:rsidRDefault="00B736BA" w:rsidP="009407D4">
            <w:pPr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 xml:space="preserve"> GPRS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WAP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JAVA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MMS</w:t>
            </w:r>
          </w:p>
          <w:p w:rsidR="00B736BA" w:rsidRPr="00256590" w:rsidRDefault="00B736BA" w:rsidP="009407D4">
            <w:pPr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 xml:space="preserve"> USB 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傳輸、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 xml:space="preserve">A2DP 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藍牙</w:t>
            </w:r>
          </w:p>
          <w:p w:rsidR="00B736BA" w:rsidRPr="00256590" w:rsidRDefault="00B736BA" w:rsidP="009407D4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color w:val="414141"/>
                <w:sz w:val="18"/>
                <w:szCs w:val="18"/>
                <w:lang w:eastAsia="zh-TW"/>
              </w:rPr>
              <w:t>內建日程管理、計算機、來電過濾、資訊管理</w:t>
            </w:r>
          </w:p>
        </w:tc>
        <w:tc>
          <w:tcPr>
            <w:tcW w:w="1418" w:type="dxa"/>
          </w:tcPr>
          <w:p w:rsidR="00B736BA" w:rsidRPr="00256590" w:rsidRDefault="00B736BA" w:rsidP="002E1ADF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/>
                <w:sz w:val="18"/>
                <w:szCs w:val="18"/>
              </w:rPr>
              <w:t xml:space="preserve">176 x 220 </w:t>
            </w:r>
          </w:p>
        </w:tc>
      </w:tr>
      <w:tr w:rsidR="00B736BA" w:rsidRPr="00256590" w:rsidTr="00782752">
        <w:tc>
          <w:tcPr>
            <w:tcW w:w="834" w:type="dxa"/>
          </w:tcPr>
          <w:p w:rsidR="00B736BA" w:rsidRPr="00B736BA" w:rsidRDefault="00B736BA" w:rsidP="002A3414">
            <w:pPr>
              <w:rPr>
                <w:rFonts w:ascii="Arial" w:eastAsia="新細明體" w:hAnsi="Arial" w:cs="新細明體"/>
                <w:sz w:val="24"/>
                <w:szCs w:val="24"/>
                <w:lang w:eastAsia="zh-TW" w:bidi="ar-SA"/>
              </w:rPr>
            </w:pPr>
            <w:r>
              <w:rPr>
                <w:rFonts w:ascii="Arial" w:eastAsia="新細明體" w:hAnsi="Arial" w:cs="Arial"/>
                <w:bCs/>
                <w:sz w:val="24"/>
                <w:szCs w:val="24"/>
              </w:rPr>
              <w:t>BenQ</w:t>
            </w:r>
          </w:p>
        </w:tc>
        <w:tc>
          <w:tcPr>
            <w:tcW w:w="834" w:type="dxa"/>
          </w:tcPr>
          <w:p w:rsidR="00B736BA" w:rsidRPr="00256590" w:rsidRDefault="00B736BA" w:rsidP="00A94304">
            <w:pPr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B736BA">
              <w:rPr>
                <w:rFonts w:ascii="Arial" w:eastAsia="新細明體" w:hAnsi="Arial" w:cs="Arial"/>
                <w:bCs/>
                <w:sz w:val="24"/>
                <w:szCs w:val="24"/>
              </w:rPr>
              <w:t>T80</w:t>
            </w:r>
          </w:p>
        </w:tc>
        <w:tc>
          <w:tcPr>
            <w:tcW w:w="992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新細明體" w:cs="新細明體"/>
                <w:sz w:val="18"/>
                <w:szCs w:val="18"/>
                <w:lang w:eastAsia="zh-TW" w:bidi="ar-SA"/>
              </w:rPr>
              <w:t>最長可達</w:t>
            </w:r>
            <w:r w:rsidRPr="00256590"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  <w:t>240</w:t>
            </w:r>
            <w:r w:rsidRPr="00256590">
              <w:rPr>
                <w:rFonts w:ascii="Arial" w:eastAsia="新細明體" w:hAnsi="新細明體" w:cs="新細明體"/>
                <w:sz w:val="18"/>
                <w:szCs w:val="18"/>
                <w:lang w:eastAsia="zh-TW" w:bidi="ar-SA"/>
              </w:rPr>
              <w:t>分鐘</w:t>
            </w:r>
          </w:p>
        </w:tc>
        <w:tc>
          <w:tcPr>
            <w:tcW w:w="1435" w:type="dxa"/>
          </w:tcPr>
          <w:p w:rsidR="00B736BA" w:rsidRPr="00256590" w:rsidRDefault="00B736BA" w:rsidP="004973A6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 w:cs="Arial"/>
                <w:sz w:val="18"/>
                <w:szCs w:val="18"/>
              </w:rPr>
              <w:t xml:space="preserve">GSM </w:t>
            </w:r>
            <w:r w:rsidRPr="00256590">
              <w:rPr>
                <w:rFonts w:ascii="Arial" w:eastAsia="新細明體" w:hAnsi="Arial" w:cs="Arial"/>
                <w:sz w:val="18"/>
                <w:szCs w:val="18"/>
              </w:rPr>
              <w:t>三頻</w:t>
            </w:r>
          </w:p>
        </w:tc>
        <w:tc>
          <w:tcPr>
            <w:tcW w:w="1400" w:type="dxa"/>
          </w:tcPr>
          <w:p w:rsidR="00B736BA" w:rsidRPr="00256590" w:rsidRDefault="00B736BA" w:rsidP="004973A6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 w:cs="Arial"/>
                <w:sz w:val="18"/>
                <w:szCs w:val="18"/>
              </w:rPr>
              <w:t>100 x 51.5 x 17.9</w:t>
            </w:r>
          </w:p>
        </w:tc>
        <w:tc>
          <w:tcPr>
            <w:tcW w:w="835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 w:cs="Arial"/>
                <w:sz w:val="18"/>
                <w:szCs w:val="18"/>
              </w:rPr>
              <w:t>108</w:t>
            </w:r>
          </w:p>
        </w:tc>
        <w:tc>
          <w:tcPr>
            <w:tcW w:w="1291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新細明體" w:cs="新細明體"/>
                <w:sz w:val="18"/>
                <w:szCs w:val="18"/>
                <w:lang w:eastAsia="zh-TW" w:bidi="ar-SA"/>
              </w:rPr>
              <w:t>最長可達</w:t>
            </w:r>
            <w:r w:rsidRPr="00256590"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  <w:t>250</w:t>
            </w:r>
            <w:r w:rsidRPr="00256590">
              <w:rPr>
                <w:rFonts w:ascii="Arial" w:eastAsia="新細明體" w:hAnsi="新細明體" w:cs="新細明體"/>
                <w:sz w:val="18"/>
                <w:szCs w:val="18"/>
                <w:lang w:eastAsia="zh-TW" w:bidi="ar-SA"/>
              </w:rPr>
              <w:t>小時</w:t>
            </w:r>
          </w:p>
        </w:tc>
        <w:tc>
          <w:tcPr>
            <w:tcW w:w="1430" w:type="dxa"/>
          </w:tcPr>
          <w:p w:rsidR="00B736BA" w:rsidRPr="00256590" w:rsidRDefault="00B736BA" w:rsidP="00222BAA">
            <w:pPr>
              <w:jc w:val="center"/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/>
                <w:noProof/>
                <w:sz w:val="18"/>
                <w:szCs w:val="18"/>
                <w:lang w:eastAsia="zh-TW" w:bidi="ar-SA"/>
              </w:rPr>
              <w:drawing>
                <wp:inline distT="0" distB="0" distL="0" distR="0">
                  <wp:extent cx="621030" cy="1274942"/>
                  <wp:effectExtent l="19050" t="0" r="7620" b="0"/>
                  <wp:docPr id="26" name="圖片 15" descr="BENQ-T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NQ-T80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" cy="1274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2" w:type="dxa"/>
          </w:tcPr>
          <w:p w:rsidR="00B736BA" w:rsidRPr="00256590" w:rsidRDefault="00B736BA" w:rsidP="009407D4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 xml:space="preserve">◎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GSM 900 / 1800 / 1900</w:t>
            </w:r>
          </w:p>
          <w:p w:rsidR="00B736BA" w:rsidRPr="00256590" w:rsidRDefault="00B736BA" w:rsidP="009407D4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採用微軟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Windows Mobile 6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作業系統</w:t>
            </w:r>
          </w:p>
          <w:p w:rsidR="00B736BA" w:rsidRPr="00256590" w:rsidRDefault="00B736BA" w:rsidP="009407D4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時尚冷光滑蓋造形設計</w:t>
            </w:r>
          </w:p>
          <w:p w:rsidR="00B736BA" w:rsidRPr="00256590" w:rsidRDefault="00B736BA" w:rsidP="009407D4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內建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200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萬畫素相機</w:t>
            </w:r>
          </w:p>
          <w:p w:rsidR="00B736BA" w:rsidRPr="00256590" w:rsidRDefault="00B736BA" w:rsidP="009407D4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可模擬輸出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300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萬畫素之影像</w:t>
            </w:r>
          </w:p>
          <w:p w:rsidR="00B736BA" w:rsidRPr="00256590" w:rsidRDefault="00B736BA" w:rsidP="009407D4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內建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TI OMAP1030 260Mhz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處理器</w:t>
            </w:r>
          </w:p>
          <w:p w:rsidR="00B736BA" w:rsidRPr="00256590" w:rsidRDefault="00B736BA" w:rsidP="009407D4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內建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64MB RAM / 256 MB ROM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記憶體</w:t>
            </w:r>
          </w:p>
          <w:p w:rsidR="00B736BA" w:rsidRPr="00256590" w:rsidRDefault="00B736BA" w:rsidP="009407D4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NFC(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近距離無線通信技術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)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應用手機</w:t>
            </w:r>
          </w:p>
          <w:p w:rsidR="00B736BA" w:rsidRPr="00256590" w:rsidRDefault="00B736BA" w:rsidP="009407D4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2.2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吋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QVGA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螢幕</w:t>
            </w:r>
          </w:p>
          <w:p w:rsidR="00B736BA" w:rsidRPr="0025417A" w:rsidRDefault="00B736BA" w:rsidP="009407D4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支援藍牙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/ USB / WiFi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無線網路</w:t>
            </w:r>
          </w:p>
        </w:tc>
        <w:tc>
          <w:tcPr>
            <w:tcW w:w="1418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 w:cs="Arial"/>
                <w:sz w:val="18"/>
                <w:szCs w:val="18"/>
              </w:rPr>
              <w:t>240 x 320</w:t>
            </w:r>
          </w:p>
        </w:tc>
      </w:tr>
      <w:tr w:rsidR="00B736BA" w:rsidRPr="00256590" w:rsidTr="00782752">
        <w:tc>
          <w:tcPr>
            <w:tcW w:w="834" w:type="dxa"/>
          </w:tcPr>
          <w:p w:rsidR="00B736BA" w:rsidRPr="00256590" w:rsidRDefault="00B736BA" w:rsidP="002A3414">
            <w:pPr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256590">
              <w:rPr>
                <w:rFonts w:ascii="Arial" w:eastAsia="新細明體" w:hAnsi="Arial"/>
                <w:sz w:val="24"/>
                <w:szCs w:val="24"/>
              </w:rPr>
              <w:lastRenderedPageBreak/>
              <w:t xml:space="preserve">HTC </w:t>
            </w:r>
          </w:p>
        </w:tc>
        <w:tc>
          <w:tcPr>
            <w:tcW w:w="834" w:type="dxa"/>
          </w:tcPr>
          <w:p w:rsidR="00B736BA" w:rsidRPr="00256590" w:rsidRDefault="00B736BA" w:rsidP="00A94304">
            <w:pPr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256590">
              <w:rPr>
                <w:rFonts w:ascii="Arial" w:eastAsia="新細明體" w:hAnsi="Arial"/>
                <w:sz w:val="24"/>
                <w:szCs w:val="24"/>
              </w:rPr>
              <w:t>S730</w:t>
            </w:r>
          </w:p>
        </w:tc>
        <w:tc>
          <w:tcPr>
            <w:tcW w:w="992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/>
                <w:sz w:val="18"/>
                <w:szCs w:val="18"/>
              </w:rPr>
              <w:t>最長可達</w:t>
            </w:r>
            <w:r w:rsidRPr="00256590">
              <w:rPr>
                <w:rFonts w:ascii="Arial" w:eastAsia="新細明體" w:hAnsi="Arial"/>
                <w:sz w:val="18"/>
                <w:szCs w:val="18"/>
              </w:rPr>
              <w:t>210</w:t>
            </w:r>
            <w:r w:rsidRPr="00256590">
              <w:rPr>
                <w:rFonts w:ascii="Arial" w:eastAsia="新細明體"/>
                <w:sz w:val="18"/>
                <w:szCs w:val="18"/>
              </w:rPr>
              <w:t>分鐘</w:t>
            </w:r>
          </w:p>
        </w:tc>
        <w:tc>
          <w:tcPr>
            <w:tcW w:w="1435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/>
                <w:sz w:val="18"/>
                <w:szCs w:val="18"/>
              </w:rPr>
              <w:t xml:space="preserve">HSDPA/WCDMA/GSM </w:t>
            </w:r>
            <w:r w:rsidRPr="00256590">
              <w:rPr>
                <w:rFonts w:ascii="Arial" w:eastAsia="新細明體"/>
                <w:sz w:val="18"/>
                <w:szCs w:val="18"/>
              </w:rPr>
              <w:t>四頻</w:t>
            </w:r>
          </w:p>
        </w:tc>
        <w:tc>
          <w:tcPr>
            <w:tcW w:w="1400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/>
                <w:sz w:val="18"/>
                <w:szCs w:val="18"/>
              </w:rPr>
              <w:t>105.8 x 51 x 19.4</w:t>
            </w:r>
          </w:p>
        </w:tc>
        <w:tc>
          <w:tcPr>
            <w:tcW w:w="835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 w:hint="eastAsia"/>
                <w:sz w:val="18"/>
                <w:szCs w:val="18"/>
                <w:lang w:eastAsia="zh-TW"/>
              </w:rPr>
              <w:t>150g</w:t>
            </w:r>
          </w:p>
        </w:tc>
        <w:tc>
          <w:tcPr>
            <w:tcW w:w="1291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/>
                <w:sz w:val="18"/>
                <w:szCs w:val="18"/>
              </w:rPr>
              <w:t>最長可達</w:t>
            </w:r>
            <w:r w:rsidRPr="00256590">
              <w:rPr>
                <w:rFonts w:ascii="Arial" w:eastAsia="新細明體" w:hAnsi="Arial"/>
                <w:sz w:val="18"/>
                <w:szCs w:val="18"/>
              </w:rPr>
              <w:t>388</w:t>
            </w:r>
            <w:r w:rsidRPr="00256590">
              <w:rPr>
                <w:rFonts w:ascii="Arial" w:eastAsia="新細明體"/>
                <w:sz w:val="18"/>
                <w:szCs w:val="18"/>
              </w:rPr>
              <w:t>小時</w:t>
            </w:r>
          </w:p>
        </w:tc>
        <w:tc>
          <w:tcPr>
            <w:tcW w:w="1430" w:type="dxa"/>
          </w:tcPr>
          <w:p w:rsidR="00B736BA" w:rsidRPr="00256590" w:rsidRDefault="00B736BA" w:rsidP="002E1ADF">
            <w:pPr>
              <w:jc w:val="center"/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 w:hint="eastAsia"/>
                <w:noProof/>
                <w:sz w:val="18"/>
                <w:szCs w:val="18"/>
                <w:lang w:eastAsia="zh-TW" w:bidi="ar-SA"/>
              </w:rPr>
              <w:drawing>
                <wp:inline distT="0" distB="0" distL="0" distR="0">
                  <wp:extent cx="638175" cy="1242060"/>
                  <wp:effectExtent l="19050" t="0" r="9525" b="0"/>
                  <wp:docPr id="27" name="圖片 14" descr="HTC-S7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C-S730.jpg"/>
                          <pic:cNvPicPr/>
                        </pic:nvPicPr>
                        <pic:blipFill>
                          <a:blip r:embed="rId9"/>
                          <a:srcRect l="16654" r="15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2" w:type="dxa"/>
          </w:tcPr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HSDPA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最高可達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3.6Mbps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半自動側邊滑蓋設計、內建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QWERTY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按鍵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</w:rPr>
              <w:t>搭載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Windows Mobile 6 Standard </w:t>
            </w:r>
            <w:r w:rsidRPr="00256590">
              <w:rPr>
                <w:rFonts w:ascii="Arial" w:hAnsi="Arial" w:cs="Arial"/>
                <w:sz w:val="18"/>
                <w:szCs w:val="18"/>
              </w:rPr>
              <w:t>作業系統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內建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200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萬畫素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CMOS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相機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可支援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MP3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AAC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AAC+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WAV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WMA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音樂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Windows Live </w:t>
            </w:r>
            <w:r w:rsidRPr="00256590">
              <w:rPr>
                <w:rFonts w:ascii="Arial" w:hAnsi="Arial" w:cs="Arial"/>
                <w:sz w:val="18"/>
                <w:szCs w:val="18"/>
              </w:rPr>
              <w:t>線上服務</w:t>
            </w:r>
            <w:r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可閱讀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Office </w:t>
            </w:r>
            <w:r w:rsidRPr="00256590">
              <w:rPr>
                <w:rFonts w:ascii="Arial" w:hAnsi="Arial" w:cs="Arial"/>
                <w:sz w:val="18"/>
                <w:szCs w:val="18"/>
              </w:rPr>
              <w:t>文件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GPRS Class 10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WAP 2.0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EDGE 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Wi-Fi 802.11 b/g</w:t>
            </w:r>
          </w:p>
          <w:p w:rsidR="00B736BA" w:rsidRPr="0025417A" w:rsidRDefault="00B736BA" w:rsidP="008F7B61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USB</w:t>
            </w:r>
            <w:r w:rsidRPr="00256590">
              <w:rPr>
                <w:rFonts w:ascii="Arial" w:hAnsi="Arial" w:cs="Arial"/>
                <w:sz w:val="18"/>
                <w:szCs w:val="18"/>
              </w:rPr>
              <w:t>、藍牙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V2.0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A2DP</w:t>
            </w:r>
            <w:r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Java</w:t>
            </w:r>
          </w:p>
        </w:tc>
        <w:tc>
          <w:tcPr>
            <w:tcW w:w="1418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/>
                <w:sz w:val="18"/>
                <w:szCs w:val="18"/>
              </w:rPr>
              <w:t>240 x 320</w:t>
            </w:r>
          </w:p>
        </w:tc>
      </w:tr>
      <w:tr w:rsidR="00B736BA" w:rsidRPr="00256590" w:rsidTr="00782752">
        <w:tc>
          <w:tcPr>
            <w:tcW w:w="834" w:type="dxa"/>
          </w:tcPr>
          <w:p w:rsidR="00B736BA" w:rsidRPr="00256590" w:rsidRDefault="00B736BA" w:rsidP="002A3414">
            <w:pPr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256590">
              <w:rPr>
                <w:rFonts w:ascii="Arial" w:eastAsia="新細明體" w:hAnsi="Arial"/>
                <w:sz w:val="24"/>
                <w:szCs w:val="24"/>
              </w:rPr>
              <w:t>LG</w:t>
            </w:r>
          </w:p>
        </w:tc>
        <w:tc>
          <w:tcPr>
            <w:tcW w:w="834" w:type="dxa"/>
          </w:tcPr>
          <w:p w:rsidR="00B736BA" w:rsidRPr="00256590" w:rsidRDefault="00B736BA">
            <w:pPr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256590">
              <w:rPr>
                <w:rFonts w:ascii="Arial" w:eastAsia="新細明體" w:hAnsi="Arial"/>
                <w:sz w:val="24"/>
                <w:szCs w:val="24"/>
              </w:rPr>
              <w:t>KU970</w:t>
            </w:r>
          </w:p>
        </w:tc>
        <w:tc>
          <w:tcPr>
            <w:tcW w:w="992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新細明體" w:cs="新細明體"/>
                <w:sz w:val="18"/>
                <w:szCs w:val="18"/>
                <w:lang w:eastAsia="zh-TW" w:bidi="ar-SA"/>
              </w:rPr>
              <w:t>最高可達</w:t>
            </w:r>
            <w:r w:rsidRPr="00256590"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  <w:t>180</w:t>
            </w:r>
            <w:r w:rsidRPr="00256590">
              <w:rPr>
                <w:rFonts w:ascii="Arial" w:eastAsia="新細明體" w:hAnsi="新細明體" w:cs="新細明體"/>
                <w:sz w:val="18"/>
                <w:szCs w:val="18"/>
                <w:lang w:eastAsia="zh-TW" w:bidi="ar-SA"/>
              </w:rPr>
              <w:t>分鐘</w:t>
            </w:r>
          </w:p>
        </w:tc>
        <w:tc>
          <w:tcPr>
            <w:tcW w:w="1435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  <w:t>UMTS2100+GSM900/1800/1900</w:t>
            </w:r>
          </w:p>
        </w:tc>
        <w:tc>
          <w:tcPr>
            <w:tcW w:w="1400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  <w:t>99.8 x 50 x 13.8</w:t>
            </w:r>
          </w:p>
        </w:tc>
        <w:tc>
          <w:tcPr>
            <w:tcW w:w="835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  <w:t>125g</w:t>
            </w:r>
          </w:p>
        </w:tc>
        <w:tc>
          <w:tcPr>
            <w:tcW w:w="1291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新細明體" w:cs="新細明體"/>
                <w:sz w:val="18"/>
                <w:szCs w:val="18"/>
                <w:lang w:eastAsia="zh-TW" w:bidi="ar-SA"/>
              </w:rPr>
              <w:t>最高可達</w:t>
            </w:r>
            <w:r w:rsidRPr="00256590"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  <w:t>300</w:t>
            </w:r>
            <w:r w:rsidRPr="00256590">
              <w:rPr>
                <w:rFonts w:ascii="Arial" w:eastAsia="新細明體" w:hAnsi="新細明體" w:cs="新細明體"/>
                <w:sz w:val="18"/>
                <w:szCs w:val="18"/>
                <w:lang w:eastAsia="zh-TW" w:bidi="ar-SA"/>
              </w:rPr>
              <w:t>小時</w:t>
            </w:r>
          </w:p>
        </w:tc>
        <w:tc>
          <w:tcPr>
            <w:tcW w:w="1430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/>
                <w:noProof/>
                <w:sz w:val="18"/>
                <w:szCs w:val="18"/>
                <w:lang w:eastAsia="zh-TW" w:bidi="ar-SA"/>
              </w:rPr>
              <w:drawing>
                <wp:inline distT="0" distB="0" distL="0" distR="0">
                  <wp:extent cx="594360" cy="1036320"/>
                  <wp:effectExtent l="19050" t="0" r="0" b="0"/>
                  <wp:docPr id="28" name="圖片 13" descr="LG-ku9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G-ku970.jpg"/>
                          <pic:cNvPicPr/>
                        </pic:nvPicPr>
                        <pic:blipFill>
                          <a:blip r:embed="rId10" cstate="screen"/>
                          <a:srcRect l="21771" r="206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2" w:type="dxa"/>
          </w:tcPr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Shine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家族首款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HSDPA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機種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金屬外殼滑蓋機設計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首款具備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Schneider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鏡頭手機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自動對焦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200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萬畫素鏡頭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MPEG4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無間斷有聲錄影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內建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MP3 / MP4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播放器</w:t>
            </w:r>
          </w:p>
          <w:p w:rsidR="00B736BA" w:rsidRPr="00256590" w:rsidRDefault="00B736BA" w:rsidP="009407D4">
            <w:pPr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WAP 2.0</w:t>
            </w:r>
            <w:r w:rsidRPr="00256590"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GPRS</w:t>
            </w:r>
            <w:r w:rsidRPr="00256590"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支援藍芽傳輸</w:t>
            </w:r>
            <w:r w:rsidRPr="00256590"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USB</w:t>
            </w:r>
          </w:p>
        </w:tc>
        <w:tc>
          <w:tcPr>
            <w:tcW w:w="1418" w:type="dxa"/>
            <w:vAlign w:val="center"/>
          </w:tcPr>
          <w:p w:rsidR="00B736BA" w:rsidRPr="00256590" w:rsidRDefault="00B736BA" w:rsidP="00077C92">
            <w:pPr>
              <w:spacing w:line="300" w:lineRule="atLeast"/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  <w:t>240 x 32</w:t>
            </w:r>
            <w:r w:rsidRPr="00256590">
              <w:rPr>
                <w:rFonts w:ascii="Arial" w:eastAsia="新細明體" w:hAnsi="Arial" w:cs="新細明體" w:hint="eastAsia"/>
                <w:sz w:val="18"/>
                <w:szCs w:val="18"/>
                <w:lang w:eastAsia="zh-TW" w:bidi="ar-SA"/>
              </w:rPr>
              <w:t>0</w:t>
            </w:r>
          </w:p>
        </w:tc>
      </w:tr>
      <w:tr w:rsidR="00B736BA" w:rsidRPr="00256590" w:rsidTr="00782752">
        <w:tc>
          <w:tcPr>
            <w:tcW w:w="834" w:type="dxa"/>
          </w:tcPr>
          <w:p w:rsidR="00B736BA" w:rsidRPr="00256590" w:rsidRDefault="00B736BA" w:rsidP="002A3414">
            <w:pPr>
              <w:rPr>
                <w:rFonts w:ascii="Arial" w:eastAsia="新細明體" w:hAnsi="Arial"/>
                <w:sz w:val="24"/>
                <w:szCs w:val="24"/>
              </w:rPr>
            </w:pPr>
            <w:r w:rsidRPr="00256590">
              <w:rPr>
                <w:rFonts w:ascii="Arial" w:eastAsia="新細明體" w:hAnsi="Arial"/>
                <w:sz w:val="24"/>
                <w:szCs w:val="24"/>
              </w:rPr>
              <w:lastRenderedPageBreak/>
              <w:t>Motorola</w:t>
            </w:r>
          </w:p>
        </w:tc>
        <w:tc>
          <w:tcPr>
            <w:tcW w:w="834" w:type="dxa"/>
          </w:tcPr>
          <w:p w:rsidR="00B736BA" w:rsidRPr="00256590" w:rsidRDefault="00B736BA" w:rsidP="00B736BA">
            <w:pPr>
              <w:rPr>
                <w:rFonts w:ascii="Arial" w:eastAsia="新細明體" w:hAnsi="Arial"/>
                <w:sz w:val="24"/>
                <w:szCs w:val="24"/>
              </w:rPr>
            </w:pPr>
            <w:r w:rsidRPr="00256590">
              <w:rPr>
                <w:rFonts w:ascii="Arial" w:eastAsia="新細明體" w:hAnsi="Arial"/>
                <w:sz w:val="24"/>
                <w:szCs w:val="24"/>
              </w:rPr>
              <w:t>maxx</w:t>
            </w:r>
            <w:r>
              <w:rPr>
                <w:rFonts w:ascii="Arial" w:eastAsia="新細明體" w:hAnsi="Arial" w:hint="eastAsia"/>
                <w:sz w:val="24"/>
                <w:szCs w:val="24"/>
                <w:lang w:eastAsia="zh-TW"/>
              </w:rPr>
              <w:t xml:space="preserve">　</w:t>
            </w:r>
            <w:r w:rsidRPr="00256590">
              <w:rPr>
                <w:rFonts w:ascii="Arial" w:eastAsia="新細明體" w:hAnsi="Arial"/>
                <w:sz w:val="24"/>
                <w:szCs w:val="24"/>
              </w:rPr>
              <w:t>K3</w:t>
            </w:r>
          </w:p>
        </w:tc>
        <w:tc>
          <w:tcPr>
            <w:tcW w:w="992" w:type="dxa"/>
          </w:tcPr>
          <w:p w:rsidR="00B736BA" w:rsidRPr="00256590" w:rsidRDefault="00B736BA">
            <w:pPr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/>
                <w:sz w:val="18"/>
                <w:szCs w:val="18"/>
              </w:rPr>
              <w:t>最長可達</w:t>
            </w:r>
            <w:r w:rsidRPr="00256590">
              <w:rPr>
                <w:rFonts w:ascii="Arial" w:eastAsia="新細明體" w:hAnsi="Arial"/>
                <w:sz w:val="18"/>
                <w:szCs w:val="18"/>
              </w:rPr>
              <w:t>300</w:t>
            </w:r>
            <w:r w:rsidRPr="00256590">
              <w:rPr>
                <w:rFonts w:ascii="Arial" w:eastAsia="新細明體"/>
                <w:sz w:val="18"/>
                <w:szCs w:val="18"/>
              </w:rPr>
              <w:t>分鐘</w:t>
            </w:r>
          </w:p>
        </w:tc>
        <w:tc>
          <w:tcPr>
            <w:tcW w:w="1435" w:type="dxa"/>
          </w:tcPr>
          <w:p w:rsidR="00B736BA" w:rsidRPr="00256590" w:rsidRDefault="00B736BA" w:rsidP="00A8776F">
            <w:pPr>
              <w:spacing w:line="300" w:lineRule="atLeast"/>
              <w:jc w:val="center"/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 w:hAnsi="Arial"/>
                <w:sz w:val="18"/>
                <w:szCs w:val="18"/>
              </w:rPr>
              <w:t>WCDMA+GSM900/1800/1900</w:t>
            </w:r>
            <w:r w:rsidRPr="00256590">
              <w:rPr>
                <w:rFonts w:ascii="Arial" w:eastAsia="新細明體" w:hAnsi="Arial" w:hint="eastAsia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  <w:t>3.5G</w:t>
            </w:r>
          </w:p>
        </w:tc>
        <w:tc>
          <w:tcPr>
            <w:tcW w:w="1400" w:type="dxa"/>
          </w:tcPr>
          <w:p w:rsidR="00B736BA" w:rsidRPr="00256590" w:rsidRDefault="00B736BA">
            <w:pPr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 w:hAnsi="Arial"/>
                <w:sz w:val="18"/>
                <w:szCs w:val="18"/>
              </w:rPr>
              <w:t>103 x 42 x 16</w:t>
            </w:r>
          </w:p>
        </w:tc>
        <w:tc>
          <w:tcPr>
            <w:tcW w:w="835" w:type="dxa"/>
          </w:tcPr>
          <w:p w:rsidR="00B736BA" w:rsidRPr="00256590" w:rsidRDefault="00B736BA">
            <w:pPr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 w:hAnsi="Arial"/>
                <w:sz w:val="18"/>
                <w:szCs w:val="18"/>
              </w:rPr>
              <w:t>103g</w:t>
            </w:r>
          </w:p>
        </w:tc>
        <w:tc>
          <w:tcPr>
            <w:tcW w:w="1291" w:type="dxa"/>
          </w:tcPr>
          <w:p w:rsidR="00B736BA" w:rsidRPr="00256590" w:rsidRDefault="00B736BA">
            <w:pPr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/>
                <w:sz w:val="18"/>
                <w:szCs w:val="18"/>
              </w:rPr>
              <w:t>最長可達</w:t>
            </w:r>
            <w:r w:rsidRPr="00256590">
              <w:rPr>
                <w:rFonts w:ascii="Arial" w:eastAsia="新細明體" w:hAnsi="Arial"/>
                <w:sz w:val="18"/>
                <w:szCs w:val="18"/>
              </w:rPr>
              <w:t>380</w:t>
            </w:r>
            <w:r w:rsidRPr="00256590">
              <w:rPr>
                <w:rFonts w:ascii="Arial" w:eastAsia="新細明體"/>
                <w:sz w:val="18"/>
                <w:szCs w:val="18"/>
              </w:rPr>
              <w:t>小時</w:t>
            </w:r>
          </w:p>
        </w:tc>
        <w:tc>
          <w:tcPr>
            <w:tcW w:w="1430" w:type="dxa"/>
          </w:tcPr>
          <w:p w:rsidR="00B736BA" w:rsidRPr="00256590" w:rsidRDefault="00B736BA" w:rsidP="00222BAA">
            <w:pPr>
              <w:jc w:val="center"/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/>
                <w:noProof/>
                <w:sz w:val="18"/>
                <w:szCs w:val="18"/>
                <w:lang w:eastAsia="zh-TW" w:bidi="ar-SA"/>
              </w:rPr>
              <w:drawing>
                <wp:inline distT="0" distB="0" distL="0" distR="0">
                  <wp:extent cx="532130" cy="1052596"/>
                  <wp:effectExtent l="19050" t="0" r="1270" b="0"/>
                  <wp:docPr id="29" name="圖片 12" descr="k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3.jpg"/>
                          <pic:cNvPicPr/>
                        </pic:nvPicPr>
                        <pic:blipFill>
                          <a:blip r:embed="rId11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23" cy="104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2" w:type="dxa"/>
          </w:tcPr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支援最高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3.6Mbps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高速下載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200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萬畫素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CMOS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相機；支援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8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倍數位變焦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VGA 3G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視訊相機</w:t>
            </w:r>
            <w:r w:rsidRPr="00256590"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MPEG4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錄影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3GPP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視訊串流技術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MP3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AAC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AAC+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AAC+ Enhanced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WMA v9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RA v9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WAV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AMR-NB/-WB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XMF </w:t>
            </w:r>
            <w:r w:rsidRPr="00256590">
              <w:rPr>
                <w:rFonts w:ascii="Arial" w:hAnsi="Arial" w:cs="Arial"/>
                <w:sz w:val="18"/>
                <w:szCs w:val="18"/>
              </w:rPr>
              <w:t>音樂播放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JAVA MIDP 2.0</w:t>
            </w:r>
            <w:r w:rsidRPr="00256590"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USB 2.0</w:t>
            </w:r>
            <w:r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藍牙傳輸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A2DP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立體聲藍牙耳機、藍牙無線列印</w:t>
            </w:r>
          </w:p>
          <w:p w:rsidR="00B736BA" w:rsidRPr="008F7B61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內建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50MB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動態記憶體</w:t>
            </w:r>
          </w:p>
        </w:tc>
        <w:tc>
          <w:tcPr>
            <w:tcW w:w="1418" w:type="dxa"/>
            <w:vAlign w:val="center"/>
          </w:tcPr>
          <w:p w:rsidR="00B736BA" w:rsidRPr="00256590" w:rsidRDefault="00B736BA" w:rsidP="00077C92">
            <w:pPr>
              <w:spacing w:line="300" w:lineRule="atLeast"/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 w:hAnsi="Arial"/>
                <w:sz w:val="18"/>
                <w:szCs w:val="18"/>
              </w:rPr>
              <w:t>240 x 320</w:t>
            </w:r>
          </w:p>
        </w:tc>
      </w:tr>
      <w:tr w:rsidR="00B736BA" w:rsidRPr="00256590" w:rsidTr="00782752">
        <w:tc>
          <w:tcPr>
            <w:tcW w:w="834" w:type="dxa"/>
          </w:tcPr>
          <w:p w:rsidR="00B736BA" w:rsidRPr="00256590" w:rsidRDefault="00B736BA" w:rsidP="00B736BA">
            <w:pPr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256590">
              <w:rPr>
                <w:rFonts w:ascii="Arial" w:eastAsia="新細明體" w:hAnsi="Arial"/>
                <w:sz w:val="24"/>
                <w:szCs w:val="24"/>
              </w:rPr>
              <w:t>Nokia</w:t>
            </w:r>
          </w:p>
        </w:tc>
        <w:tc>
          <w:tcPr>
            <w:tcW w:w="834" w:type="dxa"/>
          </w:tcPr>
          <w:p w:rsidR="00B736BA" w:rsidRPr="00256590" w:rsidRDefault="00B736BA" w:rsidP="00222BAA">
            <w:pPr>
              <w:rPr>
                <w:rFonts w:ascii="Arial" w:eastAsia="新細明體" w:hAnsi="Arial"/>
                <w:sz w:val="24"/>
                <w:szCs w:val="24"/>
                <w:lang w:eastAsia="zh-TW"/>
              </w:rPr>
            </w:pPr>
            <w:r w:rsidRPr="00256590">
              <w:rPr>
                <w:rFonts w:ascii="Arial" w:eastAsia="新細明體" w:hAnsi="Arial"/>
                <w:sz w:val="24"/>
                <w:szCs w:val="24"/>
              </w:rPr>
              <w:t>N</w:t>
            </w:r>
            <w:r w:rsidRPr="00256590">
              <w:rPr>
                <w:rFonts w:ascii="Arial" w:eastAsia="新細明體" w:hAnsi="Arial" w:hint="eastAsia"/>
                <w:sz w:val="24"/>
                <w:szCs w:val="24"/>
                <w:lang w:eastAsia="zh-TW"/>
              </w:rPr>
              <w:t>82</w:t>
            </w:r>
          </w:p>
        </w:tc>
        <w:tc>
          <w:tcPr>
            <w:tcW w:w="992" w:type="dxa"/>
          </w:tcPr>
          <w:p w:rsidR="00B736BA" w:rsidRPr="00256590" w:rsidRDefault="00B736BA" w:rsidP="00222BAA">
            <w:pPr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/>
                <w:sz w:val="18"/>
                <w:szCs w:val="18"/>
              </w:rPr>
              <w:t>最可達長</w:t>
            </w:r>
            <w:r w:rsidRPr="00256590">
              <w:rPr>
                <w:rFonts w:ascii="Arial" w:eastAsia="新細明體" w:hAnsi="Arial" w:hint="eastAsia"/>
                <w:sz w:val="18"/>
                <w:szCs w:val="18"/>
                <w:lang w:eastAsia="zh-TW"/>
              </w:rPr>
              <w:t>2</w:t>
            </w:r>
            <w:r w:rsidRPr="00256590">
              <w:rPr>
                <w:rFonts w:ascii="Arial" w:eastAsia="新細明體" w:hAnsi="Arial"/>
                <w:sz w:val="18"/>
                <w:szCs w:val="18"/>
              </w:rPr>
              <w:t>60</w:t>
            </w:r>
            <w:r w:rsidRPr="00256590">
              <w:rPr>
                <w:rFonts w:ascii="Arial" w:eastAsia="新細明體"/>
                <w:sz w:val="18"/>
                <w:szCs w:val="18"/>
              </w:rPr>
              <w:t>分鐘</w:t>
            </w:r>
          </w:p>
        </w:tc>
        <w:tc>
          <w:tcPr>
            <w:tcW w:w="1435" w:type="dxa"/>
          </w:tcPr>
          <w:p w:rsidR="00B736BA" w:rsidRPr="00256590" w:rsidRDefault="00B736BA">
            <w:pPr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 w:hAnsi="Arial" w:cs="Arial"/>
                <w:sz w:val="18"/>
                <w:szCs w:val="18"/>
              </w:rPr>
              <w:t>WCDMA2100</w:t>
            </w:r>
          </w:p>
        </w:tc>
        <w:tc>
          <w:tcPr>
            <w:tcW w:w="1400" w:type="dxa"/>
          </w:tcPr>
          <w:p w:rsidR="00B736BA" w:rsidRPr="00256590" w:rsidRDefault="00B736BA" w:rsidP="00222BAA">
            <w:pPr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 w:hAnsi="Arial" w:hint="eastAsia"/>
                <w:sz w:val="18"/>
                <w:szCs w:val="18"/>
                <w:lang w:eastAsia="zh-TW"/>
              </w:rPr>
              <w:t>112</w:t>
            </w:r>
            <w:r w:rsidRPr="00256590">
              <w:rPr>
                <w:rFonts w:ascii="Arial" w:eastAsia="新細明體" w:hAnsi="Arial"/>
                <w:sz w:val="18"/>
                <w:szCs w:val="18"/>
              </w:rPr>
              <w:t xml:space="preserve">x </w:t>
            </w:r>
            <w:r w:rsidRPr="00256590">
              <w:rPr>
                <w:rFonts w:ascii="Arial" w:eastAsia="新細明體" w:hAnsi="Arial" w:hint="eastAsia"/>
                <w:sz w:val="18"/>
                <w:szCs w:val="18"/>
                <w:lang w:eastAsia="zh-TW"/>
              </w:rPr>
              <w:t>50.2</w:t>
            </w:r>
            <w:r w:rsidRPr="00256590">
              <w:rPr>
                <w:rFonts w:ascii="Arial" w:eastAsia="新細明體" w:hAnsi="Arial"/>
                <w:sz w:val="18"/>
                <w:szCs w:val="18"/>
              </w:rPr>
              <w:t xml:space="preserve">x </w:t>
            </w:r>
            <w:r w:rsidRPr="00256590">
              <w:rPr>
                <w:rFonts w:ascii="Arial" w:eastAsia="新細明體" w:hAnsi="Arial" w:hint="eastAsia"/>
                <w:sz w:val="18"/>
                <w:szCs w:val="18"/>
                <w:lang w:eastAsia="zh-TW"/>
              </w:rPr>
              <w:t>17.3</w:t>
            </w:r>
          </w:p>
        </w:tc>
        <w:tc>
          <w:tcPr>
            <w:tcW w:w="835" w:type="dxa"/>
          </w:tcPr>
          <w:p w:rsidR="00B736BA" w:rsidRPr="00256590" w:rsidRDefault="00B736BA" w:rsidP="00222BAA">
            <w:pPr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 w:hAnsi="Arial" w:cs="Arial"/>
                <w:sz w:val="18"/>
                <w:szCs w:val="18"/>
              </w:rPr>
              <w:t xml:space="preserve">114 </w:t>
            </w:r>
            <w:r w:rsidRPr="00256590">
              <w:rPr>
                <w:rFonts w:ascii="Arial" w:eastAsia="新細明體" w:hAnsi="Arial" w:cs="Arial" w:hint="eastAsia"/>
                <w:sz w:val="18"/>
                <w:szCs w:val="18"/>
                <w:lang w:eastAsia="zh-TW"/>
              </w:rPr>
              <w:t>g</w:t>
            </w:r>
          </w:p>
        </w:tc>
        <w:tc>
          <w:tcPr>
            <w:tcW w:w="1291" w:type="dxa"/>
          </w:tcPr>
          <w:p w:rsidR="00B736BA" w:rsidRPr="00256590" w:rsidRDefault="00B736BA" w:rsidP="00222BAA">
            <w:pPr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/>
                <w:sz w:val="18"/>
                <w:szCs w:val="18"/>
              </w:rPr>
              <w:t>最長可達</w:t>
            </w:r>
            <w:r w:rsidRPr="00256590">
              <w:rPr>
                <w:rFonts w:ascii="Arial" w:eastAsia="新細明體" w:hAnsi="Arial"/>
                <w:sz w:val="18"/>
                <w:szCs w:val="18"/>
              </w:rPr>
              <w:t>2</w:t>
            </w:r>
            <w:r w:rsidRPr="00256590">
              <w:rPr>
                <w:rFonts w:ascii="Arial" w:eastAsia="新細明體" w:hAnsi="Arial" w:hint="eastAsia"/>
                <w:sz w:val="18"/>
                <w:szCs w:val="18"/>
                <w:lang w:eastAsia="zh-TW"/>
              </w:rPr>
              <w:t>25</w:t>
            </w:r>
            <w:r w:rsidRPr="00256590">
              <w:rPr>
                <w:rFonts w:ascii="Arial" w:eastAsia="新細明體"/>
                <w:sz w:val="18"/>
                <w:szCs w:val="18"/>
              </w:rPr>
              <w:t>小時</w:t>
            </w:r>
          </w:p>
        </w:tc>
        <w:tc>
          <w:tcPr>
            <w:tcW w:w="1430" w:type="dxa"/>
          </w:tcPr>
          <w:p w:rsidR="00B736BA" w:rsidRPr="00256590" w:rsidRDefault="00B736BA" w:rsidP="00222BAA">
            <w:pPr>
              <w:jc w:val="center"/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/>
                <w:noProof/>
                <w:sz w:val="18"/>
                <w:szCs w:val="18"/>
                <w:lang w:eastAsia="zh-TW" w:bidi="ar-SA"/>
              </w:rPr>
              <w:drawing>
                <wp:inline distT="0" distB="0" distL="0" distR="0">
                  <wp:extent cx="750570" cy="1211580"/>
                  <wp:effectExtent l="19050" t="0" r="0" b="0"/>
                  <wp:docPr id="30" name="圖片 10" descr="No_31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_3121.jpg"/>
                          <pic:cNvPicPr/>
                        </pic:nvPicPr>
                        <pic:blipFill>
                          <a:blip r:embed="rId12" cstate="screen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2" w:type="dxa"/>
          </w:tcPr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HSDPA / WCDMA / GSM 850 / 900 / 1800 / 1900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Symbian S60 3.1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平台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內建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500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萬畫素蔡司專業鏡頭</w:t>
            </w:r>
            <w:r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自動對焦功能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Wi-Fi / WLAN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無線上網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支援雙向視訊電話；支援線上影像串流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支援方向感應器功能</w:t>
            </w:r>
            <w:r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N-Gage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遊戲服務平台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MP3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AAC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MPEG4 Player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支援藍芽傳輸（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A2DP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）</w:t>
            </w:r>
            <w:r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AGPS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衛星導航功能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TV-Out </w:t>
            </w:r>
            <w:r w:rsidRPr="00256590">
              <w:rPr>
                <w:rFonts w:ascii="Arial" w:hAnsi="Arial" w:cs="Arial"/>
                <w:sz w:val="18"/>
                <w:szCs w:val="18"/>
              </w:rPr>
              <w:t>功能</w:t>
            </w:r>
            <w:r w:rsidRPr="00256590"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FM Radio</w:t>
            </w:r>
          </w:p>
          <w:p w:rsidR="00B736BA" w:rsidRPr="008F7B61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lastRenderedPageBreak/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WAP 2.0</w:t>
            </w:r>
            <w:r w:rsidRPr="00256590"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Java MIDP 2.0</w:t>
            </w:r>
          </w:p>
        </w:tc>
        <w:tc>
          <w:tcPr>
            <w:tcW w:w="1418" w:type="dxa"/>
            <w:vAlign w:val="center"/>
          </w:tcPr>
          <w:p w:rsidR="00B736BA" w:rsidRPr="00256590" w:rsidRDefault="00B736BA" w:rsidP="00077C92">
            <w:pPr>
              <w:spacing w:line="300" w:lineRule="atLeast"/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 w:hAnsi="Arial"/>
                <w:sz w:val="18"/>
                <w:szCs w:val="18"/>
              </w:rPr>
              <w:lastRenderedPageBreak/>
              <w:t>240 x 320</w:t>
            </w:r>
          </w:p>
        </w:tc>
      </w:tr>
      <w:tr w:rsidR="00B736BA" w:rsidRPr="00256590" w:rsidTr="00782752">
        <w:tc>
          <w:tcPr>
            <w:tcW w:w="834" w:type="dxa"/>
          </w:tcPr>
          <w:p w:rsidR="00B736BA" w:rsidRPr="00256590" w:rsidRDefault="00B736BA" w:rsidP="002A3414">
            <w:pPr>
              <w:rPr>
                <w:rFonts w:ascii="Arial" w:eastAsia="新細明體" w:hAnsi="Arial"/>
                <w:sz w:val="24"/>
                <w:szCs w:val="24"/>
              </w:rPr>
            </w:pPr>
            <w:r w:rsidRPr="00256590">
              <w:rPr>
                <w:rFonts w:ascii="Arial" w:eastAsia="新細明體" w:hAnsi="Arial"/>
                <w:sz w:val="24"/>
                <w:szCs w:val="24"/>
              </w:rPr>
              <w:lastRenderedPageBreak/>
              <w:t>Sony</w:t>
            </w:r>
            <w:r>
              <w:rPr>
                <w:rFonts w:ascii="Arial" w:eastAsia="新細明體" w:hAnsi="Arial" w:hint="eastAsia"/>
                <w:sz w:val="24"/>
                <w:szCs w:val="24"/>
                <w:lang w:eastAsia="zh-TW"/>
              </w:rPr>
              <w:t xml:space="preserve">　</w:t>
            </w:r>
            <w:r w:rsidRPr="00256590">
              <w:rPr>
                <w:rFonts w:ascii="Arial" w:eastAsia="新細明體" w:hAnsi="Arial"/>
                <w:sz w:val="24"/>
                <w:szCs w:val="24"/>
              </w:rPr>
              <w:t>Ericsson</w:t>
            </w:r>
          </w:p>
        </w:tc>
        <w:tc>
          <w:tcPr>
            <w:tcW w:w="834" w:type="dxa"/>
          </w:tcPr>
          <w:p w:rsidR="00B736BA" w:rsidRPr="00256590" w:rsidRDefault="00B736BA" w:rsidP="00B736BA">
            <w:pPr>
              <w:rPr>
                <w:rFonts w:ascii="Arial" w:eastAsia="新細明體" w:hAnsi="Arial"/>
                <w:sz w:val="24"/>
                <w:szCs w:val="24"/>
              </w:rPr>
            </w:pPr>
            <w:r w:rsidRPr="00256590">
              <w:rPr>
                <w:rFonts w:ascii="Arial" w:eastAsia="新細明體" w:hAnsi="Arial" w:hint="eastAsia"/>
                <w:sz w:val="24"/>
                <w:szCs w:val="24"/>
                <w:lang w:eastAsia="zh-TW"/>
              </w:rPr>
              <w:t>W890i</w:t>
            </w:r>
          </w:p>
        </w:tc>
        <w:tc>
          <w:tcPr>
            <w:tcW w:w="992" w:type="dxa"/>
          </w:tcPr>
          <w:p w:rsidR="00B736BA" w:rsidRPr="00256590" w:rsidRDefault="00B736BA">
            <w:pPr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/>
                <w:sz w:val="18"/>
                <w:szCs w:val="18"/>
              </w:rPr>
              <w:t>最長可達</w:t>
            </w:r>
            <w:r w:rsidRPr="00256590">
              <w:rPr>
                <w:rFonts w:ascii="Arial" w:eastAsia="新細明體" w:hAnsi="Arial"/>
                <w:sz w:val="18"/>
                <w:szCs w:val="18"/>
              </w:rPr>
              <w:t>210</w:t>
            </w:r>
            <w:r w:rsidRPr="00256590">
              <w:rPr>
                <w:rFonts w:ascii="Arial" w:eastAsia="新細明體"/>
                <w:sz w:val="18"/>
                <w:szCs w:val="18"/>
              </w:rPr>
              <w:t>分鐘</w:t>
            </w:r>
          </w:p>
        </w:tc>
        <w:tc>
          <w:tcPr>
            <w:tcW w:w="1435" w:type="dxa"/>
          </w:tcPr>
          <w:p w:rsidR="00B736BA" w:rsidRPr="00256590" w:rsidRDefault="00B736BA">
            <w:pPr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 w:hAnsi="Arial"/>
                <w:sz w:val="18"/>
                <w:szCs w:val="18"/>
              </w:rPr>
              <w:t>HSDPA,GSM850/900/1800/1900</w:t>
            </w:r>
            <w:r w:rsidRPr="00256590">
              <w:rPr>
                <w:rFonts w:ascii="Arial" w:eastAsia="新細明體" w:hAnsi="Arial" w:hint="eastAsia"/>
                <w:sz w:val="18"/>
                <w:szCs w:val="18"/>
                <w:lang w:eastAsia="zh-TW"/>
              </w:rPr>
              <w:t xml:space="preserve">  3.5G</w:t>
            </w:r>
          </w:p>
        </w:tc>
        <w:tc>
          <w:tcPr>
            <w:tcW w:w="1400" w:type="dxa"/>
          </w:tcPr>
          <w:p w:rsidR="00B736BA" w:rsidRPr="00256590" w:rsidRDefault="00B736BA">
            <w:pPr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 w:hAnsi="Arial" w:cs="Arial"/>
                <w:sz w:val="18"/>
                <w:szCs w:val="18"/>
              </w:rPr>
              <w:t>104 x 46.5 x 9.9</w:t>
            </w:r>
          </w:p>
        </w:tc>
        <w:tc>
          <w:tcPr>
            <w:tcW w:w="835" w:type="dxa"/>
          </w:tcPr>
          <w:p w:rsidR="00B736BA" w:rsidRPr="00256590" w:rsidRDefault="00B736BA">
            <w:pPr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 w:hAnsi="Arial" w:hint="eastAsia"/>
                <w:spacing w:val="12"/>
                <w:sz w:val="18"/>
                <w:szCs w:val="18"/>
              </w:rPr>
              <w:t xml:space="preserve">78 </w:t>
            </w:r>
            <w:r w:rsidRPr="00256590">
              <w:rPr>
                <w:rFonts w:ascii="Arial" w:eastAsia="新細明體" w:hAnsi="Arial"/>
                <w:sz w:val="18"/>
                <w:szCs w:val="18"/>
              </w:rPr>
              <w:t>g</w:t>
            </w:r>
          </w:p>
        </w:tc>
        <w:tc>
          <w:tcPr>
            <w:tcW w:w="1291" w:type="dxa"/>
          </w:tcPr>
          <w:p w:rsidR="00B736BA" w:rsidRPr="00256590" w:rsidRDefault="00B736BA">
            <w:pPr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/>
                <w:sz w:val="18"/>
                <w:szCs w:val="18"/>
              </w:rPr>
              <w:t>最長可達</w:t>
            </w:r>
            <w:r w:rsidRPr="00256590">
              <w:rPr>
                <w:rFonts w:ascii="Arial" w:eastAsia="新細明體" w:hAnsi="Arial"/>
                <w:sz w:val="18"/>
                <w:szCs w:val="18"/>
              </w:rPr>
              <w:t>400</w:t>
            </w:r>
            <w:r w:rsidRPr="00256590">
              <w:rPr>
                <w:rFonts w:ascii="Arial" w:eastAsia="新細明體" w:hAnsi="Arial"/>
                <w:sz w:val="18"/>
                <w:szCs w:val="18"/>
              </w:rPr>
              <w:t>小時</w:t>
            </w:r>
          </w:p>
        </w:tc>
        <w:tc>
          <w:tcPr>
            <w:tcW w:w="1430" w:type="dxa"/>
          </w:tcPr>
          <w:p w:rsidR="00B736BA" w:rsidRPr="00256590" w:rsidRDefault="00B736BA" w:rsidP="00222BAA">
            <w:pPr>
              <w:jc w:val="center"/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/>
                <w:noProof/>
                <w:sz w:val="18"/>
                <w:szCs w:val="18"/>
                <w:lang w:eastAsia="zh-TW" w:bidi="ar-SA"/>
              </w:rPr>
              <w:drawing>
                <wp:inline distT="0" distB="0" distL="0" distR="0">
                  <wp:extent cx="575310" cy="1082040"/>
                  <wp:effectExtent l="19050" t="0" r="0" b="0"/>
                  <wp:docPr id="31" name="圖片 11" descr="071107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711070008.jpg"/>
                          <pic:cNvPicPr/>
                        </pic:nvPicPr>
                        <pic:blipFill>
                          <a:blip r:embed="rId13" cstate="screen"/>
                          <a:srcRect l="24185" r="228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2" w:type="dxa"/>
          </w:tcPr>
          <w:p w:rsidR="00B736BA" w:rsidRPr="00256590" w:rsidRDefault="00B736BA" w:rsidP="00A8776F">
            <w:pPr>
              <w:rPr>
                <w:rFonts w:ascii="Arial" w:hAnsi="Arial" w:cs="Arial"/>
                <w:sz w:val="18"/>
                <w:szCs w:val="18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GSM </w:t>
            </w:r>
            <w:r w:rsidRPr="00256590">
              <w:rPr>
                <w:rFonts w:ascii="Arial" w:hAnsi="Arial" w:cs="Arial"/>
                <w:sz w:val="18"/>
                <w:szCs w:val="18"/>
              </w:rPr>
              <w:t>四頻、</w:t>
            </w:r>
            <w:r w:rsidRPr="00256590">
              <w:rPr>
                <w:rFonts w:ascii="Arial" w:hAnsi="Arial" w:cs="Arial"/>
                <w:sz w:val="18"/>
                <w:szCs w:val="18"/>
              </w:rPr>
              <w:t>WCDMA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HSDPA </w:t>
            </w:r>
            <w:r w:rsidRPr="00256590">
              <w:rPr>
                <w:rFonts w:ascii="Arial" w:hAnsi="Arial" w:cs="Arial"/>
                <w:sz w:val="18"/>
                <w:szCs w:val="18"/>
              </w:rPr>
              <w:t>網路</w:t>
            </w:r>
          </w:p>
          <w:p w:rsidR="00B736BA" w:rsidRPr="00256590" w:rsidRDefault="00B736BA" w:rsidP="00A8776F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RSS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瀏覽器</w:t>
            </w:r>
            <w:r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藍牙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V2.0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A2DP</w:t>
            </w:r>
          </w:p>
          <w:p w:rsidR="00B736BA" w:rsidRPr="00256590" w:rsidRDefault="00B736BA" w:rsidP="00A8776F">
            <w:pPr>
              <w:rPr>
                <w:rFonts w:ascii="Arial" w:hAnsi="Arial" w:cs="Arial"/>
                <w:sz w:val="18"/>
                <w:szCs w:val="18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MP3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AAC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eAAC+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WMA </w:t>
            </w:r>
            <w:r w:rsidRPr="00256590">
              <w:rPr>
                <w:rFonts w:ascii="Arial" w:hAnsi="Arial" w:cs="Arial"/>
                <w:sz w:val="18"/>
                <w:szCs w:val="18"/>
              </w:rPr>
              <w:t>音樂播放</w:t>
            </w:r>
          </w:p>
          <w:p w:rsidR="00B736BA" w:rsidRPr="00256590" w:rsidRDefault="00B736BA" w:rsidP="00A8776F">
            <w:pPr>
              <w:rPr>
                <w:rFonts w:ascii="Arial" w:hAnsi="Arial" w:cs="Arial"/>
                <w:sz w:val="18"/>
                <w:szCs w:val="18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MPEG4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3GP </w:t>
            </w:r>
            <w:r w:rsidRPr="00256590">
              <w:rPr>
                <w:rFonts w:ascii="Arial" w:hAnsi="Arial" w:cs="Arial"/>
                <w:sz w:val="18"/>
                <w:szCs w:val="18"/>
              </w:rPr>
              <w:t>影片播放</w:t>
            </w:r>
            <w:r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>Java MIDP 2.0</w:t>
            </w:r>
          </w:p>
          <w:p w:rsidR="00B736BA" w:rsidRPr="00256590" w:rsidRDefault="00B736BA" w:rsidP="00A8776F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支援飛航模式、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RDS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收音機</w:t>
            </w:r>
            <w:r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3D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遊藝</w:t>
            </w:r>
          </w:p>
          <w:p w:rsidR="00B736BA" w:rsidRPr="00256590" w:rsidRDefault="00B736BA" w:rsidP="00A8776F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320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萬畫素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CMOS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相機；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4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倍數位變焦</w:t>
            </w:r>
          </w:p>
          <w:p w:rsidR="00B736BA" w:rsidRPr="00256590" w:rsidRDefault="00B736BA" w:rsidP="00A8776F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支援視訊部落格、照片部落格功能</w:t>
            </w:r>
          </w:p>
          <w:p w:rsidR="00B736BA" w:rsidRPr="00256590" w:rsidRDefault="00B736BA" w:rsidP="00A8776F">
            <w:pPr>
              <w:rPr>
                <w:rFonts w:ascii="Arial" w:hAnsi="Arial" w:cs="Arial"/>
                <w:sz w:val="18"/>
                <w:szCs w:val="18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PictBridge </w:t>
            </w:r>
            <w:r w:rsidRPr="00256590">
              <w:rPr>
                <w:rFonts w:ascii="Arial" w:hAnsi="Arial" w:cs="Arial"/>
                <w:sz w:val="18"/>
                <w:szCs w:val="18"/>
              </w:rPr>
              <w:t>印表機直接列印</w:t>
            </w:r>
          </w:p>
          <w:p w:rsidR="00B736BA" w:rsidRPr="00256590" w:rsidRDefault="00B736BA" w:rsidP="00A8776F">
            <w:pPr>
              <w:rPr>
                <w:rFonts w:ascii="Arial" w:hAnsi="Arial" w:cs="Arial"/>
                <w:sz w:val="18"/>
                <w:szCs w:val="18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Access NetFront </w:t>
            </w:r>
            <w:r w:rsidRPr="00256590">
              <w:rPr>
                <w:rFonts w:ascii="Arial" w:hAnsi="Arial" w:cs="Arial"/>
                <w:sz w:val="18"/>
                <w:szCs w:val="18"/>
              </w:rPr>
              <w:t>網頁瀏覽器</w:t>
            </w:r>
          </w:p>
          <w:p w:rsidR="00B736BA" w:rsidRPr="008F7B61" w:rsidRDefault="00B736BA" w:rsidP="008F7B61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 USB 2.0</w:t>
            </w:r>
            <w:r w:rsidRPr="00256590">
              <w:rPr>
                <w:rFonts w:ascii="Arial" w:hAnsi="Arial" w:cs="Arial"/>
                <w:sz w:val="18"/>
                <w:szCs w:val="18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</w:rPr>
              <w:t xml:space="preserve">Media Manager </w:t>
            </w:r>
            <w:r w:rsidRPr="00256590">
              <w:rPr>
                <w:rFonts w:ascii="Arial" w:hAnsi="Arial" w:cs="Arial"/>
                <w:sz w:val="18"/>
                <w:szCs w:val="18"/>
              </w:rPr>
              <w:t>軟體</w:t>
            </w:r>
          </w:p>
        </w:tc>
        <w:tc>
          <w:tcPr>
            <w:tcW w:w="1418" w:type="dxa"/>
            <w:vAlign w:val="center"/>
          </w:tcPr>
          <w:p w:rsidR="00B736BA" w:rsidRPr="00256590" w:rsidRDefault="00B736BA" w:rsidP="00A8776F">
            <w:pPr>
              <w:numPr>
                <w:ilvl w:val="0"/>
                <w:numId w:val="2"/>
              </w:numPr>
              <w:spacing w:before="100" w:beforeAutospacing="1" w:after="100" w:afterAutospacing="1" w:line="228" w:lineRule="atLeast"/>
              <w:ind w:left="0"/>
              <w:rPr>
                <w:rFonts w:ascii="Arial" w:eastAsia="新細明體" w:hAnsi="Arial" w:cs="新細明體"/>
                <w:spacing w:val="12"/>
                <w:sz w:val="18"/>
                <w:szCs w:val="18"/>
                <w:lang w:eastAsia="zh-TW" w:bidi="ar-SA"/>
              </w:rPr>
            </w:pPr>
            <w:r w:rsidRPr="00256590">
              <w:rPr>
                <w:rFonts w:ascii="Arial" w:eastAsia="新細明體" w:hAnsi="Arial" w:hint="eastAsia"/>
                <w:spacing w:val="12"/>
                <w:sz w:val="18"/>
                <w:szCs w:val="18"/>
              </w:rPr>
              <w:t xml:space="preserve">240x320 </w:t>
            </w:r>
          </w:p>
          <w:p w:rsidR="00B736BA" w:rsidRPr="00256590" w:rsidRDefault="00B736BA" w:rsidP="00077C92">
            <w:pPr>
              <w:spacing w:line="300" w:lineRule="atLeast"/>
              <w:rPr>
                <w:rFonts w:ascii="Arial" w:eastAsia="新細明體" w:hAnsi="Arial" w:cs="新細明體"/>
                <w:sz w:val="18"/>
                <w:szCs w:val="18"/>
                <w:lang w:eastAsia="zh-TW" w:bidi="ar-SA"/>
              </w:rPr>
            </w:pPr>
          </w:p>
        </w:tc>
      </w:tr>
      <w:tr w:rsidR="00B736BA" w:rsidRPr="00256590" w:rsidTr="00782752">
        <w:tc>
          <w:tcPr>
            <w:tcW w:w="834" w:type="dxa"/>
          </w:tcPr>
          <w:p w:rsidR="00B736BA" w:rsidRPr="00256590" w:rsidRDefault="00B736BA" w:rsidP="002A3414">
            <w:pPr>
              <w:rPr>
                <w:rFonts w:ascii="Arial" w:eastAsia="新細明體" w:hAnsi="Arial"/>
                <w:sz w:val="24"/>
                <w:szCs w:val="24"/>
              </w:rPr>
            </w:pPr>
            <w:r w:rsidRPr="00256590">
              <w:rPr>
                <w:rFonts w:ascii="Arial" w:eastAsia="新細明體" w:hAnsi="Arial"/>
                <w:sz w:val="24"/>
                <w:szCs w:val="24"/>
              </w:rPr>
              <w:t>Samsung</w:t>
            </w:r>
          </w:p>
        </w:tc>
        <w:tc>
          <w:tcPr>
            <w:tcW w:w="834" w:type="dxa"/>
          </w:tcPr>
          <w:p w:rsidR="00B736BA" w:rsidRPr="00256590" w:rsidRDefault="00AF31F7">
            <w:pPr>
              <w:rPr>
                <w:rFonts w:ascii="Arial" w:eastAsia="新細明體" w:hAnsi="Arial"/>
                <w:sz w:val="24"/>
                <w:szCs w:val="24"/>
              </w:rPr>
            </w:pPr>
            <w:r w:rsidRPr="00256590">
              <w:rPr>
                <w:rFonts w:ascii="Arial" w:eastAsia="新細明體" w:hAnsi="Arial" w:cs="Arial"/>
                <w:sz w:val="24"/>
                <w:szCs w:val="24"/>
              </w:rPr>
              <w:t>SCH-F609</w:t>
            </w:r>
          </w:p>
        </w:tc>
        <w:tc>
          <w:tcPr>
            <w:tcW w:w="992" w:type="dxa"/>
          </w:tcPr>
          <w:p w:rsidR="00B736BA" w:rsidRPr="00256590" w:rsidRDefault="00B736BA" w:rsidP="0064318F">
            <w:pPr>
              <w:rPr>
                <w:rFonts w:ascii="Arial" w:eastAsia="新細明體" w:hAnsi="Arial"/>
                <w:sz w:val="18"/>
                <w:szCs w:val="18"/>
              </w:rPr>
            </w:pPr>
            <w:r w:rsidRPr="00256590">
              <w:rPr>
                <w:rFonts w:ascii="Arial" w:eastAsia="新細明體" w:hAnsi="Arial" w:hint="eastAsia"/>
                <w:spacing w:val="12"/>
                <w:sz w:val="18"/>
                <w:szCs w:val="18"/>
              </w:rPr>
              <w:t>9</w:t>
            </w:r>
            <w:r w:rsidRPr="00256590">
              <w:rPr>
                <w:rFonts w:ascii="Arial" w:eastAsia="新細明體" w:hAnsi="Arial" w:hint="eastAsia"/>
                <w:spacing w:val="12"/>
                <w:sz w:val="18"/>
                <w:szCs w:val="18"/>
              </w:rPr>
              <w:t>小時</w:t>
            </w:r>
            <w:r w:rsidRPr="00256590">
              <w:rPr>
                <w:rFonts w:ascii="Arial" w:eastAsia="新細明體" w:hAnsi="Arial" w:hint="eastAsia"/>
                <w:spacing w:val="12"/>
                <w:sz w:val="18"/>
                <w:szCs w:val="18"/>
              </w:rPr>
              <w:t>30</w:t>
            </w:r>
            <w:r w:rsidRPr="00256590">
              <w:rPr>
                <w:rFonts w:ascii="Arial" w:eastAsia="新細明體" w:hAnsi="Arial" w:hint="eastAsia"/>
                <w:spacing w:val="12"/>
                <w:sz w:val="18"/>
                <w:szCs w:val="18"/>
              </w:rPr>
              <w:t>分鐘</w:t>
            </w:r>
          </w:p>
        </w:tc>
        <w:tc>
          <w:tcPr>
            <w:tcW w:w="1435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</w:rPr>
            </w:pPr>
            <w:r w:rsidRPr="00256590">
              <w:rPr>
                <w:rFonts w:ascii="Arial" w:eastAsia="新細明體" w:hAnsi="Arial" w:cs="Arial"/>
                <w:sz w:val="18"/>
                <w:szCs w:val="18"/>
              </w:rPr>
              <w:t>CDMA2000</w:t>
            </w:r>
          </w:p>
        </w:tc>
        <w:tc>
          <w:tcPr>
            <w:tcW w:w="1400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</w:rPr>
            </w:pPr>
            <w:r w:rsidRPr="00256590">
              <w:rPr>
                <w:rFonts w:ascii="Arial" w:eastAsia="新細明體" w:hAnsi="Arial" w:cs="Arial"/>
                <w:sz w:val="18"/>
                <w:szCs w:val="18"/>
              </w:rPr>
              <w:t>94.6 x 49.6 x 16.8</w:t>
            </w:r>
          </w:p>
        </w:tc>
        <w:tc>
          <w:tcPr>
            <w:tcW w:w="835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</w:rPr>
            </w:pPr>
            <w:r w:rsidRPr="00256590">
              <w:rPr>
                <w:rFonts w:ascii="Arial" w:eastAsia="新細明體" w:hAnsi="Arial" w:cs="Arial"/>
                <w:sz w:val="18"/>
                <w:szCs w:val="18"/>
              </w:rPr>
              <w:t>85 g</w:t>
            </w:r>
          </w:p>
        </w:tc>
        <w:tc>
          <w:tcPr>
            <w:tcW w:w="1291" w:type="dxa"/>
          </w:tcPr>
          <w:p w:rsidR="00B736BA" w:rsidRPr="00256590" w:rsidRDefault="00B736BA">
            <w:pPr>
              <w:rPr>
                <w:rFonts w:ascii="Arial" w:eastAsia="新細明體" w:hAnsi="Arial"/>
                <w:sz w:val="18"/>
                <w:szCs w:val="18"/>
              </w:rPr>
            </w:pPr>
            <w:r w:rsidRPr="00256590">
              <w:rPr>
                <w:rFonts w:ascii="Arial" w:eastAsia="新細明體" w:hAnsi="Arial"/>
                <w:sz w:val="18"/>
                <w:szCs w:val="18"/>
              </w:rPr>
              <w:t>最長可達</w:t>
            </w:r>
            <w:r w:rsidRPr="00256590">
              <w:rPr>
                <w:rFonts w:ascii="Arial" w:eastAsia="新細明體" w:hAnsi="Arial" w:hint="eastAsia"/>
                <w:spacing w:val="12"/>
                <w:sz w:val="18"/>
                <w:szCs w:val="18"/>
              </w:rPr>
              <w:t xml:space="preserve">360 </w:t>
            </w:r>
            <w:r w:rsidRPr="00256590">
              <w:rPr>
                <w:rFonts w:ascii="Arial" w:eastAsia="新細明體" w:hAnsi="Arial" w:hint="eastAsia"/>
                <w:spacing w:val="12"/>
                <w:sz w:val="18"/>
                <w:szCs w:val="18"/>
              </w:rPr>
              <w:t>小時</w:t>
            </w:r>
          </w:p>
        </w:tc>
        <w:tc>
          <w:tcPr>
            <w:tcW w:w="1430" w:type="dxa"/>
          </w:tcPr>
          <w:p w:rsidR="00B736BA" w:rsidRPr="00256590" w:rsidRDefault="00B736BA" w:rsidP="00222BAA">
            <w:pPr>
              <w:jc w:val="center"/>
              <w:rPr>
                <w:rFonts w:ascii="Arial" w:eastAsia="新細明體" w:hAnsi="Arial"/>
                <w:sz w:val="18"/>
                <w:szCs w:val="18"/>
                <w:lang w:eastAsia="zh-TW"/>
              </w:rPr>
            </w:pPr>
            <w:r w:rsidRPr="00256590">
              <w:rPr>
                <w:rFonts w:ascii="Arial" w:eastAsia="新細明體" w:hAnsi="Arial"/>
                <w:noProof/>
                <w:sz w:val="18"/>
                <w:szCs w:val="18"/>
                <w:lang w:eastAsia="zh-TW" w:bidi="ar-SA"/>
              </w:rPr>
              <w:drawing>
                <wp:inline distT="0" distB="0" distL="0" distR="0">
                  <wp:extent cx="579120" cy="998220"/>
                  <wp:effectExtent l="19050" t="0" r="0" b="0"/>
                  <wp:docPr id="32" name="圖片 9" descr="No_31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_3134.jpg"/>
                          <pic:cNvPicPr/>
                        </pic:nvPicPr>
                        <pic:blipFill>
                          <a:blip r:embed="rId14"/>
                          <a:srcRect l="21073" r="206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2" w:type="dxa"/>
          </w:tcPr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雙螢幕摺疊式造型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CDMA 1x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網路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外螢幕為七色炫光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LCD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130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萬畫素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CMOS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相機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MP3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音樂播放</w:t>
            </w:r>
            <w:r w:rsidRPr="00256590"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72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和弦鈴聲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支援離線模式</w:t>
            </w:r>
          </w:p>
          <w:p w:rsidR="00B736BA" w:rsidRPr="00256590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SMM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訊息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</w:p>
          <w:p w:rsidR="00B736BA" w:rsidRPr="008F7B61" w:rsidRDefault="00B736BA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 w:rsidRPr="00256590"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 xml:space="preserve"> SOS 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求救簡訊</w:t>
            </w:r>
            <w:r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USB</w:t>
            </w:r>
            <w:r w:rsidRPr="00256590">
              <w:rPr>
                <w:rFonts w:ascii="Arial" w:hAnsi="Arial" w:cs="Arial"/>
                <w:sz w:val="18"/>
                <w:szCs w:val="18"/>
                <w:lang w:eastAsia="zh-TW"/>
              </w:rPr>
              <w:t>、藍牙傳輸</w:t>
            </w:r>
          </w:p>
        </w:tc>
        <w:tc>
          <w:tcPr>
            <w:tcW w:w="1418" w:type="dxa"/>
            <w:vAlign w:val="center"/>
          </w:tcPr>
          <w:p w:rsidR="00B736BA" w:rsidRPr="00256590" w:rsidRDefault="00B736BA" w:rsidP="00077C92">
            <w:pPr>
              <w:spacing w:line="300" w:lineRule="atLeast"/>
              <w:rPr>
                <w:rFonts w:ascii="Arial" w:eastAsia="新細明體" w:hAnsi="Arial"/>
                <w:sz w:val="18"/>
                <w:szCs w:val="18"/>
              </w:rPr>
            </w:pPr>
            <w:r w:rsidRPr="00256590">
              <w:rPr>
                <w:rFonts w:ascii="Arial" w:eastAsia="新細明體" w:hAnsi="Arial" w:cs="Arial"/>
                <w:sz w:val="18"/>
                <w:szCs w:val="18"/>
              </w:rPr>
              <w:t>176x220</w:t>
            </w:r>
          </w:p>
        </w:tc>
      </w:tr>
      <w:tr w:rsidR="00002BBD" w:rsidRPr="00256590" w:rsidTr="00782752">
        <w:tc>
          <w:tcPr>
            <w:tcW w:w="834" w:type="dxa"/>
          </w:tcPr>
          <w:p w:rsidR="00002BBD" w:rsidRPr="00002BBD" w:rsidRDefault="00002BBD" w:rsidP="00AF31F7">
            <w:pPr>
              <w:rPr>
                <w:rFonts w:ascii="Arial" w:eastAsia="新細明體" w:hAnsi="Arial"/>
                <w:sz w:val="24"/>
                <w:szCs w:val="24"/>
              </w:rPr>
            </w:pPr>
            <w:r w:rsidRPr="00002BBD">
              <w:rPr>
                <w:rFonts w:ascii="Arial" w:hAnsi="Arial" w:cs="Arial"/>
                <w:sz w:val="26"/>
                <w:szCs w:val="26"/>
              </w:rPr>
              <w:lastRenderedPageBreak/>
              <w:t>Toshiba</w:t>
            </w:r>
          </w:p>
        </w:tc>
        <w:tc>
          <w:tcPr>
            <w:tcW w:w="834" w:type="dxa"/>
          </w:tcPr>
          <w:p w:rsidR="00002BBD" w:rsidRPr="00002BBD" w:rsidRDefault="00002BBD">
            <w:pPr>
              <w:rPr>
                <w:rFonts w:ascii="Arial" w:eastAsia="新細明體" w:hAnsi="Arial" w:cs="Arial"/>
                <w:sz w:val="24"/>
                <w:szCs w:val="24"/>
              </w:rPr>
            </w:pPr>
            <w:r w:rsidRPr="00002BBD">
              <w:rPr>
                <w:rFonts w:ascii="Arial" w:hAnsi="Arial" w:cs="Arial"/>
                <w:sz w:val="26"/>
                <w:szCs w:val="26"/>
              </w:rPr>
              <w:t>920T</w:t>
            </w:r>
          </w:p>
        </w:tc>
        <w:tc>
          <w:tcPr>
            <w:tcW w:w="992" w:type="dxa"/>
          </w:tcPr>
          <w:p w:rsidR="00002BBD" w:rsidRPr="00256590" w:rsidRDefault="00002BBD" w:rsidP="0064318F">
            <w:pPr>
              <w:rPr>
                <w:rFonts w:ascii="Arial" w:eastAsia="新細明體" w:hAnsi="Arial"/>
                <w:spacing w:val="12"/>
                <w:sz w:val="18"/>
                <w:szCs w:val="18"/>
              </w:rPr>
            </w:pPr>
            <w:r>
              <w:rPr>
                <w:rFonts w:ascii="Arial" w:hAnsi="Arial" w:cs="Arial"/>
                <w:color w:val="444444"/>
              </w:rPr>
              <w:t xml:space="preserve">200 </w:t>
            </w:r>
            <w:r>
              <w:rPr>
                <w:rFonts w:ascii="Arial" w:hAnsi="Arial" w:cs="Arial"/>
                <w:color w:val="444444"/>
              </w:rPr>
              <w:t>分鐘</w:t>
            </w:r>
          </w:p>
        </w:tc>
        <w:tc>
          <w:tcPr>
            <w:tcW w:w="1435" w:type="dxa"/>
          </w:tcPr>
          <w:p w:rsidR="00002BBD" w:rsidRPr="00256590" w:rsidRDefault="00002BBD">
            <w:pPr>
              <w:rPr>
                <w:rFonts w:ascii="Arial" w:eastAsia="新細明體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44444"/>
              </w:rPr>
              <w:t>WCDMA, HSDPA</w:t>
            </w:r>
          </w:p>
        </w:tc>
        <w:tc>
          <w:tcPr>
            <w:tcW w:w="1400" w:type="dxa"/>
          </w:tcPr>
          <w:p w:rsidR="00002BBD" w:rsidRPr="00256590" w:rsidRDefault="00002BBD">
            <w:pPr>
              <w:rPr>
                <w:rFonts w:ascii="Arial" w:eastAsia="新細明體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44444"/>
              </w:rPr>
              <w:t>112 x 51 x 18.5</w:t>
            </w:r>
          </w:p>
        </w:tc>
        <w:tc>
          <w:tcPr>
            <w:tcW w:w="835" w:type="dxa"/>
          </w:tcPr>
          <w:p w:rsidR="00002BBD" w:rsidRPr="00256590" w:rsidRDefault="00002BBD">
            <w:pPr>
              <w:rPr>
                <w:rFonts w:ascii="Arial" w:eastAsia="新細明體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44444"/>
              </w:rPr>
              <w:t>135 g</w:t>
            </w:r>
          </w:p>
        </w:tc>
        <w:tc>
          <w:tcPr>
            <w:tcW w:w="1291" w:type="dxa"/>
          </w:tcPr>
          <w:p w:rsidR="00002BBD" w:rsidRPr="00256590" w:rsidRDefault="00002BBD">
            <w:pPr>
              <w:rPr>
                <w:rFonts w:ascii="Arial" w:eastAsia="新細明體" w:hAnsi="Arial"/>
                <w:sz w:val="18"/>
                <w:szCs w:val="18"/>
              </w:rPr>
            </w:pPr>
            <w:r>
              <w:rPr>
                <w:rFonts w:ascii="Arial" w:hAnsi="Arial" w:cs="Arial"/>
                <w:color w:val="444444"/>
              </w:rPr>
              <w:t xml:space="preserve">400 </w:t>
            </w:r>
            <w:r>
              <w:rPr>
                <w:rFonts w:ascii="Arial" w:hAnsi="Arial" w:cs="Arial"/>
                <w:color w:val="444444"/>
              </w:rPr>
              <w:t>小時</w:t>
            </w:r>
          </w:p>
        </w:tc>
        <w:tc>
          <w:tcPr>
            <w:tcW w:w="1430" w:type="dxa"/>
          </w:tcPr>
          <w:p w:rsidR="00002BBD" w:rsidRPr="00256590" w:rsidRDefault="00002BBD" w:rsidP="00222BAA">
            <w:pPr>
              <w:jc w:val="center"/>
              <w:rPr>
                <w:rFonts w:ascii="Arial" w:eastAsia="新細明體" w:hAnsi="Arial"/>
                <w:noProof/>
                <w:sz w:val="18"/>
                <w:szCs w:val="18"/>
                <w:lang w:eastAsia="zh-TW" w:bidi="ar-SA"/>
              </w:rPr>
            </w:pPr>
            <w:r>
              <w:rPr>
                <w:rFonts w:ascii="Arial" w:eastAsia="新細明體" w:hAnsi="Arial"/>
                <w:noProof/>
                <w:sz w:val="18"/>
                <w:szCs w:val="18"/>
                <w:lang w:eastAsia="zh-TW" w:bidi="ar-SA"/>
              </w:rPr>
              <w:drawing>
                <wp:inline distT="0" distB="0" distL="0" distR="0">
                  <wp:extent cx="585288" cy="1114087"/>
                  <wp:effectExtent l="19050" t="0" r="5262" b="0"/>
                  <wp:docPr id="33" name="圖片 32" descr="Toshib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shiba.jpg"/>
                          <pic:cNvPicPr/>
                        </pic:nvPicPr>
                        <pic:blipFill>
                          <a:blip r:embed="rId15"/>
                          <a:srcRect l="22786" r="24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112" cy="1121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2" w:type="dxa"/>
          </w:tcPr>
          <w:p w:rsidR="00002BBD" w:rsidRDefault="00002BBD" w:rsidP="00002BBD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滑蓋式造型設計</w:t>
            </w:r>
          </w:p>
          <w:p w:rsidR="00002BBD" w:rsidRDefault="00002BBD" w:rsidP="00002BBD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WCDMA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、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HSDPA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網路</w:t>
            </w:r>
          </w:p>
          <w:p w:rsidR="00002BBD" w:rsidRDefault="00002BBD" w:rsidP="00002BBD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GPS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、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AGPS</w:t>
            </w:r>
          </w:p>
          <w:p w:rsidR="00002BBD" w:rsidRDefault="00002BBD" w:rsidP="00002BBD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螢幕為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3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吋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26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萬色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TFT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液晶</w:t>
            </w:r>
            <w:r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320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萬畫素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CMOS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相機</w:t>
            </w:r>
          </w:p>
          <w:p w:rsidR="00002BBD" w:rsidRDefault="00002BBD" w:rsidP="00002BBD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支援自動對焦、防手震、美肌模式功能</w:t>
            </w:r>
          </w:p>
          <w:p w:rsidR="00002BBD" w:rsidRDefault="00002BBD" w:rsidP="00002BBD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支援數位電視功能；最長連續播放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4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小時</w:t>
            </w:r>
          </w:p>
          <w:p w:rsidR="00002BBD" w:rsidRDefault="00002BBD" w:rsidP="00002BBD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128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和絃鈴聲</w:t>
            </w:r>
            <w:r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AAC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音樂播放</w:t>
            </w:r>
          </w:p>
          <w:p w:rsidR="00002BBD" w:rsidRDefault="00002BBD" w:rsidP="00002BBD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支援視訊通話；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32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萬畫素鏡頭</w:t>
            </w:r>
          </w:p>
          <w:p w:rsidR="00002BBD" w:rsidRDefault="00002BBD" w:rsidP="00002BBD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支援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JAVA MIDP 2.0</w:t>
            </w:r>
          </w:p>
          <w:p w:rsidR="00002BBD" w:rsidRDefault="00002BBD" w:rsidP="00002BBD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支援紅外線傳輸</w:t>
            </w:r>
            <w:r>
              <w:rPr>
                <w:rFonts w:ascii="Arial" w:hAnsi="Arial" w:cs="Arial" w:hint="eastAsia"/>
                <w:sz w:val="18"/>
                <w:szCs w:val="18"/>
                <w:lang w:eastAsia="zh-TW"/>
              </w:rPr>
              <w:t>、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USB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傳輸</w:t>
            </w:r>
          </w:p>
          <w:p w:rsidR="00002BBD" w:rsidRPr="00002BBD" w:rsidRDefault="00002BBD" w:rsidP="00002BBD">
            <w:pPr>
              <w:rPr>
                <w:rFonts w:ascii="Arial" w:hAnsi="Arial" w:cs="Arial"/>
                <w:sz w:val="18"/>
                <w:szCs w:val="18"/>
                <w:lang w:eastAsia="zh-TW"/>
              </w:rPr>
            </w:pPr>
            <w:r>
              <w:rPr>
                <w:rFonts w:ascii="細明體" w:eastAsia="細明體" w:hAnsi="細明體" w:cs="細明體" w:hint="eastAsia"/>
                <w:sz w:val="18"/>
                <w:szCs w:val="18"/>
                <w:lang w:eastAsia="zh-TW"/>
              </w:rPr>
              <w:t>◎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支援藍牙功能、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 xml:space="preserve">A2DP 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立體聲藍牙耳機</w:t>
            </w:r>
          </w:p>
        </w:tc>
        <w:tc>
          <w:tcPr>
            <w:tcW w:w="1418" w:type="dxa"/>
            <w:vAlign w:val="center"/>
          </w:tcPr>
          <w:p w:rsidR="00002BBD" w:rsidRPr="00256590" w:rsidRDefault="00002BBD" w:rsidP="00077C92">
            <w:pPr>
              <w:spacing w:line="300" w:lineRule="atLeast"/>
              <w:rPr>
                <w:rFonts w:ascii="Arial" w:eastAsia="新細明體" w:hAnsi="Arial" w:cs="Arial"/>
                <w:sz w:val="18"/>
                <w:szCs w:val="18"/>
                <w:lang w:eastAsia="zh-TW"/>
              </w:rPr>
            </w:pPr>
            <w:r>
              <w:rPr>
                <w:rFonts w:ascii="Arial" w:hAnsi="Arial" w:cs="Arial"/>
                <w:sz w:val="18"/>
                <w:szCs w:val="18"/>
                <w:lang w:eastAsia="zh-TW"/>
              </w:rPr>
              <w:t>480 x 800</w:t>
            </w:r>
          </w:p>
        </w:tc>
      </w:tr>
    </w:tbl>
    <w:p w:rsidR="00256590" w:rsidRPr="00256590" w:rsidRDefault="00256590" w:rsidP="008F7B61">
      <w:pPr>
        <w:tabs>
          <w:tab w:val="left" w:pos="5436"/>
        </w:tabs>
        <w:rPr>
          <w:rFonts w:ascii="Arial" w:eastAsia="新細明體" w:hAnsi="Arial"/>
          <w:sz w:val="18"/>
          <w:szCs w:val="18"/>
          <w:lang w:eastAsia="zh-TW"/>
        </w:rPr>
      </w:pPr>
    </w:p>
    <w:sectPr w:rsidR="00256590" w:rsidRPr="00256590" w:rsidSect="004973A6">
      <w:pgSz w:w="16838" w:h="11906" w:orient="landscape"/>
      <w:pgMar w:top="1800" w:right="962" w:bottom="180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63C" w:rsidRDefault="00DF563C" w:rsidP="00A94304">
      <w:pPr>
        <w:spacing w:after="0" w:line="240" w:lineRule="auto"/>
      </w:pPr>
      <w:r>
        <w:separator/>
      </w:r>
    </w:p>
  </w:endnote>
  <w:endnote w:type="continuationSeparator" w:id="1">
    <w:p w:rsidR="00DF563C" w:rsidRDefault="00DF563C" w:rsidP="00A9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63C" w:rsidRDefault="00DF563C" w:rsidP="00A94304">
      <w:pPr>
        <w:spacing w:after="0" w:line="240" w:lineRule="auto"/>
      </w:pPr>
      <w:r>
        <w:separator/>
      </w:r>
    </w:p>
  </w:footnote>
  <w:footnote w:type="continuationSeparator" w:id="1">
    <w:p w:rsidR="00DF563C" w:rsidRDefault="00DF563C" w:rsidP="00A94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6C49BB"/>
    <w:multiLevelType w:val="multilevel"/>
    <w:tmpl w:val="9CA6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stylePaneFormatFilter w:val="3F01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3A6"/>
    <w:rsid w:val="00000E69"/>
    <w:rsid w:val="000016B1"/>
    <w:rsid w:val="00002BBD"/>
    <w:rsid w:val="00014A23"/>
    <w:rsid w:val="00015FF8"/>
    <w:rsid w:val="00042B3C"/>
    <w:rsid w:val="00047482"/>
    <w:rsid w:val="000504E3"/>
    <w:rsid w:val="00056101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C6FB9"/>
    <w:rsid w:val="001D0340"/>
    <w:rsid w:val="001D61C4"/>
    <w:rsid w:val="001D6E39"/>
    <w:rsid w:val="001E0A60"/>
    <w:rsid w:val="001E480B"/>
    <w:rsid w:val="001E774A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0223"/>
    <w:rsid w:val="00222BAA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5417A"/>
    <w:rsid w:val="00256590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3414"/>
    <w:rsid w:val="002A4724"/>
    <w:rsid w:val="002A7105"/>
    <w:rsid w:val="002B174E"/>
    <w:rsid w:val="002C4F4A"/>
    <w:rsid w:val="002D2152"/>
    <w:rsid w:val="002D2F96"/>
    <w:rsid w:val="002D4138"/>
    <w:rsid w:val="002D4E2F"/>
    <w:rsid w:val="002D6D68"/>
    <w:rsid w:val="002D708E"/>
    <w:rsid w:val="002E1ADF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971CB"/>
    <w:rsid w:val="003A066F"/>
    <w:rsid w:val="003A1176"/>
    <w:rsid w:val="003C7614"/>
    <w:rsid w:val="003D1202"/>
    <w:rsid w:val="003E01CC"/>
    <w:rsid w:val="003E0BDA"/>
    <w:rsid w:val="003F063E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973A6"/>
    <w:rsid w:val="004A615C"/>
    <w:rsid w:val="004A7BA1"/>
    <w:rsid w:val="004B54FC"/>
    <w:rsid w:val="004C2C1D"/>
    <w:rsid w:val="004C58EC"/>
    <w:rsid w:val="004D0820"/>
    <w:rsid w:val="004E31F1"/>
    <w:rsid w:val="004E7F0B"/>
    <w:rsid w:val="004F00C5"/>
    <w:rsid w:val="004F2E76"/>
    <w:rsid w:val="004F7DBE"/>
    <w:rsid w:val="00512793"/>
    <w:rsid w:val="005241A1"/>
    <w:rsid w:val="00526EFB"/>
    <w:rsid w:val="00531E9E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919CD"/>
    <w:rsid w:val="005A654B"/>
    <w:rsid w:val="005B1A75"/>
    <w:rsid w:val="005C335A"/>
    <w:rsid w:val="005C3D64"/>
    <w:rsid w:val="005C427E"/>
    <w:rsid w:val="005C47CE"/>
    <w:rsid w:val="005C7981"/>
    <w:rsid w:val="005D54CC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318F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3AC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78D"/>
    <w:rsid w:val="0075669B"/>
    <w:rsid w:val="007811D9"/>
    <w:rsid w:val="00781EBB"/>
    <w:rsid w:val="00781EF3"/>
    <w:rsid w:val="00784175"/>
    <w:rsid w:val="007861E2"/>
    <w:rsid w:val="00790087"/>
    <w:rsid w:val="007A0C71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32E91"/>
    <w:rsid w:val="00840AA1"/>
    <w:rsid w:val="00843F53"/>
    <w:rsid w:val="00851FE4"/>
    <w:rsid w:val="00855EEA"/>
    <w:rsid w:val="00860FFC"/>
    <w:rsid w:val="008635BA"/>
    <w:rsid w:val="00870CCD"/>
    <w:rsid w:val="008726E4"/>
    <w:rsid w:val="00881455"/>
    <w:rsid w:val="00882775"/>
    <w:rsid w:val="00891C4C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8F7B61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407D4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36BB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698E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8776F"/>
    <w:rsid w:val="00A94304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31F7"/>
    <w:rsid w:val="00AF65ED"/>
    <w:rsid w:val="00B034F3"/>
    <w:rsid w:val="00B03533"/>
    <w:rsid w:val="00B04532"/>
    <w:rsid w:val="00B04A45"/>
    <w:rsid w:val="00B153A0"/>
    <w:rsid w:val="00B21364"/>
    <w:rsid w:val="00B266AD"/>
    <w:rsid w:val="00B306E0"/>
    <w:rsid w:val="00B31177"/>
    <w:rsid w:val="00B33759"/>
    <w:rsid w:val="00B40C74"/>
    <w:rsid w:val="00B44941"/>
    <w:rsid w:val="00B510CC"/>
    <w:rsid w:val="00B57A4D"/>
    <w:rsid w:val="00B605B7"/>
    <w:rsid w:val="00B610D0"/>
    <w:rsid w:val="00B62C69"/>
    <w:rsid w:val="00B6728B"/>
    <w:rsid w:val="00B736BA"/>
    <w:rsid w:val="00B7457D"/>
    <w:rsid w:val="00B7534F"/>
    <w:rsid w:val="00B7573D"/>
    <w:rsid w:val="00B832A0"/>
    <w:rsid w:val="00B845E1"/>
    <w:rsid w:val="00B94AEF"/>
    <w:rsid w:val="00B953AB"/>
    <w:rsid w:val="00B95EB5"/>
    <w:rsid w:val="00B95EB6"/>
    <w:rsid w:val="00B970B0"/>
    <w:rsid w:val="00BA4BE7"/>
    <w:rsid w:val="00BA7CE5"/>
    <w:rsid w:val="00BC1300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A7204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563C"/>
    <w:rsid w:val="00DF7E25"/>
    <w:rsid w:val="00E04233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76D64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40CA9"/>
    <w:rsid w:val="00F51A1D"/>
    <w:rsid w:val="00F5206F"/>
    <w:rsid w:val="00F54292"/>
    <w:rsid w:val="00F552E9"/>
    <w:rsid w:val="00F708B7"/>
    <w:rsid w:val="00F70EE7"/>
    <w:rsid w:val="00F70F08"/>
    <w:rsid w:val="00F720DD"/>
    <w:rsid w:val="00F72CBD"/>
    <w:rsid w:val="00F76C68"/>
    <w:rsid w:val="00F920E3"/>
    <w:rsid w:val="00F94DA8"/>
    <w:rsid w:val="00F94ED3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table" w:styleId="af9">
    <w:name w:val="Table Grid"/>
    <w:basedOn w:val="a2"/>
    <w:rsid w:val="004973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Hyperlink"/>
    <w:basedOn w:val="a1"/>
    <w:uiPriority w:val="99"/>
    <w:unhideWhenUsed/>
    <w:rsid w:val="004973A6"/>
    <w:rPr>
      <w:color w:val="0000FF"/>
      <w:u w:val="single"/>
    </w:rPr>
  </w:style>
  <w:style w:type="paragraph" w:styleId="afb">
    <w:name w:val="Balloon Text"/>
    <w:basedOn w:val="a0"/>
    <w:link w:val="afc"/>
    <w:rsid w:val="004973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註解方塊文字 字元"/>
    <w:basedOn w:val="a1"/>
    <w:link w:val="afb"/>
    <w:rsid w:val="004973A6"/>
    <w:rPr>
      <w:rFonts w:asciiTheme="majorHAnsi" w:eastAsiaTheme="majorEastAsia" w:hAnsiTheme="majorHAnsi" w:cstheme="majorBidi"/>
      <w:sz w:val="18"/>
      <w:szCs w:val="18"/>
    </w:rPr>
  </w:style>
  <w:style w:type="paragraph" w:styleId="afd">
    <w:name w:val="header"/>
    <w:basedOn w:val="a0"/>
    <w:link w:val="afe"/>
    <w:rsid w:val="00A943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e">
    <w:name w:val="頁首 字元"/>
    <w:basedOn w:val="a1"/>
    <w:link w:val="afd"/>
    <w:rsid w:val="00A94304"/>
    <w:rPr>
      <w:sz w:val="20"/>
      <w:szCs w:val="20"/>
    </w:rPr>
  </w:style>
  <w:style w:type="paragraph" w:styleId="aff">
    <w:name w:val="footer"/>
    <w:basedOn w:val="a0"/>
    <w:link w:val="aff0"/>
    <w:rsid w:val="00A943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0">
    <w:name w:val="頁尾 字元"/>
    <w:basedOn w:val="a1"/>
    <w:link w:val="aff"/>
    <w:rsid w:val="00A9430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403</Words>
  <Characters>2299</Characters>
  <Application>Microsoft Office Word</Application>
  <DocSecurity>0</DocSecurity>
  <Lines>19</Lines>
  <Paragraphs>5</Paragraphs>
  <ScaleCrop>false</ScaleCrop>
  <Company>Microsoft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11</cp:revision>
  <dcterms:created xsi:type="dcterms:W3CDTF">2008-02-08T08:47:00Z</dcterms:created>
  <dcterms:modified xsi:type="dcterms:W3CDTF">2008-02-08T12:35:00Z</dcterms:modified>
</cp:coreProperties>
</file>