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76BDB" w14:textId="77777777" w:rsidR="00AC29BD" w:rsidRPr="00AC29BD" w:rsidRDefault="00AC29BD" w:rsidP="006C62BF">
      <w:pPr>
        <w:spacing w:afterLines="200" w:after="480"/>
        <w:jc w:val="center"/>
        <w:rPr>
          <w:spacing w:val="100"/>
          <w:sz w:val="40"/>
          <w:szCs w:val="40"/>
        </w:rPr>
      </w:pPr>
      <w:bookmarkStart w:id="0" w:name="_Toc318216027"/>
      <w:bookmarkStart w:id="1" w:name="_Toc69580465"/>
      <w:r w:rsidRPr="00AC29BD">
        <w:rPr>
          <w:rFonts w:hint="eastAsia"/>
          <w:spacing w:val="100"/>
          <w:sz w:val="40"/>
          <w:szCs w:val="40"/>
        </w:rPr>
        <w:t>目錄</w:t>
      </w:r>
    </w:p>
    <w:p w14:paraId="0E069252" w14:textId="744655E7" w:rsidR="00EB3018" w:rsidRDefault="001E7DF8">
      <w:pPr>
        <w:pStyle w:val="10"/>
        <w:tabs>
          <w:tab w:val="right" w:leader="dot" w:pos="8303"/>
        </w:tabs>
        <w:rPr>
          <w:rFonts w:asciiTheme="minorHAnsi" w:eastAsiaTheme="minorEastAsia" w:hAnsiTheme="minorHAnsi" w:cstheme="minorBidi"/>
          <w:b w:val="0"/>
          <w:bCs w:val="0"/>
          <w:caps w:val="0"/>
          <w:noProof/>
          <w:kern w:val="2"/>
          <w:szCs w:val="22"/>
        </w:rPr>
      </w:pPr>
      <w:r>
        <w:rPr>
          <w:b w:val="0"/>
          <w:bCs w:val="0"/>
          <w:caps w:val="0"/>
        </w:rPr>
        <w:fldChar w:fldCharType="begin"/>
      </w:r>
      <w:r w:rsidR="00E170CE">
        <w:rPr>
          <w:b w:val="0"/>
          <w:bCs w:val="0"/>
          <w:caps w:val="0"/>
        </w:rPr>
        <w:instrText xml:space="preserve"> TOC \o "1-3" \h \z \u </w:instrText>
      </w:r>
      <w:r>
        <w:rPr>
          <w:b w:val="0"/>
          <w:bCs w:val="0"/>
          <w:caps w:val="0"/>
        </w:rPr>
        <w:fldChar w:fldCharType="separate"/>
      </w:r>
      <w:hyperlink w:anchor="_Toc179509343" w:history="1">
        <w:r w:rsidR="00EB3018" w:rsidRPr="003A3BB1">
          <w:rPr>
            <w:rStyle w:val="af"/>
            <w:rFonts w:hint="eastAsia"/>
            <w:noProof/>
            <w:spacing w:val="20"/>
          </w:rPr>
          <w:t>行銷計劃的編製</w:t>
        </w:r>
        <w:r w:rsidR="00EB3018">
          <w:rPr>
            <w:noProof/>
            <w:webHidden/>
          </w:rPr>
          <w:tab/>
        </w:r>
        <w:r w:rsidR="00EB3018">
          <w:rPr>
            <w:noProof/>
            <w:webHidden/>
          </w:rPr>
          <w:fldChar w:fldCharType="begin"/>
        </w:r>
        <w:r w:rsidR="00EB3018">
          <w:rPr>
            <w:noProof/>
            <w:webHidden/>
          </w:rPr>
          <w:instrText xml:space="preserve"> PAGEREF _Toc179509343 \h </w:instrText>
        </w:r>
        <w:r w:rsidR="00EB3018">
          <w:rPr>
            <w:noProof/>
            <w:webHidden/>
          </w:rPr>
        </w:r>
        <w:r w:rsidR="00EB3018">
          <w:rPr>
            <w:noProof/>
            <w:webHidden/>
          </w:rPr>
          <w:fldChar w:fldCharType="separate"/>
        </w:r>
        <w:r w:rsidR="00EB3018">
          <w:rPr>
            <w:noProof/>
            <w:webHidden/>
          </w:rPr>
          <w:t>I</w:t>
        </w:r>
        <w:r w:rsidR="00EB3018">
          <w:rPr>
            <w:noProof/>
            <w:webHidden/>
          </w:rPr>
          <w:fldChar w:fldCharType="end"/>
        </w:r>
      </w:hyperlink>
    </w:p>
    <w:p w14:paraId="2D2807DE" w14:textId="2EBD662B" w:rsidR="00EB3018" w:rsidRDefault="00EB3018">
      <w:pPr>
        <w:pStyle w:val="20"/>
        <w:tabs>
          <w:tab w:val="right" w:leader="dot" w:pos="8303"/>
        </w:tabs>
        <w:rPr>
          <w:rFonts w:asciiTheme="minorHAnsi" w:eastAsiaTheme="minorEastAsia" w:hAnsiTheme="minorHAnsi" w:cstheme="minorBidi"/>
          <w:smallCaps w:val="0"/>
          <w:noProof/>
          <w:kern w:val="2"/>
          <w:szCs w:val="22"/>
        </w:rPr>
      </w:pPr>
      <w:hyperlink w:anchor="_Toc179509344" w:history="1">
        <w:r w:rsidRPr="003A3BB1">
          <w:rPr>
            <w:rStyle w:val="af"/>
            <w:rFonts w:hint="eastAsia"/>
            <w:noProof/>
            <w:spacing w:val="20"/>
          </w:rPr>
          <w:t>通道</w:t>
        </w:r>
        <w:r>
          <w:rPr>
            <w:noProof/>
            <w:webHidden/>
          </w:rPr>
          <w:tab/>
        </w:r>
        <w:r>
          <w:rPr>
            <w:noProof/>
            <w:webHidden/>
          </w:rPr>
          <w:fldChar w:fldCharType="begin"/>
        </w:r>
        <w:r>
          <w:rPr>
            <w:noProof/>
            <w:webHidden/>
          </w:rPr>
          <w:instrText xml:space="preserve"> PAGEREF _Toc179509344 \h </w:instrText>
        </w:r>
        <w:r>
          <w:rPr>
            <w:noProof/>
            <w:webHidden/>
          </w:rPr>
        </w:r>
        <w:r>
          <w:rPr>
            <w:noProof/>
            <w:webHidden/>
          </w:rPr>
          <w:fldChar w:fldCharType="separate"/>
        </w:r>
        <w:r>
          <w:rPr>
            <w:noProof/>
            <w:webHidden/>
          </w:rPr>
          <w:t>I</w:t>
        </w:r>
        <w:r>
          <w:rPr>
            <w:noProof/>
            <w:webHidden/>
          </w:rPr>
          <w:fldChar w:fldCharType="end"/>
        </w:r>
      </w:hyperlink>
    </w:p>
    <w:p w14:paraId="73C28C56" w14:textId="6B0FE609" w:rsidR="00EB3018" w:rsidRDefault="00EB3018">
      <w:pPr>
        <w:pStyle w:val="30"/>
        <w:tabs>
          <w:tab w:val="right" w:leader="dot" w:pos="8303"/>
        </w:tabs>
        <w:rPr>
          <w:rFonts w:asciiTheme="minorHAnsi" w:eastAsiaTheme="minorEastAsia" w:hAnsiTheme="minorHAnsi" w:cstheme="minorBidi"/>
          <w:i w:val="0"/>
          <w:iCs w:val="0"/>
          <w:noProof/>
          <w:kern w:val="2"/>
          <w:szCs w:val="22"/>
        </w:rPr>
      </w:pPr>
      <w:hyperlink w:anchor="_Toc179509345" w:history="1">
        <w:r w:rsidRPr="003A3BB1">
          <w:rPr>
            <w:rStyle w:val="af"/>
            <w:rFonts w:hint="eastAsia"/>
            <w:noProof/>
            <w:spacing w:val="20"/>
          </w:rPr>
          <w:t>擴張配銷網</w:t>
        </w:r>
        <w:r>
          <w:rPr>
            <w:noProof/>
            <w:webHidden/>
          </w:rPr>
          <w:tab/>
        </w:r>
        <w:r>
          <w:rPr>
            <w:noProof/>
            <w:webHidden/>
          </w:rPr>
          <w:fldChar w:fldCharType="begin"/>
        </w:r>
        <w:r>
          <w:rPr>
            <w:noProof/>
            <w:webHidden/>
          </w:rPr>
          <w:instrText xml:space="preserve"> PAGEREF _Toc179509345 \h </w:instrText>
        </w:r>
        <w:r>
          <w:rPr>
            <w:noProof/>
            <w:webHidden/>
          </w:rPr>
        </w:r>
        <w:r>
          <w:rPr>
            <w:noProof/>
            <w:webHidden/>
          </w:rPr>
          <w:fldChar w:fldCharType="separate"/>
        </w:r>
        <w:r>
          <w:rPr>
            <w:noProof/>
            <w:webHidden/>
          </w:rPr>
          <w:t>I</w:t>
        </w:r>
        <w:r>
          <w:rPr>
            <w:noProof/>
            <w:webHidden/>
          </w:rPr>
          <w:fldChar w:fldCharType="end"/>
        </w:r>
      </w:hyperlink>
    </w:p>
    <w:p w14:paraId="098EC465" w14:textId="72A4AF04" w:rsidR="00EB3018" w:rsidRDefault="00EB3018">
      <w:pPr>
        <w:pStyle w:val="30"/>
        <w:tabs>
          <w:tab w:val="right" w:leader="dot" w:pos="8303"/>
        </w:tabs>
        <w:rPr>
          <w:rFonts w:asciiTheme="minorHAnsi" w:eastAsiaTheme="minorEastAsia" w:hAnsiTheme="minorHAnsi" w:cstheme="minorBidi"/>
          <w:i w:val="0"/>
          <w:iCs w:val="0"/>
          <w:noProof/>
          <w:kern w:val="2"/>
          <w:szCs w:val="22"/>
        </w:rPr>
      </w:pPr>
      <w:hyperlink w:anchor="_Toc179509346" w:history="1">
        <w:r w:rsidRPr="003A3BB1">
          <w:rPr>
            <w:rStyle w:val="af"/>
            <w:rFonts w:hint="eastAsia"/>
            <w:noProof/>
            <w:spacing w:val="20"/>
          </w:rPr>
          <w:t>開發新種業務和新市場</w:t>
        </w:r>
        <w:r>
          <w:rPr>
            <w:noProof/>
            <w:webHidden/>
          </w:rPr>
          <w:tab/>
        </w:r>
        <w:r>
          <w:rPr>
            <w:noProof/>
            <w:webHidden/>
          </w:rPr>
          <w:fldChar w:fldCharType="begin"/>
        </w:r>
        <w:r>
          <w:rPr>
            <w:noProof/>
            <w:webHidden/>
          </w:rPr>
          <w:instrText xml:space="preserve"> PAGEREF _Toc179509346 \h </w:instrText>
        </w:r>
        <w:r>
          <w:rPr>
            <w:noProof/>
            <w:webHidden/>
          </w:rPr>
        </w:r>
        <w:r>
          <w:rPr>
            <w:noProof/>
            <w:webHidden/>
          </w:rPr>
          <w:fldChar w:fldCharType="separate"/>
        </w:r>
        <w:r>
          <w:rPr>
            <w:noProof/>
            <w:webHidden/>
          </w:rPr>
          <w:t>I</w:t>
        </w:r>
        <w:r>
          <w:rPr>
            <w:noProof/>
            <w:webHidden/>
          </w:rPr>
          <w:fldChar w:fldCharType="end"/>
        </w:r>
      </w:hyperlink>
    </w:p>
    <w:p w14:paraId="451101A0" w14:textId="19F74144" w:rsidR="00EB3018" w:rsidRDefault="00EB3018">
      <w:pPr>
        <w:pStyle w:val="20"/>
        <w:tabs>
          <w:tab w:val="right" w:leader="dot" w:pos="8303"/>
        </w:tabs>
        <w:rPr>
          <w:rFonts w:asciiTheme="minorHAnsi" w:eastAsiaTheme="minorEastAsia" w:hAnsiTheme="minorHAnsi" w:cstheme="minorBidi"/>
          <w:smallCaps w:val="0"/>
          <w:noProof/>
          <w:kern w:val="2"/>
          <w:szCs w:val="22"/>
        </w:rPr>
      </w:pPr>
      <w:hyperlink w:anchor="_Toc179509347" w:history="1">
        <w:r w:rsidRPr="003A3BB1">
          <w:rPr>
            <w:rStyle w:val="af"/>
            <w:rFonts w:hint="eastAsia"/>
            <w:noProof/>
            <w:spacing w:val="20"/>
          </w:rPr>
          <w:t>目標</w:t>
        </w:r>
        <w:r>
          <w:rPr>
            <w:noProof/>
            <w:webHidden/>
          </w:rPr>
          <w:tab/>
        </w:r>
        <w:r>
          <w:rPr>
            <w:noProof/>
            <w:webHidden/>
          </w:rPr>
          <w:fldChar w:fldCharType="begin"/>
        </w:r>
        <w:r>
          <w:rPr>
            <w:noProof/>
            <w:webHidden/>
          </w:rPr>
          <w:instrText xml:space="preserve"> PAGEREF _Toc179509347 \h </w:instrText>
        </w:r>
        <w:r>
          <w:rPr>
            <w:noProof/>
            <w:webHidden/>
          </w:rPr>
        </w:r>
        <w:r>
          <w:rPr>
            <w:noProof/>
            <w:webHidden/>
          </w:rPr>
          <w:fldChar w:fldCharType="separate"/>
        </w:r>
        <w:r>
          <w:rPr>
            <w:noProof/>
            <w:webHidden/>
          </w:rPr>
          <w:t>II</w:t>
        </w:r>
        <w:r>
          <w:rPr>
            <w:noProof/>
            <w:webHidden/>
          </w:rPr>
          <w:fldChar w:fldCharType="end"/>
        </w:r>
      </w:hyperlink>
    </w:p>
    <w:p w14:paraId="38783409" w14:textId="46D42271" w:rsidR="00EB3018" w:rsidRDefault="00EB3018">
      <w:pPr>
        <w:pStyle w:val="30"/>
        <w:tabs>
          <w:tab w:val="right" w:leader="dot" w:pos="8303"/>
        </w:tabs>
        <w:rPr>
          <w:rFonts w:asciiTheme="minorHAnsi" w:eastAsiaTheme="minorEastAsia" w:hAnsiTheme="minorHAnsi" w:cstheme="minorBidi"/>
          <w:i w:val="0"/>
          <w:iCs w:val="0"/>
          <w:noProof/>
          <w:kern w:val="2"/>
          <w:szCs w:val="22"/>
        </w:rPr>
      </w:pPr>
      <w:hyperlink w:anchor="_Toc179509348" w:history="1">
        <w:r w:rsidRPr="003A3BB1">
          <w:rPr>
            <w:rStyle w:val="af"/>
            <w:rFonts w:hint="eastAsia"/>
            <w:noProof/>
            <w:spacing w:val="20"/>
          </w:rPr>
          <w:t>財務目標</w:t>
        </w:r>
        <w:r>
          <w:rPr>
            <w:noProof/>
            <w:webHidden/>
          </w:rPr>
          <w:tab/>
        </w:r>
        <w:r>
          <w:rPr>
            <w:noProof/>
            <w:webHidden/>
          </w:rPr>
          <w:fldChar w:fldCharType="begin"/>
        </w:r>
        <w:r>
          <w:rPr>
            <w:noProof/>
            <w:webHidden/>
          </w:rPr>
          <w:instrText xml:space="preserve"> PAGEREF _Toc179509348 \h </w:instrText>
        </w:r>
        <w:r>
          <w:rPr>
            <w:noProof/>
            <w:webHidden/>
          </w:rPr>
        </w:r>
        <w:r>
          <w:rPr>
            <w:noProof/>
            <w:webHidden/>
          </w:rPr>
          <w:fldChar w:fldCharType="separate"/>
        </w:r>
        <w:r>
          <w:rPr>
            <w:noProof/>
            <w:webHidden/>
          </w:rPr>
          <w:t>II</w:t>
        </w:r>
        <w:r>
          <w:rPr>
            <w:noProof/>
            <w:webHidden/>
          </w:rPr>
          <w:fldChar w:fldCharType="end"/>
        </w:r>
      </w:hyperlink>
    </w:p>
    <w:p w14:paraId="76712019" w14:textId="77DDBC0F" w:rsidR="00EB3018" w:rsidRDefault="00EB3018">
      <w:pPr>
        <w:pStyle w:val="30"/>
        <w:tabs>
          <w:tab w:val="right" w:leader="dot" w:pos="8303"/>
        </w:tabs>
        <w:rPr>
          <w:rFonts w:asciiTheme="minorHAnsi" w:eastAsiaTheme="minorEastAsia" w:hAnsiTheme="minorHAnsi" w:cstheme="minorBidi"/>
          <w:i w:val="0"/>
          <w:iCs w:val="0"/>
          <w:noProof/>
          <w:kern w:val="2"/>
          <w:szCs w:val="22"/>
        </w:rPr>
      </w:pPr>
      <w:hyperlink w:anchor="_Toc179509349" w:history="1">
        <w:r w:rsidRPr="003A3BB1">
          <w:rPr>
            <w:rStyle w:val="af"/>
            <w:rFonts w:hint="eastAsia"/>
            <w:noProof/>
            <w:spacing w:val="20"/>
          </w:rPr>
          <w:t>市場目標</w:t>
        </w:r>
        <w:r>
          <w:rPr>
            <w:noProof/>
            <w:webHidden/>
          </w:rPr>
          <w:tab/>
        </w:r>
        <w:r>
          <w:rPr>
            <w:noProof/>
            <w:webHidden/>
          </w:rPr>
          <w:fldChar w:fldCharType="begin"/>
        </w:r>
        <w:r>
          <w:rPr>
            <w:noProof/>
            <w:webHidden/>
          </w:rPr>
          <w:instrText xml:space="preserve"> PAGEREF _Toc179509349 \h </w:instrText>
        </w:r>
        <w:r>
          <w:rPr>
            <w:noProof/>
            <w:webHidden/>
          </w:rPr>
        </w:r>
        <w:r>
          <w:rPr>
            <w:noProof/>
            <w:webHidden/>
          </w:rPr>
          <w:fldChar w:fldCharType="separate"/>
        </w:r>
        <w:r>
          <w:rPr>
            <w:noProof/>
            <w:webHidden/>
          </w:rPr>
          <w:t>II</w:t>
        </w:r>
        <w:r>
          <w:rPr>
            <w:noProof/>
            <w:webHidden/>
          </w:rPr>
          <w:fldChar w:fldCharType="end"/>
        </w:r>
      </w:hyperlink>
    </w:p>
    <w:p w14:paraId="6CE94F52" w14:textId="45AC917C" w:rsidR="00EB3018" w:rsidRDefault="00EB3018">
      <w:pPr>
        <w:pStyle w:val="20"/>
        <w:tabs>
          <w:tab w:val="right" w:leader="dot" w:pos="8303"/>
        </w:tabs>
        <w:rPr>
          <w:rFonts w:asciiTheme="minorHAnsi" w:eastAsiaTheme="minorEastAsia" w:hAnsiTheme="minorHAnsi" w:cstheme="minorBidi"/>
          <w:smallCaps w:val="0"/>
          <w:noProof/>
          <w:kern w:val="2"/>
          <w:szCs w:val="22"/>
        </w:rPr>
      </w:pPr>
      <w:hyperlink w:anchor="_Toc179509350" w:history="1">
        <w:r w:rsidRPr="003A3BB1">
          <w:rPr>
            <w:rStyle w:val="af"/>
            <w:rFonts w:hint="eastAsia"/>
            <w:noProof/>
            <w:spacing w:val="20"/>
          </w:rPr>
          <w:t>推廣自助式服務</w:t>
        </w:r>
        <w:r>
          <w:rPr>
            <w:noProof/>
            <w:webHidden/>
          </w:rPr>
          <w:tab/>
        </w:r>
        <w:r>
          <w:rPr>
            <w:noProof/>
            <w:webHidden/>
          </w:rPr>
          <w:fldChar w:fldCharType="begin"/>
        </w:r>
        <w:r>
          <w:rPr>
            <w:noProof/>
            <w:webHidden/>
          </w:rPr>
          <w:instrText xml:space="preserve"> PAGEREF _Toc179509350 \h </w:instrText>
        </w:r>
        <w:r>
          <w:rPr>
            <w:noProof/>
            <w:webHidden/>
          </w:rPr>
        </w:r>
        <w:r>
          <w:rPr>
            <w:noProof/>
            <w:webHidden/>
          </w:rPr>
          <w:fldChar w:fldCharType="separate"/>
        </w:r>
        <w:r>
          <w:rPr>
            <w:noProof/>
            <w:webHidden/>
          </w:rPr>
          <w:t>II</w:t>
        </w:r>
        <w:r>
          <w:rPr>
            <w:noProof/>
            <w:webHidden/>
          </w:rPr>
          <w:fldChar w:fldCharType="end"/>
        </w:r>
      </w:hyperlink>
    </w:p>
    <w:p w14:paraId="4D9500E3" w14:textId="6A2548E3" w:rsidR="00EB3018" w:rsidRDefault="00EB3018">
      <w:pPr>
        <w:pStyle w:val="30"/>
        <w:tabs>
          <w:tab w:val="right" w:leader="dot" w:pos="8303"/>
        </w:tabs>
        <w:rPr>
          <w:rFonts w:asciiTheme="minorHAnsi" w:eastAsiaTheme="minorEastAsia" w:hAnsiTheme="minorHAnsi" w:cstheme="minorBidi"/>
          <w:i w:val="0"/>
          <w:iCs w:val="0"/>
          <w:noProof/>
          <w:kern w:val="2"/>
          <w:szCs w:val="22"/>
        </w:rPr>
      </w:pPr>
      <w:hyperlink w:anchor="_Toc179509351" w:history="1">
        <w:r w:rsidRPr="003A3BB1">
          <w:rPr>
            <w:rStyle w:val="af"/>
            <w:rFonts w:hint="eastAsia"/>
            <w:noProof/>
            <w:spacing w:val="20"/>
          </w:rPr>
          <w:t>自動櫃員機增加銷售</w:t>
        </w:r>
        <w:r>
          <w:rPr>
            <w:noProof/>
            <w:webHidden/>
          </w:rPr>
          <w:tab/>
        </w:r>
        <w:r>
          <w:rPr>
            <w:noProof/>
            <w:webHidden/>
          </w:rPr>
          <w:fldChar w:fldCharType="begin"/>
        </w:r>
        <w:r>
          <w:rPr>
            <w:noProof/>
            <w:webHidden/>
          </w:rPr>
          <w:instrText xml:space="preserve"> PAGEREF _Toc179509351 \h </w:instrText>
        </w:r>
        <w:r>
          <w:rPr>
            <w:noProof/>
            <w:webHidden/>
          </w:rPr>
        </w:r>
        <w:r>
          <w:rPr>
            <w:noProof/>
            <w:webHidden/>
          </w:rPr>
          <w:fldChar w:fldCharType="separate"/>
        </w:r>
        <w:r>
          <w:rPr>
            <w:noProof/>
            <w:webHidden/>
          </w:rPr>
          <w:t>II</w:t>
        </w:r>
        <w:r>
          <w:rPr>
            <w:noProof/>
            <w:webHidden/>
          </w:rPr>
          <w:fldChar w:fldCharType="end"/>
        </w:r>
      </w:hyperlink>
    </w:p>
    <w:p w14:paraId="684FE74B" w14:textId="06190928" w:rsidR="00EB3018" w:rsidRDefault="00EB3018">
      <w:pPr>
        <w:pStyle w:val="30"/>
        <w:tabs>
          <w:tab w:val="right" w:leader="dot" w:pos="8303"/>
        </w:tabs>
        <w:rPr>
          <w:rFonts w:asciiTheme="minorHAnsi" w:eastAsiaTheme="minorEastAsia" w:hAnsiTheme="minorHAnsi" w:cstheme="minorBidi"/>
          <w:i w:val="0"/>
          <w:iCs w:val="0"/>
          <w:noProof/>
          <w:kern w:val="2"/>
          <w:szCs w:val="22"/>
        </w:rPr>
      </w:pPr>
      <w:hyperlink w:anchor="_Toc179509352" w:history="1">
        <w:r w:rsidRPr="003A3BB1">
          <w:rPr>
            <w:rStyle w:val="af"/>
            <w:rFonts w:hint="eastAsia"/>
            <w:noProof/>
            <w:spacing w:val="20"/>
          </w:rPr>
          <w:t>加強競爭活動</w:t>
        </w:r>
        <w:r>
          <w:rPr>
            <w:noProof/>
            <w:webHidden/>
          </w:rPr>
          <w:tab/>
        </w:r>
        <w:r>
          <w:rPr>
            <w:noProof/>
            <w:webHidden/>
          </w:rPr>
          <w:fldChar w:fldCharType="begin"/>
        </w:r>
        <w:r>
          <w:rPr>
            <w:noProof/>
            <w:webHidden/>
          </w:rPr>
          <w:instrText xml:space="preserve"> PAGEREF _Toc179509352 \h </w:instrText>
        </w:r>
        <w:r>
          <w:rPr>
            <w:noProof/>
            <w:webHidden/>
          </w:rPr>
        </w:r>
        <w:r>
          <w:rPr>
            <w:noProof/>
            <w:webHidden/>
          </w:rPr>
          <w:fldChar w:fldCharType="separate"/>
        </w:r>
        <w:r>
          <w:rPr>
            <w:noProof/>
            <w:webHidden/>
          </w:rPr>
          <w:t>III</w:t>
        </w:r>
        <w:r>
          <w:rPr>
            <w:noProof/>
            <w:webHidden/>
          </w:rPr>
          <w:fldChar w:fldCharType="end"/>
        </w:r>
      </w:hyperlink>
    </w:p>
    <w:p w14:paraId="5C69187D" w14:textId="3542E5DF" w:rsidR="00EB3018" w:rsidRDefault="00EB3018">
      <w:pPr>
        <w:pStyle w:val="20"/>
        <w:tabs>
          <w:tab w:val="right" w:leader="dot" w:pos="8303"/>
        </w:tabs>
        <w:rPr>
          <w:rFonts w:asciiTheme="minorHAnsi" w:eastAsiaTheme="minorEastAsia" w:hAnsiTheme="minorHAnsi" w:cstheme="minorBidi"/>
          <w:smallCaps w:val="0"/>
          <w:noProof/>
          <w:kern w:val="2"/>
          <w:szCs w:val="22"/>
        </w:rPr>
      </w:pPr>
      <w:hyperlink w:anchor="_Toc179509353" w:history="1">
        <w:r w:rsidRPr="003A3BB1">
          <w:rPr>
            <w:rStyle w:val="af"/>
            <w:rFonts w:hint="eastAsia"/>
            <w:noProof/>
            <w:spacing w:val="20"/>
          </w:rPr>
          <w:t>總結</w:t>
        </w:r>
        <w:r>
          <w:rPr>
            <w:noProof/>
            <w:webHidden/>
          </w:rPr>
          <w:tab/>
        </w:r>
        <w:r>
          <w:rPr>
            <w:noProof/>
            <w:webHidden/>
          </w:rPr>
          <w:fldChar w:fldCharType="begin"/>
        </w:r>
        <w:r>
          <w:rPr>
            <w:noProof/>
            <w:webHidden/>
          </w:rPr>
          <w:instrText xml:space="preserve"> PAGEREF _Toc179509353 \h </w:instrText>
        </w:r>
        <w:r>
          <w:rPr>
            <w:noProof/>
            <w:webHidden/>
          </w:rPr>
        </w:r>
        <w:r>
          <w:rPr>
            <w:noProof/>
            <w:webHidden/>
          </w:rPr>
          <w:fldChar w:fldCharType="separate"/>
        </w:r>
        <w:r>
          <w:rPr>
            <w:noProof/>
            <w:webHidden/>
          </w:rPr>
          <w:t>III</w:t>
        </w:r>
        <w:r>
          <w:rPr>
            <w:noProof/>
            <w:webHidden/>
          </w:rPr>
          <w:fldChar w:fldCharType="end"/>
        </w:r>
      </w:hyperlink>
    </w:p>
    <w:p w14:paraId="7177E418" w14:textId="46DD50FF" w:rsidR="00AC29BD" w:rsidRDefault="001E7DF8" w:rsidP="00AC29BD">
      <w:r>
        <w:rPr>
          <w:b/>
          <w:bCs/>
          <w:caps/>
          <w:szCs w:val="24"/>
        </w:rPr>
        <w:fldChar w:fldCharType="end"/>
      </w:r>
    </w:p>
    <w:p w14:paraId="1F765F5D" w14:textId="77777777" w:rsidR="00AC29BD" w:rsidRDefault="00AC29BD" w:rsidP="00AC29BD"/>
    <w:p w14:paraId="1B3522F7" w14:textId="77777777" w:rsidR="00AC29BD" w:rsidRDefault="00AC29BD" w:rsidP="00AC29BD">
      <w:pPr>
        <w:sectPr w:rsidR="00AC29BD" w:rsidSect="00AC29BD">
          <w:footerReference w:type="default" r:id="rId7"/>
          <w:pgSz w:w="11907" w:h="16840" w:code="9"/>
          <w:pgMar w:top="1474" w:right="1797" w:bottom="1474" w:left="1797" w:header="851" w:footer="992" w:gutter="0"/>
          <w:cols w:space="425"/>
        </w:sectPr>
      </w:pPr>
    </w:p>
    <w:p w14:paraId="608B2FB3" w14:textId="77777777" w:rsidR="00374090" w:rsidRPr="00C852CC" w:rsidRDefault="00374090" w:rsidP="006C62BF">
      <w:pPr>
        <w:pStyle w:val="1"/>
        <w:spacing w:afterLines="50" w:after="120" w:line="360" w:lineRule="auto"/>
        <w:jc w:val="center"/>
        <w:rPr>
          <w:rFonts w:ascii="Arial" w:hAnsi="Arial"/>
          <w:spacing w:val="20"/>
        </w:rPr>
      </w:pPr>
      <w:bookmarkStart w:id="2" w:name="_Toc179509343"/>
      <w:r w:rsidRPr="00C852CC">
        <w:rPr>
          <w:rFonts w:hint="eastAsia"/>
          <w:spacing w:val="20"/>
        </w:rPr>
        <w:lastRenderedPageBreak/>
        <w:t>行銷計劃的編製</w:t>
      </w:r>
      <w:bookmarkEnd w:id="0"/>
      <w:bookmarkEnd w:id="1"/>
      <w:bookmarkEnd w:id="2"/>
    </w:p>
    <w:p w14:paraId="56B1DB4A" w14:textId="77777777" w:rsidR="00374090" w:rsidRPr="00C852CC" w:rsidRDefault="00374090" w:rsidP="006C62BF">
      <w:pPr>
        <w:pStyle w:val="2"/>
        <w:spacing w:afterLines="50" w:after="120" w:line="360" w:lineRule="auto"/>
        <w:rPr>
          <w:spacing w:val="20"/>
        </w:rPr>
      </w:pPr>
      <w:bookmarkStart w:id="3" w:name="_Toc318216028"/>
      <w:bookmarkStart w:id="4" w:name="_Toc69580466"/>
      <w:bookmarkStart w:id="5" w:name="_Toc179509344"/>
      <w:r w:rsidRPr="00C852CC">
        <w:rPr>
          <w:rFonts w:hint="eastAsia"/>
          <w:spacing w:val="20"/>
        </w:rPr>
        <w:t>通道</w:t>
      </w:r>
      <w:bookmarkEnd w:id="3"/>
      <w:bookmarkEnd w:id="4"/>
      <w:bookmarkEnd w:id="5"/>
    </w:p>
    <w:p w14:paraId="003689FE" w14:textId="77777777" w:rsidR="00374090" w:rsidRPr="00C852CC" w:rsidRDefault="00374090" w:rsidP="006C62BF">
      <w:pPr>
        <w:pStyle w:val="3"/>
        <w:spacing w:afterLines="50" w:after="120" w:line="360" w:lineRule="auto"/>
        <w:rPr>
          <w:spacing w:val="20"/>
        </w:rPr>
      </w:pPr>
      <w:bookmarkStart w:id="6" w:name="_Toc318216029"/>
      <w:bookmarkStart w:id="7" w:name="_Toc69580467"/>
      <w:bookmarkStart w:id="8" w:name="_Toc179509345"/>
      <w:r w:rsidRPr="00C852CC">
        <w:rPr>
          <w:rFonts w:hint="eastAsia"/>
          <w:spacing w:val="20"/>
        </w:rPr>
        <w:t>擴張配銷網</w:t>
      </w:r>
      <w:bookmarkEnd w:id="6"/>
      <w:bookmarkEnd w:id="7"/>
      <w:bookmarkEnd w:id="8"/>
    </w:p>
    <w:p w14:paraId="47587C29" w14:textId="77777777" w:rsidR="00374090" w:rsidRPr="00C852CC" w:rsidRDefault="00374090" w:rsidP="006C62BF">
      <w:pPr>
        <w:widowControl/>
        <w:autoSpaceDE w:val="0"/>
        <w:autoSpaceDN w:val="0"/>
        <w:spacing w:afterLines="50" w:after="120" w:line="360" w:lineRule="auto"/>
        <w:textAlignment w:val="bottom"/>
        <w:rPr>
          <w:rFonts w:ascii="Arial" w:hAnsi="Arial"/>
          <w:spacing w:val="20"/>
        </w:rPr>
      </w:pPr>
      <w:r w:rsidRPr="00C852CC">
        <w:rPr>
          <w:rFonts w:hint="eastAsia"/>
          <w:spacing w:val="20"/>
        </w:rPr>
        <w:t>本公司為擴大服務社會大眾，</w:t>
      </w:r>
      <w:r w:rsidR="00C852CC">
        <w:rPr>
          <w:rFonts w:hint="eastAsia"/>
          <w:spacing w:val="20"/>
        </w:rPr>
        <w:t>九</w:t>
      </w:r>
      <w:r w:rsidRPr="00C852CC">
        <w:rPr>
          <w:rFonts w:hint="eastAsia"/>
          <w:spacing w:val="20"/>
        </w:rPr>
        <w:t>十一年度增設</w:t>
      </w:r>
      <w:r w:rsidR="00C852CC">
        <w:rPr>
          <w:rFonts w:hint="eastAsia"/>
          <w:spacing w:val="20"/>
        </w:rPr>
        <w:t>五</w:t>
      </w:r>
      <w:r w:rsidRPr="00C852CC">
        <w:rPr>
          <w:rFonts w:hint="eastAsia"/>
          <w:spacing w:val="20"/>
        </w:rPr>
        <w:t>家分公司及</w:t>
      </w:r>
      <w:r w:rsidR="00C852CC">
        <w:rPr>
          <w:rFonts w:hint="eastAsia"/>
          <w:spacing w:val="20"/>
        </w:rPr>
        <w:t>二十</w:t>
      </w:r>
      <w:r w:rsidRPr="00C852CC">
        <w:rPr>
          <w:rFonts w:hint="eastAsia"/>
          <w:spacing w:val="20"/>
        </w:rPr>
        <w:t>家專業連鎖店。調整營業據點以提高整體經營績效。響應政府推動唱片國際化政策，積極選擇與我國易開發密切之地區，籌設國外分支機構。繼續</w:t>
      </w:r>
      <w:proofErr w:type="gramStart"/>
      <w:r w:rsidRPr="00C852CC">
        <w:rPr>
          <w:rFonts w:hint="eastAsia"/>
          <w:spacing w:val="20"/>
        </w:rPr>
        <w:t>規</w:t>
      </w:r>
      <w:proofErr w:type="gramEnd"/>
      <w:r w:rsidRPr="00C852CC">
        <w:rPr>
          <w:rFonts w:hint="eastAsia"/>
          <w:spacing w:val="20"/>
        </w:rPr>
        <w:t>畫於全省具有業務發展潛力之地點設置外匯指定分公司，加強服務全省各進出口廠商及社會大眾，</w:t>
      </w:r>
      <w:proofErr w:type="gramStart"/>
      <w:r w:rsidRPr="00C852CC">
        <w:rPr>
          <w:rFonts w:hint="eastAsia"/>
          <w:spacing w:val="20"/>
        </w:rPr>
        <w:t>俾</w:t>
      </w:r>
      <w:proofErr w:type="gramEnd"/>
      <w:r w:rsidRPr="00C852CC">
        <w:rPr>
          <w:rFonts w:hint="eastAsia"/>
          <w:spacing w:val="20"/>
        </w:rPr>
        <w:t>提供更便捷之外匯服務。香港代表辦事處於</w:t>
      </w:r>
      <w:r w:rsidR="00C852CC">
        <w:rPr>
          <w:rFonts w:hint="eastAsia"/>
          <w:spacing w:val="20"/>
        </w:rPr>
        <w:t>九</w:t>
      </w:r>
      <w:r w:rsidRPr="00C852CC">
        <w:rPr>
          <w:rFonts w:hint="eastAsia"/>
          <w:spacing w:val="20"/>
        </w:rPr>
        <w:t>十年八月</w:t>
      </w:r>
      <w:r w:rsidR="00C852CC">
        <w:rPr>
          <w:rFonts w:hint="eastAsia"/>
          <w:spacing w:val="20"/>
        </w:rPr>
        <w:t>一</w:t>
      </w:r>
      <w:r w:rsidRPr="00C852CC">
        <w:rPr>
          <w:rFonts w:hint="eastAsia"/>
          <w:spacing w:val="20"/>
        </w:rPr>
        <w:t>日開幕、倫敦及法蘭克福代表辦事處預訂於</w:t>
      </w:r>
      <w:r w:rsidR="00C852CC">
        <w:rPr>
          <w:rFonts w:hint="eastAsia"/>
          <w:spacing w:val="20"/>
        </w:rPr>
        <w:t>九</w:t>
      </w:r>
      <w:r w:rsidRPr="00C852CC">
        <w:rPr>
          <w:rFonts w:hint="eastAsia"/>
          <w:spacing w:val="20"/>
        </w:rPr>
        <w:t>十</w:t>
      </w:r>
      <w:r w:rsidR="00C852CC">
        <w:rPr>
          <w:rFonts w:hint="eastAsia"/>
          <w:spacing w:val="20"/>
        </w:rPr>
        <w:t>一</w:t>
      </w:r>
      <w:r w:rsidRPr="00C852CC">
        <w:rPr>
          <w:rFonts w:hint="eastAsia"/>
          <w:spacing w:val="20"/>
        </w:rPr>
        <w:t>年下半年間陸續開幕。</w:t>
      </w:r>
    </w:p>
    <w:p w14:paraId="28A01527" w14:textId="77777777" w:rsidR="00374090" w:rsidRPr="00C852CC" w:rsidRDefault="00374090" w:rsidP="006C62BF">
      <w:pPr>
        <w:pStyle w:val="3"/>
        <w:spacing w:afterLines="50" w:after="120" w:line="360" w:lineRule="auto"/>
        <w:rPr>
          <w:rFonts w:ascii="Arial" w:hAnsi="Arial"/>
          <w:spacing w:val="20"/>
        </w:rPr>
      </w:pPr>
      <w:bookmarkStart w:id="9" w:name="_Toc318216030"/>
      <w:bookmarkStart w:id="10" w:name="_Toc69580468"/>
      <w:bookmarkStart w:id="11" w:name="_Toc179509346"/>
      <w:r w:rsidRPr="00C852CC">
        <w:rPr>
          <w:rFonts w:hint="eastAsia"/>
          <w:spacing w:val="20"/>
        </w:rPr>
        <w:t>開發新種業務和新市場</w:t>
      </w:r>
      <w:bookmarkEnd w:id="9"/>
      <w:bookmarkEnd w:id="10"/>
      <w:bookmarkEnd w:id="11"/>
    </w:p>
    <w:p w14:paraId="20583C62" w14:textId="77777777" w:rsidR="00374090" w:rsidRPr="00C852CC" w:rsidRDefault="00374090" w:rsidP="006C62BF">
      <w:pPr>
        <w:widowControl/>
        <w:autoSpaceDE w:val="0"/>
        <w:autoSpaceDN w:val="0"/>
        <w:spacing w:afterLines="50" w:after="120" w:line="360" w:lineRule="auto"/>
        <w:textAlignment w:val="bottom"/>
        <w:rPr>
          <w:rFonts w:ascii="Arial" w:hAnsi="Arial"/>
          <w:spacing w:val="20"/>
        </w:rPr>
      </w:pPr>
      <w:r w:rsidRPr="00C852CC">
        <w:rPr>
          <w:rFonts w:hint="eastAsia"/>
          <w:spacing w:val="20"/>
        </w:rPr>
        <w:t>辦理一年以下各個月期定期存款業務，提供客戶更多金融商品的選擇空間。配合辦理政府各項經建計畫相關的融資：國建六年計劃將陸續實施，對其計畫有關聯之產業如水泥、營建、機電等，及對象包括各公民營事業機構與來華承包工程之外商公司所需投資營造及週轉資金，積極配合辦理融資。加強外幣資金之籌措及運用工作，積極參與「美元拆款市場」，期降低本公司資金成本，提高外匯資金運用收益。配合中央銀行放寬外匯銀行「國外負債餘額」之限制，擴大辦理外匯業務，以支應進出口廠商外匯融資之需要。積極辦理國際金融業務，引進新種金融產品，以支應工商業及社會大眾的需要。積極選定世界各地財務</w:t>
      </w:r>
      <w:proofErr w:type="gramStart"/>
      <w:r w:rsidRPr="00C852CC">
        <w:rPr>
          <w:rFonts w:hint="eastAsia"/>
          <w:spacing w:val="20"/>
        </w:rPr>
        <w:t>健全，</w:t>
      </w:r>
      <w:proofErr w:type="gramEnd"/>
      <w:r w:rsidRPr="00C852CC">
        <w:rPr>
          <w:rFonts w:hint="eastAsia"/>
          <w:spacing w:val="20"/>
        </w:rPr>
        <w:t>信用良好的銀行建立通</w:t>
      </w:r>
      <w:proofErr w:type="gramStart"/>
      <w:r w:rsidRPr="00C852CC">
        <w:rPr>
          <w:rFonts w:hint="eastAsia"/>
          <w:spacing w:val="20"/>
        </w:rPr>
        <w:t>匯</w:t>
      </w:r>
      <w:proofErr w:type="gramEnd"/>
      <w:r w:rsidRPr="00C852CC">
        <w:rPr>
          <w:rFonts w:hint="eastAsia"/>
          <w:spacing w:val="20"/>
        </w:rPr>
        <w:t>關係，</w:t>
      </w:r>
      <w:proofErr w:type="gramStart"/>
      <w:r w:rsidRPr="00C852CC">
        <w:rPr>
          <w:rFonts w:hint="eastAsia"/>
          <w:spacing w:val="20"/>
        </w:rPr>
        <w:t>密織本公司</w:t>
      </w:r>
      <w:proofErr w:type="gramEnd"/>
      <w:r w:rsidRPr="00C852CC">
        <w:rPr>
          <w:rFonts w:hint="eastAsia"/>
          <w:spacing w:val="20"/>
        </w:rPr>
        <w:t>通</w:t>
      </w:r>
      <w:proofErr w:type="gramStart"/>
      <w:r w:rsidRPr="00C852CC">
        <w:rPr>
          <w:rFonts w:hint="eastAsia"/>
          <w:spacing w:val="20"/>
        </w:rPr>
        <w:t>匯</w:t>
      </w:r>
      <w:proofErr w:type="gramEnd"/>
      <w:r w:rsidRPr="00C852CC">
        <w:rPr>
          <w:rFonts w:hint="eastAsia"/>
          <w:spacing w:val="20"/>
        </w:rPr>
        <w:t>網，以進一步協助廠商拓展國際貿易。積極評估各個基金以往成長幅度，引進歷史悠久，穩定成長及內部管理良好之基金以供投資者有更多的選擇機會。</w:t>
      </w:r>
    </w:p>
    <w:p w14:paraId="74112C74" w14:textId="77777777" w:rsidR="00374090" w:rsidRPr="00C852CC" w:rsidRDefault="00374090" w:rsidP="006C62BF">
      <w:pPr>
        <w:pStyle w:val="2"/>
        <w:spacing w:afterLines="50" w:after="120" w:line="360" w:lineRule="auto"/>
        <w:rPr>
          <w:rFonts w:ascii="Arial" w:hAnsi="Arial"/>
          <w:spacing w:val="20"/>
        </w:rPr>
      </w:pPr>
      <w:bookmarkStart w:id="12" w:name="_Toc318216031"/>
      <w:bookmarkStart w:id="13" w:name="_Toc69580469"/>
      <w:bookmarkStart w:id="14" w:name="_Toc179509347"/>
      <w:r w:rsidRPr="00C852CC">
        <w:rPr>
          <w:rFonts w:hint="eastAsia"/>
          <w:spacing w:val="20"/>
        </w:rPr>
        <w:lastRenderedPageBreak/>
        <w:t>目標</w:t>
      </w:r>
      <w:bookmarkEnd w:id="12"/>
      <w:bookmarkEnd w:id="13"/>
      <w:bookmarkEnd w:id="14"/>
    </w:p>
    <w:p w14:paraId="51E34877" w14:textId="77777777" w:rsidR="00374090" w:rsidRPr="00C852CC" w:rsidRDefault="00C852CC" w:rsidP="006C62BF">
      <w:pPr>
        <w:widowControl/>
        <w:autoSpaceDE w:val="0"/>
        <w:autoSpaceDN w:val="0"/>
        <w:spacing w:afterLines="50" w:after="120" w:line="360" w:lineRule="auto"/>
        <w:textAlignment w:val="bottom"/>
        <w:rPr>
          <w:rFonts w:ascii="Arial" w:hAnsi="Arial"/>
          <w:spacing w:val="20"/>
        </w:rPr>
      </w:pPr>
      <w:r w:rsidRPr="00C852CC">
        <w:rPr>
          <w:rFonts w:hint="eastAsia"/>
          <w:spacing w:val="20"/>
        </w:rPr>
        <w:t>九</w:t>
      </w:r>
      <w:r w:rsidR="00374090" w:rsidRPr="00C852CC">
        <w:rPr>
          <w:rFonts w:hint="eastAsia"/>
          <w:spacing w:val="20"/>
        </w:rPr>
        <w:t>十年度國民購買力持續下跌，娛樂業普遍呈現不景氣狀態，但就唱片市場而言，因生產成本的降低，因此慎選產品仍會有一番作為。</w:t>
      </w:r>
    </w:p>
    <w:p w14:paraId="175FCD7B" w14:textId="77777777" w:rsidR="00374090" w:rsidRPr="00C852CC" w:rsidRDefault="00374090" w:rsidP="006C62BF">
      <w:pPr>
        <w:pStyle w:val="3"/>
        <w:spacing w:afterLines="50" w:after="120" w:line="360" w:lineRule="auto"/>
        <w:rPr>
          <w:rFonts w:ascii="Arial" w:hAnsi="Arial"/>
          <w:spacing w:val="20"/>
        </w:rPr>
      </w:pPr>
      <w:bookmarkStart w:id="15" w:name="_Toc318216033"/>
      <w:bookmarkStart w:id="16" w:name="_Toc69580470"/>
      <w:bookmarkStart w:id="17" w:name="_Toc179509348"/>
      <w:r w:rsidRPr="00C852CC">
        <w:rPr>
          <w:rFonts w:hint="eastAsia"/>
          <w:spacing w:val="20"/>
        </w:rPr>
        <w:t>財務目標</w:t>
      </w:r>
      <w:bookmarkEnd w:id="15"/>
      <w:bookmarkEnd w:id="16"/>
      <w:bookmarkEnd w:id="17"/>
    </w:p>
    <w:p w14:paraId="515AAFC4" w14:textId="77777777" w:rsidR="00374090" w:rsidRPr="00C852CC" w:rsidRDefault="00374090" w:rsidP="006C62BF">
      <w:pPr>
        <w:widowControl/>
        <w:autoSpaceDE w:val="0"/>
        <w:autoSpaceDN w:val="0"/>
        <w:spacing w:afterLines="50" w:after="120" w:line="360" w:lineRule="auto"/>
        <w:textAlignment w:val="bottom"/>
        <w:rPr>
          <w:rFonts w:ascii="Arial" w:hAnsi="Arial"/>
          <w:spacing w:val="20"/>
        </w:rPr>
      </w:pPr>
      <w:r w:rsidRPr="00C852CC">
        <w:rPr>
          <w:rFonts w:hint="eastAsia"/>
          <w:spacing w:val="20"/>
        </w:rPr>
        <w:t>各項收入預計</w:t>
      </w:r>
      <w:r w:rsidR="00C852CC">
        <w:rPr>
          <w:rFonts w:hint="eastAsia"/>
          <w:spacing w:val="20"/>
        </w:rPr>
        <w:t>五</w:t>
      </w:r>
      <w:r w:rsidRPr="00C852CC">
        <w:rPr>
          <w:rFonts w:hint="eastAsia"/>
          <w:spacing w:val="20"/>
        </w:rPr>
        <w:t>億</w:t>
      </w:r>
      <w:r w:rsidR="00C852CC" w:rsidRPr="00C852CC">
        <w:rPr>
          <w:rFonts w:hint="eastAsia"/>
          <w:spacing w:val="20"/>
        </w:rPr>
        <w:t>八</w:t>
      </w:r>
      <w:r w:rsidRPr="00C852CC">
        <w:rPr>
          <w:rFonts w:hint="eastAsia"/>
          <w:spacing w:val="20"/>
        </w:rPr>
        <w:t>千</w:t>
      </w:r>
      <w:r w:rsidR="00C852CC" w:rsidRPr="00C852CC">
        <w:rPr>
          <w:rFonts w:hint="eastAsia"/>
          <w:spacing w:val="20"/>
        </w:rPr>
        <w:t>五</w:t>
      </w:r>
      <w:r w:rsidRPr="00C852CC">
        <w:rPr>
          <w:rFonts w:hint="eastAsia"/>
          <w:spacing w:val="20"/>
        </w:rPr>
        <w:t>百萬，各項支出預計</w:t>
      </w:r>
      <w:r w:rsidR="00C852CC">
        <w:rPr>
          <w:rFonts w:hint="eastAsia"/>
          <w:spacing w:val="20"/>
        </w:rPr>
        <w:t>五</w:t>
      </w:r>
      <w:r w:rsidRPr="00C852CC">
        <w:rPr>
          <w:rFonts w:hint="eastAsia"/>
          <w:spacing w:val="20"/>
        </w:rPr>
        <w:t>億</w:t>
      </w:r>
      <w:r w:rsidR="00C852CC" w:rsidRPr="00C852CC">
        <w:rPr>
          <w:rFonts w:hint="eastAsia"/>
          <w:spacing w:val="20"/>
        </w:rPr>
        <w:t>二</w:t>
      </w:r>
      <w:r w:rsidRPr="00C852CC">
        <w:rPr>
          <w:rFonts w:hint="eastAsia"/>
          <w:spacing w:val="20"/>
        </w:rPr>
        <w:t>千五百萬元。</w:t>
      </w:r>
    </w:p>
    <w:p w14:paraId="1F15C201" w14:textId="77777777" w:rsidR="00374090" w:rsidRPr="00C852CC" w:rsidRDefault="00374090" w:rsidP="006C62BF">
      <w:pPr>
        <w:pStyle w:val="3"/>
        <w:spacing w:afterLines="50" w:after="120" w:line="360" w:lineRule="auto"/>
        <w:rPr>
          <w:rFonts w:ascii="Arial" w:hAnsi="Arial"/>
          <w:spacing w:val="20"/>
        </w:rPr>
      </w:pPr>
      <w:bookmarkStart w:id="18" w:name="_Toc318216034"/>
      <w:bookmarkStart w:id="19" w:name="_Toc69580471"/>
      <w:bookmarkStart w:id="20" w:name="_Toc179509349"/>
      <w:r w:rsidRPr="00C852CC">
        <w:rPr>
          <w:rFonts w:hint="eastAsia"/>
          <w:spacing w:val="20"/>
        </w:rPr>
        <w:t>市場目標</w:t>
      </w:r>
      <w:bookmarkEnd w:id="18"/>
      <w:bookmarkEnd w:id="19"/>
      <w:bookmarkEnd w:id="20"/>
    </w:p>
    <w:p w14:paraId="20C06500" w14:textId="77777777" w:rsidR="00374090" w:rsidRPr="00C852CC" w:rsidRDefault="00374090" w:rsidP="006C62BF">
      <w:pPr>
        <w:widowControl/>
        <w:autoSpaceDE w:val="0"/>
        <w:autoSpaceDN w:val="0"/>
        <w:spacing w:afterLines="50" w:after="120" w:line="360" w:lineRule="auto"/>
        <w:textAlignment w:val="bottom"/>
        <w:rPr>
          <w:rFonts w:ascii="Arial" w:hAnsi="Arial"/>
          <w:spacing w:val="20"/>
        </w:rPr>
      </w:pPr>
      <w:proofErr w:type="gramStart"/>
      <w:r w:rsidRPr="00C852CC">
        <w:rPr>
          <w:rFonts w:hint="eastAsia"/>
          <w:spacing w:val="20"/>
        </w:rPr>
        <w:t>博碩音樂</w:t>
      </w:r>
      <w:proofErr w:type="gramEnd"/>
      <w:r w:rsidRPr="00C852CC">
        <w:rPr>
          <w:rFonts w:hint="eastAsia"/>
          <w:spacing w:val="20"/>
        </w:rPr>
        <w:t>股份有限公司在國內音樂市場直處於『領導者』，因此未來市場佔有率仍應持續在</w:t>
      </w:r>
      <w:r w:rsidRPr="00C852CC">
        <w:rPr>
          <w:rFonts w:ascii="Arial" w:hAnsi="Arial"/>
          <w:spacing w:val="20"/>
        </w:rPr>
        <w:t>3</w:t>
      </w:r>
      <w:r w:rsidR="00C852CC" w:rsidRPr="00C852CC">
        <w:rPr>
          <w:rFonts w:ascii="Arial" w:hAnsi="Arial" w:hint="eastAsia"/>
          <w:spacing w:val="20"/>
        </w:rPr>
        <w:t>0</w:t>
      </w:r>
      <w:r w:rsidRPr="00C852CC">
        <w:rPr>
          <w:rFonts w:ascii="Arial" w:hAnsi="Arial"/>
          <w:spacing w:val="20"/>
        </w:rPr>
        <w:t>%-4</w:t>
      </w:r>
      <w:r w:rsidR="00C852CC" w:rsidRPr="00C852CC">
        <w:rPr>
          <w:rFonts w:ascii="Arial" w:hAnsi="Arial" w:hint="eastAsia"/>
          <w:spacing w:val="20"/>
        </w:rPr>
        <w:t>5</w:t>
      </w:r>
      <w:r w:rsidRPr="00C852CC">
        <w:rPr>
          <w:rFonts w:ascii="Arial" w:hAnsi="Arial"/>
          <w:spacing w:val="20"/>
        </w:rPr>
        <w:t>%</w:t>
      </w:r>
      <w:r w:rsidRPr="00C852CC">
        <w:rPr>
          <w:rFonts w:hint="eastAsia"/>
          <w:spacing w:val="20"/>
        </w:rPr>
        <w:t>之間。</w:t>
      </w:r>
    </w:p>
    <w:p w14:paraId="0FEF732A" w14:textId="77777777" w:rsidR="00374090" w:rsidRPr="00C852CC" w:rsidRDefault="00374090" w:rsidP="006C62BF">
      <w:pPr>
        <w:pStyle w:val="2"/>
        <w:spacing w:afterLines="50" w:after="120" w:line="360" w:lineRule="auto"/>
        <w:rPr>
          <w:rFonts w:ascii="Arial" w:hAnsi="Arial"/>
          <w:spacing w:val="20"/>
        </w:rPr>
      </w:pPr>
      <w:bookmarkStart w:id="21" w:name="_Toc318216035"/>
      <w:bookmarkStart w:id="22" w:name="_Toc69580472"/>
      <w:bookmarkStart w:id="23" w:name="_Toc179509350"/>
      <w:r w:rsidRPr="00C852CC">
        <w:rPr>
          <w:rFonts w:hint="eastAsia"/>
          <w:spacing w:val="20"/>
        </w:rPr>
        <w:t>推廣自助式服務</w:t>
      </w:r>
      <w:bookmarkEnd w:id="21"/>
      <w:bookmarkEnd w:id="22"/>
      <w:bookmarkEnd w:id="23"/>
    </w:p>
    <w:p w14:paraId="7021D4A4" w14:textId="77777777" w:rsidR="00374090" w:rsidRPr="00C852CC" w:rsidRDefault="00374090" w:rsidP="006C62BF">
      <w:pPr>
        <w:pStyle w:val="3"/>
        <w:spacing w:afterLines="50" w:after="120" w:line="360" w:lineRule="auto"/>
        <w:rPr>
          <w:rFonts w:ascii="Arial" w:hAnsi="Arial"/>
          <w:spacing w:val="20"/>
        </w:rPr>
      </w:pPr>
      <w:bookmarkStart w:id="24" w:name="_Toc318216036"/>
      <w:bookmarkStart w:id="25" w:name="_Toc69580473"/>
      <w:bookmarkStart w:id="26" w:name="_Toc179509351"/>
      <w:r w:rsidRPr="00C852CC">
        <w:rPr>
          <w:rFonts w:hint="eastAsia"/>
          <w:spacing w:val="20"/>
        </w:rPr>
        <w:t>自動櫃員機增加銷售</w:t>
      </w:r>
      <w:bookmarkEnd w:id="24"/>
      <w:bookmarkEnd w:id="25"/>
      <w:bookmarkEnd w:id="26"/>
    </w:p>
    <w:p w14:paraId="5CE7953B" w14:textId="77777777" w:rsidR="00374090" w:rsidRPr="00C852CC" w:rsidRDefault="00374090" w:rsidP="006C62BF">
      <w:pPr>
        <w:widowControl/>
        <w:autoSpaceDE w:val="0"/>
        <w:autoSpaceDN w:val="0"/>
        <w:spacing w:afterLines="50" w:after="120" w:line="360" w:lineRule="auto"/>
        <w:textAlignment w:val="bottom"/>
        <w:rPr>
          <w:rFonts w:ascii="Arial" w:hAnsi="Arial"/>
          <w:spacing w:val="20"/>
        </w:rPr>
      </w:pPr>
      <w:r w:rsidRPr="00C852CC">
        <w:rPr>
          <w:rFonts w:hint="eastAsia"/>
          <w:spacing w:val="20"/>
        </w:rPr>
        <w:t>可使客戶立即得知帳戶之最新存款及餘額狀況。開自動櫃員機跨行轉帳作業，在不同銀行間之帳戶可透過自動櫃員機，客戶自行轉帳，不但便利客戶，亦可充份發揮自動櫃員機的效能。</w:t>
      </w:r>
    </w:p>
    <w:p w14:paraId="3B54E9CD" w14:textId="77777777" w:rsidR="00374090" w:rsidRPr="00C852CC" w:rsidRDefault="00374090" w:rsidP="006C62BF">
      <w:pPr>
        <w:pStyle w:val="4"/>
        <w:widowControl/>
        <w:autoSpaceDE w:val="0"/>
        <w:autoSpaceDN w:val="0"/>
        <w:spacing w:afterLines="50" w:after="120" w:line="360" w:lineRule="auto"/>
        <w:textAlignment w:val="bottom"/>
        <w:rPr>
          <w:rFonts w:ascii="Arial" w:hAnsi="Arial"/>
          <w:spacing w:val="20"/>
        </w:rPr>
      </w:pPr>
      <w:r w:rsidRPr="00C852CC">
        <w:rPr>
          <w:rFonts w:hint="eastAsia"/>
          <w:spacing w:val="20"/>
        </w:rPr>
        <w:t>專業</w:t>
      </w:r>
      <w:r w:rsidRPr="00C852CC">
        <w:rPr>
          <w:rFonts w:ascii="Arial" w:hAnsi="Arial"/>
          <w:spacing w:val="20"/>
        </w:rPr>
        <w:t>CD</w:t>
      </w:r>
      <w:r w:rsidRPr="00C852CC">
        <w:rPr>
          <w:rFonts w:hint="eastAsia"/>
          <w:spacing w:val="20"/>
        </w:rPr>
        <w:t>事業</w:t>
      </w:r>
    </w:p>
    <w:p w14:paraId="439A307E" w14:textId="77777777" w:rsidR="00374090" w:rsidRPr="00C852CC" w:rsidRDefault="00374090" w:rsidP="006C62BF">
      <w:pPr>
        <w:widowControl/>
        <w:autoSpaceDE w:val="0"/>
        <w:autoSpaceDN w:val="0"/>
        <w:spacing w:afterLines="50" w:after="120" w:line="360" w:lineRule="auto"/>
        <w:textAlignment w:val="bottom"/>
        <w:rPr>
          <w:rFonts w:ascii="Arial" w:hAnsi="Arial"/>
          <w:spacing w:val="20"/>
        </w:rPr>
      </w:pPr>
      <w:r w:rsidRPr="00C852CC">
        <w:rPr>
          <w:rFonts w:hint="eastAsia"/>
          <w:spacing w:val="20"/>
        </w:rPr>
        <w:t>可免除客戶攜帶現金外出的不便。開發代收稅款電腦登錄作業，除可節省人力，避免人為</w:t>
      </w:r>
      <w:proofErr w:type="gramStart"/>
      <w:r w:rsidRPr="00C852CC">
        <w:rPr>
          <w:rFonts w:hint="eastAsia"/>
          <w:spacing w:val="20"/>
        </w:rPr>
        <w:t>疏誤外</w:t>
      </w:r>
      <w:proofErr w:type="gramEnd"/>
      <w:r w:rsidRPr="00C852CC">
        <w:rPr>
          <w:rFonts w:hint="eastAsia"/>
          <w:spacing w:val="20"/>
        </w:rPr>
        <w:t>，並可提高工作效率，及達到作業控管的效果。</w:t>
      </w:r>
    </w:p>
    <w:p w14:paraId="0D433582" w14:textId="77777777" w:rsidR="00374090" w:rsidRPr="00C852CC" w:rsidRDefault="00374090" w:rsidP="006C62BF">
      <w:pPr>
        <w:pStyle w:val="4"/>
        <w:widowControl/>
        <w:autoSpaceDE w:val="0"/>
        <w:autoSpaceDN w:val="0"/>
        <w:spacing w:afterLines="50" w:after="120" w:line="360" w:lineRule="auto"/>
        <w:textAlignment w:val="bottom"/>
        <w:rPr>
          <w:rFonts w:ascii="Arial" w:hAnsi="Arial"/>
          <w:spacing w:val="20"/>
        </w:rPr>
      </w:pPr>
      <w:r w:rsidRPr="00C852CC">
        <w:rPr>
          <w:rFonts w:hint="eastAsia"/>
          <w:spacing w:val="20"/>
        </w:rPr>
        <w:t>建立完善經紀人制度</w:t>
      </w:r>
    </w:p>
    <w:p w14:paraId="666866A2" w14:textId="77777777" w:rsidR="00374090" w:rsidRPr="00C852CC" w:rsidRDefault="00374090" w:rsidP="006C62BF">
      <w:pPr>
        <w:widowControl/>
        <w:autoSpaceDE w:val="0"/>
        <w:autoSpaceDN w:val="0"/>
        <w:spacing w:afterLines="50" w:after="120" w:line="360" w:lineRule="auto"/>
        <w:textAlignment w:val="bottom"/>
        <w:rPr>
          <w:rFonts w:ascii="Arial" w:hAnsi="Arial"/>
          <w:spacing w:val="20"/>
        </w:rPr>
      </w:pPr>
      <w:r w:rsidRPr="00C852CC">
        <w:rPr>
          <w:rFonts w:hint="eastAsia"/>
          <w:spacing w:val="20"/>
        </w:rPr>
        <w:t>具有統一歸戶並可隨時掌握客戶信用及與本公司往來情形可作為下次信之參考。繼續開發國外匯兌連線作業，可簡化作業流程，</w:t>
      </w:r>
      <w:proofErr w:type="gramStart"/>
      <w:r w:rsidRPr="00C852CC">
        <w:rPr>
          <w:rFonts w:hint="eastAsia"/>
          <w:spacing w:val="20"/>
        </w:rPr>
        <w:t>舒緩櫃</w:t>
      </w:r>
      <w:proofErr w:type="gramEnd"/>
      <w:r w:rsidRPr="00C852CC">
        <w:rPr>
          <w:rFonts w:hint="eastAsia"/>
          <w:spacing w:val="20"/>
        </w:rPr>
        <w:t>員工作壓力。國際金融業務及國外資金管理電腦化，除能落實工作效率，又可</w:t>
      </w:r>
      <w:r w:rsidRPr="00C852CC">
        <w:rPr>
          <w:rFonts w:hint="eastAsia"/>
          <w:spacing w:val="20"/>
        </w:rPr>
        <w:lastRenderedPageBreak/>
        <w:t>兼作資金管理決策的參考。繼續開發人事管理系統，建立本公司員工個人人事資料檔案，以充份掌握本公司人力資源。</w:t>
      </w:r>
    </w:p>
    <w:p w14:paraId="4E364DB6" w14:textId="77777777" w:rsidR="00374090" w:rsidRPr="00C852CC" w:rsidRDefault="00374090" w:rsidP="006C62BF">
      <w:pPr>
        <w:pStyle w:val="3"/>
        <w:spacing w:afterLines="50" w:after="120" w:line="360" w:lineRule="auto"/>
        <w:rPr>
          <w:rFonts w:ascii="Arial" w:hAnsi="Arial"/>
          <w:spacing w:val="20"/>
        </w:rPr>
      </w:pPr>
      <w:bookmarkStart w:id="27" w:name="_Toc318216037"/>
      <w:bookmarkStart w:id="28" w:name="_Toc69580474"/>
      <w:bookmarkStart w:id="29" w:name="_Toc179509352"/>
      <w:r w:rsidRPr="00C852CC">
        <w:rPr>
          <w:rFonts w:hint="eastAsia"/>
          <w:spacing w:val="20"/>
        </w:rPr>
        <w:t>加強競爭活動</w:t>
      </w:r>
      <w:bookmarkEnd w:id="27"/>
      <w:bookmarkEnd w:id="28"/>
      <w:bookmarkEnd w:id="29"/>
    </w:p>
    <w:p w14:paraId="1450186F" w14:textId="77777777" w:rsidR="00374090" w:rsidRPr="00C852CC" w:rsidRDefault="00374090" w:rsidP="006C62BF">
      <w:pPr>
        <w:widowControl/>
        <w:autoSpaceDE w:val="0"/>
        <w:autoSpaceDN w:val="0"/>
        <w:spacing w:afterLines="50" w:after="120" w:line="360" w:lineRule="auto"/>
        <w:textAlignment w:val="bottom"/>
        <w:rPr>
          <w:rFonts w:ascii="Arial" w:hAnsi="Arial"/>
          <w:spacing w:val="20"/>
        </w:rPr>
      </w:pPr>
      <w:r w:rsidRPr="00C852CC">
        <w:rPr>
          <w:rFonts w:hint="eastAsia"/>
          <w:spacing w:val="20"/>
        </w:rPr>
        <w:t>配合業務資訊小組輔導營業單位提昇經營績效。配合央行金融自由化政策，以加強經濟金融分析，提高對匯率變動之預測能力，以協助進出口商規避匯率風險及進行各項投資活動。</w:t>
      </w:r>
    </w:p>
    <w:p w14:paraId="5FC62194" w14:textId="77777777" w:rsidR="00374090" w:rsidRPr="00C852CC" w:rsidRDefault="00374090" w:rsidP="006C62BF">
      <w:pPr>
        <w:widowControl/>
        <w:autoSpaceDE w:val="0"/>
        <w:autoSpaceDN w:val="0"/>
        <w:spacing w:afterLines="50" w:after="120" w:line="360" w:lineRule="auto"/>
        <w:textAlignment w:val="bottom"/>
        <w:rPr>
          <w:rFonts w:ascii="Arial" w:hAnsi="Arial"/>
          <w:spacing w:val="20"/>
        </w:rPr>
      </w:pPr>
      <w:r w:rsidRPr="00C852CC">
        <w:rPr>
          <w:rFonts w:hint="eastAsia"/>
          <w:spacing w:val="20"/>
        </w:rPr>
        <w:t>因應政府開放新銀行設立，加強外匯人員專業知識之灌輸及人才培訓，以提昇外匯業務服務品質。配合省府核定本公司放款業務營運量目標，授信業務經營將以「質量並重」為方針。一方而提高授信業務經營將以「質量並重」為方針。一方面提高授信品質，預防逾期放款之發生；一方面積極推展各項良質放款，力求業務量的成長，</w:t>
      </w:r>
      <w:proofErr w:type="gramStart"/>
      <w:r w:rsidRPr="00C852CC">
        <w:rPr>
          <w:rFonts w:hint="eastAsia"/>
          <w:spacing w:val="20"/>
        </w:rPr>
        <w:t>俾</w:t>
      </w:r>
      <w:proofErr w:type="gramEnd"/>
      <w:r w:rsidRPr="00C852CC">
        <w:rPr>
          <w:rFonts w:hint="eastAsia"/>
          <w:spacing w:val="20"/>
        </w:rPr>
        <w:t>能達成預定營運量目標。</w:t>
      </w:r>
    </w:p>
    <w:p w14:paraId="4F032100" w14:textId="77777777" w:rsidR="00374090" w:rsidRPr="00C852CC" w:rsidRDefault="00374090" w:rsidP="006C62BF">
      <w:pPr>
        <w:widowControl/>
        <w:autoSpaceDE w:val="0"/>
        <w:autoSpaceDN w:val="0"/>
        <w:spacing w:afterLines="50" w:after="120" w:line="360" w:lineRule="auto"/>
        <w:textAlignment w:val="bottom"/>
        <w:rPr>
          <w:rFonts w:ascii="Arial" w:hAnsi="Arial"/>
          <w:spacing w:val="20"/>
        </w:rPr>
      </w:pPr>
      <w:r w:rsidRPr="00C852CC">
        <w:rPr>
          <w:rFonts w:hint="eastAsia"/>
          <w:spacing w:val="20"/>
        </w:rPr>
        <w:t>面對新銀行即將開業及當前金融同業競爭日益加劇，為續保並擴大本公司放款業務之市場占有率，今後續將重視</w:t>
      </w:r>
      <w:proofErr w:type="gramStart"/>
      <w:r w:rsidRPr="00C852CC">
        <w:rPr>
          <w:rFonts w:hint="eastAsia"/>
          <w:spacing w:val="20"/>
        </w:rPr>
        <w:t>新種授信</w:t>
      </w:r>
      <w:proofErr w:type="gramEnd"/>
      <w:r w:rsidRPr="00C852CC">
        <w:rPr>
          <w:rFonts w:hint="eastAsia"/>
          <w:spacing w:val="20"/>
        </w:rPr>
        <w:t>商品之開發及授信人才之培訓外，並將加強外勤行銷工作，以掌握機先，穩固授信業務基</w:t>
      </w:r>
      <w:proofErr w:type="gramStart"/>
      <w:r w:rsidRPr="00C852CC">
        <w:rPr>
          <w:rFonts w:hint="eastAsia"/>
          <w:spacing w:val="20"/>
        </w:rPr>
        <w:t>磐</w:t>
      </w:r>
      <w:proofErr w:type="gramEnd"/>
      <w:r w:rsidRPr="00C852CC">
        <w:rPr>
          <w:rFonts w:hint="eastAsia"/>
          <w:spacing w:val="20"/>
        </w:rPr>
        <w:t>。積極推動開辦融資融券業務，以增加證券經紀業務之營運量，進而提高本公司證券經紀商買賣金額之市場占率。就本公司各營業單位中，選擇適當單位，開辦保管箱業務，以達到業務多元化的目的。協力推廣本公司新標誌，塑造本公司新形象。</w:t>
      </w:r>
    </w:p>
    <w:p w14:paraId="4615EEF7" w14:textId="77777777" w:rsidR="00374090" w:rsidRPr="00C852CC" w:rsidRDefault="00374090" w:rsidP="006C62BF">
      <w:pPr>
        <w:pStyle w:val="2"/>
        <w:spacing w:afterLines="50" w:after="120" w:line="360" w:lineRule="auto"/>
        <w:rPr>
          <w:rFonts w:ascii="Arial" w:hAnsi="Arial"/>
          <w:spacing w:val="20"/>
        </w:rPr>
      </w:pPr>
      <w:bookmarkStart w:id="30" w:name="_Toc318216038"/>
      <w:bookmarkStart w:id="31" w:name="_Toc69580475"/>
      <w:bookmarkStart w:id="32" w:name="_Toc179509353"/>
      <w:r w:rsidRPr="00C852CC">
        <w:rPr>
          <w:rFonts w:hint="eastAsia"/>
          <w:spacing w:val="20"/>
        </w:rPr>
        <w:t>總結</w:t>
      </w:r>
      <w:bookmarkEnd w:id="30"/>
      <w:bookmarkEnd w:id="31"/>
      <w:bookmarkEnd w:id="32"/>
    </w:p>
    <w:p w14:paraId="527D5E22" w14:textId="77777777" w:rsidR="00C852CC" w:rsidRPr="00DC41F9" w:rsidRDefault="00374090" w:rsidP="001E7DF8">
      <w:pPr>
        <w:widowControl/>
        <w:autoSpaceDE w:val="0"/>
        <w:autoSpaceDN w:val="0"/>
        <w:spacing w:afterLines="50" w:after="120" w:line="360" w:lineRule="auto"/>
        <w:jc w:val="left"/>
        <w:textAlignment w:val="bottom"/>
        <w:rPr>
          <w:rFonts w:ascii="Arial" w:hAnsi="Arial"/>
          <w:color w:val="800000"/>
          <w:spacing w:val="20"/>
          <w:szCs w:val="24"/>
        </w:rPr>
      </w:pPr>
      <w:r w:rsidRPr="00C852CC">
        <w:rPr>
          <w:rFonts w:hint="eastAsia"/>
          <w:spacing w:val="20"/>
        </w:rPr>
        <w:t>從古至今，一個企業的成敗</w:t>
      </w:r>
      <w:proofErr w:type="gramStart"/>
      <w:r w:rsidRPr="00C852CC">
        <w:rPr>
          <w:rFonts w:hint="eastAsia"/>
          <w:spacing w:val="20"/>
        </w:rPr>
        <w:t>繫</w:t>
      </w:r>
      <w:proofErr w:type="gramEnd"/>
      <w:r w:rsidRPr="00C852CC">
        <w:rPr>
          <w:rFonts w:hint="eastAsia"/>
          <w:spacing w:val="20"/>
        </w:rPr>
        <w:t>於是否預先擬定一份計劃藍圖，以應日後所發生的變數，才不</w:t>
      </w:r>
      <w:proofErr w:type="gramStart"/>
      <w:r w:rsidRPr="00C852CC">
        <w:rPr>
          <w:rFonts w:hint="eastAsia"/>
          <w:spacing w:val="20"/>
        </w:rPr>
        <w:t>玫</w:t>
      </w:r>
      <w:proofErr w:type="gramEnd"/>
      <w:r w:rsidRPr="00C852CC">
        <w:rPr>
          <w:rFonts w:hint="eastAsia"/>
          <w:spacing w:val="20"/>
        </w:rPr>
        <w:t>手足無措；</w:t>
      </w:r>
      <w:proofErr w:type="gramStart"/>
      <w:r w:rsidRPr="00C852CC">
        <w:rPr>
          <w:rFonts w:hint="eastAsia"/>
          <w:spacing w:val="20"/>
        </w:rPr>
        <w:t>而博碩便是</w:t>
      </w:r>
      <w:proofErr w:type="gramEnd"/>
      <w:r w:rsidRPr="00C852CC">
        <w:rPr>
          <w:rFonts w:hint="eastAsia"/>
          <w:spacing w:val="20"/>
        </w:rPr>
        <w:t>一例，它將未來年度所要朝的目標預先策劃</w:t>
      </w:r>
      <w:r w:rsidR="00AC29BD">
        <w:rPr>
          <w:rFonts w:hint="eastAsia"/>
          <w:spacing w:val="20"/>
        </w:rPr>
        <w:t>，加強競爭力。對於其它產業亦應如此為之，以求提升地位，異於他人</w:t>
      </w:r>
    </w:p>
    <w:sectPr w:rsidR="00C852CC" w:rsidRPr="00DC41F9" w:rsidSect="00EB3018">
      <w:footerReference w:type="default" r:id="rId8"/>
      <w:pgSz w:w="11907" w:h="16840" w:code="9"/>
      <w:pgMar w:top="1474" w:right="1797" w:bottom="1474" w:left="1797" w:header="851" w:footer="992" w:gutter="0"/>
      <w:pgNumType w:fmt="upperRoman" w:start="1"/>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21BD6" w14:textId="77777777" w:rsidR="006306FC" w:rsidRDefault="006306FC">
      <w:r>
        <w:separator/>
      </w:r>
    </w:p>
    <w:p w14:paraId="5282E870" w14:textId="77777777" w:rsidR="006306FC" w:rsidRDefault="006306FC"/>
  </w:endnote>
  <w:endnote w:type="continuationSeparator" w:id="0">
    <w:p w14:paraId="60BC11D1" w14:textId="77777777" w:rsidR="006306FC" w:rsidRDefault="006306FC">
      <w:r>
        <w:continuationSeparator/>
      </w:r>
    </w:p>
    <w:p w14:paraId="2A046E7F" w14:textId="77777777" w:rsidR="006306FC" w:rsidRDefault="006306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細明體">
    <w:altName w:val="MingLiU"/>
    <w:panose1 w:val="02020509000000000000"/>
    <w:charset w:val="88"/>
    <w:family w:val="modern"/>
    <w:pitch w:val="fixed"/>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82780" w14:textId="77777777" w:rsidR="00AC29BD" w:rsidRDefault="00AC29BD">
    <w:pPr>
      <w:pStyle w:val="a8"/>
      <w:jc w:val="center"/>
    </w:pPr>
  </w:p>
  <w:p w14:paraId="0E303B6F" w14:textId="77777777" w:rsidR="00895D8A" w:rsidRPr="00EE6A45" w:rsidRDefault="00895D8A" w:rsidP="00EE6A45">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431281"/>
      <w:docPartObj>
        <w:docPartGallery w:val="Page Numbers (Bottom of Page)"/>
        <w:docPartUnique/>
      </w:docPartObj>
    </w:sdtPr>
    <w:sdtContent>
      <w:p w14:paraId="1631C360" w14:textId="4055AA8C" w:rsidR="00AC29BD" w:rsidRPr="00EE6A45" w:rsidRDefault="00EB3018" w:rsidP="00EE6A45">
        <w:pPr>
          <w:pStyle w:val="a8"/>
        </w:pPr>
        <w:r>
          <w:pict w14:anchorId="29F4D503">
            <v:group id="_x0000_s2049" style="position:absolute;left:0;text-align:left;margin-left:-72.8pt;margin-top:0;width:33pt;height:25.35pt;z-index:251659264;mso-position-horizontal:right;mso-position-horizontal-relative:margin;mso-position-vertical:center;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" o:allowincell="f">
              <v:shapetype id="_x0000_t4" coordsize="21600,21600" o:spt="4" path="m10800,l,10800,10800,21600,21600,10800xe">
                <v:stroke joinstyle="miter"/>
                <v:path gradientshapeok="t" o:connecttype="rect" textboxrect="5400,5400,16200,16200"/>
              </v:shapetype>
              <v:shape id="AutoShape 88" o:spid="_x0000_s2050" type="#_x0000_t4" style="position:absolute;left:1793;top:14550;width:536;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TVrcMA&#10;AADaAAAADwAAAGRycy9kb3ducmV2LnhtbESPzWrDMBCE74W8g9hAb4mcX4oTJYRCobTpIU4h18Xa&#10;2qbWyrG2tvv2UaDQ4zAz3zDb/eBq1VEbKs8GZtMEFHHubcWFgc/zy+QJVBBki7VnMvBLAfa70cMW&#10;U+t7PlGXSaEihEOKBkqRJtU65CU5DFPfEEfvy7cOJcq20LbFPsJdredJstYOK44LJTb0XFL+nf04&#10;A8f3Ba9mi6Z76yWTS1HZ5fX8YczjeDhsQAkN8h/+a79aA3O4X4k3QO9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TVrcMAAADaAAAADwAAAAAAAAAAAAAAAACYAgAAZHJzL2Rv&#10;d25yZXYueG1sUEsFBgAAAAAEAAQA9QAAAIgDAAAAAA==&#10;" filled="f" strokecolor="#a5a5a5"/>
              <v:rect id="Rectangle 89" o:spid="_x0000_s2051" style="position:absolute;left:1848;top:14616;width:427;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364cQA&#10;AADaAAAADwAAAGRycy9kb3ducmV2LnhtbESPQWvCQBSE74X+h+UVeqsbLYhEN0GEQi+tNs2h3h7Z&#10;ZzYk+zZkV5P667sFweMwM98wm3yynbjQ4BvHCuazBARx5XTDtYLy++1lBcIHZI2dY1LwSx7y7PFh&#10;g6l2I3/RpQi1iBD2KSowIfSplL4yZNHPXE8cvZMbLIYoh1rqAccIt51cJMlSWmw4LhjsaWeoaouz&#10;VXD42Y/FsfUam7Lt9tdP83FdTUo9P03bNYhAU7iHb+13reAV/q/EGy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9+uHEAAAA2gAAAA8AAAAAAAAAAAAAAAAAmAIAAGRycy9k&#10;b3ducmV2LnhtbFBLBQYAAAAABAAEAPUAAACJAwAAAAA=&#10;" filled="f" strokecolor="#a5a5a5"/>
              <v:shapetype id="_x0000_t202" coordsize="21600,21600" o:spt="202" path="m,l,21600r21600,l21600,xe">
                <v:stroke joinstyle="miter"/>
                <v:path gradientshapeok="t" o:connecttype="rect"/>
              </v:shapetype>
              <v:shape id="Text Box 90" o:spid="_x0000_s2052" type="#_x0000_t202" style="position:absolute;left:1731;top:14639;width:66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B3ZcEA&#10;AADaAAAADwAAAGRycy9kb3ducmV2LnhtbESPQYvCMBSE7wv+h/AEL4umyiJajSKC6Glh1YPHZ/Ns&#10;g81LaWJt/70RhD0OM/MNs1y3thQN1d44VjAeJSCIM6cN5wrOp91wBsIHZI2lY1LQkYf1qve1xFS7&#10;J/9Rcwy5iBD2KSooQqhSKX1WkEU/chVx9G6uthiirHOpa3xGuC3lJEmm0qLhuFBgRduCsvvxYRV8&#10;z+/XX7xd9k3otmMzNUnVdGelBv12swARqA3/4U/7oBX8wPtKvA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Ad2XBAAAA2gAAAA8AAAAAAAAAAAAAAAAAmAIAAGRycy9kb3du&#10;cmV2LnhtbFBLBQYAAAAABAAEAPUAAACGAwAAAAA=&#10;" filled="f" stroked="f">
                <v:textbox inset="0,2.16pt,0,0">
                  <w:txbxContent>
                    <w:p w14:paraId="309CB07A" w14:textId="77777777" w:rsidR="00EB3018" w:rsidRDefault="00EB3018">
                      <w:pPr>
                        <w:spacing w:line="240" w:lineRule="auto"/>
                        <w:jc w:val="center"/>
                        <w:rPr>
                          <w:color w:val="17365D" w:themeColor="text2" w:themeShade="BF"/>
                          <w:sz w:val="16"/>
                          <w:szCs w:val="16"/>
                        </w:rPr>
                      </w:pPr>
                      <w:r>
                        <w:rPr>
                          <w:sz w:val="22"/>
                          <w:szCs w:val="22"/>
                        </w:rPr>
                        <w:fldChar w:fldCharType="begin"/>
                      </w:r>
                      <w:r>
                        <w:instrText>PAGE   \* MERGEFORMAT</w:instrText>
                      </w:r>
                      <w:r>
                        <w:rPr>
                          <w:sz w:val="22"/>
                          <w:szCs w:val="22"/>
                        </w:rPr>
                        <w:fldChar w:fldCharType="separate"/>
                      </w:r>
                      <w:r>
                        <w:rPr>
                          <w:color w:val="17365D" w:themeColor="text2" w:themeShade="BF"/>
                          <w:sz w:val="16"/>
                          <w:szCs w:val="16"/>
                          <w:lang w:val="zh-TW"/>
                        </w:rPr>
                        <w:t>2</w:t>
                      </w:r>
                      <w:r>
                        <w:rPr>
                          <w:color w:val="17365D" w:themeColor="text2" w:themeShade="BF"/>
                          <w:sz w:val="16"/>
                          <w:szCs w:val="16"/>
                        </w:rPr>
                        <w:fldChar w:fldCharType="end"/>
                      </w:r>
                    </w:p>
                  </w:txbxContent>
                </v:textbox>
              </v:shape>
              <v:group id="Group 91" o:spid="_x0000_s2053" style="position:absolute;left:1775;top:14647;width:571;height:314" coordorigin="1705,14935" coordsize="682,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AutoShape 92" o:spid="_x0000_s2054" style="position:absolute;left:1782;top:14858;width:375;height:530;rotation:-90;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pnzcUA&#10;AADaAAAADwAAAGRycy9kb3ducmV2LnhtbESPQWvCQBSE70L/w/IKvemmFqRG16AVS8FeTO3B2yP7&#10;3IRk38bsNqb/3i0UPA4z8w2zzAbbiJ46XzlW8DxJQBAXTldsFBy/duNXED4ga2wck4Jf8pCtHkZL&#10;TLW78oH6PBgRIexTVFCG0KZS+qIki37iWuLonV1nMUTZGak7vEa4beQ0SWbSYsVxocSW3koq6vzH&#10;Kri8m+T7qOef+ealnpvdabvvN1ulnh6H9QJEoCHcw//tD61gBn9X4g2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GmfNxQAAANoAAAAPAAAAAAAAAAAAAAAAAJgCAABkcnMv&#10;ZG93bnJldi54bWxQSwUGAAAAAAQABAD1AAAAigMAAAAA&#10;" adj="0,,0" path="m,l5400,21600r10800,l21600,,,xe" filled="f" strokecolor="#a5a5a5">
                  <v:stroke joinstyle="miter"/>
                  <v:formulas/>
                  <v:path o:connecttype="custom" o:connectlocs="328,265;188,530;47,265;188,0" o:connectangles="0,0,0,0" textboxrect="4493,4483,17107,17117"/>
                </v:shape>
                <v:shape id="AutoShape 93" o:spid="_x0000_s2055" style="position:absolute;left:1934;top:14858;width:375;height:530;rotation:-90;flip:x;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5aeMIA&#10;AADaAAAADwAAAGRycy9kb3ducmV2LnhtbESPQWsCMRSE7wX/Q3hCbzVrQSurUWTV4tVtL94em+du&#10;cPOyJKm77a83gtDjMDPfMKvNYFtxIx+MYwXTSQaCuHLacK3g++vwtgARIrLG1jEp+KUAm/XoZYW5&#10;dj2f6FbGWiQIhxwVNDF2uZShashimLiOOHkX5y3GJH0ttcc+wW0r37NsLi0aTgsNdlQ0VF3LH6ug&#10;mx6HvvDnYvbZ7urF6a/c741R6nU8bJcgIg3xP/xsH7WCD3hcSTd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7lp4wgAAANoAAAAPAAAAAAAAAAAAAAAAAJgCAABkcnMvZG93&#10;bnJldi54bWxQSwUGAAAAAAQABAD1AAAAhwMAAAAA&#10;" adj="0,,0" path="m,l5400,21600r10800,l21600,,,xe" filled="f" strokecolor="#a5a5a5">
                  <v:stroke joinstyle="miter"/>
                  <v:formulas/>
                  <v:path o:connecttype="custom" o:connectlocs="328,265;188,530;47,265;188,0" o:connectangles="0,0,0,0" textboxrect="4493,4483,17107,17117"/>
                </v:shape>
              </v:group>
              <w10:wrap anchorx="margin" anchory="margin"/>
            </v:group>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D5828" w14:textId="77777777" w:rsidR="006306FC" w:rsidRDefault="006306FC">
      <w:r>
        <w:separator/>
      </w:r>
    </w:p>
    <w:p w14:paraId="5BFBBC70" w14:textId="77777777" w:rsidR="006306FC" w:rsidRDefault="006306FC"/>
  </w:footnote>
  <w:footnote w:type="continuationSeparator" w:id="0">
    <w:p w14:paraId="3418438C" w14:textId="77777777" w:rsidR="006306FC" w:rsidRDefault="006306FC">
      <w:r>
        <w:continuationSeparator/>
      </w:r>
    </w:p>
    <w:p w14:paraId="21E42F86" w14:textId="77777777" w:rsidR="006306FC" w:rsidRDefault="006306FC"/>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intFractionalCharacterWidth/>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oNotHyphenateCaps/>
  <w:drawingGridHorizontalSpacing w:val="120"/>
  <w:drawingGridVerticalSpacing w:val="120"/>
  <w:displayHorizontalDrawingGridEvery w:val="0"/>
  <w:displayVerticalDrawingGridEvery w:val="3"/>
  <w:doNotShadeFormData/>
  <w:noPunctuationKerning/>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C3917"/>
    <w:rsid w:val="001229BB"/>
    <w:rsid w:val="00175957"/>
    <w:rsid w:val="001E7DF8"/>
    <w:rsid w:val="00266EB4"/>
    <w:rsid w:val="002866E9"/>
    <w:rsid w:val="002E71A0"/>
    <w:rsid w:val="003574F8"/>
    <w:rsid w:val="00374090"/>
    <w:rsid w:val="00435D59"/>
    <w:rsid w:val="004529F3"/>
    <w:rsid w:val="006306FC"/>
    <w:rsid w:val="006C3917"/>
    <w:rsid w:val="006C62BF"/>
    <w:rsid w:val="0083612D"/>
    <w:rsid w:val="0087453C"/>
    <w:rsid w:val="00895D8A"/>
    <w:rsid w:val="008E44C9"/>
    <w:rsid w:val="00984FD3"/>
    <w:rsid w:val="00AC29BD"/>
    <w:rsid w:val="00C852CC"/>
    <w:rsid w:val="00DC41F9"/>
    <w:rsid w:val="00E170CE"/>
    <w:rsid w:val="00EB3018"/>
    <w:rsid w:val="00ED45C5"/>
    <w:rsid w:val="00EE15F2"/>
    <w:rsid w:val="00EE6A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287F1CA1"/>
  <w15:docId w15:val="{46CA676D-926F-49AA-B768-6DCB3AB89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細明體" w:eastAsia="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D45C5"/>
    <w:pPr>
      <w:widowControl w:val="0"/>
      <w:adjustRightInd w:val="0"/>
      <w:spacing w:line="360" w:lineRule="atLeast"/>
      <w:jc w:val="both"/>
      <w:textAlignment w:val="baseline"/>
    </w:pPr>
    <w:rPr>
      <w:rFonts w:ascii="Times New Roman" w:eastAsia="新細明體"/>
      <w:sz w:val="24"/>
    </w:rPr>
  </w:style>
  <w:style w:type="paragraph" w:styleId="1">
    <w:name w:val="heading 1"/>
    <w:basedOn w:val="a"/>
    <w:next w:val="a"/>
    <w:qFormat/>
    <w:rsid w:val="00C852CC"/>
    <w:pPr>
      <w:pageBreakBefore/>
      <w:widowControl/>
      <w:autoSpaceDE w:val="0"/>
      <w:autoSpaceDN w:val="0"/>
      <w:spacing w:before="360" w:after="360"/>
      <w:ind w:left="425" w:hanging="425"/>
      <w:textAlignment w:val="bottom"/>
      <w:outlineLvl w:val="0"/>
    </w:pPr>
    <w:rPr>
      <w:b/>
      <w:sz w:val="48"/>
      <w:szCs w:val="48"/>
    </w:rPr>
  </w:style>
  <w:style w:type="paragraph" w:styleId="2">
    <w:name w:val="heading 2"/>
    <w:basedOn w:val="a"/>
    <w:next w:val="a"/>
    <w:qFormat/>
    <w:rsid w:val="00C852CC"/>
    <w:pPr>
      <w:widowControl/>
      <w:autoSpaceDE w:val="0"/>
      <w:autoSpaceDN w:val="0"/>
      <w:spacing w:before="280" w:after="280"/>
      <w:textAlignment w:val="bottom"/>
      <w:outlineLvl w:val="1"/>
    </w:pPr>
    <w:rPr>
      <w:b/>
      <w:sz w:val="40"/>
      <w:szCs w:val="40"/>
    </w:rPr>
  </w:style>
  <w:style w:type="paragraph" w:styleId="3">
    <w:name w:val="heading 3"/>
    <w:basedOn w:val="a"/>
    <w:next w:val="a0"/>
    <w:qFormat/>
    <w:rsid w:val="00C852CC"/>
    <w:pPr>
      <w:widowControl/>
      <w:autoSpaceDE w:val="0"/>
      <w:autoSpaceDN w:val="0"/>
      <w:spacing w:before="240" w:after="240"/>
      <w:textAlignment w:val="bottom"/>
      <w:outlineLvl w:val="2"/>
    </w:pPr>
    <w:rPr>
      <w:b/>
      <w:sz w:val="32"/>
      <w:szCs w:val="32"/>
    </w:rPr>
  </w:style>
  <w:style w:type="paragraph" w:styleId="4">
    <w:name w:val="heading 4"/>
    <w:basedOn w:val="a"/>
    <w:next w:val="a0"/>
    <w:qFormat/>
    <w:rsid w:val="00ED45C5"/>
    <w:pPr>
      <w:spacing w:before="240" w:after="240"/>
      <w:outlineLvl w:val="3"/>
    </w:pPr>
    <w:rPr>
      <w:sz w:val="36"/>
    </w:rPr>
  </w:style>
  <w:style w:type="paragraph" w:styleId="5">
    <w:name w:val="heading 5"/>
    <w:basedOn w:val="a"/>
    <w:next w:val="a0"/>
    <w:qFormat/>
    <w:rsid w:val="00ED45C5"/>
    <w:pPr>
      <w:spacing w:before="200" w:after="200"/>
      <w:outlineLvl w:val="4"/>
    </w:pPr>
    <w:rPr>
      <w:b/>
    </w:rPr>
  </w:style>
  <w:style w:type="paragraph" w:styleId="6">
    <w:name w:val="heading 6"/>
    <w:basedOn w:val="a"/>
    <w:next w:val="a0"/>
    <w:qFormat/>
    <w:rsid w:val="00ED45C5"/>
    <w:pPr>
      <w:spacing w:before="200" w:after="200"/>
      <w:outlineLvl w:val="5"/>
    </w:pPr>
  </w:style>
  <w:style w:type="paragraph" w:styleId="7">
    <w:name w:val="heading 7"/>
    <w:basedOn w:val="a"/>
    <w:next w:val="a0"/>
    <w:qFormat/>
    <w:rsid w:val="00ED45C5"/>
    <w:pPr>
      <w:spacing w:before="200" w:after="200"/>
      <w:outlineLvl w:val="6"/>
    </w:pPr>
  </w:style>
  <w:style w:type="paragraph" w:styleId="8">
    <w:name w:val="heading 8"/>
    <w:basedOn w:val="a"/>
    <w:next w:val="a0"/>
    <w:qFormat/>
    <w:rsid w:val="00ED45C5"/>
    <w:pPr>
      <w:spacing w:before="200" w:after="200"/>
      <w:outlineLvl w:val="7"/>
    </w:pPr>
  </w:style>
  <w:style w:type="paragraph" w:styleId="9">
    <w:name w:val="heading 9"/>
    <w:basedOn w:val="a"/>
    <w:next w:val="a0"/>
    <w:qFormat/>
    <w:rsid w:val="00ED45C5"/>
    <w:pPr>
      <w:spacing w:before="200" w:after="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basedOn w:val="a1"/>
    <w:semiHidden/>
    <w:rsid w:val="00ED45C5"/>
    <w:rPr>
      <w:sz w:val="16"/>
    </w:rPr>
  </w:style>
  <w:style w:type="paragraph" w:styleId="a5">
    <w:name w:val="annotation text"/>
    <w:basedOn w:val="a"/>
    <w:semiHidden/>
    <w:rsid w:val="00ED45C5"/>
    <w:pPr>
      <w:jc w:val="left"/>
    </w:pPr>
  </w:style>
  <w:style w:type="paragraph" w:styleId="80">
    <w:name w:val="toc 8"/>
    <w:basedOn w:val="a"/>
    <w:next w:val="a"/>
    <w:semiHidden/>
    <w:rsid w:val="00ED45C5"/>
    <w:pPr>
      <w:ind w:left="1680"/>
      <w:jc w:val="left"/>
    </w:pPr>
    <w:rPr>
      <w:szCs w:val="21"/>
    </w:rPr>
  </w:style>
  <w:style w:type="paragraph" w:styleId="70">
    <w:name w:val="toc 7"/>
    <w:basedOn w:val="a"/>
    <w:next w:val="a"/>
    <w:semiHidden/>
    <w:rsid w:val="00ED45C5"/>
    <w:pPr>
      <w:ind w:left="1440"/>
      <w:jc w:val="left"/>
    </w:pPr>
    <w:rPr>
      <w:szCs w:val="21"/>
    </w:rPr>
  </w:style>
  <w:style w:type="paragraph" w:styleId="60">
    <w:name w:val="toc 6"/>
    <w:basedOn w:val="a"/>
    <w:next w:val="a"/>
    <w:semiHidden/>
    <w:rsid w:val="00ED45C5"/>
    <w:pPr>
      <w:ind w:left="1200"/>
      <w:jc w:val="left"/>
    </w:pPr>
    <w:rPr>
      <w:szCs w:val="21"/>
    </w:rPr>
  </w:style>
  <w:style w:type="paragraph" w:styleId="50">
    <w:name w:val="toc 5"/>
    <w:basedOn w:val="a"/>
    <w:next w:val="a"/>
    <w:semiHidden/>
    <w:rsid w:val="00ED45C5"/>
    <w:pPr>
      <w:ind w:left="960"/>
      <w:jc w:val="left"/>
    </w:pPr>
    <w:rPr>
      <w:szCs w:val="21"/>
    </w:rPr>
  </w:style>
  <w:style w:type="paragraph" w:styleId="40">
    <w:name w:val="toc 4"/>
    <w:basedOn w:val="a"/>
    <w:next w:val="a"/>
    <w:semiHidden/>
    <w:rsid w:val="00ED45C5"/>
    <w:pPr>
      <w:ind w:left="720"/>
      <w:jc w:val="left"/>
    </w:pPr>
    <w:rPr>
      <w:szCs w:val="21"/>
    </w:rPr>
  </w:style>
  <w:style w:type="paragraph" w:styleId="30">
    <w:name w:val="toc 3"/>
    <w:basedOn w:val="a"/>
    <w:next w:val="a"/>
    <w:uiPriority w:val="39"/>
    <w:rsid w:val="00ED45C5"/>
    <w:pPr>
      <w:ind w:left="480"/>
      <w:jc w:val="left"/>
    </w:pPr>
    <w:rPr>
      <w:i/>
      <w:iCs/>
      <w:szCs w:val="24"/>
    </w:rPr>
  </w:style>
  <w:style w:type="paragraph" w:styleId="20">
    <w:name w:val="toc 2"/>
    <w:basedOn w:val="a"/>
    <w:next w:val="a"/>
    <w:uiPriority w:val="39"/>
    <w:rsid w:val="00ED45C5"/>
    <w:pPr>
      <w:ind w:left="240"/>
      <w:jc w:val="left"/>
    </w:pPr>
    <w:rPr>
      <w:smallCaps/>
      <w:szCs w:val="24"/>
    </w:rPr>
  </w:style>
  <w:style w:type="paragraph" w:styleId="10">
    <w:name w:val="toc 1"/>
    <w:basedOn w:val="a"/>
    <w:next w:val="a"/>
    <w:uiPriority w:val="39"/>
    <w:rsid w:val="00ED45C5"/>
    <w:pPr>
      <w:spacing w:before="120" w:after="120"/>
      <w:jc w:val="left"/>
    </w:pPr>
    <w:rPr>
      <w:b/>
      <w:bCs/>
      <w:caps/>
      <w:szCs w:val="24"/>
    </w:rPr>
  </w:style>
  <w:style w:type="paragraph" w:styleId="71">
    <w:name w:val="index 7"/>
    <w:basedOn w:val="a"/>
    <w:next w:val="a"/>
    <w:semiHidden/>
    <w:rsid w:val="00ED45C5"/>
    <w:pPr>
      <w:ind w:left="2880"/>
    </w:pPr>
  </w:style>
  <w:style w:type="paragraph" w:styleId="61">
    <w:name w:val="index 6"/>
    <w:basedOn w:val="a"/>
    <w:next w:val="a"/>
    <w:semiHidden/>
    <w:rsid w:val="00ED45C5"/>
    <w:pPr>
      <w:ind w:left="2405"/>
    </w:pPr>
  </w:style>
  <w:style w:type="paragraph" w:styleId="51">
    <w:name w:val="index 5"/>
    <w:basedOn w:val="a"/>
    <w:next w:val="a"/>
    <w:semiHidden/>
    <w:rsid w:val="00ED45C5"/>
    <w:pPr>
      <w:ind w:left="1915"/>
    </w:pPr>
  </w:style>
  <w:style w:type="paragraph" w:styleId="41">
    <w:name w:val="index 4"/>
    <w:basedOn w:val="a"/>
    <w:next w:val="a"/>
    <w:semiHidden/>
    <w:rsid w:val="00ED45C5"/>
    <w:pPr>
      <w:ind w:left="1440"/>
    </w:pPr>
  </w:style>
  <w:style w:type="paragraph" w:styleId="31">
    <w:name w:val="index 3"/>
    <w:basedOn w:val="a"/>
    <w:next w:val="a"/>
    <w:semiHidden/>
    <w:rsid w:val="00ED45C5"/>
    <w:pPr>
      <w:ind w:left="965"/>
    </w:pPr>
  </w:style>
  <w:style w:type="paragraph" w:styleId="21">
    <w:name w:val="index 2"/>
    <w:basedOn w:val="a"/>
    <w:next w:val="a"/>
    <w:semiHidden/>
    <w:rsid w:val="00ED45C5"/>
    <w:pPr>
      <w:ind w:left="475"/>
    </w:pPr>
  </w:style>
  <w:style w:type="paragraph" w:styleId="11">
    <w:name w:val="index 1"/>
    <w:basedOn w:val="a"/>
    <w:next w:val="a"/>
    <w:semiHidden/>
    <w:rsid w:val="00ED45C5"/>
  </w:style>
  <w:style w:type="character" w:styleId="a6">
    <w:name w:val="line number"/>
    <w:basedOn w:val="a1"/>
    <w:rsid w:val="00ED45C5"/>
  </w:style>
  <w:style w:type="paragraph" w:styleId="a7">
    <w:name w:val="index heading"/>
    <w:basedOn w:val="a"/>
    <w:next w:val="11"/>
    <w:semiHidden/>
    <w:rsid w:val="00ED45C5"/>
  </w:style>
  <w:style w:type="paragraph" w:styleId="a8">
    <w:name w:val="footer"/>
    <w:basedOn w:val="a"/>
    <w:link w:val="a9"/>
    <w:uiPriority w:val="99"/>
    <w:rsid w:val="00ED45C5"/>
    <w:pPr>
      <w:tabs>
        <w:tab w:val="center" w:pos="4147"/>
        <w:tab w:val="right" w:pos="8309"/>
      </w:tabs>
    </w:pPr>
    <w:rPr>
      <w:sz w:val="20"/>
    </w:rPr>
  </w:style>
  <w:style w:type="paragraph" w:styleId="aa">
    <w:name w:val="header"/>
    <w:basedOn w:val="a"/>
    <w:link w:val="ab"/>
    <w:rsid w:val="00ED45C5"/>
    <w:pPr>
      <w:tabs>
        <w:tab w:val="center" w:pos="4147"/>
        <w:tab w:val="right" w:pos="8309"/>
      </w:tabs>
    </w:pPr>
    <w:rPr>
      <w:sz w:val="20"/>
    </w:rPr>
  </w:style>
  <w:style w:type="character" w:styleId="ac">
    <w:name w:val="footnote reference"/>
    <w:basedOn w:val="a1"/>
    <w:semiHidden/>
    <w:rsid w:val="00ED45C5"/>
    <w:rPr>
      <w:position w:val="6"/>
      <w:sz w:val="16"/>
    </w:rPr>
  </w:style>
  <w:style w:type="paragraph" w:styleId="ad">
    <w:name w:val="footnote text"/>
    <w:basedOn w:val="a"/>
    <w:semiHidden/>
    <w:rsid w:val="00ED45C5"/>
    <w:pPr>
      <w:jc w:val="left"/>
    </w:pPr>
    <w:rPr>
      <w:sz w:val="20"/>
    </w:rPr>
  </w:style>
  <w:style w:type="paragraph" w:styleId="a0">
    <w:name w:val="Normal Indent"/>
    <w:basedOn w:val="a"/>
    <w:rsid w:val="00ED45C5"/>
    <w:pPr>
      <w:ind w:left="475"/>
    </w:pPr>
  </w:style>
  <w:style w:type="character" w:styleId="ae">
    <w:name w:val="endnote reference"/>
    <w:basedOn w:val="a1"/>
    <w:semiHidden/>
    <w:rsid w:val="00ED45C5"/>
    <w:rPr>
      <w:vertAlign w:val="superscript"/>
    </w:rPr>
  </w:style>
  <w:style w:type="paragraph" w:styleId="90">
    <w:name w:val="toc 9"/>
    <w:basedOn w:val="a"/>
    <w:next w:val="a"/>
    <w:semiHidden/>
    <w:rsid w:val="00ED45C5"/>
    <w:pPr>
      <w:ind w:left="1920"/>
      <w:jc w:val="left"/>
    </w:pPr>
    <w:rPr>
      <w:szCs w:val="21"/>
    </w:rPr>
  </w:style>
  <w:style w:type="character" w:styleId="af">
    <w:name w:val="Hyperlink"/>
    <w:basedOn w:val="a1"/>
    <w:uiPriority w:val="99"/>
    <w:rsid w:val="00ED45C5"/>
    <w:rPr>
      <w:color w:val="0000FF"/>
      <w:u w:val="single"/>
    </w:rPr>
  </w:style>
  <w:style w:type="paragraph" w:customStyle="1" w:styleId="af0">
    <w:name w:val="項目"/>
    <w:basedOn w:val="a"/>
    <w:rsid w:val="00ED45C5"/>
    <w:pPr>
      <w:spacing w:before="170" w:line="240" w:lineRule="atLeast"/>
      <w:ind w:left="284" w:hanging="284"/>
    </w:pPr>
    <w:rPr>
      <w:i/>
      <w:color w:val="808000"/>
      <w:sz w:val="28"/>
    </w:rPr>
  </w:style>
  <w:style w:type="paragraph" w:customStyle="1" w:styleId="af1">
    <w:name w:val="表格"/>
    <w:basedOn w:val="a"/>
    <w:rsid w:val="00ED45C5"/>
    <w:pPr>
      <w:spacing w:before="170" w:line="240" w:lineRule="atLeast"/>
    </w:pPr>
    <w:rPr>
      <w:rFonts w:ascii="Arial" w:hAnsi="Arial"/>
      <w:b/>
      <w:color w:val="FF0000"/>
    </w:rPr>
  </w:style>
  <w:style w:type="paragraph" w:customStyle="1" w:styleId="12">
    <w:name w:val="書名1"/>
    <w:basedOn w:val="1"/>
    <w:rsid w:val="00ED45C5"/>
    <w:pPr>
      <w:jc w:val="center"/>
      <w:outlineLvl w:val="9"/>
    </w:pPr>
  </w:style>
  <w:style w:type="paragraph" w:customStyle="1" w:styleId="af2">
    <w:name w:val="圖說"/>
    <w:basedOn w:val="a"/>
    <w:rsid w:val="00ED45C5"/>
  </w:style>
  <w:style w:type="paragraph" w:styleId="af3">
    <w:name w:val="Balloon Text"/>
    <w:basedOn w:val="a"/>
    <w:semiHidden/>
    <w:rsid w:val="004529F3"/>
    <w:rPr>
      <w:rFonts w:ascii="Arial" w:hAnsi="Arial"/>
      <w:sz w:val="18"/>
      <w:szCs w:val="18"/>
    </w:rPr>
  </w:style>
  <w:style w:type="paragraph" w:styleId="af4">
    <w:name w:val="Document Map"/>
    <w:basedOn w:val="a"/>
    <w:link w:val="af5"/>
    <w:rsid w:val="00175957"/>
    <w:rPr>
      <w:rFonts w:ascii="新細明體"/>
      <w:sz w:val="18"/>
      <w:szCs w:val="18"/>
    </w:rPr>
  </w:style>
  <w:style w:type="character" w:customStyle="1" w:styleId="af5">
    <w:name w:val="文件引導模式 字元"/>
    <w:basedOn w:val="a1"/>
    <w:link w:val="af4"/>
    <w:rsid w:val="00175957"/>
    <w:rPr>
      <w:rFonts w:ascii="新細明體" w:eastAsia="新細明體"/>
      <w:sz w:val="18"/>
      <w:szCs w:val="18"/>
    </w:rPr>
  </w:style>
  <w:style w:type="character" w:customStyle="1" w:styleId="a9">
    <w:name w:val="頁尾 字元"/>
    <w:basedOn w:val="a1"/>
    <w:link w:val="a8"/>
    <w:uiPriority w:val="99"/>
    <w:rsid w:val="00AC29BD"/>
    <w:rPr>
      <w:rFonts w:ascii="Times New Roman" w:eastAsia="新細明體"/>
    </w:rPr>
  </w:style>
  <w:style w:type="character" w:customStyle="1" w:styleId="ab">
    <w:name w:val="頁首 字元"/>
    <w:basedOn w:val="a1"/>
    <w:link w:val="aa"/>
    <w:rsid w:val="00E170CE"/>
    <w:rPr>
      <w:rFonts w:ascii="Times New Roman" w:eastAsia="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E35845FB-A994-4FC2-811F-D3F5BBBCC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367</Words>
  <Characters>2092</Characters>
  <Application>Microsoft Office Word</Application>
  <DocSecurity>0</DocSecurity>
  <Lines>17</Lines>
  <Paragraphs>4</Paragraphs>
  <ScaleCrop>false</ScaleCrop>
  <Company/>
  <LinksUpToDate>false</LinksUpToDate>
  <CharactersWithSpaces>2455</CharactersWithSpaces>
  <SharedDoc>false</SharedDoc>
  <HLinks>
    <vt:vector size="66" baseType="variant">
      <vt:variant>
        <vt:i4>1507380</vt:i4>
      </vt:variant>
      <vt:variant>
        <vt:i4>68</vt:i4>
      </vt:variant>
      <vt:variant>
        <vt:i4>0</vt:i4>
      </vt:variant>
      <vt:variant>
        <vt:i4>5</vt:i4>
      </vt:variant>
      <vt:variant>
        <vt:lpwstr/>
      </vt:variant>
      <vt:variant>
        <vt:lpwstr>_Toc69580475</vt:lpwstr>
      </vt:variant>
      <vt:variant>
        <vt:i4>1441844</vt:i4>
      </vt:variant>
      <vt:variant>
        <vt:i4>62</vt:i4>
      </vt:variant>
      <vt:variant>
        <vt:i4>0</vt:i4>
      </vt:variant>
      <vt:variant>
        <vt:i4>5</vt:i4>
      </vt:variant>
      <vt:variant>
        <vt:lpwstr/>
      </vt:variant>
      <vt:variant>
        <vt:lpwstr>_Toc69580474</vt:lpwstr>
      </vt:variant>
      <vt:variant>
        <vt:i4>1114164</vt:i4>
      </vt:variant>
      <vt:variant>
        <vt:i4>56</vt:i4>
      </vt:variant>
      <vt:variant>
        <vt:i4>0</vt:i4>
      </vt:variant>
      <vt:variant>
        <vt:i4>5</vt:i4>
      </vt:variant>
      <vt:variant>
        <vt:lpwstr/>
      </vt:variant>
      <vt:variant>
        <vt:lpwstr>_Toc69580473</vt:lpwstr>
      </vt:variant>
      <vt:variant>
        <vt:i4>1048628</vt:i4>
      </vt:variant>
      <vt:variant>
        <vt:i4>50</vt:i4>
      </vt:variant>
      <vt:variant>
        <vt:i4>0</vt:i4>
      </vt:variant>
      <vt:variant>
        <vt:i4>5</vt:i4>
      </vt:variant>
      <vt:variant>
        <vt:lpwstr/>
      </vt:variant>
      <vt:variant>
        <vt:lpwstr>_Toc69580472</vt:lpwstr>
      </vt:variant>
      <vt:variant>
        <vt:i4>1245236</vt:i4>
      </vt:variant>
      <vt:variant>
        <vt:i4>44</vt:i4>
      </vt:variant>
      <vt:variant>
        <vt:i4>0</vt:i4>
      </vt:variant>
      <vt:variant>
        <vt:i4>5</vt:i4>
      </vt:variant>
      <vt:variant>
        <vt:lpwstr/>
      </vt:variant>
      <vt:variant>
        <vt:lpwstr>_Toc69580471</vt:lpwstr>
      </vt:variant>
      <vt:variant>
        <vt:i4>1179700</vt:i4>
      </vt:variant>
      <vt:variant>
        <vt:i4>38</vt:i4>
      </vt:variant>
      <vt:variant>
        <vt:i4>0</vt:i4>
      </vt:variant>
      <vt:variant>
        <vt:i4>5</vt:i4>
      </vt:variant>
      <vt:variant>
        <vt:lpwstr/>
      </vt:variant>
      <vt:variant>
        <vt:lpwstr>_Toc69580470</vt:lpwstr>
      </vt:variant>
      <vt:variant>
        <vt:i4>1769525</vt:i4>
      </vt:variant>
      <vt:variant>
        <vt:i4>32</vt:i4>
      </vt:variant>
      <vt:variant>
        <vt:i4>0</vt:i4>
      </vt:variant>
      <vt:variant>
        <vt:i4>5</vt:i4>
      </vt:variant>
      <vt:variant>
        <vt:lpwstr/>
      </vt:variant>
      <vt:variant>
        <vt:lpwstr>_Toc69580469</vt:lpwstr>
      </vt:variant>
      <vt:variant>
        <vt:i4>1703989</vt:i4>
      </vt:variant>
      <vt:variant>
        <vt:i4>26</vt:i4>
      </vt:variant>
      <vt:variant>
        <vt:i4>0</vt:i4>
      </vt:variant>
      <vt:variant>
        <vt:i4>5</vt:i4>
      </vt:variant>
      <vt:variant>
        <vt:lpwstr/>
      </vt:variant>
      <vt:variant>
        <vt:lpwstr>_Toc69580468</vt:lpwstr>
      </vt:variant>
      <vt:variant>
        <vt:i4>1376309</vt:i4>
      </vt:variant>
      <vt:variant>
        <vt:i4>20</vt:i4>
      </vt:variant>
      <vt:variant>
        <vt:i4>0</vt:i4>
      </vt:variant>
      <vt:variant>
        <vt:i4>5</vt:i4>
      </vt:variant>
      <vt:variant>
        <vt:lpwstr/>
      </vt:variant>
      <vt:variant>
        <vt:lpwstr>_Toc69580467</vt:lpwstr>
      </vt:variant>
      <vt:variant>
        <vt:i4>1310773</vt:i4>
      </vt:variant>
      <vt:variant>
        <vt:i4>14</vt:i4>
      </vt:variant>
      <vt:variant>
        <vt:i4>0</vt:i4>
      </vt:variant>
      <vt:variant>
        <vt:i4>5</vt:i4>
      </vt:variant>
      <vt:variant>
        <vt:lpwstr/>
      </vt:variant>
      <vt:variant>
        <vt:lpwstr>_Toc69580466</vt:lpwstr>
      </vt:variant>
      <vt:variant>
        <vt:i4>1507381</vt:i4>
      </vt:variant>
      <vt:variant>
        <vt:i4>8</vt:i4>
      </vt:variant>
      <vt:variant>
        <vt:i4>0</vt:i4>
      </vt:variant>
      <vt:variant>
        <vt:i4>5</vt:i4>
      </vt:variant>
      <vt:variant>
        <vt:lpwstr/>
      </vt:variant>
      <vt:variant>
        <vt:lpwstr>_Toc69580465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目錄範例</dc:title>
  <dc:subject/>
  <dc:creator>billsoho</dc:creator>
  <cp:keywords/>
  <cp:lastModifiedBy>黃冠豪</cp:lastModifiedBy>
  <cp:revision>4</cp:revision>
  <cp:lastPrinted>1899-12-31T16:00:00Z</cp:lastPrinted>
  <dcterms:created xsi:type="dcterms:W3CDTF">2008-02-05T16:36:00Z</dcterms:created>
  <dcterms:modified xsi:type="dcterms:W3CDTF">2024-10-10T19:22:00Z</dcterms:modified>
</cp:coreProperties>
</file>