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March 7th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Testing the DB in the SpringBoot project and added the Folder data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Continue to ensure that the business logic is defined in the service classes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Working around exams for other classes and testing using Postman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Finished tests for NoteModel and new FileManager functions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Fixed title not saving bug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Start on endpoints for springboot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Sort and Search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Look into bullet lists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Debugged request to local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Define request/response objects and complete DataSynchronizer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meeting?k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9wmzvUlPHjHAAi+NRcyscicNmA==">AMUW2mV6mSRKFXTcZClTV6lfjk//Tbqe2KaIIij7EWSsX6JScthdcft1JvD386AAjZZ44VTFkVr3VISYupnSAWWa85P9IWbugDwMgCHR5It489MwrFH5Puk=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