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172A"/>
          <w:sz w:val="24"/>
          <w:szCs w:val="24"/>
        </w:rPr>
        <w:t xml:space="preserve">CỘNG HÒA XÃ HỘI CHỦ NGHĨA VIỆT NAM</w:t>
      </w:r>
    </w:p>
    <w:p>
      <w:pPr>
        <w:spacing w:after="180"/>
        <w:jc w:val="center"/>
      </w:pPr>
      <w:r>
        <w:rPr>
          <w:b/>
          <w:bCs/>
          <w:color w:val="334155"/>
          <w:sz w:val="22"/>
          <w:szCs w:val="22"/>
        </w:rPr>
        <w:t xml:space="preserve">Độc lập – Tự do – Hạnh phúc</w:t>
      </w:r>
    </w:p>
    <w:p>
      <w:pPr>
        <w:spacing w:after="60"/>
        <w:jc w:val="center"/>
      </w:pPr>
      <w:r>
        <w:rPr>
          <w:b/>
          <w:bCs/>
          <w:color w:val="0052CC"/>
          <w:sz w:val="22"/>
          <w:szCs w:val="22"/>
        </w:rPr>
        <w:t xml:space="preserve">CUỘC THI KHỞI NGHIỆP ĐỔI MỚI SÁNG TẠO TỈNH KHÁNH HÒA – NĂM 2026</w:t>
      </w:r>
    </w:p>
    <w:p>
      <w:pPr>
        <w:spacing w:after="120"/>
        <w:jc w:val="center"/>
      </w:pPr>
      <w:r>
        <w:rPr>
          <w:b/>
          <w:bCs/>
          <w:color w:val="0052CC"/>
          <w:sz w:val="28"/>
          <w:szCs w:val="28"/>
        </w:rPr>
        <w:t xml:space="preserve">KỊCH BẢN THUYẾT TRÌNH PITCHING DECK (10 SLIDES)</w:t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DỰ ÁN ONE CONNECT NETWORK — CUỘC THI KHỞI NGHIỆP ĐMST KHÁNH HÒA 2026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1: HOOK &amp; TITLE: ONE CONNECT NETWORK — PHYSICAL TOUCH • DIGITAL MEMORY • ENTERPRISE TRUST [Thời lượng: 30 Giây]</w:t>
      </w:r>
    </w:p>
    <w:p>
      <w:r>
        <w:t xml:space="preserve">• Giới thiệu: Nền tảng Định danh Doanh nhân &amp; Quản trị Mạng lưới B2B Toàn diện.
• Đại diện trình bày: Hồ Hoàng Long — Quản lý Dự án &amp; Phát triển Sản phẩm (A PLUSVN).
• Thông điệp mở đầu: "Tại sao trong thời đại AI, chúng ta vẫn trao nhau những chiếc danh thiếp giấy dễ thất lạc và lãng quên?"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2: THE PROBLEM: 4 NỖI ĐAU LỚN CỦA GIAO THƯƠNG VÀ SỰ KIỆN MICE [Thời lượng: 45 Giây]</w:t>
      </w:r>
    </w:p>
    <w:p>
      <w:r>
        <w:t xml:space="preserve">1. Đứt gãy kết nối sau sự kiện (Post-Event Void): 92% danh thiếp giấy bị vứt bỏ sau 1 tuần; không nhớ ai với ai.
2. Điểm nghẽn Check-in cửa: Xếp hàng chờ dò tên thủ công, lãng phí hàng vạn thẻ đeo nhựa.
3. Quản trị Hiệp hội rời rạc: Quản lý danh bạ bằng Excel, khó đo lường ROI giao thương.
4. Rủi ro Pháp lý Dữ liệu: Luật PDPL 91/2025/QH15 xử phạt nặng việc chia sẻ dữ liệu liên lạc không có Consent.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3: THE SOLUTION: GIẢI PHÁP ONE CONNECT — VÒNG LẶP NGUYÊN MẪU LÕI (CORE FLYWHEEL) [Thời lượng: 45 Giây]</w:t>
      </w:r>
    </w:p>
    <w:p>
      <w:r>
        <w:t xml:space="preserve">• Trụ cột 1 (Identity): Danh thiếp số 3D NFC 1-chạm (0.42s) + Ma trận 3 cấp độ bảo mật PDPL 91.
• Trụ cột 2 (Event): Trạm Check-in &lt;1s, Live Attendance, AI Matchmaking Cung - Cầu.
• Trụ cột 3 (Connection): Sổ tay quan hệ (Private Notes) + Gắn nhãn Lead Follow-up.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4: LIVE PRODUCT DEMO: TRỰC QUAN SẢN PHẨM THỰC TẾ (MVP V1.0 HOÀN THIỆN 100%) [Thời lượng: 60 Giây]</w:t>
      </w:r>
    </w:p>
    <w:p>
      <w:r>
        <w:t xml:space="preserve">• Thử nghiệm trực tiếp: Chạm thẻ NFC vào điện thoại ➔ Mở hồ sơ doanh nhân 3D tức thì.
• Quét mã QR trạm Check-in ➔ Âm thanh *Beep!* xác nhận trong 0.42 giây.
• Ghi chú cuộc gặp riêng tư và phân loại WARM Lead.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5: MARKET OPPORTUNITY: DUNG LƯỢNG THỊ TRƯỜNG (TAM / SAM / SOM) [Thời lượng: 30 Giây]</w:t>
      </w:r>
    </w:p>
    <w:p>
      <w:r>
        <w:t xml:space="preserve">• TAM (Việt Nam): 950,000+ Doanh nghiệp SME, 5,000+ Hiệp hội/CLB, 10,000+ sự kiện MICE/năm (~120 triệu USD).
• SAM (Duyên hải Miền Trung &amp; MICE Khánh Hòa): 45,000 Doanh nghiệp, 150 Hiệp hội (~8.5 triệu USD).
• SOM (Mục tiêu 2026 - 2028): 15,000 Doanh nhân kích hoạt thẻ, 60 Hiệp hội đối tác (~1.2 triệu USD).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6: BUSINESS MODEL: MÔ HÌNH KINH DOANH &amp; ĐƠN VỊ KINH TẾ (UNIT ECONOMICS) [Thời lượng: 45 Giây]</w:t>
      </w:r>
    </w:p>
    <w:p>
      <w:r>
        <w:t xml:space="preserve">• 4 Dòng doanh thu: Bán phôi thẻ NFC Laser (60% Margin) + Thuê bao SaaS Hiệp hội (80% Margin) + Gói Check-in MICE + AI Matchmaking.
• Unit Economics: CAC = 85,000 VNĐ; LTV = 1,450,000 VNĐ; LTV/CAC = 17x; Thời gian hoàn vốn CAC &lt; 2 tháng.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7: COMPETITIVE ADVANTAGE: LỢI THẾ CẠNH TRANH &amp; HÀO BẢO VỆ (DEFENSIVE MOAT) [Thời lượng: 30 Giây]</w:t>
      </w:r>
    </w:p>
    <w:p>
      <w:r>
        <w:t xml:space="preserve">• Không cần cài đặt App (Web PWA 1-chạm).
• Bảo toàn dữ liệu khi đổi thẻ vật lý (Card Replacement Continuity).
• Tiên phong pháp lý 2-Way Explicit Consent theo Luật PDPL 91/2025/QH15.
• Khóa dữ liệu quan hệ (Relationship Lock-in) khiến chi phí chuyển đổi cao.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8: TRACTION &amp; PILOT ROADMAP: KẾT QUẢ THỬ NGHIỆM &amp; LỘ TRÌNH TRIỂN KHAI PILOT KHÁNH HÒA [Thời lượng: 30 Giây]</w:t>
      </w:r>
    </w:p>
    <w:p>
      <w:r>
        <w:t xml:space="preserve">• Sản phẩm Next.js 16 đã hoàn thiện 35 routes và 11 bảng CSDL.
• Kế hoạch Pilot Q4/2026: 01 Hiệp hội đối tác tại Nha Trang, quy mô 150-300 đại biểu.
• Cam kết KPI: Tốc độ check-in &lt;1.2s, độ ổn định 99.5%, NPS lãnh đạo Hội &gt;= 60.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9: TEAM &amp; EXECUTION: ĐỘI NGŨ SÁNG LẬP &amp; NĂNG LỰC THỰC THI [Thời lượng: 30 Giây]</w:t>
      </w:r>
    </w:p>
    <w:p>
      <w:r>
        <w:t xml:space="preserve">• Hồ Hoàng Long: Trưởng nhóm, Quản lý dự án &amp; Phát triển sản phẩm.
• Nguyễn Nhật Thanh: Trưởng phòng phát triển AI &amp; Kiến trúc thuật toán.
• Trần Tuấn Kiệt: Phụ trách Định hướng kinh doanh &amp; Phát triển thị trường.
• Đơn vị bảo trợ: Công ty Cổ phần Tập đoàn Công nghệ số A+ (A PLUSVN).</w:t>
      </w:r>
    </w:p>
    <w:p>
      <w:pPr>
        <w:pStyle w:val="Heading2"/>
        <w:spacing w:after="80" w:before="200"/>
      </w:pPr>
      <w:r>
        <w:rPr>
          <w:b/>
          <w:bCs/>
          <w:color w:val="0052CC"/>
          <w:sz w:val="22"/>
          <w:szCs w:val="22"/>
        </w:rPr>
        <w:t xml:space="preserve">SLIDE 10: THE ASK &amp; VISION: LỜI KÊU GỌI HỖ TRỢ &amp; TẦM NHÌN PHÁT TRIỂN [Thời lượng: 45 Giây]</w:t>
      </w:r>
    </w:p>
    <w:p>
      <w:r>
        <w:t xml:space="preserve">• Đề xuất Cuộc thi ĐMST Khánh Hòa 2026: Ươm tạo dự án, hỗ trợ bảo hộ SHTT và tạo điều kiện thí điểm tại các sự kiện của tỉnh.
• Kêu gọi vốn mồi: 30,000 – 50,000 USD đổi lấy 10-15% cổ phần để mở rộng kho phôi thẻ và marketing.
• Tầm nhìn: Đưa Khánh Hòa trở thành điểm sáng cả nước về Chuyển đổi số MICE Xanh và Định danh Doanh nhân.</w:t>
      </w:r>
    </w:p>
    <w:p>
      <w:pPr>
        <w:spacing w:after="60" w:before="300"/>
        <w:jc w:val="right"/>
      </w:pPr>
      <w:r>
        <w:rPr>
          <w:i/>
          <w:iCs/>
        </w:rPr>
        <w:t xml:space="preserve">Khánh Hòa, ngày 28 tháng 08 năm 2026
</w:t>
      </w:r>
      <w:r>
        <w:rPr>
          <w:b/>
          <w:bCs/>
          <w:color w:val="0052CC"/>
        </w:rPr>
        <w:t xml:space="preserve">TRÌNH BÀY: HỒ HOÀNG LONG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2026-08-28T14:27:49.055Z</dcterms:created>
  <dcterms:modified xsi:type="dcterms:W3CDTF">2026-08-28T14:27:49.055Z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