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Heading2"/>
        <w:pStyle w:val="MdHeading2"/>
      </w:pPr>
      <w:r>
        <w:t xml:space="preserve">title: Kịch bản Thuyết trình Chi tiết — Chiến lược Sản phẩm One Connect Network v0.2</w:t>
      </w:r>
      <w:r>
        <w:br/>
        <w:t xml:space="preserve">type: synthesis</w:t>
      </w:r>
      <w:r>
        <w:br/>
        <w:t xml:space="preserve">created: 2026-08-12</w:t>
      </w:r>
      <w:r>
        <w:br/>
        <w:t xml:space="preserve">updated: 2026-08-12</w:t>
      </w:r>
      <w:r>
        <w:br/>
        <w:t xml:space="preserve">sources: ["[[../wiki/sources/one-connect-product-discovery-v02.md]]", "[[../wiki/sources/one-connect-strategic-hypothesis-v01.md]]", "[[../production/chien-luoc-phat-triển-mo-hinh-kinh-doanh-one-connect.md]]"]</w:t>
      </w:r>
      <w:r>
        <w:br/>
        <w:t xml:space="preserve">related: ["[[../wiki/concepts/mo-hinh-business-identity.md]]", "[[../wiki/entities/aplusvn.md]]"]</w:t>
      </w:r>
      <w:r>
        <w:br/>
        <w:t xml:space="preserve">tags: [production, script, speaker-notes, one-connect, aplusvn]</w:t>
      </w:r>
    </w:p>
    <w:p>
      <w:pPr>
        <w:pStyle w:val="Heading1"/>
        <w:pStyle w:val="MdHeading1"/>
      </w:pPr>
      <w:r>
        <w:t xml:space="preserve">Kịch bản Thuyết trình Chi tiết — Chiến lược Sản phẩm One Connect Network v0.2</w:t>
      </w:r>
    </w:p>
    <w:p>
      <w:pPr>
        <w:pStyle w:val="MdParagraph"/>
      </w:pPr>
      <w:r>
        <w:t xml:space="preserve">Kịch bản này được thiết kế dành cho anh </w:t>
      </w:r>
      <w:r>
        <w:rPr>
          <w:rStyle w:val="MdStrong"/>
          <w:b/>
          <w:bCs/>
        </w:rPr>
        <w:t xml:space="preserve">Hồ Hoàng Long (Johnny Long Hồ)</w:t>
      </w:r>
      <w:r>
        <w:t xml:space="preserve"> — Quản lý Dự án &amp; Media tại </w:t>
      </w:r>
      <w:r>
        <w:rPr>
          <w:rStyle w:val="MdStrong"/>
          <w:b/>
          <w:bCs/>
        </w:rPr>
        <w:t xml:space="preserve">Tập đoàn Công nghệ số A+ (Aplusvn)</w:t>
      </w:r>
      <w:r>
        <w:t xml:space="preserve"> khi trình bày trước hội đồng quản trị, đối tác chiến lược hoặc nhà đầu tư. Kịch bản bám sát 10 slide trong bộ tài liệu chiến lược v0.2.</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1: Giới thiệu &amp; Tầm nhìn (Title Slide)</w:t>
      </w:r>
    </w:p>
    <w:p>
      <w:pPr>
        <w:pStyle w:val="MdListItem"/>
        <w:numPr>
          <w:ilvl w:val="0"/>
          <w:numId w:val="2"/>
        </w:numPr>
      </w:pPr>
      <w:r>
        <w:rPr>
          <w:rStyle w:val="MdStrong"/>
          <w:b/>
          <w:bCs/>
        </w:rPr>
        <w:t xml:space="preserve">Tiêu đề Slide</w:t>
      </w:r>
      <w:r>
        <w:t xml:space="preserve">: One Connect Network — Chiến lược Sản phẩm &amp; Mô hình Kinh doanh v0.1</w:t>
      </w:r>
    </w:p>
    <w:p>
      <w:pPr>
        <w:pStyle w:val="MdListItem"/>
        <w:numPr>
          <w:ilvl w:val="0"/>
          <w:numId w:val="2"/>
        </w:numPr>
      </w:pPr>
      <w:r>
        <w:rPr>
          <w:rStyle w:val="MdStrong"/>
          <w:b/>
          <w:bCs/>
        </w:rPr>
        <w:t xml:space="preserve">Ý chính</w:t>
      </w:r>
      <w:r>
        <w:t xml:space="preserve">: Mở đầu ấn tượng, xác định tầm nhìn xây dựng nền tảng định danh số và cơ sở hạ tầng quản lý quan hệ cho cộng đồng doanh nghiệp tiến bộ Việt Nam.</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"Kính thưa các anh chị trong ban lãnh đạo và hội đồng điều hành Tập đoàn Aplusvn. Hôm nay, tôi xin đại diện đội ngũ dự án trình bày bản đồ chiến lược và định hướng phát triển sản phẩm </w:t>
      </w:r>
      <w:r>
        <w:rPr>
          <w:rStyle w:val="MdStrong"/>
          <w:b/>
          <w:bCs/>
        </w:rPr>
        <w:t xml:space="preserve">One Connect Network — Nền tảng định danh số và cơ sở hạ tầng quản lý quan hệ cho cộng đồng doanh nghiệp tiến bộ Việt Nam</w:t>
      </w:r>
      <w:r>
        <w:t xml:space="preserve">. </w:t>
      </w:r>
      <w:r>
        <w:br/>
        <w:t xml:space="preserve">Trong bối cảnh chuyển đổi số mạnh mẽ hiện nay, các doanh nhân và tổ chức không chỉ cần một chiếc danh thiếp điện tử, mà họ cần một hệ sinh thái kết nối thực chất, có cấu trúc và đo lường được giá trị quan hệ. Báo cáo này sẽ làm rõ lộ trình hiện thực hóa mục tiêu đó."</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2: Vấn đề Thị trường (Problem Statement)</w:t>
      </w:r>
    </w:p>
    <w:p>
      <w:pPr>
        <w:pStyle w:val="MdListItem"/>
        <w:numPr>
          <w:ilvl w:val="0"/>
          <w:numId w:val="2"/>
        </w:numPr>
      </w:pPr>
      <w:r>
        <w:rPr>
          <w:rStyle w:val="MdStrong"/>
          <w:b/>
          <w:bCs/>
        </w:rPr>
        <w:t xml:space="preserve">Tiêu đề Slide</w:t>
      </w:r>
      <w:r>
        <w:t xml:space="preserve">: Những Điểm Đau trong Môi trường Networking Thực tế</w:t>
      </w:r>
    </w:p>
    <w:p>
      <w:pPr>
        <w:pStyle w:val="MdListItem"/>
        <w:numPr>
          <w:ilvl w:val="0"/>
          <w:numId w:val="2"/>
        </w:numPr>
      </w:pPr>
      <w:r>
        <w:rPr>
          <w:rStyle w:val="MdStrong"/>
          <w:b/>
          <w:bCs/>
        </w:rPr>
        <w:t xml:space="preserve">Ý chính</w:t>
      </w:r>
      <w:r>
        <w:t xml:space="preserve">: Phân mảnh định danh, đứt gãy sự kiện và thiếu ngữ cảnh quan hệ.</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"Để xây dựng một giải pháp đúng đắn, chúng ta phải bắt đầu từ những điểm đau thực tế của thị trường. Qua quan sát và nghiên cứu, chúng tôi nhận thấy 3 vấn đề lớn:</w:t>
      </w:r>
      <w:r>
        <w:br/>
        <w:t xml:space="preserve">Thứ nhất,</w:t>
      </w:r>
      <w:r>
        <w:rPr>
          <w:rStyle w:val="MdStrong"/>
          <w:b/>
          <w:bCs/>
        </w:rPr>
        <w:t xml:space="preserve">Sự phân mảnh định danh</w:t>
      </w:r>
      <w:r>
        <w:t xml:space="preserve">: Danh thiếp giấy truyền thống rất dễ thất lạc, tĩnh, và không bao giờ cập nhật được khi nhân sự thay đổi chức vụ hay doanh nghiệp tái cấu trúc.</w:t>
      </w:r>
      <w:r>
        <w:br/>
        <w:t xml:space="preserve">Thứ hai,</w:t>
      </w:r>
      <w:r>
        <w:rPr>
          <w:rStyle w:val="MdStrong"/>
          <w:b/>
          <w:bCs/>
        </w:rPr>
        <w:t xml:space="preserve">Sự đứt gãy dữ liệu sự kiện</w:t>
      </w:r>
      <w:r>
        <w:t xml:space="preserve">: Các ban tổ chức hiện nay vẫn check-in thủ công bằng giấy hoặc Google Sheets. Dữ liệu hội viên tham gia sự kiện bị bỏ quên sau vài ngày và không chuyển hóa thành giá trị mạng lưới.</w:t>
      </w:r>
      <w:r>
        <w:br/>
        <w:t xml:space="preserve">Thứ ba,</w:t>
      </w:r>
      <w:r>
        <w:rPr>
          <w:rStyle w:val="MdStrong"/>
          <w:b/>
          <w:bCs/>
        </w:rPr>
        <w:t xml:space="preserve">Thiếu vắng ngữ cảnh quan hệ</w:t>
      </w:r>
      <w:r>
        <w:t xml:space="preserve">: Khi chúng ta gặp một đối tác mới tại sự kiện, việc trao đổi số điện thoại hay kết bạn Zalo thường trôi đi trong vô vọng vì không lưu lại bối cảnh gặp gỡ — sự kiện nào, thời gian nào, dẫn đến việc lãng quên lead tiềm năng."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3: Định vị Bản chất Sản phẩm (Re-framing the Product)</w:t>
      </w:r>
    </w:p>
    <w:p>
      <w:pPr>
        <w:pStyle w:val="MdListItem"/>
        <w:numPr>
          <w:ilvl w:val="0"/>
          <w:numId w:val="2"/>
        </w:numPr>
      </w:pPr>
      <w:r>
        <w:rPr>
          <w:rStyle w:val="MdStrong"/>
          <w:b/>
          <w:bCs/>
        </w:rPr>
        <w:t xml:space="preserve">Tiêu đề Slide</w:t>
      </w:r>
      <w:r>
        <w:t xml:space="preserve">: Thẻ NFC là Công cụ Truy cập, SaaS là Giá trị Cốt lõi</w:t>
      </w:r>
    </w:p>
    <w:p>
      <w:pPr>
        <w:pStyle w:val="MdListItem"/>
        <w:numPr>
          <w:ilvl w:val="0"/>
          <w:numId w:val="2"/>
        </w:numPr>
      </w:pPr>
      <w:r>
        <w:rPr>
          <w:rStyle w:val="MdStrong"/>
          <w:b/>
          <w:bCs/>
        </w:rPr>
        <w:t xml:space="preserve">Nội dung chính</w:t>
      </w:r>
      <w:r>
        <w:t xml:space="preserve">: Thẻ NFC chỉ là Access Interface; SaaS và đồ thị quan hệ mới là tài sản cốt lõi.</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"Một sai lầm chiến lược phổ biến của các startup trong lĩnh vực này là sa đà vào cuộc cạnh tranh phần cứng — bán thẻ NFC giá rẻ hay cạnh tranh chiết khấu in ấn. </w:t>
      </w:r>
      <w:r>
        <w:br/>
        <w:t xml:space="preserve">Quan điểm cốt lõi của One Connect là:</w:t>
      </w:r>
      <w:r>
        <w:rPr>
          <w:rStyle w:val="MdStrong"/>
          <w:b/>
          <w:bCs/>
        </w:rPr>
        <w:t xml:space="preserve">Thẻ NFC và mã QR chỉ đóng vai trò là chìa khóa truy cập vật lý (Access Interface)</w:t>
      </w:r>
      <w:r>
        <w:t xml:space="preserve">với ma sát bằng 0 nhằm dẫn dắt người dùng vào nền tảng số. </w:t>
      </w:r>
      <w:r>
        <w:br/>
        <w:t xml:space="preserve">Giá trị thực sự và biên lợi nhuận dài hạn của chúng ta nằm ở hạ tầng phần mềm</w:t>
      </w:r>
      <w:r>
        <w:rPr>
          <w:rStyle w:val="MdStrong"/>
          <w:b/>
          <w:bCs/>
        </w:rPr>
        <w:t xml:space="preserve">SaaS</w:t>
      </w:r>
      <w:r>
        <w:t xml:space="preserve">, nơi đóng vai trò là động cơ thương mại, tiếp theo là tài sản chiến lược </w:t>
      </w:r>
      <w:r>
        <w:rPr>
          <w:rStyle w:val="MdStrong"/>
          <w:b/>
          <w:bCs/>
        </w:rPr>
        <w:t xml:space="preserve">Business Network</w:t>
      </w:r>
      <w:r>
        <w:t xml:space="preserve"> và nền tảng </w:t>
      </w:r>
      <w:r>
        <w:rPr>
          <w:rStyle w:val="MdStrong"/>
          <w:b/>
          <w:bCs/>
        </w:rPr>
        <w:t xml:space="preserve">Event Platform</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4: Thị trường Bàn đạp (Beachhead Market)</w:t>
      </w:r>
    </w:p>
    <w:p>
      <w:pPr>
        <w:pStyle w:val="MdListItem"/>
        <w:numPr>
          <w:ilvl w:val="0"/>
          <w:numId w:val="2"/>
        </w:numPr>
      </w:pPr>
      <w:r>
        <w:rPr>
          <w:rStyle w:val="MdStrong"/>
          <w:b/>
          <w:bCs/>
        </w:rPr>
        <w:t xml:space="preserve">Tiêu đề Slide</w:t>
      </w:r>
      <w:r>
        <w:t xml:space="preserve">: Tập trung vào Hiệp hội &amp; Câu lạc bộ Doanh nhân</w:t>
      </w:r>
    </w:p>
    <w:p>
      <w:pPr>
        <w:pStyle w:val="MdListItem"/>
        <w:numPr>
          <w:ilvl w:val="0"/>
          <w:numId w:val="2"/>
        </w:numPr>
      </w:pPr>
      <w:r>
        <w:rPr>
          <w:rStyle w:val="MdStrong"/>
          <w:b/>
          <w:bCs/>
        </w:rPr>
        <w:t xml:space="preserve">Nội dung chính</w:t>
      </w:r>
      <w:r>
        <w:t xml:space="preserve">: Khách hàng mục tiêu đầu tiên, mô hình phễu B2B2C và hiệu ứng FOMO.</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"Thay vì đốt ngân sách tốn kém để bán lẻ từng chiếc thẻ NFC cho cá nhân, chiến lược tăng trưởng của chúng ta tập trung vào </w:t>
      </w:r>
      <w:r>
        <w:rPr>
          <w:rStyle w:val="MdStrong"/>
          <w:b/>
          <w:bCs/>
        </w:rPr>
        <w:t xml:space="preserve">thị trường bàn đạp (Beachhead Market)</w:t>
      </w:r>
      <w:r>
        <w:t xml:space="preserve">: các hiệp hội doanh nghiệp, câu lạc bộ doanh nhân (như CLB CEO, BNI, hội doanh nhân trẻ địa phương) và các chủ doanh nghiệp SME trong cộng đồng đó.</w:t>
      </w:r>
      <w:r>
        <w:br/>
        <w:t xml:space="preserve">Thông qua mô hình</w:t>
      </w:r>
      <w:r>
        <w:rPr>
          <w:rStyle w:val="MdStrong"/>
          <w:b/>
          <w:bCs/>
        </w:rPr>
        <w:t xml:space="preserve">B2B2C</w:t>
      </w:r>
      <w:r>
        <w:t xml:space="preserve">, Tổ chức ký hợp đồng SaaS quản lý hội viên → Cấp phát Identity &amp; thẻ đồng bộ cho 100–500 hội viên → Kích hoạt vòng lặp kết nối tại mỗi kỳ sinh hoạt. Điều này giúp chúng ta tối ưu hóa chi phí có được khách hàng (CAC) và tạo hiệu ứng lan truyền tự nhiên nhờ sức mạnh cộng đồng."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5: Vòng đời Quan hệ Kinh doanh (Business Relationship Lifecycle)</w:t>
      </w:r>
    </w:p>
    <w:p>
      <w:pPr>
        <w:pStyle w:val="MdListItem"/>
        <w:numPr>
          <w:ilvl w:val="0"/>
          <w:numId w:val="2"/>
        </w:numPr>
      </w:pPr>
      <w:r>
        <w:rPr>
          <w:rStyle w:val="MdStrong"/>
          <w:b/>
          <w:bCs/>
        </w:rPr>
        <w:t xml:space="preserve">Tiêu đề Slide</w:t>
      </w:r>
      <w:r>
        <w:t xml:space="preserve">: Từ Định danh đến Xây dựng Mạng lưới Quan hệ</w:t>
      </w:r>
    </w:p>
    <w:p>
      <w:pPr>
        <w:pStyle w:val="MdListItem"/>
        <w:numPr>
          <w:ilvl w:val="0"/>
          <w:numId w:val="2"/>
        </w:numPr>
      </w:pPr>
      <w:r>
        <w:rPr>
          <w:rStyle w:val="MdStrong"/>
          <w:b/>
          <w:bCs/>
        </w:rPr>
        <w:t xml:space="preserve">Nội dung chính</w:t>
      </w:r>
      <w:r>
        <w:t xml:space="preserve">: Hành trình 10 bước chuyển hóa sự kiện thành quan hệ có cấu trúc.</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"One Connect giải quyết bài toán networking thông qua </w:t>
      </w:r>
      <w:r>
        <w:rPr>
          <w:rStyle w:val="MdStrong"/>
          <w:b/>
          <w:bCs/>
        </w:rPr>
        <w:t xml:space="preserve">Vòng đời quan hệ kinh doanh 10 bước</w:t>
      </w:r>
      <w:r>
        <w:t xml:space="preserve">, đi từ: </w:t>
      </w:r>
      <w:r>
        <w:rPr>
          <w:rStyle w:val="MdEm"/>
          <w:i/>
          <w:iCs/>
        </w:rPr>
        <w:t xml:space="preserve">Identity (Định danh) → Membership (Hội viên) → Event (Sự kiện) → Check-in (Điểm danh) → Connect (Kết nối) → Lead (Phân loại) → Follow-up (Chăm sóc) → Opportunity (Cơ hội) → Relationship History (Lịch sử quan hệ) đến Network (Mạng lưới)</w:t>
      </w:r>
      <w:r>
        <w:t xml:space="preserve">.</w:t>
      </w:r>
      <w:r>
        <w:br/>
        <w:t xml:space="preserve">Điểm khác biệt lớn nhất là hệ thống tự động biến mỗi lượt quét thẻ tại sự kiện thành dữ liệu quan hệ có cấu trúc, giúp doanh nhân dễ dàng nuôi dưỡng mối quan hệ sau sự kiện."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6: Kiến trúc Ngăn xếp Sản phẩm MVP (Core Stack)</w:t>
      </w:r>
    </w:p>
    <w:p>
      <w:pPr>
        <w:pStyle w:val="MdListItem"/>
        <w:numPr>
          <w:ilvl w:val="0"/>
          <w:numId w:val="2"/>
        </w:numPr>
      </w:pPr>
      <w:r>
        <w:rPr>
          <w:rStyle w:val="MdStrong"/>
          <w:b/>
          <w:bCs/>
        </w:rPr>
        <w:t xml:space="preserve">Tiêu đề Slide</w:t>
      </w:r>
      <w:r>
        <w:t xml:space="preserve">: Các Tầng Sản phẩm Cốt lõi trong Giai đoạn 1</w:t>
      </w:r>
    </w:p>
    <w:p>
      <w:pPr>
        <w:pStyle w:val="MdListItem"/>
        <w:numPr>
          <w:ilvl w:val="0"/>
          <w:numId w:val="2"/>
        </w:numPr>
      </w:pPr>
      <w:r>
        <w:rPr>
          <w:rStyle w:val="MdStrong"/>
          <w:b/>
          <w:bCs/>
        </w:rPr>
        <w:t xml:space="preserve">Nội dung chính</w:t>
      </w:r>
      <w:r>
        <w:t xml:space="preserve">: 10 tầng kiến trúc giải pháp toàn diện từ Identity đến Intelligence.</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"Để hiện thực hóa vòng đời trên, chúng tôi thiết kế kiến trúc ngăn xếp sản phẩm gồm 10 tầng (Core Stack), tập trung mạnh vào các tầng cốt lõi cho giai đoạn MVP: từ </w:t>
      </w:r>
      <w:r>
        <w:rPr>
          <w:rStyle w:val="MdStrong"/>
          <w:b/>
          <w:bCs/>
        </w:rPr>
        <w:t xml:space="preserve">Business Identity</w:t>
      </w:r>
      <w:r>
        <w:t xml:space="preserve">, </w:t>
      </w:r>
      <w:r>
        <w:rPr>
          <w:rStyle w:val="MdStrong"/>
          <w:b/>
          <w:bCs/>
        </w:rPr>
        <w:t xml:space="preserve">Organization/Membership</w:t>
      </w:r>
      <w:r>
        <w:t xml:space="preserve">, </w:t>
      </w:r>
      <w:r>
        <w:rPr>
          <w:rStyle w:val="MdStrong"/>
          <w:b/>
          <w:bCs/>
        </w:rPr>
        <w:t xml:space="preserve">Event Management</w:t>
      </w:r>
      <w:r>
        <w:t xml:space="preserve">, </w:t>
      </w:r>
      <w:r>
        <w:rPr>
          <w:rStyle w:val="MdStrong"/>
          <w:b/>
          <w:bCs/>
        </w:rPr>
        <w:t xml:space="preserve">Check-in Interface</w:t>
      </w:r>
      <w:r>
        <w:t xml:space="preserve">, </w:t>
      </w:r>
      <w:r>
        <w:rPr>
          <w:rStyle w:val="MdStrong"/>
          <w:b/>
          <w:bCs/>
        </w:rPr>
        <w:t xml:space="preserve">Networking Connect</w:t>
      </w:r>
      <w:r>
        <w:t xml:space="preserve">, </w:t>
      </w:r>
      <w:r>
        <w:rPr>
          <w:rStyle w:val="MdStrong"/>
          <w:b/>
          <w:bCs/>
        </w:rPr>
        <w:t xml:space="preserve">Lead Qualification</w:t>
      </w:r>
      <w:r>
        <w:t xml:space="preserve">, </w:t>
      </w:r>
      <w:r>
        <w:rPr>
          <w:rStyle w:val="MdStrong"/>
          <w:b/>
          <w:bCs/>
        </w:rPr>
        <w:t xml:space="preserve">Follow-up Assistance</w:t>
      </w:r>
      <w:r>
        <w:t xml:space="preserve"> đến </w:t>
      </w:r>
      <w:r>
        <w:rPr>
          <w:rStyle w:val="MdStrong"/>
          <w:b/>
          <w:bCs/>
        </w:rPr>
        <w:t xml:space="preserve">Relationship History</w:t>
      </w:r>
      <w:r>
        <w:t xml:space="preserve"> và </w:t>
      </w:r>
      <w:r>
        <w:rPr>
          <w:rStyle w:val="MdStrong"/>
          <w:b/>
          <w:bCs/>
        </w:rPr>
        <w:t xml:space="preserve">Community Network</w:t>
      </w:r>
      <w:r>
        <w:t xml:space="preserve">. Các tính năng AI nâng cao sẽ được mở rộng ở các giai đoạn sau khi hệ thống đã tích lũy đủ dữ liệu hành vi."</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7: So sánh Giải pháp Thay thế (Competitive Advantage)</w:t>
      </w:r>
    </w:p>
    <w:p>
      <w:pPr>
        <w:pStyle w:val="MdListItem"/>
        <w:numPr>
          <w:ilvl w:val="0"/>
          <w:numId w:val="2"/>
        </w:numPr>
      </w:pPr>
      <w:r>
        <w:rPr>
          <w:rStyle w:val="MdStrong"/>
          <w:b/>
          <w:bCs/>
        </w:rPr>
        <w:t xml:space="preserve">Tiêu đề Slide</w:t>
      </w:r>
      <w:r>
        <w:t xml:space="preserve">: Vì sao Khách hàng chọn One Connect?</w:t>
      </w:r>
    </w:p>
    <w:p>
      <w:pPr>
        <w:pStyle w:val="MdListItem"/>
        <w:numPr>
          <w:ilvl w:val="0"/>
          <w:numId w:val="2"/>
        </w:numPr>
      </w:pPr>
      <w:r>
        <w:rPr>
          <w:rStyle w:val="MdStrong"/>
          <w:b/>
          <w:bCs/>
        </w:rPr>
        <w:t xml:space="preserve">Nội dung chính</w:t>
      </w:r>
      <w:r>
        <w:t xml:space="preserve">: Ưu thế vượt trội so với danh thiếp giấy, Zalo và CRM truyền thống (Pre-CRM).</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"Khi đặt lên bàn cân với các giải pháp thay thế hiện nay, One Connect có những lợi thế cạnh tranh rất rõ ràng:</w:t>
      </w:r>
    </w:p>
    <w:p>
      <w:pPr>
        <w:pStyle w:val="MdListItem"/>
        <w:numPr>
          <w:ilvl w:val="1"/>
          <w:numId w:val="2"/>
        </w:numPr>
      </w:pPr>
      <w:r>
        <w:t xml:space="preserve">So với </w:t>
      </w:r>
      <w:r>
        <w:rPr>
          <w:rStyle w:val="MdStrong"/>
          <w:b/>
          <w:bCs/>
        </w:rPr>
        <w:t xml:space="preserve">Danh thiếp giấy</w:t>
      </w:r>
      <w:r>
        <w:t xml:space="preserve">: Chúng ta cung cấp hồ sơ cập nhật thời gian thực, tích hợp trực quan website, portfolio và lưu danh bạ 1 chạm.</w:t>
      </w:r>
    </w:p>
    <w:p>
      <w:pPr>
        <w:pStyle w:val="MdListItem"/>
        <w:numPr>
          <w:ilvl w:val="1"/>
          <w:numId w:val="2"/>
        </w:numPr>
      </w:pPr>
      <w:r>
        <w:t xml:space="preserve">So với </w:t>
      </w:r>
      <w:r>
        <w:rPr>
          <w:rStyle w:val="MdStrong"/>
          <w:b/>
          <w:bCs/>
        </w:rPr>
        <w:t xml:space="preserve">Zalo / Mạng xã hội</w:t>
      </w:r>
      <w:r>
        <w:t xml:space="preserve">: Zalo chỉ là công cụ chat đơn thuần, thiếu cấu trúc hồ sơ doanh nghiệp và bối cảnh sự kiện. One Connect chuyên biệt hóa việc quản lý định danh và vòng đời lead.</w:t>
      </w:r>
    </w:p>
    <w:p>
      <w:pPr>
        <w:pStyle w:val="MdListItem"/>
        <w:numPr>
          <w:ilvl w:val="1"/>
          <w:numId w:val="2"/>
        </w:numPr>
      </w:pPr>
      <w:r>
        <w:t xml:space="preserve">So với </w:t>
      </w:r>
      <w:r>
        <w:rPr>
          <w:rStyle w:val="MdStrong"/>
          <w:b/>
          <w:bCs/>
        </w:rPr>
        <w:t xml:space="preserve">CRM truyền thống</w:t>
      </w:r>
      <w:r>
        <w:t xml:space="preserve">: CRM quá cồng kềnh, phức tạp cho việc trao đổi tại sự kiện. One Connect đóng vai trò là một </w:t>
      </w:r>
      <w:r>
        <w:rPr>
          <w:rStyle w:val="MdStrong"/>
          <w:b/>
          <w:bCs/>
        </w:rPr>
        <w:t xml:space="preserve">Pre-CRM / Relationship Layer</w:t>
      </w:r>
      <w:r>
        <w:t xml:space="preserve"> gọn nhẹ, chuyên dụng cho networking."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8: Động cơ Thương mại &amp; Dòng Doanh thu (Monetization)</w:t>
      </w:r>
    </w:p>
    <w:p>
      <w:pPr>
        <w:pStyle w:val="MdListItem"/>
        <w:numPr>
          <w:ilvl w:val="0"/>
          <w:numId w:val="2"/>
        </w:numPr>
      </w:pPr>
      <w:r>
        <w:rPr>
          <w:rStyle w:val="MdStrong"/>
          <w:b/>
          <w:bCs/>
        </w:rPr>
        <w:t xml:space="preserve">Tiêu đề Slide</w:t>
      </w:r>
      <w:r>
        <w:t xml:space="preserve">: Cơ cấu Dòng Doanh thu &amp; Mô hình Kinh doanh</w:t>
      </w:r>
    </w:p>
    <w:p>
      <w:pPr>
        <w:pStyle w:val="MdListItem"/>
        <w:numPr>
          <w:ilvl w:val="0"/>
          <w:numId w:val="2"/>
        </w:numPr>
      </w:pPr>
      <w:r>
        <w:rPr>
          <w:rStyle w:val="MdStrong"/>
          <w:b/>
          <w:bCs/>
        </w:rPr>
        <w:t xml:space="preserve">Nội dung chính</w:t>
      </w:r>
      <w:r>
        <w:t xml:space="preserve">: SaaS doanh nghiệp, Subscription cá nhân Pro, Phí sự kiện và phần cứng.</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"Mô hình kinh doanh của One Connect được xây dựng dựa trên 4 dòng doanh thu chính, ưu tiên tạo ra dòng tiền định kỳ bền vững:</w:t>
      </w:r>
    </w:p>
    <w:p>
      <w:pPr>
        <w:pStyle w:val="MdListItem"/>
        <w:numPr>
          <w:ilvl w:val="1"/>
          <w:numId w:val="3"/>
        </w:numPr>
      </w:pPr>
      <w:r>
        <w:rPr>
          <w:rStyle w:val="MdStrong"/>
          <w:b/>
          <w:bCs/>
        </w:rPr>
        <w:t xml:space="preserve">Subscription Doanh nghiệp &amp; Hội/CLB</w:t>
      </w:r>
      <w:r>
        <w:t xml:space="preserve">: Thuê bao SaaS năm phục vụ tổ chức quản lý hội viên và nhân sự tập trung (ARR chủ lực).</w:t>
      </w:r>
    </w:p>
    <w:p>
      <w:pPr>
        <w:pStyle w:val="MdListItem"/>
        <w:numPr>
          <w:ilvl w:val="1"/>
          <w:numId w:val="3"/>
        </w:numPr>
      </w:pPr>
      <w:r>
        <w:rPr>
          <w:rStyle w:val="MdStrong"/>
          <w:b/>
          <w:bCs/>
        </w:rPr>
        <w:t xml:space="preserve">Subscription Cá nhân (Pro)</w:t>
      </w:r>
      <w:r>
        <w:t xml:space="preserve">: Gói thuê bao nâng cao cho doanh nhân mở rộng tính năng CRM cá nhân.</w:t>
      </w:r>
    </w:p>
    <w:p>
      <w:pPr>
        <w:pStyle w:val="MdListItem"/>
        <w:numPr>
          <w:ilvl w:val="1"/>
          <w:numId w:val="3"/>
        </w:numPr>
      </w:pPr>
      <w:r>
        <w:rPr>
          <w:rStyle w:val="MdStrong"/>
          <w:b/>
          <w:bCs/>
        </w:rPr>
        <w:t xml:space="preserve">Phí Quản lý Sự kiện (Event Fee)</w:t>
      </w:r>
      <w:r>
        <w:t xml:space="preserve">: Thu phí check-in và analytics đối với ban tổ chức sự kiện.</w:t>
      </w:r>
    </w:p>
    <w:p>
      <w:pPr>
        <w:pStyle w:val="MdListItem"/>
        <w:numPr>
          <w:ilvl w:val="1"/>
          <w:numId w:val="3"/>
        </w:numPr>
      </w:pPr>
      <w:r>
        <w:rPr>
          <w:rStyle w:val="MdStrong"/>
          <w:b/>
          <w:bCs/>
        </w:rPr>
        <w:t xml:space="preserve">Phần cứng &amp; Thiết lập</w:t>
      </w:r>
      <w:r>
        <w:t xml:space="preserve">: Cung cấp thẻ NFC cao cấp kèm hộp định danh và thiết lập Company Identity."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Slide 9: Tuân thủ Pháp lý &amp; PDPL (Compliance)</w:t>
      </w:r>
    </w:p>
    <w:p>
      <w:pPr>
        <w:pStyle w:val="MdListItem"/>
        <w:numPr>
          <w:ilvl w:val="0"/>
          <w:numId w:val="2"/>
        </w:numPr>
      </w:pPr>
      <w:r>
        <w:rPr>
          <w:rStyle w:val="MdStrong"/>
          <w:b/>
          <w:bCs/>
        </w:rPr>
        <w:t xml:space="preserve">Tiêu đề Slide</w:t>
      </w:r>
      <w:r>
        <w:t xml:space="preserve">: Sẵn sàng tuân thủ Luật Bảo vệ Dữ liệu Cá nhân</w:t>
      </w:r>
    </w:p>
    <w:p>
      <w:pPr>
        <w:pStyle w:val="MdListItem"/>
        <w:numPr>
          <w:ilvl w:val="0"/>
          <w:numId w:val="2"/>
        </w:numPr>
      </w:pPr>
      <w:r>
        <w:rPr>
          <w:rStyle w:val="MdStrong"/>
          <w:b/>
          <w:bCs/>
        </w:rPr>
        <w:t xml:space="preserve">Nội dung chính</w:t>
      </w:r>
      <w:r>
        <w:t xml:space="preserve">: Tuân thủ Luật số 91/2025/QH15, quản lý consent, phân quyền và audit logs.</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"Đặc biệt, One Connect được thiết kế đón đầu hành lang pháp lý nghiêm ngặt tại Việt Nam: </w:t>
      </w:r>
      <w:r>
        <w:rPr>
          <w:rStyle w:val="MdStrong"/>
          <w:b/>
          <w:bCs/>
        </w:rPr>
        <w:t xml:space="preserve">Luật Bảo vệ Dữ liệu Cá nhân số 91/2025/QH15</w:t>
      </w:r>
      <w:r>
        <w:t xml:space="preserve"> có hiệu lực từ ngày </w:t>
      </w:r>
      <w:r>
        <w:rPr>
          <w:rStyle w:val="MdStrong"/>
          <w:b/>
          <w:bCs/>
        </w:rPr>
        <w:t xml:space="preserve">01/01/2026</w:t>
      </w:r>
      <w:r>
        <w:t xml:space="preserve">. </w:t>
      </w:r>
      <w:r>
        <w:br/>
        <w:t xml:space="preserve">Kiến trúc kỹ thuật của chúng tôi tích hợp sẵn các cơ chế bảo mật tối tân: Quản lý sự đồng ý minh bạch (Consent Management), phân quyền rõ ràng các trường thông tin Công khai / Riêng tư (Public/Private), quyền chủ thể dữ liệu (Right to be forgotten — xuất hoặc xóa dữ liệu theo yêu cầu), và hệ thống Nhật ký kiểm toán (Audit Logs) toàn bộ hoạt động truy cập."</w:t>
      </w:r>
    </w:p>
    <w:p>
      <w:pPr>
        <w:pStyle w:val="MdSpace"/>
        <w:spacing w:before="0" w:after="60"/>
      </w:pPr>
    </w:p>
    <w:p>
      <w:pPr>
        <w:pStyle w:val="MdHr"/>
        <w:pBdr>
          <w:bottom w:val="single" w:color="auto" w:sz="6" w:space="1"/>
        </w:pBdr>
      </w:pPr>
    </w:p>
    <w:p>
      <w:pPr>
        <w:pStyle w:val="Heading2"/>
        <w:pStyle w:val="MdHeading2"/>
      </w:pPr>
      <w:r>
        <w:t xml:space="preserve">Slide 10: Kế hoạch Hành động (Action Plan)</w:t>
      </w:r>
    </w:p>
    <w:p>
      <w:pPr>
        <w:pStyle w:val="MdListItem"/>
        <w:numPr>
          <w:ilvl w:val="0"/>
          <w:numId w:val="2"/>
        </w:numPr>
      </w:pPr>
      <w:r>
        <w:rPr>
          <w:rStyle w:val="MdStrong"/>
          <w:b/>
          <w:bCs/>
        </w:rPr>
        <w:t xml:space="preserve">Tiêu đề Slide</w:t>
      </w:r>
      <w:r>
        <w:t xml:space="preserve">: Lộ trình Triển khai Giai đoạn Pre-MVP</w:t>
      </w:r>
    </w:p>
    <w:p>
      <w:pPr>
        <w:pStyle w:val="MdListItem"/>
        <w:numPr>
          <w:ilvl w:val="0"/>
          <w:numId w:val="2"/>
        </w:numPr>
      </w:pPr>
      <w:r>
        <w:rPr>
          <w:rStyle w:val="MdStrong"/>
          <w:b/>
          <w:bCs/>
        </w:rPr>
        <w:t xml:space="preserve">Nội dung chính</w:t>
      </w:r>
      <w:r>
        <w:t xml:space="preserve">: 3 giai đoạn: Validation &amp; Khảo sát, Phát triển MVP cốt lõi, Pilot &amp; Thương mại hóa.</w:t>
      </w:r>
    </w:p>
    <w:p>
      <w:pPr>
        <w:pStyle w:val="MdListItem"/>
        <w:numPr>
          <w:ilvl w:val="0"/>
          <w:numId w:val="2"/>
        </w:numPr>
      </w:pPr>
      <w:r>
        <w:rPr>
          <w:rStyle w:val="MdStrong"/>
          <w:b/>
          <w:bCs/>
        </w:rPr>
        <w:t xml:space="preserve">Kịch bản nói (Speaker Script)</w:t>
      </w:r>
      <w:r>
        <w:t xml:space="preserve">:</w:t>
      </w:r>
    </w:p>
    <w:p>
      <w:pPr>
        <w:pStyle w:val="MdBlockquote"/>
        <w:numPr>
          <w:ilvl w:val="0"/>
          <w:numId w:val="2"/>
        </w:numPr>
      </w:pPr>
      <w:r>
        <w:t xml:space="preserve">"Kế hoạch hành động tiếp theo của chúng tôi được chia làm 3 giai đoạn rõ rệt:</w:t>
      </w:r>
    </w:p>
    <w:p>
      <w:pPr>
        <w:pStyle w:val="MdListItem"/>
        <w:numPr>
          <w:ilvl w:val="1"/>
          <w:numId w:val="2"/>
        </w:numPr>
      </w:pPr>
      <w:r>
        <w:rPr>
          <w:rStyle w:val="MdStrong"/>
          <w:b/>
          <w:bCs/>
        </w:rPr>
        <w:t xml:space="preserve">Giai đoạn 1</w:t>
      </w:r>
      <w:r>
        <w:t xml:space="preserve">: Thực hiện phỏng vấn validation thực tế với 20–30 doanh nhân và 5 ban tổ chức sự kiện để kiểm chứng mức độ sẵn sàng chi trả (Willingness to Pay).</w:t>
      </w:r>
    </w:p>
    <w:p>
      <w:pPr>
        <w:pStyle w:val="MdListItem"/>
        <w:numPr>
          <w:ilvl w:val="1"/>
          <w:numId w:val="2"/>
        </w:numPr>
      </w:pPr>
      <w:r>
        <w:rPr>
          <w:rStyle w:val="MdStrong"/>
          <w:b/>
          <w:bCs/>
        </w:rPr>
        <w:t xml:space="preserve">Giai đoạn 2</w:t>
      </w:r>
      <w:r>
        <w:t xml:space="preserve">: Phát triển phiên bản MVP cốt lõi (PWA định danh số, check-in sự kiện, lưu contact và ghi chú cá nhân).</w:t>
      </w:r>
    </w:p>
    <w:p>
      <w:pPr>
        <w:pStyle w:val="MdListItem"/>
        <w:numPr>
          <w:ilvl w:val="1"/>
          <w:numId w:val="2"/>
        </w:numPr>
      </w:pPr>
      <w:r>
        <w:rPr>
          <w:rStyle w:val="MdStrong"/>
          <w:b/>
          <w:bCs/>
        </w:rPr>
        <w:t xml:space="preserve">Giai đoạn 3</w:t>
      </w:r>
      <w:r>
        <w:t xml:space="preserve">: Triển khai thử nghiệm thực tế (Pilot) tại một câu lạc bộ doanh nghiệp đối tác, đánh giá hiệu ứng lan truyền để chuẩn hóa mô hình thương mại.</w:t>
      </w:r>
      <w:r>
        <w:br/>
        <w:t xml:space="preserve">Xin chân thành cảm ơn các anh chị đã lắng nghe. Chúng tôi rất mong nhận được ý kiến đóng góp từ hội đồng để dự án One Connect Network tiến bước vững chắc."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2026-08-12T04:02:18.437Z</dcterms:created>
  <dcterms:modified xsi:type="dcterms:W3CDTF">2026-08-12T04:02:18.437Z</dcterms:modified>
</cp:coreProperties>
</file>

<file path=docProps/custom.xml><?xml version="1.0" encoding="utf-8"?>
<Properties xmlns="http://schemas.openxmlformats.org/officeDocument/2006/custom-properties" xmlns:vt="http://schemas.openxmlformats.org/officeDocument/2006/docPropsVTypes"/>
</file>