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rsvuhdblz8u" w:id="0"/>
      <w:bookmarkEnd w:id="0"/>
      <w:r w:rsidDel="00000000" w:rsidR="00000000" w:rsidRPr="00000000">
        <w:rPr>
          <w:rtl w:val="0"/>
        </w:rPr>
        <w:t xml:space="preserve">Summer AI Studio — Module Brainstorm</w:t>
      </w:r>
    </w:p>
    <w:p w:rsidR="00000000" w:rsidDel="00000000" w:rsidP="00000000" w:rsidRDefault="00000000" w:rsidRPr="00000000" w14:paraId="00000002">
      <w:pPr>
        <w:pStyle w:val="Heading3"/>
        <w:rPr/>
      </w:pPr>
      <w:bookmarkStart w:colFirst="0" w:colLast="0" w:name="_r8iia0uez1u3" w:id="1"/>
      <w:bookmarkEnd w:id="1"/>
      <w:r w:rsidDel="00000000" w:rsidR="00000000" w:rsidRPr="00000000">
        <w:rPr>
          <w:rtl w:val="0"/>
        </w:rPr>
        <w:t xml:space="preserve">Faculty-facing activities, in the DNA of the AI Sandbox reflection</w:t>
      </w:r>
    </w:p>
    <w:p w:rsidR="00000000" w:rsidDel="00000000" w:rsidP="00000000" w:rsidRDefault="00000000" w:rsidRPr="00000000" w14:paraId="00000003">
      <w:pPr>
        <w:rPr/>
      </w:pPr>
      <w:r w:rsidDel="00000000" w:rsidR="00000000" w:rsidRPr="00000000">
        <w:rPr>
          <w:i w:val="1"/>
          <w:iCs w:val="1"/>
          <w:rtl w:val="0"/>
        </w:rPr>
        <w:t xml:space="preserve">Working notes, June 2026. Audience: the faculty cohort, NOT students (keep that line sharp — see note at end). Each entry keeps the existing design DNA: a named, memorable micro-method; time-boxed; produces something concrete; ends in a carried-forward question. Manual references point to the Student Edition of</w:t>
      </w:r>
      <w:r w:rsidDel="00000000" w:rsidR="00000000" w:rsidRPr="00000000">
        <w:rPr>
          <w:rtl w:val="0"/>
        </w:rPr>
        <w:t xml:space="preserve"> The Grain of the Machine.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hv9t8qhk45p7" w:id="2"/>
      <w:bookmarkEnd w:id="2"/>
      <w:r w:rsidDel="00000000" w:rsidR="00000000" w:rsidRPr="00000000">
        <w:rPr>
          <w:rtl w:val="0"/>
        </w:rPr>
        <w:t xml:space="preserve">The arc this is missing</w:t>
      </w:r>
    </w:p>
    <w:p w:rsidR="00000000" w:rsidDel="00000000" w:rsidP="00000000" w:rsidRDefault="00000000" w:rsidRPr="00000000" w14:paraId="00000007">
      <w:pPr>
        <w:rPr/>
      </w:pPr>
      <w:r w:rsidDel="00000000" w:rsidR="00000000" w:rsidRPr="00000000">
        <w:rPr>
          <w:rtl w:val="0"/>
        </w:rPr>
        <w:t xml:space="preserve">The uploaded reflection covers stages 1–3 well and goes silent after. A faculty development program that will produce a </w:t>
      </w:r>
      <w:r w:rsidDel="00000000" w:rsidR="00000000" w:rsidRPr="00000000">
        <w:rPr>
          <w:i w:val="1"/>
          <w:iCs w:val="1"/>
          <w:rtl w:val="0"/>
        </w:rPr>
        <w:t xml:space="preserve">deployable Fall course component</w:t>
      </w:r>
      <w:r w:rsidDel="00000000" w:rsidR="00000000" w:rsidRPr="00000000">
        <w:rPr>
          <w:rtl w:val="0"/>
        </w:rPr>
        <w:t xml:space="preserve"> needs all six:</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Orient</w:t>
      </w:r>
      <w:r w:rsidDel="00000000" w:rsidR="00000000" w:rsidRPr="00000000">
        <w:rPr>
          <w:rtl w:val="0"/>
        </w:rPr>
        <w:t xml:space="preserve"> — confront your priors, find the grain </w:t>
      </w:r>
      <w:r w:rsidDel="00000000" w:rsidR="00000000" w:rsidRPr="00000000">
        <w:rPr>
          <w:i w:val="1"/>
          <w:iCs w:val="1"/>
          <w:rtl w:val="0"/>
        </w:rPr>
        <w:t xml:space="preserve">(Explore pathway lives here)</w:t>
      </w: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Experience</w:t>
      </w:r>
      <w:r w:rsidDel="00000000" w:rsidR="00000000" w:rsidRPr="00000000">
        <w:rPr>
          <w:rtl w:val="0"/>
        </w:rPr>
        <w:t xml:space="preserve"> — feel it from the student side </w:t>
      </w:r>
      <w:r w:rsidDel="00000000" w:rsidR="00000000" w:rsidRPr="00000000">
        <w:rPr>
          <w:i w:val="1"/>
          <w:iCs w:val="1"/>
          <w:rtl w:val="0"/>
        </w:rPr>
        <w:t xml:space="preserve">(Implement pathway)</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Build</w:t>
      </w:r>
      <w:r w:rsidDel="00000000" w:rsidR="00000000" w:rsidRPr="00000000">
        <w:rPr>
          <w:rtl w:val="0"/>
        </w:rPr>
        <w:t xml:space="preserve"> — make a reusable instructional asset </w:t>
      </w:r>
      <w:r w:rsidDel="00000000" w:rsidR="00000000" w:rsidRPr="00000000">
        <w:rPr>
          <w:i w:val="1"/>
          <w:iCs w:val="1"/>
          <w:rtl w:val="0"/>
        </w:rPr>
        <w:t xml:space="preserve">(Build pathway)</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Stress-test</w:t>
      </w:r>
      <w:r w:rsidDel="00000000" w:rsidR="00000000" w:rsidRPr="00000000">
        <w:rPr>
          <w:rtl w:val="0"/>
        </w:rPr>
        <w:t xml:space="preserve"> — find where it breaks; pool failures </w:t>
      </w:r>
      <w:r w:rsidDel="00000000" w:rsidR="00000000" w:rsidRPr="00000000">
        <w:rPr>
          <w:i w:val="1"/>
          <w:iCs w:val="1"/>
          <w:rtl w:val="0"/>
        </w:rPr>
        <w:t xml:space="preserve">(largely missing)</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Redesign</w:t>
      </w:r>
      <w:r w:rsidDel="00000000" w:rsidR="00000000" w:rsidRPr="00000000">
        <w:rPr>
          <w:rtl w:val="0"/>
        </w:rPr>
        <w:t xml:space="preserve"> — assessment, policy, equity: the hard institutional work </w:t>
      </w:r>
      <w:r w:rsidDel="00000000" w:rsidR="00000000" w:rsidRPr="00000000">
        <w:rPr>
          <w:i w:val="1"/>
          <w:iCs w:val="1"/>
          <w:rtl w:val="0"/>
        </w:rPr>
        <w:t xml:space="preserve">(missing)</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Commit</w:t>
      </w:r>
      <w:r w:rsidDel="00000000" w:rsidR="00000000" w:rsidRPr="00000000">
        <w:rPr>
          <w:rtl w:val="0"/>
        </w:rPr>
        <w:t xml:space="preserve"> — produce the actual artifact + its policy </w:t>
      </w:r>
      <w:r w:rsidDel="00000000" w:rsidR="00000000" w:rsidRPr="00000000">
        <w:rPr>
          <w:i w:val="1"/>
          <w:iCs w:val="1"/>
          <w:rtl w:val="0"/>
        </w:rPr>
        <w:t xml:space="preserve">(the program's stated deliverable)</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Brainstorm below is weighted toward 4–6.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df75y3wldwsl" w:id="3"/>
      <w:bookmarkEnd w:id="3"/>
      <w:r w:rsidDel="00000000" w:rsidR="00000000" w:rsidRPr="00000000">
        <w:rPr>
          <w:rtl w:val="0"/>
        </w:rPr>
        <w:t xml:space="preserve">Stage 1 — Orient</w:t>
      </w:r>
    </w:p>
    <w:p w:rsidR="00000000" w:rsidDel="00000000" w:rsidP="00000000" w:rsidRDefault="00000000" w:rsidRPr="00000000" w14:paraId="00000014">
      <w:pPr>
        <w:rPr/>
      </w:pPr>
      <w:r w:rsidDel="00000000" w:rsidR="00000000" w:rsidRPr="00000000">
        <w:rPr>
          <w:b w:val="1"/>
          <w:bCs w:val="1"/>
          <w:rtl w:val="0"/>
        </w:rPr>
        <w:t xml:space="preserve">The Grain Test.</w:t>
      </w:r>
      <w:r w:rsidDel="00000000" w:rsidR="00000000" w:rsidRPr="00000000">
        <w:rPr>
          <w:rtl w:val="0"/>
        </w:rPr>
        <w:t xml:space="preserve"> Run one prompt squarely inside your expertise three times in fresh sessions. Mark what's </w:t>
      </w:r>
      <w:r w:rsidDel="00000000" w:rsidR="00000000" w:rsidRPr="00000000">
        <w:rPr>
          <w:i w:val="1"/>
          <w:iCs w:val="1"/>
          <w:rtl w:val="0"/>
        </w:rPr>
        <w:t xml:space="preserve">constant</w:t>
      </w:r>
      <w:r w:rsidDel="00000000" w:rsidR="00000000" w:rsidRPr="00000000">
        <w:rPr>
          <w:rtl w:val="0"/>
        </w:rPr>
        <w:t xml:space="preserve"> across all three (the model's defaults about your field) versus what varies. Faculty discover what the model thinks their discipline </w:t>
      </w:r>
      <w:r w:rsidDel="00000000" w:rsidR="00000000" w:rsidRPr="00000000">
        <w:rPr>
          <w:i w:val="1"/>
          <w:iCs w:val="1"/>
          <w:rtl w:val="0"/>
        </w:rPr>
        <w:t xml:space="preserve">is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Forward Q: what does the model's default version of my field get wrong in a way a student couldn't catch?</w:t>
      </w:r>
      <w:r w:rsidDel="00000000" w:rsidR="00000000" w:rsidRPr="00000000">
        <w:rPr>
          <w:rtl w:val="0"/>
        </w:rPr>
        <w:t xml:space="preserve"> (Manual §1, §2.4; Exercise 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What the Model Thinks You Are.</w:t>
      </w:r>
      <w:r w:rsidDel="00000000" w:rsidR="00000000" w:rsidRPr="00000000">
        <w:rPr>
          <w:rtl w:val="0"/>
        </w:rPr>
        <w:t xml:space="preserve"> Variant for humanities/design: ask the model to produce the "ideal" exemplar of your field's core artifact (a thesis paragraph, a parti, a proof, a case brief). Critique it as you'd critique a student's. The exercise surfaces the </w:t>
      </w:r>
      <w:r w:rsidDel="00000000" w:rsidR="00000000" w:rsidRPr="00000000">
        <w:rPr>
          <w:i w:val="1"/>
          <w:iCs w:val="1"/>
          <w:rtl w:val="0"/>
        </w:rPr>
        <w:t xml:space="preserve">aesthetic of the average</w:t>
      </w:r>
      <w:r w:rsidDel="00000000" w:rsidR="00000000" w:rsidRPr="00000000">
        <w:rPr>
          <w:rtl w:val="0"/>
        </w:rPr>
        <w:t xml:space="preserve"> — the model regresses to the statistical mean of your discipline, which is precisely the thing your best students must learn to escape. (Manual §8.)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no0p9jysy62t" w:id="4"/>
      <w:bookmarkEnd w:id="4"/>
      <w:r w:rsidDel="00000000" w:rsidR="00000000" w:rsidRPr="00000000">
        <w:rPr>
          <w:rtl w:val="0"/>
        </w:rPr>
        <w:t xml:space="preserve">Stage 2 — Experience</w:t>
      </w:r>
    </w:p>
    <w:p w:rsidR="00000000" w:rsidDel="00000000" w:rsidP="00000000" w:rsidRDefault="00000000" w:rsidRPr="00000000" w14:paraId="0000001A">
      <w:pPr>
        <w:rPr/>
      </w:pPr>
      <w:r w:rsidDel="00000000" w:rsidR="00000000" w:rsidRPr="00000000">
        <w:rPr>
          <w:b w:val="1"/>
          <w:bCs w:val="1"/>
          <w:rtl w:val="0"/>
        </w:rPr>
        <w:t xml:space="preserve">Run It as a Student</w:t>
      </w:r>
      <w:r w:rsidDel="00000000" w:rsidR="00000000" w:rsidRPr="00000000">
        <w:rPr>
          <w:rtl w:val="0"/>
        </w:rPr>
        <w:t xml:space="preserve"> </w:t>
      </w:r>
      <w:r w:rsidDel="00000000" w:rsidR="00000000" w:rsidRPr="00000000">
        <w:rPr>
          <w:i w:val="1"/>
          <w:iCs w:val="1"/>
          <w:rtl w:val="0"/>
        </w:rPr>
        <w:t xml:space="preserve">(yours — keep).</w:t>
      </w:r>
      <w:r w:rsidDel="00000000" w:rsidR="00000000" w:rsidRPr="00000000">
        <w:rPr>
          <w:rtl w:val="0"/>
        </w:rPr>
        <w:t xml:space="preserve"> Strong as is. One addition: require the faculty member to attempt their </w:t>
      </w:r>
      <w:r w:rsidDel="00000000" w:rsidR="00000000" w:rsidRPr="00000000">
        <w:rPr>
          <w:i w:val="1"/>
          <w:iCs w:val="1"/>
          <w:rtl w:val="0"/>
        </w:rPr>
        <w:t xml:space="preserve">own existing assignment</w:t>
      </w:r>
      <w:r w:rsidDel="00000000" w:rsidR="00000000" w:rsidRPr="00000000">
        <w:rPr>
          <w:rtl w:val="0"/>
        </w:rPr>
        <w:t xml:space="preserve"> with AI, not a generic task, so the discomfort is specific and personal.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Trade Disciplines.</w:t>
      </w:r>
      <w:r w:rsidDel="00000000" w:rsidR="00000000" w:rsidRPr="00000000">
        <w:rPr>
          <w:rtl w:val="0"/>
        </w:rPr>
        <w:t xml:space="preserve"> Pair faculty across fields; each runs the other's Grain Test and tries to catch failures in a discipline they are </w:t>
      </w:r>
      <w:r w:rsidDel="00000000" w:rsidR="00000000" w:rsidRPr="00000000">
        <w:rPr>
          <w:i w:val="1"/>
          <w:iCs w:val="1"/>
          <w:rtl w:val="0"/>
        </w:rPr>
        <w:t xml:space="preserve">not</w:t>
      </w:r>
      <w:r w:rsidDel="00000000" w:rsidR="00000000" w:rsidRPr="00000000">
        <w:rPr>
          <w:rtl w:val="0"/>
        </w:rPr>
        <w:t xml:space="preserve"> expert in. Reveals how invisible the grain is without domain knowledge — which is exactly the student's condition. The best empathy-builder in the set; nobody leaves still believing students can "just tell" when the model is wrong. (Manual §4.)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p2h3h0l9ktbg" w:id="5"/>
      <w:bookmarkEnd w:id="5"/>
      <w:r w:rsidDel="00000000" w:rsidR="00000000" w:rsidRPr="00000000">
        <w:rPr>
          <w:rtl w:val="0"/>
        </w:rPr>
        <w:t xml:space="preserve">Stage 3 — Build</w:t>
      </w:r>
    </w:p>
    <w:p w:rsidR="00000000" w:rsidDel="00000000" w:rsidP="00000000" w:rsidRDefault="00000000" w:rsidRPr="00000000" w14:paraId="00000020">
      <w:pPr>
        <w:rPr/>
      </w:pPr>
      <w:r w:rsidDel="00000000" w:rsidR="00000000" w:rsidRPr="00000000">
        <w:rPr>
          <w:b w:val="1"/>
          <w:bCs w:val="1"/>
          <w:rtl w:val="0"/>
        </w:rPr>
        <w:t xml:space="preserve">Build One Prompt, Test It Twice</w:t>
      </w:r>
      <w:r w:rsidDel="00000000" w:rsidR="00000000" w:rsidRPr="00000000">
        <w:rPr>
          <w:rtl w:val="0"/>
        </w:rPr>
        <w:t xml:space="preserve"> </w:t>
      </w:r>
      <w:r w:rsidDel="00000000" w:rsidR="00000000" w:rsidRPr="00000000">
        <w:rPr>
          <w:i w:val="1"/>
          <w:iCs w:val="1"/>
          <w:rtl w:val="0"/>
        </w:rPr>
        <w:t xml:space="preserve">(yours — keep).</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Steal Your Own Assignment.</w:t>
      </w:r>
      <w:r w:rsidDel="00000000" w:rsidR="00000000" w:rsidRPr="00000000">
        <w:rPr>
          <w:rtl w:val="0"/>
        </w:rPr>
        <w:t xml:space="preserve"> The bridge from Build to Redesign, and the most clarifying single activity here: complete one of your real assignments exactly as a motivated, time-pressed student would, using AI. Measure how much survives. Most faculty discover their assignment is now trivially completable — which is the thing that </w:t>
      </w:r>
      <w:r w:rsidDel="00000000" w:rsidR="00000000" w:rsidRPr="00000000">
        <w:rPr>
          <w:i w:val="1"/>
          <w:iCs w:val="1"/>
          <w:rtl w:val="0"/>
        </w:rPr>
        <w:t xml:space="preserve">forces</w:t>
      </w:r>
      <w:r w:rsidDel="00000000" w:rsidR="00000000" w:rsidRPr="00000000">
        <w:rPr>
          <w:rtl w:val="0"/>
        </w:rPr>
        <w:t xml:space="preserve"> the redesign conversation instead of letting them postpone it. Brutal on purpose. (Manual §14, the "reps" argument; §16.5.)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rPr/>
      </w:pPr>
      <w:bookmarkStart w:colFirst="0" w:colLast="0" w:name="_o4ew6mu9pyh4" w:id="6"/>
      <w:bookmarkEnd w:id="6"/>
      <w:r w:rsidDel="00000000" w:rsidR="00000000" w:rsidRPr="00000000">
        <w:rPr>
          <w:rtl w:val="0"/>
        </w:rPr>
        <w:t xml:space="preserve">Stage 4 — Stress-test and pool </w:t>
      </w:r>
      <w:r w:rsidDel="00000000" w:rsidR="00000000" w:rsidRPr="00000000">
        <w:rPr>
          <w:i w:val="1"/>
          <w:iCs w:val="1"/>
          <w:rtl w:val="0"/>
        </w:rPr>
        <w:t xml:space="preserve">(the big gap)</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Break It on Purpose.</w:t>
      </w:r>
      <w:r w:rsidDel="00000000" w:rsidR="00000000" w:rsidRPr="00000000">
        <w:rPr>
          <w:rtl w:val="0"/>
        </w:rPr>
        <w:t xml:space="preserve"> Find a task inside your expertise where the model fails </w:t>
      </w:r>
      <w:r w:rsidDel="00000000" w:rsidR="00000000" w:rsidRPr="00000000">
        <w:rPr>
          <w:i w:val="1"/>
          <w:iCs w:val="1"/>
          <w:rtl w:val="0"/>
        </w:rPr>
        <w:t xml:space="preserve">confidently</w:t>
      </w:r>
      <w:r w:rsidDel="00000000" w:rsidR="00000000" w:rsidRPr="00000000">
        <w:rPr>
          <w:rtl w:val="0"/>
        </w:rPr>
        <w:t xml:space="preserve">, and time how long it takes </w:t>
      </w:r>
      <w:r w:rsidDel="00000000" w:rsidR="00000000" w:rsidRPr="00000000">
        <w:rPr>
          <w:i w:val="1"/>
          <w:iCs w:val="1"/>
          <w:rtl w:val="0"/>
        </w:rPr>
        <w:t xml:space="preserve">you</w:t>
      </w:r>
      <w:r w:rsidDel="00000000" w:rsidR="00000000" w:rsidRPr="00000000">
        <w:rPr>
          <w:rtl w:val="0"/>
        </w:rPr>
        <w:t xml:space="preserve"> to notice. The insight: the knowledge required to catch the failure </w:t>
      </w:r>
      <w:r w:rsidDel="00000000" w:rsidR="00000000" w:rsidRPr="00000000">
        <w:rPr>
          <w:b w:val="1"/>
          <w:bCs w:val="1"/>
          <w:rtl w:val="0"/>
        </w:rPr>
        <w:t xml:space="preserve">is</w:t>
      </w:r>
      <w:r w:rsidDel="00000000" w:rsidR="00000000" w:rsidRPr="00000000">
        <w:rPr>
          <w:rtl w:val="0"/>
        </w:rPr>
        <w:t xml:space="preserve"> what your course exists to build. Faculty leave with one concrete, discipline-specific failure to show students on day one. (Manual §4; Exercise 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The Failure Wall.</w:t>
      </w:r>
      <w:r w:rsidDel="00000000" w:rsidR="00000000" w:rsidRPr="00000000">
        <w:rPr>
          <w:rtl w:val="0"/>
        </w:rPr>
        <w:t xml:space="preserve"> </w:t>
      </w:r>
      <w:r w:rsidDel="00000000" w:rsidR="00000000" w:rsidRPr="00000000">
        <w:rPr>
          <w:i w:val="1"/>
          <w:iCs w:val="1"/>
          <w:rtl w:val="0"/>
        </w:rPr>
        <w:t xml:space="preserve">(The single most important addition.)</w:t>
      </w:r>
      <w:r w:rsidDel="00000000" w:rsidR="00000000" w:rsidRPr="00000000">
        <w:rPr>
          <w:rtl w:val="0"/>
        </w:rPr>
        <w:t xml:space="preserve"> A shared cohort artifact — Padlet, shared doc, or a physical wall — where every faculty member posts one confident failure from their field. Cross-disciplinary, accumulating, public. It converts the program's private reflections into the pooled failure map that the whole pedagogy turns on, and it </w:t>
      </w:r>
      <w:r w:rsidDel="00000000" w:rsidR="00000000" w:rsidRPr="00000000">
        <w:rPr>
          <w:i w:val="1"/>
          <w:iCs w:val="1"/>
          <w:rtl w:val="0"/>
        </w:rPr>
        <w:t xml:space="preserve">models</w:t>
      </w:r>
      <w:r w:rsidDel="00000000" w:rsidR="00000000" w:rsidRPr="00000000">
        <w:rPr>
          <w:rtl w:val="0"/>
        </w:rPr>
        <w:t xml:space="preserve"> the exact thing you want faculty to build with students. First pin should be from the program facilitator, with a real one — faculty calibrate on what leadership admits, not what it claims. (Manual §13; §16.2 "the quiet middle"; the failure wall in </w:t>
      </w:r>
      <w:r w:rsidDel="00000000" w:rsidR="00000000" w:rsidRPr="00000000">
        <w:rPr>
          <w:i w:val="1"/>
          <w:iCs w:val="1"/>
          <w:rtl w:val="0"/>
        </w:rPr>
        <w:t xml:space="preserve">Uncertain Ground</w:t>
      </w:r>
      <w:r w:rsidDel="00000000" w:rsidR="00000000" w:rsidRPr="00000000">
        <w:rPr>
          <w:rtl w:val="0"/>
        </w:rPr>
        <w:t xml:space="preserve"> wk 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Two-Minute Demo.</w:t>
      </w:r>
      <w:r w:rsidDel="00000000" w:rsidR="00000000" w:rsidRPr="00000000">
        <w:rPr>
          <w:rtl w:val="0"/>
        </w:rPr>
        <w:t xml:space="preserve"> Each faculty member contributes one ~2-minute screen capture — a success </w:t>
      </w:r>
      <w:r w:rsidDel="00000000" w:rsidR="00000000" w:rsidRPr="00000000">
        <w:rPr>
          <w:i w:val="1"/>
          <w:iCs w:val="1"/>
          <w:rtl w:val="0"/>
        </w:rPr>
        <w:t xml:space="preserve">or</w:t>
      </w:r>
      <w:r w:rsidDel="00000000" w:rsidR="00000000" w:rsidRPr="00000000">
        <w:rPr>
          <w:rtl w:val="0"/>
        </w:rPr>
        <w:t xml:space="preserve"> a failure — to a shared cohort library, tagged by discipline. Builds a pooled-technique commons that outlives the summer and seeds the Fall. Low effort, compounding value.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fqxznywwrftx" w:id="7"/>
      <w:bookmarkEnd w:id="7"/>
      <w:r w:rsidDel="00000000" w:rsidR="00000000" w:rsidRPr="00000000">
        <w:rPr>
          <w:rtl w:val="0"/>
        </w:rPr>
        <w:t xml:space="preserve">Stage 5 — Redesign </w:t>
      </w:r>
      <w:r w:rsidDel="00000000" w:rsidR="00000000" w:rsidRPr="00000000">
        <w:rPr>
          <w:i w:val="1"/>
          <w:iCs w:val="1"/>
          <w:rtl w:val="0"/>
        </w:rPr>
        <w:t xml:space="preserve">(the hard institutional work, almost entirely absent from current design)</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Offload or Instrument.</w:t>
      </w:r>
      <w:r w:rsidDel="00000000" w:rsidR="00000000" w:rsidRPr="00000000">
        <w:rPr>
          <w:rtl w:val="0"/>
        </w:rPr>
        <w:t xml:space="preserve"> </w:t>
      </w:r>
      <w:r w:rsidDel="00000000" w:rsidR="00000000" w:rsidRPr="00000000">
        <w:rPr>
          <w:i w:val="1"/>
          <w:iCs w:val="1"/>
          <w:rtl w:val="0"/>
        </w:rPr>
        <w:t xml:space="preserve">(This should arguably be the spine of the whole program, given your central thesis.)</w:t>
      </w:r>
      <w:r w:rsidDel="00000000" w:rsidR="00000000" w:rsidRPr="00000000">
        <w:rPr>
          <w:rtl w:val="0"/>
        </w:rPr>
        <w:t xml:space="preserve"> List 8–10 concrete ways students might use AI in your course. Sort each: </w:t>
      </w:r>
      <w:r w:rsidDel="00000000" w:rsidR="00000000" w:rsidRPr="00000000">
        <w:rPr>
          <w:b w:val="1"/>
          <w:bCs w:val="1"/>
          <w:rtl w:val="0"/>
        </w:rPr>
        <w:t xml:space="preserve">cognitive offload</w:t>
      </w:r>
      <w:r w:rsidDel="00000000" w:rsidR="00000000" w:rsidRPr="00000000">
        <w:rPr>
          <w:rtl w:val="0"/>
        </w:rPr>
        <w:t xml:space="preserve"> (does the specific thinking the course exists to build) vs. </w:t>
      </w:r>
      <w:r w:rsidDel="00000000" w:rsidR="00000000" w:rsidRPr="00000000">
        <w:rPr>
          <w:b w:val="1"/>
          <w:bCs w:val="1"/>
          <w:rtl w:val="0"/>
        </w:rPr>
        <w:t xml:space="preserve">instrument</w:t>
      </w:r>
      <w:r w:rsidDel="00000000" w:rsidR="00000000" w:rsidRPr="00000000">
        <w:rPr>
          <w:rtl w:val="0"/>
        </w:rPr>
        <w:t xml:space="preserve"> (extends reach without skipping the rep). The boundary is course-specific, contestable, and </w:t>
      </w:r>
      <w:r w:rsidDel="00000000" w:rsidR="00000000" w:rsidRPr="00000000">
        <w:rPr>
          <w:i w:val="1"/>
          <w:iCs w:val="1"/>
          <w:rtl w:val="0"/>
        </w:rPr>
        <w:t xml:space="preserve">arguing about where it falls is the actual work</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Forward Q: where exactly does the line run in MY course, and can I defend it to a skeptical colleague and a skeptical student?</w:t>
      </w:r>
      <w:r w:rsidDel="00000000" w:rsidR="00000000" w:rsidRPr="00000000">
        <w:rPr>
          <w:rtl w:val="0"/>
        </w:rPr>
        <w:t xml:space="preserve"> (Manual §9, §14.)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Assess What's Scarce.</w:t>
      </w:r>
      <w:r w:rsidDel="00000000" w:rsidR="00000000" w:rsidRPr="00000000">
        <w:rPr>
          <w:rtl w:val="0"/>
        </w:rPr>
        <w:t xml:space="preserve"> Take the assignment you broke in Stage 3 and redesign it so it rewards what AI makes </w:t>
      </w:r>
      <w:r w:rsidDel="00000000" w:rsidR="00000000" w:rsidRPr="00000000">
        <w:rPr>
          <w:i w:val="1"/>
          <w:iCs w:val="1"/>
          <w:rtl w:val="0"/>
        </w:rPr>
        <w:t xml:space="preserve">scarce</w:t>
      </w:r>
      <w:r w:rsidDel="00000000" w:rsidR="00000000" w:rsidRPr="00000000">
        <w:rPr>
          <w:rtl w:val="0"/>
        </w:rPr>
        <w:t xml:space="preserve"> (judgment, verification, the ability to defend the work aloud) instead of what AI makes </w:t>
      </w:r>
      <w:r w:rsidDel="00000000" w:rsidR="00000000" w:rsidRPr="00000000">
        <w:rPr>
          <w:i w:val="1"/>
          <w:iCs w:val="1"/>
          <w:rtl w:val="0"/>
        </w:rPr>
        <w:t xml:space="preserve">cheap</w:t>
      </w:r>
      <w:r w:rsidDel="00000000" w:rsidR="00000000" w:rsidRPr="00000000">
        <w:rPr>
          <w:rtl w:val="0"/>
        </w:rPr>
        <w:t xml:space="preserve"> (production, polish, volume). Pair directly with "Steal Your Own Assignment" — the break and the fix as one exercise. (Manual §16.5.)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The Equity Audit.</w:t>
      </w:r>
      <w:r w:rsidDel="00000000" w:rsidR="00000000" w:rsidRPr="00000000">
        <w:rPr>
          <w:rtl w:val="0"/>
        </w:rPr>
        <w:t xml:space="preserve"> List what your planned integration actually </w:t>
      </w:r>
      <w:r w:rsidDel="00000000" w:rsidR="00000000" w:rsidRPr="00000000">
        <w:rPr>
          <w:i w:val="1"/>
          <w:iCs w:val="1"/>
          <w:rtl w:val="0"/>
        </w:rPr>
        <w:t xml:space="preserve">requires</w:t>
      </w:r>
      <w:r w:rsidDel="00000000" w:rsidR="00000000" w:rsidRPr="00000000">
        <w:rPr>
          <w:rFonts w:ascii="Arial Unicode MS" w:cs="Arial Unicode MS" w:eastAsia="Arial Unicode MS" w:hAnsi="Arial Unicode MS"/>
          <w:rtl w:val="0"/>
        </w:rPr>
        <w:t xml:space="preserve"> of students, price it, and name who in your class can't afford it. Then redesign so the graded work is achievable on the free/approved tier, with frontier tools as accelerant, never gate. You've already surfaced UIUC's frontier-vs-approved gap at the provost level — this turns that argument into a design constraint faculty can act on. → </w:t>
      </w:r>
      <w:r w:rsidDel="00000000" w:rsidR="00000000" w:rsidRPr="00000000">
        <w:rPr>
          <w:i w:val="1"/>
          <w:iCs w:val="1"/>
          <w:rtl w:val="0"/>
        </w:rPr>
        <w:t xml:space="preserve">Forward Q: would a student on only the campus-licensed tools be disadvantaged in my grade? If yes, that's a bug.</w:t>
      </w:r>
      <w:r w:rsidDel="00000000" w:rsidR="00000000" w:rsidRPr="00000000">
        <w:rPr>
          <w:rtl w:val="0"/>
        </w:rPr>
        <w:t xml:space="preserve"> (Manual §10.)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Draw the Disclosure Line.</w:t>
      </w:r>
      <w:r w:rsidDel="00000000" w:rsidR="00000000" w:rsidRPr="00000000">
        <w:rPr>
          <w:rtl w:val="0"/>
        </w:rPr>
        <w:t xml:space="preserve"> Draft the AI-use policy for one course — and draft it as something students could </w:t>
      </w:r>
      <w:r w:rsidDel="00000000" w:rsidR="00000000" w:rsidRPr="00000000">
        <w:rPr>
          <w:i w:val="1"/>
          <w:iCs w:val="1"/>
          <w:rtl w:val="0"/>
        </w:rPr>
        <w:t xml:space="preserve">co-author</w:t>
      </w:r>
      <w:r w:rsidDel="00000000" w:rsidR="00000000" w:rsidRPr="00000000">
        <w:rPr>
          <w:rtl w:val="0"/>
        </w:rPr>
        <w:t xml:space="preserve"> (mirrors the policy charrette). Confront the uncomfortable fact directly: AI detectors don't work and produce false accusations, so the only defensible foundation is </w:t>
      </w:r>
      <w:r w:rsidDel="00000000" w:rsidR="00000000" w:rsidRPr="00000000">
        <w:rPr>
          <w:i w:val="1"/>
          <w:iCs w:val="1"/>
          <w:rtl w:val="0"/>
        </w:rPr>
        <w:t xml:space="preserve">process documentation, not detection</w:t>
      </w:r>
      <w:r w:rsidDel="00000000" w:rsidR="00000000" w:rsidRPr="00000000">
        <w:rPr>
          <w:rtl w:val="0"/>
        </w:rPr>
        <w:t xml:space="preserve">. Faculty leave with a real policy and the reasoning under it. (Manual §14; §16.4 the charrette.)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430h001edhsi" w:id="8"/>
      <w:bookmarkEnd w:id="8"/>
      <w:r w:rsidDel="00000000" w:rsidR="00000000" w:rsidRPr="00000000">
        <w:rPr>
          <w:rtl w:val="0"/>
        </w:rPr>
        <w:t xml:space="preserve">Stage 6 — Commit </w:t>
      </w:r>
      <w:r w:rsidDel="00000000" w:rsidR="00000000" w:rsidRPr="00000000">
        <w:rPr>
          <w:i w:val="1"/>
          <w:iCs w:val="1"/>
          <w:rtl w:val="0"/>
        </w:rPr>
        <w:t xml:space="preserve">(the program's actual deliverable)</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One Real Thing.</w:t>
      </w:r>
      <w:r w:rsidDel="00000000" w:rsidR="00000000" w:rsidRPr="00000000">
        <w:rPr>
          <w:rtl w:val="0"/>
        </w:rPr>
        <w:t xml:space="preserve"> The capstone, and it must be a </w:t>
      </w:r>
      <w:r w:rsidDel="00000000" w:rsidR="00000000" w:rsidRPr="00000000">
        <w:rPr>
          <w:i w:val="1"/>
          <w:iCs w:val="1"/>
          <w:rtl w:val="0"/>
        </w:rPr>
        <w:t xml:space="preserve">thing</w:t>
      </w:r>
      <w:r w:rsidDel="00000000" w:rsidR="00000000" w:rsidRPr="00000000">
        <w:rPr>
          <w:rtl w:val="0"/>
        </w:rPr>
        <w:t xml:space="preserve">, not a plan: one deployable Fall artifact = a redesigned assignment + its AI policy + a one-page student-facing micro-guide. This is what the program promised and what justifies the summer. (Connects to the three-tier student doc set: the micro-guide is the handout, scaled to one assignment.)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Where Will They Break It?</w:t>
      </w:r>
      <w:r w:rsidDel="00000000" w:rsidR="00000000" w:rsidRPr="00000000">
        <w:rPr>
          <w:rtl w:val="0"/>
        </w:rPr>
        <w:t xml:space="preserve"> Present your One Real Thing to the cohort and field exactly one question: </w:t>
      </w:r>
      <w:r w:rsidDel="00000000" w:rsidR="00000000" w:rsidRPr="00000000">
        <w:rPr>
          <w:i w:val="1"/>
          <w:iCs w:val="1"/>
          <w:rtl w:val="0"/>
        </w:rPr>
        <w:t xml:space="preserve">where will a clever, exhausted student break this?</w:t>
      </w:r>
      <w:r w:rsidDel="00000000" w:rsidR="00000000" w:rsidRPr="00000000">
        <w:rPr>
          <w:rtl w:val="0"/>
        </w:rPr>
        <w:t xml:space="preserve"> Interrogation — the crit — applied to your own course design. The cohort is the panel. (Manual §13.)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rPr/>
      </w:pPr>
      <w:bookmarkStart w:colFirst="0" w:colLast="0" w:name="_xhnvqm149k3t" w:id="9"/>
      <w:bookmarkEnd w:id="9"/>
      <w:r w:rsidDel="00000000" w:rsidR="00000000" w:rsidRPr="00000000">
        <w:rPr>
          <w:rtl w:val="0"/>
        </w:rPr>
        <w:t xml:space="preserve">Cross-cutting (runs through the whole program)</w:t>
      </w:r>
    </w:p>
    <w:p w:rsidR="00000000" w:rsidDel="00000000" w:rsidP="00000000" w:rsidRDefault="00000000" w:rsidRPr="00000000" w14:paraId="0000003E">
      <w:pPr>
        <w:rPr/>
      </w:pPr>
      <w:r w:rsidDel="00000000" w:rsidR="00000000" w:rsidRPr="00000000">
        <w:rPr>
          <w:b w:val="1"/>
          <w:bCs w:val="1"/>
          <w:rtl w:val="0"/>
        </w:rPr>
        <w:t xml:space="preserve">The Instructor Log.</w:t>
      </w:r>
      <w:r w:rsidDel="00000000" w:rsidR="00000000" w:rsidRPr="00000000">
        <w:rPr>
          <w:rtl w:val="0"/>
        </w:rPr>
        <w:t xml:space="preserve"> Faculty keep their own four-line transparency log for </w:t>
      </w:r>
      <w:r w:rsidDel="00000000" w:rsidR="00000000" w:rsidRPr="00000000">
        <w:rPr>
          <w:i w:val="1"/>
          <w:iCs w:val="1"/>
          <w:rtl w:val="0"/>
        </w:rPr>
        <w:t xml:space="preserve">their own</w:t>
      </w:r>
      <w:r w:rsidDel="00000000" w:rsidR="00000000" w:rsidRPr="00000000">
        <w:rPr>
          <w:rtl w:val="0"/>
        </w:rPr>
        <w:t xml:space="preserve"> AI use across the studio: tool / asked / kept-changed-rejected / verified. By Fall they've lived the practice they'll ask of students — which is the only honest way to assign it. Meta, and it inoculates against the credibility gap of teaching a discipline you haven't practiced. (Manual §13.)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TOOL / DATE: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ASKED: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KEPT — CHANGED — REJECTED: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VERIFIED (and how):</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A studio/making-disciplines track.</w:t>
      </w:r>
      <w:r w:rsidDel="00000000" w:rsidR="00000000" w:rsidRPr="00000000">
        <w:rPr>
          <w:rtl w:val="0"/>
        </w:rPr>
        <w:t xml:space="preserve"> CITL is cross-disciplinary, but the "AI as a material with a grain" frame and the "crit as interrogation" frame are </w:t>
      </w:r>
      <w:r w:rsidDel="00000000" w:rsidR="00000000" w:rsidRPr="00000000">
        <w:rPr>
          <w:i w:val="1"/>
          <w:iCs w:val="1"/>
          <w:rtl w:val="0"/>
        </w:rPr>
        <w:t xml:space="preserve">uniquely</w:t>
      </w:r>
      <w:r w:rsidDel="00000000" w:rsidR="00000000" w:rsidRPr="00000000">
        <w:rPr>
          <w:rtl w:val="0"/>
        </w:rPr>
        <w:t xml:space="preserve"> apt for design, studio, and making fields — and weakest-served by generic AI-in-the-classroom material. A worked example from architecture (yours) would be the strongest contribution to the cohort and the clearest demonstration that the framing is discipline-native, not bolted on. This is where your whole </w:t>
      </w:r>
      <w:r w:rsidDel="00000000" w:rsidR="00000000" w:rsidRPr="00000000">
        <w:rPr>
          <w:i w:val="1"/>
          <w:iCs w:val="1"/>
          <w:rtl w:val="0"/>
        </w:rPr>
        <w:t xml:space="preserve">Grain of the Machine</w:t>
      </w:r>
      <w:r w:rsidDel="00000000" w:rsidR="00000000" w:rsidRPr="00000000">
        <w:rPr>
          <w:rtl w:val="0"/>
        </w:rPr>
        <w:t xml:space="preserve"> project plugs directly into the program.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nb0hzchrac18" w:id="10"/>
      <w:bookmarkEnd w:id="10"/>
      <w:r w:rsidDel="00000000" w:rsidR="00000000" w:rsidRPr="00000000">
        <w:rPr>
          <w:rtl w:val="0"/>
        </w:rPr>
        <w:t xml:space="preserve">Critical notes / open tensions</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Individual vs. collective.</w:t>
      </w:r>
      <w:r w:rsidDel="00000000" w:rsidR="00000000" w:rsidRPr="00000000">
        <w:rPr>
          <w:rtl w:val="0"/>
        </w:rPr>
        <w:t xml:space="preserve"> Current design is all-private. Without at least one shared artifact (Failure Wall or Demo Library), the program can't reproduce the dynamic that makes the pedagogy work, and it fails to model that dynamic for faculty. Highest-priority fix.</w:t>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Optimism weighting.</w:t>
      </w:r>
      <w:r w:rsidDel="00000000" w:rsidR="00000000" w:rsidRPr="00000000">
        <w:rPr>
          <w:rtl w:val="0"/>
        </w:rPr>
        <w:t xml:space="preserve"> "Most promising use case" + "one concern" is 2:1 toward promise, which contradicts a skepticism-centered thesis. Consider a paired "most concerning failure I saw" with equal billing.</w:t>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Disposition but not discipline.</w:t>
      </w:r>
      <w:r w:rsidDel="00000000" w:rsidR="00000000" w:rsidRPr="00000000">
        <w:rPr>
          <w:rtl w:val="0"/>
        </w:rPr>
        <w:t xml:space="preserve"> The three pathways differentiate by faculty </w:t>
      </w:r>
      <w:r w:rsidDel="00000000" w:rsidR="00000000" w:rsidRPr="00000000">
        <w:rPr>
          <w:i w:val="1"/>
          <w:iCs w:val="1"/>
          <w:rtl w:val="0"/>
        </w:rPr>
        <w:t xml:space="preserve">readiness</w:t>
      </w:r>
      <w:r w:rsidDel="00000000" w:rsidR="00000000" w:rsidRPr="00000000">
        <w:rPr>
          <w:rtl w:val="0"/>
        </w:rPr>
        <w:t xml:space="preserve"> — good — but the grain and the failure surface are wildly </w:t>
      </w:r>
      <w:r w:rsidDel="00000000" w:rsidR="00000000" w:rsidRPr="00000000">
        <w:rPr>
          <w:i w:val="1"/>
          <w:iCs w:val="1"/>
          <w:rtl w:val="0"/>
        </w:rPr>
        <w:t xml:space="preserve">discipline</w:t>
      </w:r>
      <w:r w:rsidDel="00000000" w:rsidR="00000000" w:rsidRPr="00000000">
        <w:rPr>
          <w:rtl w:val="0"/>
        </w:rPr>
        <w:t xml:space="preserve">-dependent (a chemist, a historian, and a studio critic have entirely different AI risk profiles). A discipline dimension belongs somewhere, probably in Stage 4.</w:t>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The honest provenance of these ideas.</w:t>
      </w:r>
      <w:r w:rsidDel="00000000" w:rsidR="00000000" w:rsidRPr="00000000">
        <w:rPr>
          <w:rtl w:val="0"/>
        </w:rPr>
        <w:t xml:space="preserve"> Several of these are the Student Edition's exercises repurposed for faculty. That's deliberate and a feature — coherence between what faculty learn and what they'll teach — but worth naming rather than dressing up as novel. The risk is a program that just hands faculty the student curriculum; the </w:t>
      </w:r>
      <w:r w:rsidDel="00000000" w:rsidR="00000000" w:rsidRPr="00000000">
        <w:rPr>
          <w:i w:val="1"/>
          <w:iCs w:val="1"/>
          <w:rtl w:val="0"/>
        </w:rPr>
        <w:t xml:space="preserve">faculty</w:t>
      </w:r>
      <w:r w:rsidDel="00000000" w:rsidR="00000000" w:rsidRPr="00000000">
        <w:rPr>
          <w:rtl w:val="0"/>
        </w:rPr>
        <w:t xml:space="preserve"> value-add is stages 5–6 (redesign and commit), which have no student equivalent.</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Layer discipline.</w:t>
      </w:r>
      <w:r w:rsidDel="00000000" w:rsidR="00000000" w:rsidRPr="00000000">
        <w:rPr>
          <w:rtl w:val="0"/>
        </w:rPr>
        <w:t xml:space="preserve"> Two different products are in play: (A) this faculty program, and (B) the student-facing materials faculty will deploy. The uploaded reflection is A; the manuals are B. Keep them in separate documents with separate audiences. The temptation to merge will produce something that reads as neither faculty development nor student instruction.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i w:val="1"/>
          <w:iCs w:val="1"/>
          <w:rtl w:val="0"/>
        </w:rPr>
        <w:t xml:space="preserve">Filter all of this against constraints not visible here: session length, synchronous vs. async, cohort size, and whether this is one module or the program's full spine. Most of these are modular and can be cut to fit.</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