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8"/>
          <w:szCs w:val="48"/>
        </w:rPr>
        <w:t xml:space="preserve">WiFi Motion Radar</w:t>
      </w:r>
    </w:p>
    <w:p>
      <w:pPr>
        <w:spacing w:after="300"/>
      </w:pPr>
      <w:r>
        <w:rPr>
          <w:i/>
          <w:iCs/>
          <w:color w:val="555555"/>
          <w:sz w:val="26"/>
          <w:szCs w:val="26"/>
        </w:rPr>
        <w:t xml:space="preserve">ESP32-S3 CSI-Based Motion Sensing with Live Web Dashboard</w:t>
      </w:r>
    </w:p>
    <w:p>
      <w:pPr>
        <w:pStyle w:val="Heading1"/>
        <w:spacing w:after="150" w:before="300"/>
      </w:pPr>
      <w:r>
        <w:t xml:space="preserve">Overview</w:t>
      </w:r>
    </w:p>
    <w:p>
      <w:pPr>
        <w:spacing w:after="120"/>
      </w:pPr>
      <w:r>
        <w:t xml:space="preserve">This project turns an ESP32-S3 into a self-contained WiFi motion sensor. Instead of measuring simple signal strength (RSSI), it reads WiFi CSI (Channel State Information) — the amplitude and phase of dozens of signal subcarriers per packet — and scores how much those values deviate from a slow-moving “resting” baseline. A person moving through the signal path disturbs many subcarriers at once, producing a much more precise motion signal than RSSI alone. The board hosts its own live web page with a real-time graph of that score, viewable from any device on the same network.</w:t>
      </w:r>
    </w:p>
    <w:p>
      <w:pPr>
        <w:pStyle w:val="Heading1"/>
        <w:spacing w:after="150" w:before="300"/>
      </w:pPr>
      <w:r>
        <w:t xml:space="preserve">Recommended Hardware</w:t>
      </w:r>
    </w:p>
    <w:p>
      <w:pPr>
        <w:spacing w:after="120"/>
      </w:pPr>
      <w:r>
        <w:t xml:space="preserve">An ESP32-S3 is the recommended and tested chip for this project (e.g. an ESP32-S3-DevKitC-1 or generic ESP32-S3 dev board). It is not the only option — the table below summarizes compatibility across the ESP32 family.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2937" w:val="clear"/>
          </w:tcPr>
          <w:p>
            <w:r>
              <w:rPr>
                <w:b/>
                <w:bCs/>
                <w:color w:val="FFFFFF"/>
              </w:rPr>
              <w:t xml:space="preserve">Chip</w:t>
            </w:r>
          </w:p>
        </w:tc>
        <w:tc>
          <w:tcPr>
            <w:tcW w:type="dxa" w:w="3200"/>
            <w:shd w:fill="1F2937" w:val="clear"/>
          </w:tcPr>
          <w:p>
            <w:r>
              <w:rPr>
                <w:b/>
                <w:bCs/>
                <w:color w:val="FFFFFF"/>
              </w:rPr>
              <w:t xml:space="preserve">CSI Support</w:t>
            </w:r>
          </w:p>
        </w:tc>
        <w:tc>
          <w:tcPr>
            <w:tcW w:type="dxa" w:w="3200"/>
            <w:shd w:fill="1F2937" w:val="clear"/>
          </w:tcPr>
          <w:p>
            <w:r>
              <w:rPr>
                <w:b/>
                <w:bCs/>
                <w:color w:val="FFFFFF"/>
              </w:rPr>
              <w:t xml:space="preserve">Notes</w:t>
            </w:r>
          </w:p>
        </w:tc>
      </w:tr>
      <w:tr>
        <w:tc>
          <w:tcPr>
            <w:tcW w:type="dxa" w:w="3200"/>
          </w:tcPr>
          <w:p>
            <w:r>
              <w:rPr>
                <w:b w:val="false"/>
                <w:bCs w:val="false"/>
                <w:color w:val="000000"/>
              </w:rPr>
              <w:t xml:space="preserve">ESP32-S3</w:t>
            </w:r>
          </w:p>
        </w:tc>
        <w:tc>
          <w:tcPr>
            <w:tcW w:type="dxa" w:w="3200"/>
          </w:tcPr>
          <w:p>
            <w:r>
              <w:rPr>
                <w:b w:val="false"/>
                <w:bCs w:val="false"/>
                <w:color w:val="000000"/>
              </w:rPr>
              <w:t xml:space="preserve">Yes (recommended)</w:t>
            </w:r>
          </w:p>
        </w:tc>
        <w:tc>
          <w:tcPr>
            <w:tcW w:type="dxa" w:w="3200"/>
          </w:tcPr>
          <w:p>
            <w:r>
              <w:rPr>
                <w:b w:val="false"/>
                <w:bCs w:val="false"/>
                <w:color w:val="000000"/>
              </w:rPr>
              <w:t xml:space="preserve">Best documented, most tutorials/examples use this chip, plenty of RAM/flash headroom for the web server + graphing.</w:t>
            </w:r>
          </w:p>
        </w:tc>
      </w:tr>
      <w:tr>
        <w:tc>
          <w:tcPr>
            <w:tcW w:type="dxa" w:w="3200"/>
          </w:tcPr>
          <w:p>
            <w:r>
              <w:rPr>
                <w:b w:val="false"/>
                <w:bCs w:val="false"/>
                <w:color w:val="000000"/>
              </w:rPr>
              <w:t xml:space="preserve">ESP32 (original / WROOM-32)</w:t>
            </w:r>
          </w:p>
        </w:tc>
        <w:tc>
          <w:tcPr>
            <w:tcW w:type="dxa" w:w="3200"/>
          </w:tcPr>
          <w:p>
            <w:r>
              <w:rPr>
                <w:b w:val="false"/>
                <w:bCs w:val="false"/>
                <w:color w:val="000000"/>
              </w:rPr>
              <w:t xml:space="preserve">Yes</w:t>
            </w:r>
          </w:p>
        </w:tc>
        <w:tc>
          <w:tcPr>
            <w:tcW w:type="dxa" w:w="3200"/>
          </w:tcPr>
          <w:p>
            <w:r>
              <w:rPr>
                <w:b w:val="false"/>
                <w:bCs w:val="false"/>
                <w:color w:val="000000"/>
              </w:rPr>
              <w:t xml:space="preserve">Works well; the very first ESP32 CSI research projects were built on this chip. Slightly less RAM than the S3.</w:t>
            </w:r>
          </w:p>
        </w:tc>
      </w:tr>
      <w:tr>
        <w:tc>
          <w:tcPr>
            <w:tcW w:type="dxa" w:w="3200"/>
          </w:tcPr>
          <w:p>
            <w:r>
              <w:rPr>
                <w:b w:val="false"/>
                <w:bCs w:val="false"/>
                <w:color w:val="000000"/>
              </w:rPr>
              <w:t xml:space="preserve">ESP32-C3</w:t>
            </w:r>
          </w:p>
        </w:tc>
        <w:tc>
          <w:tcPr>
            <w:tcW w:type="dxa" w:w="3200"/>
          </w:tcPr>
          <w:p>
            <w:r>
              <w:rPr>
                <w:b w:val="false"/>
                <w:bCs w:val="false"/>
                <w:color w:val="000000"/>
              </w:rPr>
              <w:t xml:space="preserve">Yes</w:t>
            </w:r>
          </w:p>
        </w:tc>
        <w:tc>
          <w:tcPr>
            <w:tcW w:type="dxa" w:w="3200"/>
          </w:tcPr>
          <w:p>
            <w:r>
              <w:rPr>
                <w:b w:val="false"/>
                <w:bCs w:val="false"/>
                <w:color w:val="000000"/>
              </w:rPr>
              <w:t xml:space="preserve">Single-core RISC-V; CSI works but less headroom for running the async web server smoothly alongside it.</w:t>
            </w:r>
          </w:p>
        </w:tc>
      </w:tr>
      <w:tr>
        <w:tc>
          <w:tcPr>
            <w:tcW w:type="dxa" w:w="3200"/>
          </w:tcPr>
          <w:p>
            <w:r>
              <w:rPr>
                <w:b w:val="false"/>
                <w:bCs w:val="false"/>
                <w:color w:val="000000"/>
              </w:rPr>
              <w:t xml:space="preserve">ESP32-S2</w:t>
            </w:r>
          </w:p>
        </w:tc>
        <w:tc>
          <w:tcPr>
            <w:tcW w:type="dxa" w:w="3200"/>
          </w:tcPr>
          <w:p>
            <w:r>
              <w:rPr>
                <w:b w:val="false"/>
                <w:bCs w:val="false"/>
                <w:color w:val="000000"/>
              </w:rPr>
              <w:t xml:space="preserve">Yes</w:t>
            </w:r>
          </w:p>
        </w:tc>
        <w:tc>
          <w:tcPr>
            <w:tcW w:type="dxa" w:w="3200"/>
          </w:tcPr>
          <w:p>
            <w:r>
              <w:rPr>
                <w:b w:val="false"/>
                <w:bCs w:val="false"/>
                <w:color w:val="000000"/>
              </w:rPr>
              <w:t xml:space="preserve">No Bluetooth, WiFi-only, which is fine here since this project only uses WiFi.</w:t>
            </w:r>
          </w:p>
        </w:tc>
      </w:tr>
      <w:tr>
        <w:tc>
          <w:tcPr>
            <w:tcW w:type="dxa" w:w="3200"/>
          </w:tcPr>
          <w:p>
            <w:r>
              <w:rPr>
                <w:b w:val="false"/>
                <w:bCs w:val="false"/>
                <w:color w:val="000000"/>
              </w:rPr>
              <w:t xml:space="preserve">ESP32-C6 / H2</w:t>
            </w:r>
          </w:p>
        </w:tc>
        <w:tc>
          <w:tcPr>
            <w:tcW w:type="dxa" w:w="3200"/>
          </w:tcPr>
          <w:p>
            <w:r>
              <w:rPr>
                <w:b w:val="false"/>
                <w:bCs w:val="false"/>
                <w:color w:val="000000"/>
              </w:rPr>
              <w:t xml:space="preserve">Partial / varies by core version</w:t>
            </w:r>
          </w:p>
        </w:tc>
        <w:tc>
          <w:tcPr>
            <w:tcW w:type="dxa" w:w="3200"/>
          </w:tcPr>
          <w:p>
            <w:r>
              <w:rPr>
                <w:b w:val="false"/>
                <w:bCs w:val="false"/>
                <w:color w:val="000000"/>
              </w:rPr>
              <w:t xml:space="preserve">Newer chips; CSI API support depends on having a recent enough arduino-esp32 core. Check current documentation before committing.</w:t>
            </w:r>
          </w:p>
        </w:tc>
      </w:tr>
    </w:tbl>
    <w:p>
      <w:pPr>
        <w:spacing w:after="200"/>
      </w:pPr>
    </w:p>
    <w:p>
      <w:pPr>
        <w:spacing w:after="120"/>
      </w:pPr>
      <w:r>
        <w:t xml:space="preserve">Regardless of which chip is used, always select the correct board entry under Tools → Board in the Arduino IDE — a generic “ESP32S3 Dev Module” style entry, not a vendor-specific board profile meant for a different product (see Problem 5 below for what goes wrong if this is mismatched).</w:t>
      </w:r>
    </w:p>
    <w:p>
      <w:pPr>
        <w:pStyle w:val="Heading1"/>
        <w:spacing w:after="150" w:before="300"/>
      </w:pPr>
      <w:r>
        <w:t xml:space="preserve">Software Requirements</w:t>
      </w:r>
    </w:p>
    <w:p>
      <w:pPr>
        <w:pStyle w:val="ListParagraph"/>
        <w:numPr>
          <w:ilvl w:val="0"/>
          <w:numId w:val="2"/>
        </w:numPr>
        <w:spacing w:after="60"/>
      </w:pPr>
      <w:r>
        <w:t xml:space="preserve">Arduino IDE 2.x</w:t>
      </w:r>
    </w:p>
    <w:p>
      <w:pPr>
        <w:pStyle w:val="ListParagraph"/>
        <w:numPr>
          <w:ilvl w:val="0"/>
          <w:numId w:val="2"/>
        </w:numPr>
        <w:spacing w:after="60"/>
      </w:pPr>
      <w:r>
        <w:t xml:space="preserve">esp32 board package, version 3.0 or newer (installed via Boards Manager) — older cores do not expose the CSI functions used here</w:t>
      </w:r>
    </w:p>
    <w:p>
      <w:pPr>
        <w:pStyle w:val="ListParagraph"/>
        <w:numPr>
          <w:ilvl w:val="0"/>
          <w:numId w:val="2"/>
        </w:numPr>
        <w:spacing w:after="60"/>
      </w:pPr>
      <w:r>
        <w:t xml:space="preserve">ESPAsyncWebServer library — specifically the actively maintained “ESP32Async” fork, not the older, unmaintained original</w:t>
      </w:r>
    </w:p>
    <w:p>
      <w:pPr>
        <w:pStyle w:val="ListParagraph"/>
        <w:numPr>
          <w:ilvl w:val="0"/>
          <w:numId w:val="2"/>
        </w:numPr>
        <w:spacing w:after="60"/>
      </w:pPr>
      <w:r>
        <w:t xml:space="preserve">AsyncTCP library — also the “ESP32Async” fork, matching the web server library above</w:t>
      </w:r>
    </w:p>
    <w:p>
      <w:pPr>
        <w:pStyle w:val="ListParagraph"/>
        <w:numPr>
          <w:ilvl w:val="0"/>
          <w:numId w:val="2"/>
        </w:numPr>
        <w:spacing w:after="60"/>
      </w:pPr>
      <w:r>
        <w:t xml:space="preserve">A 2.4GHz WiFi network (ESP32 does not support 5GHz networks)</w:t>
      </w:r>
    </w:p>
    <w:p>
      <w:pPr>
        <w:pStyle w:val="Heading1"/>
        <w:spacing w:after="150" w:before="300"/>
      </w:pPr>
      <w:r>
        <w:t xml:space="preserve">Common Problems and Fixes</w:t>
      </w:r>
    </w:p>
    <w:p>
      <w:pPr>
        <w:spacing w:after="120"/>
      </w:pPr>
      <w:r>
        <w:t xml:space="preserve">These are real issues encountered and resolved while building and flashing this project, kept here so the same troubleshooting doesn't have to be repeated from scratch.</w:t>
      </w:r>
    </w:p>
    <w:p>
      <w:pPr>
        <w:spacing w:after="80" w:before="240"/>
      </w:pPr>
      <w:r>
        <w:rPr>
          <w:b/>
          <w:bCs/>
          <w:sz w:val="24"/>
          <w:szCs w:val="24"/>
        </w:rPr>
        <w:t xml:space="preserve">1. “'function' does not name a type” compile error</w:t>
      </w:r>
    </w:p>
    <w:p>
      <w:pPr>
        <w:spacing w:after="40"/>
      </w:pPr>
      <w:r>
        <w:rPr>
          <w:b/>
          <w:bCs/>
        </w:rPr>
        <w:t xml:space="preserve">Symptom: </w:t>
      </w:r>
      <w:r>
        <w:t xml:space="preserve">A compile error points at a line of JavaScript inside the web page code, such as “function connect() {”, as if it were C++ code.</w:t>
      </w:r>
    </w:p>
    <w:p>
      <w:pPr>
        <w:spacing w:after="40"/>
      </w:pPr>
      <w:r>
        <w:rPr>
          <w:b/>
          <w:bCs/>
        </w:rPr>
        <w:t xml:space="preserve">Cause: </w:t>
      </w:r>
      <w:r>
        <w:t xml:space="preserve">The Arduino IDE runs an auto-prototype-generation step over the .ino file before compiling. It scans the raw text for function-like patterns and brace counts, but does not understand that the HTML/JavaScript is sitting inside a C++ raw string literal. Deeply nested JavaScript braces confuse it into treating JS code as top-level C++.</w:t>
      </w:r>
    </w:p>
    <w:p>
      <w:pPr>
        <w:spacing w:after="160"/>
      </w:pPr>
      <w:r>
        <w:rPr>
          <w:b/>
          <w:bCs/>
        </w:rPr>
        <w:t xml:space="preserve">Fix: </w:t>
      </w:r>
      <w:r>
        <w:t xml:space="preserve">Move the HTML/JavaScript block out of the .ino file into a separate header file (e.g. webpage.h) in the same sketch folder, and #include it. Header files are not run through the auto-prototype scanner, so the problem disappears.</w:t>
      </w:r>
    </w:p>
    <w:p>
      <w:pPr>
        <w:spacing w:after="80" w:before="240"/>
      </w:pPr>
      <w:r>
        <w:rPr>
          <w:b/>
          <w:bCs/>
          <w:sz w:val="24"/>
          <w:szCs w:val="24"/>
        </w:rPr>
        <w:t xml:space="preserve">2. “Multiple libraries were found for AsyncTCP.h”</w:t>
      </w:r>
    </w:p>
    <w:p>
      <w:pPr>
        <w:spacing w:after="40"/>
      </w:pPr>
      <w:r>
        <w:rPr>
          <w:b/>
          <w:bCs/>
        </w:rPr>
        <w:t xml:space="preserve">Symptom: </w:t>
      </w:r>
      <w:r>
        <w:t xml:space="preserve">A warning appears listing two different AsyncTCP library folders, one “used” and one “not used.”</w:t>
      </w:r>
    </w:p>
    <w:p>
      <w:pPr>
        <w:spacing w:after="40"/>
      </w:pPr>
      <w:r>
        <w:rPr>
          <w:b/>
          <w:bCs/>
        </w:rPr>
        <w:t xml:space="preserve">Cause: </w:t>
      </w:r>
      <w:r>
        <w:t xml:space="preserve">Two different AsyncTCP libraries (from different authors/forks) were both installed under Documents/Arduino/libraries at the same time.</w:t>
      </w:r>
    </w:p>
    <w:p>
      <w:pPr>
        <w:spacing w:after="160"/>
      </w:pPr>
      <w:r>
        <w:rPr>
          <w:b/>
          <w:bCs/>
        </w:rPr>
        <w:t xml:space="preserve">Fix: </w:t>
      </w:r>
      <w:r>
        <w:t xml:space="preserve">Delete the folder for the fork that is not needed, keeping only the ESP32Async version, which is the one compatible with the modern ESPAsyncWebServer fork used in this project.</w:t>
      </w:r>
    </w:p>
    <w:p>
      <w:pPr>
        <w:spacing w:after="80" w:before="240"/>
      </w:pPr>
      <w:r>
        <w:rPr>
          <w:b/>
          <w:bCs/>
          <w:sz w:val="24"/>
          <w:szCs w:val="24"/>
        </w:rPr>
        <w:t xml:space="preserve">3. “'mbedtls_md5_starts_ret' was not declared in this scope”</w:t>
      </w:r>
    </w:p>
    <w:p>
      <w:pPr>
        <w:spacing w:after="40"/>
      </w:pPr>
      <w:r>
        <w:rPr>
          <w:b/>
          <w:bCs/>
        </w:rPr>
        <w:t xml:space="preserve">Symptom: </w:t>
      </w:r>
      <w:r>
        <w:t xml:space="preserve">A compile error inside ESPAsyncWebServer's WebAuthentication.cpp, referencing old mbedtls function names ending in _ret.</w:t>
      </w:r>
    </w:p>
    <w:p>
      <w:pPr>
        <w:spacing w:after="40"/>
      </w:pPr>
      <w:r>
        <w:rPr>
          <w:b/>
          <w:bCs/>
        </w:rPr>
        <w:t xml:space="preserve">Cause: </w:t>
      </w:r>
      <w:r>
        <w:t xml:space="preserve">The installed ESPAsyncWebServer library is an old, unmaintained fork (commonly the original “Me-No-Dev” version) that calls old mbedtls API names. Newer esp32 board packages ship a newer mbedtls library where those old names were renamed, so they no longer exist.</w:t>
      </w:r>
    </w:p>
    <w:p>
      <w:pPr>
        <w:spacing w:after="160"/>
      </w:pPr>
      <w:r>
        <w:rPr>
          <w:b/>
          <w:bCs/>
        </w:rPr>
        <w:t xml:space="preserve">Fix: </w:t>
      </w:r>
      <w:r>
        <w:t xml:space="preserve">Delete the old ESPAsyncWebServer folder entirely and install the maintained ESP32Async fork instead, either via Library Manager (confirming the author is “ESP32Async”) or by downloading the ZIP directly from github.com/ESP32Async/ESPAsyncWebServer and installing via Sketch → Include Library → Add .ZIP Library. Do the same for the AsyncTCP library to keep both forks matched.</w:t>
      </w:r>
    </w:p>
    <w:p>
      <w:pPr>
        <w:spacing w:after="80" w:before="240"/>
      </w:pPr>
      <w:r>
        <w:rPr>
          <w:b/>
          <w:bCs/>
          <w:sz w:val="24"/>
          <w:szCs w:val="24"/>
        </w:rPr>
        <w:t xml:space="preserve">4. Serial Monitor shows garbled binary-looking text</w:t>
      </w:r>
    </w:p>
    <w:p>
      <w:pPr>
        <w:spacing w:after="40"/>
      </w:pPr>
      <w:r>
        <w:rPr>
          <w:b/>
          <w:bCs/>
        </w:rPr>
        <w:t xml:space="preserve">Symptom: </w:t>
      </w:r>
      <w:r>
        <w:t xml:space="preserve">Instead of readable log text, the Serial Monitor displays symbols and garbage characters.</w:t>
      </w:r>
    </w:p>
    <w:p>
      <w:pPr>
        <w:spacing w:after="40"/>
      </w:pPr>
      <w:r>
        <w:rPr>
          <w:b/>
          <w:bCs/>
        </w:rPr>
        <w:t xml:space="preserve">Cause: </w:t>
      </w:r>
      <w:r>
        <w:t xml:space="preserve">The Serial Monitor's baud rate does not match the rate set in code via Serial.begin(115200). A mismatched baud rate decodes the incoming byte stream incorrectly, producing what looks like random characters.</w:t>
      </w:r>
    </w:p>
    <w:p>
      <w:pPr>
        <w:spacing w:after="160"/>
      </w:pPr>
      <w:r>
        <w:rPr>
          <w:b/>
          <w:bCs/>
        </w:rPr>
        <w:t xml:space="preserve">Fix: </w:t>
      </w:r>
      <w:r>
        <w:t xml:space="preserve">Set the baud rate dropdown in the Serial Monitor panel to 115200 to match the sketch, then press the board's reset button to see clean output from a fresh boot.</w:t>
      </w:r>
    </w:p>
    <w:p>
      <w:pPr>
        <w:spacing w:after="80" w:before="240"/>
      </w:pPr>
      <w:r>
        <w:rPr>
          <w:b/>
          <w:bCs/>
          <w:sz w:val="24"/>
          <w:szCs w:val="24"/>
        </w:rPr>
        <w:t xml:space="preserve">5. Board boots but nothing ever happens (no WiFi connection message, ever)</w:t>
      </w:r>
    </w:p>
    <w:p>
      <w:pPr>
        <w:spacing w:after="40"/>
      </w:pPr>
      <w:r>
        <w:rPr>
          <w:b/>
          <w:bCs/>
        </w:rPr>
        <w:t xml:space="preserve">Symptom: </w:t>
      </w:r>
      <w:r>
        <w:t xml:space="preserve">Serial Monitor shows only the standard ESP-ROM bootloader log once, then stays silent indefinitely — no “Connecting to WiFi…” message ever appears, even after waiting several minutes or pressing reset repeatedly.</w:t>
      </w:r>
    </w:p>
    <w:p>
      <w:pPr>
        <w:spacing w:after="40"/>
      </w:pPr>
      <w:r>
        <w:rPr>
          <w:b/>
          <w:bCs/>
        </w:rPr>
        <w:t xml:space="preserve">Cause: </w:t>
      </w:r>
      <w:r>
        <w:t xml:space="preserve">The wrong board was selected under Tools → Board. A vendor-specific board profile (for example, a board meant for a specific manufacturer's display module) can carry a different flash size, PSRAM, or partition configuration than the actual hardware in hand. The chip's built-in ROM bootloader still runs fine (that part is generic to the silicon), but the mismatched configuration prevents the sketch from ever starting.</w:t>
      </w:r>
    </w:p>
    <w:p>
      <w:pPr>
        <w:spacing w:after="160"/>
      </w:pPr>
      <w:r>
        <w:rPr>
          <w:b/>
          <w:bCs/>
        </w:rPr>
        <w:t xml:space="preserve">Fix: </w:t>
      </w:r>
      <w:r>
        <w:t xml:space="preserve">Under Tools → Board, select a generic entry matching the actual chip (for example “ESP32S3 Dev Module”) rather than a vendor-specific board profile, unless the board in hand is genuinely that vendor's product. Re-upload after switching.</w:t>
      </w:r>
    </w:p>
    <w:p>
      <w:pPr>
        <w:pStyle w:val="Heading1"/>
        <w:spacing w:after="150" w:before="300"/>
      </w:pPr>
      <w:r>
        <w:t xml:space="preserve">First-Time Setup Checklist</w:t>
      </w:r>
    </w:p>
    <w:p>
      <w:pPr>
        <w:pStyle w:val="ListParagraph"/>
        <w:numPr>
          <w:ilvl w:val="0"/>
          <w:numId w:val="2"/>
        </w:numPr>
        <w:spacing w:after="60"/>
      </w:pPr>
      <w:r>
        <w:t xml:space="preserve">Install Arduino IDE 2.x and the esp32 board package (v3.0+) via Boards Manager</w:t>
      </w:r>
    </w:p>
    <w:p>
      <w:pPr>
        <w:pStyle w:val="ListParagraph"/>
        <w:numPr>
          <w:ilvl w:val="0"/>
          <w:numId w:val="2"/>
        </w:numPr>
        <w:spacing w:after="60"/>
      </w:pPr>
      <w:r>
        <w:t xml:space="preserve">Install the ESP32Async forks of ESPAsyncWebServer and AsyncTCP</w:t>
      </w:r>
    </w:p>
    <w:p>
      <w:pPr>
        <w:pStyle w:val="ListParagraph"/>
        <w:numPr>
          <w:ilvl w:val="0"/>
          <w:numId w:val="2"/>
        </w:numPr>
        <w:spacing w:after="60"/>
      </w:pPr>
      <w:r>
        <w:t xml:space="preserve">Select the correct, generic board entry for the exact chip in hand under Tools → Board</w:t>
      </w:r>
    </w:p>
    <w:p>
      <w:pPr>
        <w:pStyle w:val="ListParagraph"/>
        <w:numPr>
          <w:ilvl w:val="0"/>
          <w:numId w:val="2"/>
        </w:numPr>
        <w:spacing w:after="60"/>
      </w:pPr>
      <w:r>
        <w:t xml:space="preserve">Set Tools → USB CDC On Boot to Enabled</w:t>
      </w:r>
    </w:p>
    <w:p>
      <w:pPr>
        <w:pStyle w:val="ListParagraph"/>
        <w:numPr>
          <w:ilvl w:val="0"/>
          <w:numId w:val="2"/>
        </w:numPr>
        <w:spacing w:after="60"/>
      </w:pPr>
      <w:r>
        <w:t xml:space="preserve">Place wifi_motion_sensor.ino and webpage.h together in the same sketch folder</w:t>
      </w:r>
    </w:p>
    <w:p>
      <w:pPr>
        <w:pStyle w:val="ListParagraph"/>
        <w:numPr>
          <w:ilvl w:val="0"/>
          <w:numId w:val="2"/>
        </w:numPr>
        <w:spacing w:after="60"/>
      </w:pPr>
      <w:r>
        <w:t xml:space="preserve">Edit the ssid and password constants near the top of the .ino to match the local WiFi network</w:t>
      </w:r>
    </w:p>
    <w:p>
      <w:pPr>
        <w:pStyle w:val="ListParagraph"/>
        <w:numPr>
          <w:ilvl w:val="0"/>
          <w:numId w:val="2"/>
        </w:numPr>
        <w:spacing w:after="60"/>
      </w:pPr>
      <w:r>
        <w:t xml:space="preserve">Upload, then open Serial Monitor at 115200 baud and press the board's reset button</w:t>
      </w:r>
    </w:p>
    <w:p>
      <w:pPr>
        <w:pStyle w:val="Heading1"/>
        <w:spacing w:after="150" w:before="300"/>
      </w:pPr>
      <w:r>
        <w:t xml:space="preserve">Using the Web Dashboard</w:t>
      </w:r>
    </w:p>
    <w:p>
      <w:pPr>
        <w:spacing w:after="120"/>
      </w:pPr>
      <w:r>
        <w:t xml:space="preserve">Once the board connects, Serial Monitor prints a line similar to:</w:t>
      </w:r>
    </w:p>
    <w:p>
      <w:pPr>
        <w:pBdr>
          <w:top w:val="single" w:color="CCCCCC" w:sz="2"/>
          <w:bottom w:val="single" w:color="CCCCCC" w:sz="2"/>
          <w:left w:val="single" w:color="CCCCCC" w:sz="2"/>
          <w:right w:val="single" w:color="CCCCCC" w:sz="2"/>
        </w:pBdr>
        <w:shd w:fill="F0F0F0" w:val="clear"/>
        <w:spacing w:after="120"/>
      </w:pPr>
      <w:r>
        <w:rPr>
          <w:rFonts w:ascii="Consolas" w:cs="Consolas" w:eastAsia="Consolas" w:hAnsi="Consolas"/>
          <w:sz w:val="20"/>
          <w:szCs w:val="20"/>
        </w:rPr>
        <w:t xml:space="preserve">Connected. IP address: 192.168.0.121</w:t>
      </w:r>
    </w:p>
    <w:p>
      <w:pPr>
        <w:spacing w:after="120"/>
      </w:pPr>
      <w:r>
        <w:t xml:space="preserve">On any device connected to the same WiFi network (phone, laptop, etc.), open a browser and navigate to that address, for example:</w:t>
      </w:r>
    </w:p>
    <w:p>
      <w:pPr>
        <w:pBdr>
          <w:top w:val="single" w:color="CCCCCC" w:sz="2"/>
          <w:bottom w:val="single" w:color="CCCCCC" w:sz="2"/>
          <w:left w:val="single" w:color="CCCCCC" w:sz="2"/>
          <w:right w:val="single" w:color="CCCCCC" w:sz="2"/>
        </w:pBdr>
        <w:shd w:fill="F0F0F0" w:val="clear"/>
        <w:spacing w:after="120"/>
      </w:pPr>
      <w:r>
        <w:rPr>
          <w:rFonts w:ascii="Consolas" w:cs="Consolas" w:eastAsia="Consolas" w:hAnsi="Consolas"/>
          <w:sz w:val="20"/>
          <w:szCs w:val="20"/>
        </w:rPr>
        <w:t xml:space="preserve">http://192.168.0.121/</w:t>
      </w:r>
    </w:p>
    <w:p>
      <w:pPr>
        <w:spacing w:after="120"/>
      </w:pPr>
      <w:r>
        <w:t xml:space="preserve">This loads a live-updating graph titled “WiFi Motion Radar.” A status indicator near the top reads “live” in green once the page's WebSocket connection to the board is active. The graph line rises with more movement nearby and settles toward zero when the area is still.</w:t>
      </w:r>
    </w:p>
    <w:p>
      <w:pPr>
        <w:pStyle w:val="Heading1"/>
        <w:spacing w:after="150" w:before="300"/>
      </w:pPr>
      <w:r>
        <w:t xml:space="preserve">Tuning Notes</w:t>
      </w:r>
    </w:p>
    <w:p>
      <w:pPr>
        <w:pStyle w:val="ListParagraph"/>
        <w:numPr>
          <w:ilvl w:val="0"/>
          <w:numId w:val="2"/>
        </w:numPr>
        <w:spacing w:after="60"/>
      </w:pPr>
      <w:r>
        <w:t xml:space="preserve">alpha (baseline adaptation speed, in the .ino): lower values make the baseline update more slowly, so sustained motion stands out more clearly, at the cost of taking longer to “forget” motion that has stopped. Typical range: 0.005 to 0.05.</w:t>
      </w:r>
    </w:p>
    <w:p>
      <w:pPr>
        <w:pStyle w:val="ListParagraph"/>
        <w:numPr>
          <w:ilvl w:val="0"/>
          <w:numId w:val="2"/>
        </w:numPr>
        <w:spacing w:after="60"/>
      </w:pPr>
      <w:r>
        <w:t xml:space="preserve">pushInterval: how often the browser graph updates, in milliseconds. Lower values give a smoother graph at the cost of more WebSocket traffic.</w:t>
      </w:r>
    </w:p>
    <w:p>
      <w:pPr>
        <w:pStyle w:val="ListParagraph"/>
        <w:numPr>
          <w:ilvl w:val="0"/>
          <w:numId w:val="2"/>
        </w:numPr>
        <w:spacing w:after="60"/>
      </w:pPr>
      <w:r>
        <w:t xml:space="preserve">suggestedMax (in webpage.h, chart options): controls the graph's y-axis scale. Raise it if readings are clipping at the top of the chart.</w:t>
      </w:r>
    </w:p>
    <w:p>
      <w:pPr>
        <w:pStyle w:val="ListParagraph"/>
        <w:numPr>
          <w:ilvl w:val="0"/>
          <w:numId w:val="2"/>
        </w:numPr>
        <w:spacing w:after="60"/>
      </w:pPr>
      <w:r>
        <w:t xml:space="preserve">Detection quality depends on how much WiFi traffic is naturally present. A very quiet network can make readings slow to respond; a second device generating steady traffic (for example, another ESP32 pinging the router every 20–50 ms) can improve consistency.</w:t>
      </w:r>
    </w:p>
    <w:p>
      <w:pPr>
        <w:pStyle w:val="Heading1"/>
        <w:spacing w:after="150" w:before="300"/>
      </w:pPr>
      <w:r>
        <w:t xml:space="preserve">Sharing / Open-Sourcing This Project</w:t>
      </w:r>
    </w:p>
    <w:p>
      <w:pPr>
        <w:spacing w:after="120"/>
      </w:pPr>
      <w:r>
        <w:t xml:space="preserve">This project is free to share, modify, and re-publish (for example on GitHub) for others who want a working example of WiFi CSI-based motion sensing with a live dashboard. A few recommendations before publishing:</w:t>
      </w:r>
    </w:p>
    <w:p>
      <w:pPr>
        <w:pStyle w:val="ListParagraph"/>
        <w:numPr>
          <w:ilvl w:val="0"/>
          <w:numId w:val="2"/>
        </w:numPr>
        <w:spacing w:after="60"/>
      </w:pPr>
      <w:r>
        <w:t xml:space="preserve">Add a permissive license file (e.g. MIT) so it's clear others may use and modify it.</w:t>
      </w:r>
    </w:p>
    <w:p>
      <w:pPr>
        <w:pStyle w:val="ListParagraph"/>
        <w:numPr>
          <w:ilvl w:val="0"/>
          <w:numId w:val="2"/>
        </w:numPr>
        <w:spacing w:after="60"/>
      </w:pPr>
      <w:r>
        <w:t xml:space="preserve">Replace the ssid and password constants with placeholder values (e.g. “YOUR_WIFI_SSID”) before publishing — do not publish real WiFi credentials.</w:t>
      </w:r>
    </w:p>
    <w:p>
      <w:pPr>
        <w:pStyle w:val="ListParagraph"/>
        <w:numPr>
          <w:ilvl w:val="0"/>
          <w:numId w:val="2"/>
        </w:numPr>
        <w:spacing w:after="60"/>
      </w:pPr>
      <w:r>
        <w:t xml:space="preserve">Keep the “Common Problems and Fixes” section included or linked, since these are exactly the kinds of issues a new builder is likely to hit first.</w:t>
      </w:r>
    </w:p>
    <w:p>
      <w:pPr>
        <w:pStyle w:val="ListParagraph"/>
        <w:numPr>
          <w:ilvl w:val="0"/>
          <w:numId w:val="2"/>
        </w:numPr>
        <w:spacing w:after="60"/>
      </w:pPr>
      <w:r>
        <w:t xml:space="preserve">Note that CSI sniffing should only be performed on a network the user owns or has explicit permission to monitor.</w:t>
      </w:r>
    </w:p>
    <w:p>
      <w:pPr>
        <w:pBdr>
          <w:bottom w:val="single" w:color="999999" w:sz="6"/>
        </w:pBdr>
        <w:spacing w:after="200"/>
      </w:pPr>
    </w:p>
    <w:p>
      <w:r>
        <w:rPr>
          <w:i/>
          <w:iCs/>
          <w:color w:val="888888"/>
          <w:sz w:val="18"/>
          <w:szCs w:val="18"/>
        </w:rPr>
        <w:t xml:space="preserve">Document generated as project documentation for the WiFi Motion Radar (ESP32-S3)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2026-07-12T07:02:46.015Z</dcterms:created>
  <dcterms:modified xsi:type="dcterms:W3CDTF">2026-07-12T07:02:46.027Z</dcterms:modified>
</cp:coreProperties>
</file>

<file path=docProps/custom.xml><?xml version="1.0" encoding="utf-8"?>
<Properties xmlns="http://schemas.openxmlformats.org/officeDocument/2006/custom-properties" xmlns:vt="http://schemas.openxmlformats.org/officeDocument/2006/docPropsVTypes"/>
</file>