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91n2eytrv0" w:id="0"/>
      <w:bookmarkEnd w:id="0"/>
      <w:r w:rsidDel="00000000" w:rsidR="00000000" w:rsidRPr="00000000">
        <w:rPr>
          <w:b w:val="1"/>
          <w:bCs w:val="1"/>
          <w:sz w:val="46"/>
          <w:szCs w:val="46"/>
          <w:rtl w:val="0"/>
        </w:rPr>
        <w:t xml:space="preserve">Aquatic HydroHarvest — Compensation &amp; Benefits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4c0bhca7uzl"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compensation structure and employee benefits framework for Aquatic HydroHarvest. It establishes how employees are paid, how benefits are allocated, and the governance rules ensuring fairness, compliance, and transparency across all roles.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zeh1cf7xh4w" w:id="2"/>
      <w:bookmarkEnd w:id="2"/>
      <w:r w:rsidDel="00000000" w:rsidR="00000000" w:rsidRPr="00000000">
        <w:rPr>
          <w:b w:val="1"/>
          <w:bCs w:val="1"/>
          <w:sz w:val="34"/>
          <w:szCs w:val="34"/>
          <w:rtl w:val="0"/>
        </w:rPr>
        <w:t xml:space="preserve">2. Policy Objectives</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tl w:val="0"/>
        </w:rPr>
        <w:t xml:space="preserve">Ensure fair and competitive compensation practices</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Align pay structures with job roles and responsibilities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Support employee retention and performance motivation</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Maintain financial and payroll compliance</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Standardize benefits distribution across departments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ngsw6v60kuf" w:id="3"/>
      <w:bookmarkEnd w:id="3"/>
      <w:r w:rsidDel="00000000" w:rsidR="00000000" w:rsidRPr="00000000">
        <w:rPr>
          <w:b w:val="1"/>
          <w:bCs w:val="1"/>
          <w:sz w:val="34"/>
          <w:szCs w:val="34"/>
          <w:rtl w:val="0"/>
        </w:rPr>
        <w:t xml:space="preserve">3. Compensation Structure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z5n51kie05d" w:id="4"/>
      <w:bookmarkEnd w:id="4"/>
      <w:r w:rsidDel="00000000" w:rsidR="00000000" w:rsidRPr="00000000">
        <w:rPr>
          <w:b w:val="1"/>
          <w:bCs w:val="1"/>
          <w:color w:val="000000"/>
          <w:sz w:val="26"/>
          <w:szCs w:val="26"/>
          <w:rtl w:val="0"/>
        </w:rPr>
        <w:t xml:space="preserve">3.1 Base Salary</w:t>
      </w:r>
    </w:p>
    <w:p w:rsidR="00000000" w:rsidDel="00000000" w:rsidP="00000000" w:rsidRDefault="00000000" w:rsidRPr="00000000" w14:paraId="0000000E">
      <w:pPr>
        <w:spacing w:after="240" w:before="240" w:lineRule="auto"/>
        <w:rPr/>
      </w:pPr>
      <w:r w:rsidDel="00000000" w:rsidR="00000000" w:rsidRPr="00000000">
        <w:rPr>
          <w:rtl w:val="0"/>
        </w:rPr>
        <w:t xml:space="preserve">All employees receive a fixed base salary determined by:</w:t>
      </w:r>
    </w:p>
    <w:p w:rsidR="00000000" w:rsidDel="00000000" w:rsidP="00000000" w:rsidRDefault="00000000" w:rsidRPr="00000000" w14:paraId="0000000F">
      <w:pPr>
        <w:numPr>
          <w:ilvl w:val="0"/>
          <w:numId w:val="19"/>
        </w:numPr>
        <w:spacing w:after="0" w:afterAutospacing="0" w:before="240" w:lineRule="auto"/>
        <w:ind w:left="720" w:hanging="360"/>
      </w:pPr>
      <w:r w:rsidDel="00000000" w:rsidR="00000000" w:rsidRPr="00000000">
        <w:rPr>
          <w:rtl w:val="0"/>
        </w:rPr>
        <w:t xml:space="preserve">Job role and classification</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Experience level</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Department assignment</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rtl w:val="0"/>
        </w:rPr>
        <w:t xml:space="preserve">Operational criticality</w:t>
      </w:r>
    </w:p>
    <w:p w:rsidR="00000000" w:rsidDel="00000000" w:rsidP="00000000" w:rsidRDefault="00000000" w:rsidRPr="00000000" w14:paraId="00000013">
      <w:pPr>
        <w:spacing w:after="240" w:before="240" w:lineRule="auto"/>
        <w:rPr/>
      </w:pPr>
      <w:r w:rsidDel="00000000" w:rsidR="00000000" w:rsidRPr="00000000">
        <w:rPr>
          <w:rtl w:val="0"/>
        </w:rPr>
        <w:t xml:space="preserve">Salary adjustments may occur due to:</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Promotions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Role changes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Annual compensation reviews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Market benchmarking adjustments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6pcrp6k0pec" w:id="5"/>
      <w:bookmarkEnd w:id="5"/>
      <w:r w:rsidDel="00000000" w:rsidR="00000000" w:rsidRPr="00000000">
        <w:rPr>
          <w:b w:val="1"/>
          <w:bCs w:val="1"/>
          <w:color w:val="000000"/>
          <w:sz w:val="26"/>
          <w:szCs w:val="26"/>
          <w:rtl w:val="0"/>
        </w:rPr>
        <w:t xml:space="preserve">3.2 Pay Grades</w:t>
      </w:r>
    </w:p>
    <w:p w:rsidR="00000000" w:rsidDel="00000000" w:rsidP="00000000" w:rsidRDefault="00000000" w:rsidRPr="00000000" w14:paraId="0000001A">
      <w:pPr>
        <w:spacing w:after="240" w:before="240" w:lineRule="auto"/>
        <w:rPr/>
      </w:pPr>
      <w:r w:rsidDel="00000000" w:rsidR="00000000" w:rsidRPr="00000000">
        <w:rPr>
          <w:rtl w:val="0"/>
        </w:rPr>
        <w:t xml:space="preserve">Employees are categorized into structured pay bands: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Grade A:</w:t>
      </w:r>
      <w:r w:rsidDel="00000000" w:rsidR="00000000" w:rsidRPr="00000000">
        <w:rPr>
          <w:rtl w:val="0"/>
        </w:rPr>
        <w:t xml:space="preserve"> Executive Leadership</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Grade B:</w:t>
      </w:r>
      <w:r w:rsidDel="00000000" w:rsidR="00000000" w:rsidRPr="00000000">
        <w:rPr>
          <w:rtl w:val="0"/>
        </w:rPr>
        <w:t xml:space="preserve"> Department Heads / Senior Specialists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Grade C:</w:t>
      </w:r>
      <w:r w:rsidDel="00000000" w:rsidR="00000000" w:rsidRPr="00000000">
        <w:rPr>
          <w:rtl w:val="0"/>
        </w:rPr>
        <w:t xml:space="preserve"> Supervisors / Team Leads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Grade D:</w:t>
      </w:r>
      <w:r w:rsidDel="00000000" w:rsidR="00000000" w:rsidRPr="00000000">
        <w:rPr>
          <w:rtl w:val="0"/>
        </w:rPr>
        <w:t xml:space="preserve"> Skilled Operators / Technical Staff</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Grade E:</w:t>
      </w:r>
      <w:r w:rsidDel="00000000" w:rsidR="00000000" w:rsidRPr="00000000">
        <w:rPr>
          <w:rtl w:val="0"/>
        </w:rPr>
        <w:t xml:space="preserve"> Entry-Level / Support Staff</w:t>
      </w:r>
    </w:p>
    <w:p w:rsidR="00000000" w:rsidDel="00000000" w:rsidP="00000000" w:rsidRDefault="00000000" w:rsidRPr="00000000" w14:paraId="00000020">
      <w:pPr>
        <w:spacing w:after="240" w:before="240" w:lineRule="auto"/>
        <w:rPr/>
      </w:pPr>
      <w:r w:rsidDel="00000000" w:rsidR="00000000" w:rsidRPr="00000000">
        <w:rPr>
          <w:rtl w:val="0"/>
        </w:rPr>
        <w:t xml:space="preserve">Each grade has defined salary ranges and progression criteria.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h8049q692qm" w:id="6"/>
      <w:bookmarkEnd w:id="6"/>
      <w:r w:rsidDel="00000000" w:rsidR="00000000" w:rsidRPr="00000000">
        <w:rPr>
          <w:b w:val="1"/>
          <w:bCs w:val="1"/>
          <w:color w:val="000000"/>
          <w:sz w:val="26"/>
          <w:szCs w:val="26"/>
          <w:rtl w:val="0"/>
        </w:rPr>
        <w:t xml:space="preserve">3.3 Overtime Compensation</w:t>
      </w:r>
    </w:p>
    <w:p w:rsidR="00000000" w:rsidDel="00000000" w:rsidP="00000000" w:rsidRDefault="00000000" w:rsidRPr="00000000" w14:paraId="00000023">
      <w:pPr>
        <w:spacing w:after="240" w:before="240" w:lineRule="auto"/>
        <w:rPr/>
      </w:pPr>
      <w:r w:rsidDel="00000000" w:rsidR="00000000" w:rsidRPr="00000000">
        <w:rPr>
          <w:rtl w:val="0"/>
        </w:rPr>
        <w:t xml:space="preserve">Overtime eligibility depends on role classification:</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rtl w:val="0"/>
        </w:rPr>
        <w:t xml:space="preserve">Eligible employees receive compensation based on:</w:t>
      </w:r>
    </w:p>
    <w:p w:rsidR="00000000" w:rsidDel="00000000" w:rsidP="00000000" w:rsidRDefault="00000000" w:rsidRPr="00000000" w14:paraId="00000025">
      <w:pPr>
        <w:numPr>
          <w:ilvl w:val="1"/>
          <w:numId w:val="15"/>
        </w:numPr>
        <w:spacing w:after="0" w:afterAutospacing="0" w:before="0" w:beforeAutospacing="0" w:lineRule="auto"/>
        <w:ind w:left="1440" w:hanging="360"/>
      </w:pPr>
      <w:r w:rsidDel="00000000" w:rsidR="00000000" w:rsidRPr="00000000">
        <w:rPr>
          <w:rtl w:val="0"/>
        </w:rPr>
        <w:t xml:space="preserve">Standard hourly rate × overtime multiplier</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Overtime must be:</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rtl w:val="0"/>
        </w:rPr>
        <w:t xml:space="preserve">Pre-approved by supervisor (except emergencies)</w:t>
      </w:r>
    </w:p>
    <w:p w:rsidR="00000000" w:rsidDel="00000000" w:rsidP="00000000" w:rsidRDefault="00000000" w:rsidRPr="00000000" w14:paraId="00000028">
      <w:pPr>
        <w:numPr>
          <w:ilvl w:val="1"/>
          <w:numId w:val="15"/>
        </w:numPr>
        <w:spacing w:after="240" w:before="0" w:beforeAutospacing="0" w:lineRule="auto"/>
        <w:ind w:left="1440" w:hanging="360"/>
      </w:pPr>
      <w:r w:rsidDel="00000000" w:rsidR="00000000" w:rsidRPr="00000000">
        <w:rPr>
          <w:rtl w:val="0"/>
        </w:rPr>
        <w:t xml:space="preserve">Logged in the attendance system</w:t>
      </w:r>
    </w:p>
    <w:p w:rsidR="00000000" w:rsidDel="00000000" w:rsidP="00000000" w:rsidRDefault="00000000" w:rsidRPr="00000000" w14:paraId="00000029">
      <w:pPr>
        <w:spacing w:after="240" w:before="240" w:lineRule="auto"/>
        <w:rPr/>
      </w:pPr>
      <w:r w:rsidDel="00000000" w:rsidR="00000000" w:rsidRPr="00000000">
        <w:rPr>
          <w:rtl w:val="0"/>
        </w:rPr>
        <w:t xml:space="preserve">Unauthorized overtime is not compensated.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8ivzlx65918" w:id="7"/>
      <w:bookmarkEnd w:id="7"/>
      <w:r w:rsidDel="00000000" w:rsidR="00000000" w:rsidRPr="00000000">
        <w:rPr>
          <w:b w:val="1"/>
          <w:bCs w:val="1"/>
          <w:color w:val="000000"/>
          <w:sz w:val="26"/>
          <w:szCs w:val="26"/>
          <w:rtl w:val="0"/>
        </w:rPr>
        <w:t xml:space="preserve">3.4 Incentive Pay</w:t>
      </w:r>
    </w:p>
    <w:p w:rsidR="00000000" w:rsidDel="00000000" w:rsidP="00000000" w:rsidRDefault="00000000" w:rsidRPr="00000000" w14:paraId="0000002C">
      <w:pPr>
        <w:spacing w:after="240" w:before="240" w:lineRule="auto"/>
        <w:rPr/>
      </w:pPr>
      <w:r w:rsidDel="00000000" w:rsidR="00000000" w:rsidRPr="00000000">
        <w:rPr>
          <w:rtl w:val="0"/>
        </w:rPr>
        <w:t xml:space="preserve">Performance-based incentives may be awarded for:</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Production efficiency improvements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Quality control excellence</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Safety compliance records</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Innovation or process optimization contributions</w:t>
      </w:r>
    </w:p>
    <w:p w:rsidR="00000000" w:rsidDel="00000000" w:rsidP="00000000" w:rsidRDefault="00000000" w:rsidRPr="00000000" w14:paraId="00000031">
      <w:pPr>
        <w:spacing w:after="240" w:before="240" w:lineRule="auto"/>
        <w:rPr/>
      </w:pPr>
      <w:r w:rsidDel="00000000" w:rsidR="00000000" w:rsidRPr="00000000">
        <w:rPr>
          <w:rtl w:val="0"/>
        </w:rPr>
        <w:t xml:space="preserve">Incentives may be:</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rtl w:val="0"/>
        </w:rPr>
        <w:t xml:space="preserve">Monthly bonuses</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Quarterly performance rewards</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Project-based incentives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v82itjyoo0a3" w:id="8"/>
      <w:bookmarkEnd w:id="8"/>
      <w:r w:rsidDel="00000000" w:rsidR="00000000" w:rsidRPr="00000000">
        <w:rPr>
          <w:b w:val="1"/>
          <w:bCs w:val="1"/>
          <w:sz w:val="34"/>
          <w:szCs w:val="34"/>
          <w:rtl w:val="0"/>
        </w:rPr>
        <w:t xml:space="preserve">4. Benefits Program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teztlfl7obf" w:id="9"/>
      <w:bookmarkEnd w:id="9"/>
      <w:r w:rsidDel="00000000" w:rsidR="00000000" w:rsidRPr="00000000">
        <w:rPr>
          <w:b w:val="1"/>
          <w:bCs w:val="1"/>
          <w:color w:val="000000"/>
          <w:sz w:val="26"/>
          <w:szCs w:val="26"/>
          <w:rtl w:val="0"/>
        </w:rPr>
        <w:t xml:space="preserve">4.1 Mandatory Benefits</w:t>
      </w:r>
    </w:p>
    <w:p w:rsidR="00000000" w:rsidDel="00000000" w:rsidP="00000000" w:rsidRDefault="00000000" w:rsidRPr="00000000" w14:paraId="00000038">
      <w:pPr>
        <w:spacing w:after="240" w:before="240" w:lineRule="auto"/>
        <w:rPr/>
      </w:pPr>
      <w:r w:rsidDel="00000000" w:rsidR="00000000" w:rsidRPr="00000000">
        <w:rPr>
          <w:rtl w:val="0"/>
        </w:rPr>
        <w:t xml:space="preserve">All eligible employees receive: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Government-mandated contributions (as applicable by jurisdiction)</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Statutory leave entitlements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Basic workplace safety coverage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6ikc7de377l0" w:id="10"/>
      <w:bookmarkEnd w:id="10"/>
      <w:r w:rsidDel="00000000" w:rsidR="00000000" w:rsidRPr="00000000">
        <w:rPr>
          <w:b w:val="1"/>
          <w:bCs w:val="1"/>
          <w:color w:val="000000"/>
          <w:sz w:val="26"/>
          <w:szCs w:val="26"/>
          <w:rtl w:val="0"/>
        </w:rPr>
        <w:t xml:space="preserve">4.2 Health &amp; Wellness Benefits</w:t>
      </w:r>
    </w:p>
    <w:p w:rsidR="00000000" w:rsidDel="00000000" w:rsidP="00000000" w:rsidRDefault="00000000" w:rsidRPr="00000000" w14:paraId="0000003E">
      <w:pPr>
        <w:spacing w:after="240" w:before="240" w:lineRule="auto"/>
        <w:rPr/>
      </w:pPr>
      <w:r w:rsidDel="00000000" w:rsidR="00000000" w:rsidRPr="00000000">
        <w:rPr>
          <w:rtl w:val="0"/>
        </w:rPr>
        <w:t xml:space="preserve">Aquatic HydroHarvest provides:</w:t>
      </w:r>
    </w:p>
    <w:p w:rsidR="00000000" w:rsidDel="00000000" w:rsidP="00000000" w:rsidRDefault="00000000" w:rsidRPr="00000000" w14:paraId="0000003F">
      <w:pPr>
        <w:numPr>
          <w:ilvl w:val="0"/>
          <w:numId w:val="22"/>
        </w:numPr>
        <w:spacing w:after="0" w:afterAutospacing="0" w:before="240" w:lineRule="auto"/>
        <w:ind w:left="720" w:hanging="360"/>
      </w:pPr>
      <w:r w:rsidDel="00000000" w:rsidR="00000000" w:rsidRPr="00000000">
        <w:rPr>
          <w:rtl w:val="0"/>
        </w:rPr>
        <w:t xml:space="preserve">Medical assistance coverage (tiered based on employment grade)</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rtl w:val="0"/>
        </w:rPr>
        <w:t xml:space="preserve">Emergency medical support provisions</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rtl w:val="0"/>
        </w:rPr>
        <w:t xml:space="preserve">Occupational health monitoring for field and production staff</w:t>
      </w:r>
    </w:p>
    <w:p w:rsidR="00000000" w:rsidDel="00000000" w:rsidP="00000000" w:rsidRDefault="00000000" w:rsidRPr="00000000" w14:paraId="00000042">
      <w:pPr>
        <w:numPr>
          <w:ilvl w:val="0"/>
          <w:numId w:val="22"/>
        </w:numPr>
        <w:spacing w:after="240" w:before="0" w:beforeAutospacing="0" w:lineRule="auto"/>
        <w:ind w:left="720" w:hanging="360"/>
      </w:pPr>
      <w:r w:rsidDel="00000000" w:rsidR="00000000" w:rsidRPr="00000000">
        <w:rPr>
          <w:rtl w:val="0"/>
        </w:rPr>
        <w:t xml:space="preserve">Mental health support access (where applicable)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dwde1nxuqgr" w:id="11"/>
      <w:bookmarkEnd w:id="11"/>
      <w:r w:rsidDel="00000000" w:rsidR="00000000" w:rsidRPr="00000000">
        <w:rPr>
          <w:b w:val="1"/>
          <w:bCs w:val="1"/>
          <w:color w:val="000000"/>
          <w:sz w:val="26"/>
          <w:szCs w:val="26"/>
          <w:rtl w:val="0"/>
        </w:rPr>
        <w:t xml:space="preserve">4.3 Leave Entitlements</w:t>
      </w:r>
    </w:p>
    <w:p w:rsidR="00000000" w:rsidDel="00000000" w:rsidP="00000000" w:rsidRDefault="00000000" w:rsidRPr="00000000" w14:paraId="00000045">
      <w:pPr>
        <w:spacing w:after="240" w:before="240" w:lineRule="auto"/>
        <w:rPr/>
      </w:pPr>
      <w:r w:rsidDel="00000000" w:rsidR="00000000" w:rsidRPr="00000000">
        <w:rPr>
          <w:rtl w:val="0"/>
        </w:rPr>
        <w:t xml:space="preserve">Employees are entitled to:</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Vacation Leave (annual allocation based on tenure)</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Sick Leave (medical certification may be required)</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Emergency Leave (case-based approval)</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Bereavement Leave (immediate family coverage)</w:t>
      </w:r>
    </w:p>
    <w:p w:rsidR="00000000" w:rsidDel="00000000" w:rsidP="00000000" w:rsidRDefault="00000000" w:rsidRPr="00000000" w14:paraId="0000004A">
      <w:pPr>
        <w:spacing w:after="240" w:before="240" w:lineRule="auto"/>
        <w:rPr/>
      </w:pPr>
      <w:r w:rsidDel="00000000" w:rsidR="00000000" w:rsidRPr="00000000">
        <w:rPr>
          <w:rtl w:val="0"/>
        </w:rPr>
        <w:t xml:space="preserve">Leave balances must be tracked and approved through official channels.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w92gzsotqmt" w:id="12"/>
      <w:bookmarkEnd w:id="12"/>
      <w:r w:rsidDel="00000000" w:rsidR="00000000" w:rsidRPr="00000000">
        <w:rPr>
          <w:b w:val="1"/>
          <w:bCs w:val="1"/>
          <w:color w:val="000000"/>
          <w:sz w:val="26"/>
          <w:szCs w:val="26"/>
          <w:rtl w:val="0"/>
        </w:rPr>
        <w:t xml:space="preserve">4.4 Training &amp; Development Benefits</w:t>
      </w:r>
    </w:p>
    <w:p w:rsidR="00000000" w:rsidDel="00000000" w:rsidP="00000000" w:rsidRDefault="00000000" w:rsidRPr="00000000" w14:paraId="0000004D">
      <w:pPr>
        <w:numPr>
          <w:ilvl w:val="0"/>
          <w:numId w:val="21"/>
        </w:numPr>
        <w:spacing w:after="0" w:afterAutospacing="0" w:before="240" w:lineRule="auto"/>
        <w:ind w:left="720" w:hanging="360"/>
      </w:pPr>
      <w:r w:rsidDel="00000000" w:rsidR="00000000" w:rsidRPr="00000000">
        <w:rPr>
          <w:rtl w:val="0"/>
        </w:rPr>
        <w:t xml:space="preserve">Paid onboarding training</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Role-specific technical training</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Safety certification programs</w:t>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Skills development workshops</w:t>
      </w:r>
    </w:p>
    <w:p w:rsidR="00000000" w:rsidDel="00000000" w:rsidP="00000000" w:rsidRDefault="00000000" w:rsidRPr="00000000" w14:paraId="00000051">
      <w:pPr>
        <w:numPr>
          <w:ilvl w:val="0"/>
          <w:numId w:val="21"/>
        </w:numPr>
        <w:spacing w:after="240" w:before="0" w:beforeAutospacing="0" w:lineRule="auto"/>
        <w:ind w:left="720" w:hanging="360"/>
      </w:pPr>
      <w:r w:rsidDel="00000000" w:rsidR="00000000" w:rsidRPr="00000000">
        <w:rPr>
          <w:rtl w:val="0"/>
        </w:rPr>
        <w:t xml:space="preserve">Internal career advancement programs</w:t>
      </w:r>
    </w:p>
    <w:p w:rsidR="00000000" w:rsidDel="00000000" w:rsidP="00000000" w:rsidRDefault="00000000" w:rsidRPr="00000000" w14:paraId="00000052">
      <w:pPr>
        <w:spacing w:after="240" w:before="240" w:lineRule="auto"/>
        <w:rPr/>
      </w:pPr>
      <w:r w:rsidDel="00000000" w:rsidR="00000000" w:rsidRPr="00000000">
        <w:rPr>
          <w:rtl w:val="0"/>
        </w:rPr>
        <w:t xml:space="preserve">Training completion may be required for continued role eligibility.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5zmf04h94lo" w:id="13"/>
      <w:bookmarkEnd w:id="13"/>
      <w:r w:rsidDel="00000000" w:rsidR="00000000" w:rsidRPr="00000000">
        <w:rPr>
          <w:b w:val="1"/>
          <w:bCs w:val="1"/>
          <w:color w:val="000000"/>
          <w:sz w:val="26"/>
          <w:szCs w:val="26"/>
          <w:rtl w:val="0"/>
        </w:rPr>
        <w:t xml:space="preserve">4.5 Equipment &amp; Work Support</w:t>
      </w:r>
    </w:p>
    <w:p w:rsidR="00000000" w:rsidDel="00000000" w:rsidP="00000000" w:rsidRDefault="00000000" w:rsidRPr="00000000" w14:paraId="00000055">
      <w:pPr>
        <w:spacing w:after="240" w:before="240" w:lineRule="auto"/>
        <w:rPr/>
      </w:pPr>
      <w:r w:rsidDel="00000000" w:rsidR="00000000" w:rsidRPr="00000000">
        <w:rPr>
          <w:rtl w:val="0"/>
        </w:rPr>
        <w:t xml:space="preserve">Employees may receive:</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Assigned work devices and tools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Personal protective equipment (PPE)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Operational gear for field roles</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Software access required for job functions</w:t>
      </w:r>
    </w:p>
    <w:p w:rsidR="00000000" w:rsidDel="00000000" w:rsidP="00000000" w:rsidRDefault="00000000" w:rsidRPr="00000000" w14:paraId="0000005A">
      <w:pPr>
        <w:spacing w:after="240" w:before="240" w:lineRule="auto"/>
        <w:rPr/>
      </w:pPr>
      <w:r w:rsidDel="00000000" w:rsidR="00000000" w:rsidRPr="00000000">
        <w:rPr>
          <w:rtl w:val="0"/>
        </w:rPr>
        <w:t xml:space="preserve">All issued assets remain company property.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1nzmbbhw2i9" w:id="14"/>
      <w:bookmarkEnd w:id="14"/>
      <w:r w:rsidDel="00000000" w:rsidR="00000000" w:rsidRPr="00000000">
        <w:rPr>
          <w:b w:val="1"/>
          <w:bCs w:val="1"/>
          <w:sz w:val="34"/>
          <w:szCs w:val="34"/>
          <w:rtl w:val="0"/>
        </w:rPr>
        <w:t xml:space="preserve">5. Payroll Management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91pob88fvns" w:id="15"/>
      <w:bookmarkEnd w:id="15"/>
      <w:r w:rsidDel="00000000" w:rsidR="00000000" w:rsidRPr="00000000">
        <w:rPr>
          <w:b w:val="1"/>
          <w:bCs w:val="1"/>
          <w:color w:val="000000"/>
          <w:sz w:val="26"/>
          <w:szCs w:val="26"/>
          <w:rtl w:val="0"/>
        </w:rPr>
        <w:t xml:space="preserve">5.1 Pay Schedule</w:t>
      </w:r>
    </w:p>
    <w:p w:rsidR="00000000" w:rsidDel="00000000" w:rsidP="00000000" w:rsidRDefault="00000000" w:rsidRPr="00000000" w14:paraId="0000005E">
      <w:pPr>
        <w:numPr>
          <w:ilvl w:val="0"/>
          <w:numId w:val="17"/>
        </w:numPr>
        <w:spacing w:after="0" w:afterAutospacing="0" w:before="240" w:lineRule="auto"/>
        <w:ind w:left="720" w:hanging="360"/>
      </w:pPr>
      <w:r w:rsidDel="00000000" w:rsidR="00000000" w:rsidRPr="00000000">
        <w:rPr>
          <w:rtl w:val="0"/>
        </w:rPr>
        <w:t xml:space="preserve">Salaries are paid on a fixed recurring schedule (e.g., semi-monthly or monthly)</w:t>
      </w:r>
    </w:p>
    <w:p w:rsidR="00000000" w:rsidDel="00000000" w:rsidP="00000000" w:rsidRDefault="00000000" w:rsidRPr="00000000" w14:paraId="0000005F">
      <w:pPr>
        <w:numPr>
          <w:ilvl w:val="0"/>
          <w:numId w:val="17"/>
        </w:numPr>
        <w:spacing w:after="240" w:before="0" w:beforeAutospacing="0" w:lineRule="auto"/>
        <w:ind w:left="720" w:hanging="360"/>
      </w:pPr>
      <w:r w:rsidDel="00000000" w:rsidR="00000000" w:rsidRPr="00000000">
        <w:rPr>
          <w:rtl w:val="0"/>
        </w:rPr>
        <w:t xml:space="preserve">Payment dates are standardized and communicated in advance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ykk8nhu9oje" w:id="16"/>
      <w:bookmarkEnd w:id="16"/>
      <w:r w:rsidDel="00000000" w:rsidR="00000000" w:rsidRPr="00000000">
        <w:rPr>
          <w:b w:val="1"/>
          <w:bCs w:val="1"/>
          <w:color w:val="000000"/>
          <w:sz w:val="26"/>
          <w:szCs w:val="26"/>
          <w:rtl w:val="0"/>
        </w:rPr>
        <w:t xml:space="preserve">5.2 Payment Methods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Bank transfer (preferred method)</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Approved payroll systems only</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Cash payments are not standard practice unless legally required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b335i77i7k9n" w:id="17"/>
      <w:bookmarkEnd w:id="17"/>
      <w:r w:rsidDel="00000000" w:rsidR="00000000" w:rsidRPr="00000000">
        <w:rPr>
          <w:b w:val="1"/>
          <w:bCs w:val="1"/>
          <w:color w:val="000000"/>
          <w:sz w:val="26"/>
          <w:szCs w:val="26"/>
          <w:rtl w:val="0"/>
        </w:rPr>
        <w:t xml:space="preserve">5.3 Deductions</w:t>
      </w:r>
    </w:p>
    <w:p w:rsidR="00000000" w:rsidDel="00000000" w:rsidP="00000000" w:rsidRDefault="00000000" w:rsidRPr="00000000" w14:paraId="00000067">
      <w:pPr>
        <w:spacing w:after="240" w:before="240" w:lineRule="auto"/>
        <w:rPr/>
      </w:pPr>
      <w:r w:rsidDel="00000000" w:rsidR="00000000" w:rsidRPr="00000000">
        <w:rPr>
          <w:rtl w:val="0"/>
        </w:rPr>
        <w:t xml:space="preserve">Authorized deductions may include:</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rtl w:val="0"/>
        </w:rPr>
        <w:t xml:space="preserve">Tax obligations</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Government contributions</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Loan or advance repayments</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Approved disciplinary deductions (if applicable under policy)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uiqpc2myjup" w:id="18"/>
      <w:bookmarkEnd w:id="18"/>
      <w:r w:rsidDel="00000000" w:rsidR="00000000" w:rsidRPr="00000000">
        <w:rPr>
          <w:b w:val="1"/>
          <w:bCs w:val="1"/>
          <w:sz w:val="34"/>
          <w:szCs w:val="34"/>
          <w:rtl w:val="0"/>
        </w:rPr>
        <w:t xml:space="preserve">6. Salary Adjustments</w:t>
      </w:r>
    </w:p>
    <w:p w:rsidR="00000000" w:rsidDel="00000000" w:rsidP="00000000" w:rsidRDefault="00000000" w:rsidRPr="00000000" w14:paraId="0000006E">
      <w:pPr>
        <w:spacing w:after="240" w:before="240" w:lineRule="auto"/>
        <w:rPr/>
      </w:pPr>
      <w:r w:rsidDel="00000000" w:rsidR="00000000" w:rsidRPr="00000000">
        <w:rPr>
          <w:rtl w:val="0"/>
        </w:rPr>
        <w:t xml:space="preserve">Salary adjustments may occur based on:</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Annual performance review</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Promotion or role transition</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Market compensation benchmarking</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Organizational restructuring</w:t>
      </w:r>
    </w:p>
    <w:p w:rsidR="00000000" w:rsidDel="00000000" w:rsidP="00000000" w:rsidRDefault="00000000" w:rsidRPr="00000000" w14:paraId="00000073">
      <w:pPr>
        <w:spacing w:after="240" w:before="240" w:lineRule="auto"/>
        <w:rPr/>
      </w:pPr>
      <w:r w:rsidDel="00000000" w:rsidR="00000000" w:rsidRPr="00000000">
        <w:rPr>
          <w:rtl w:val="0"/>
        </w:rPr>
        <w:t xml:space="preserve">All adjustments require:</w:t>
      </w:r>
    </w:p>
    <w:p w:rsidR="00000000" w:rsidDel="00000000" w:rsidP="00000000" w:rsidRDefault="00000000" w:rsidRPr="00000000" w14:paraId="00000074">
      <w:pPr>
        <w:numPr>
          <w:ilvl w:val="0"/>
          <w:numId w:val="16"/>
        </w:numPr>
        <w:spacing w:after="0" w:afterAutospacing="0" w:before="240" w:lineRule="auto"/>
        <w:ind w:left="720" w:hanging="360"/>
      </w:pPr>
      <w:r w:rsidDel="00000000" w:rsidR="00000000" w:rsidRPr="00000000">
        <w:rPr>
          <w:rtl w:val="0"/>
        </w:rPr>
        <w:t xml:space="preserve">Department head recommendation</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HR approval</w:t>
      </w:r>
    </w:p>
    <w:p w:rsidR="00000000" w:rsidDel="00000000" w:rsidP="00000000" w:rsidRDefault="00000000" w:rsidRPr="00000000" w14:paraId="00000076">
      <w:pPr>
        <w:numPr>
          <w:ilvl w:val="0"/>
          <w:numId w:val="16"/>
        </w:numPr>
        <w:spacing w:after="240" w:before="0" w:beforeAutospacing="0" w:lineRule="auto"/>
        <w:ind w:left="720" w:hanging="360"/>
      </w:pPr>
      <w:r w:rsidDel="00000000" w:rsidR="00000000" w:rsidRPr="00000000">
        <w:rPr>
          <w:rtl w:val="0"/>
        </w:rPr>
        <w:t xml:space="preserve">Executive authorization for major changes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b7yspxmqpx7j" w:id="19"/>
      <w:bookmarkEnd w:id="19"/>
      <w:r w:rsidDel="00000000" w:rsidR="00000000" w:rsidRPr="00000000">
        <w:rPr>
          <w:b w:val="1"/>
          <w:bCs w:val="1"/>
          <w:sz w:val="34"/>
          <w:szCs w:val="34"/>
          <w:rtl w:val="0"/>
        </w:rPr>
        <w:t xml:space="preserve">7. Bonus Policy</w:t>
      </w:r>
    </w:p>
    <w:p w:rsidR="00000000" w:rsidDel="00000000" w:rsidP="00000000" w:rsidRDefault="00000000" w:rsidRPr="00000000" w14:paraId="00000079">
      <w:pPr>
        <w:spacing w:after="240" w:before="240" w:lineRule="auto"/>
        <w:rPr/>
      </w:pPr>
      <w:r w:rsidDel="00000000" w:rsidR="00000000" w:rsidRPr="00000000">
        <w:rPr>
          <w:rtl w:val="0"/>
        </w:rPr>
        <w:t xml:space="preserve">Bonuses may be awarded for:</w:t>
      </w:r>
    </w:p>
    <w:p w:rsidR="00000000" w:rsidDel="00000000" w:rsidP="00000000" w:rsidRDefault="00000000" w:rsidRPr="00000000" w14:paraId="0000007A">
      <w:pPr>
        <w:numPr>
          <w:ilvl w:val="0"/>
          <w:numId w:val="20"/>
        </w:numPr>
        <w:spacing w:after="0" w:afterAutospacing="0" w:before="240" w:lineRule="auto"/>
        <w:ind w:left="720" w:hanging="360"/>
      </w:pPr>
      <w:r w:rsidDel="00000000" w:rsidR="00000000" w:rsidRPr="00000000">
        <w:rPr>
          <w:rtl w:val="0"/>
        </w:rPr>
        <w:t xml:space="preserve">Outstanding performance</w:t>
      </w:r>
    </w:p>
    <w:p w:rsidR="00000000" w:rsidDel="00000000" w:rsidP="00000000" w:rsidRDefault="00000000" w:rsidRPr="00000000" w14:paraId="0000007B">
      <w:pPr>
        <w:numPr>
          <w:ilvl w:val="0"/>
          <w:numId w:val="20"/>
        </w:numPr>
        <w:spacing w:after="0" w:afterAutospacing="0" w:before="0" w:beforeAutospacing="0" w:lineRule="auto"/>
        <w:ind w:left="720" w:hanging="360"/>
      </w:pPr>
      <w:r w:rsidDel="00000000" w:rsidR="00000000" w:rsidRPr="00000000">
        <w:rPr>
          <w:rtl w:val="0"/>
        </w:rPr>
        <w:t xml:space="preserve">Achievement of production targets</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Cost-saving initiatives</w:t>
      </w:r>
    </w:p>
    <w:p w:rsidR="00000000" w:rsidDel="00000000" w:rsidP="00000000" w:rsidRDefault="00000000" w:rsidRPr="00000000" w14:paraId="0000007D">
      <w:pPr>
        <w:numPr>
          <w:ilvl w:val="0"/>
          <w:numId w:val="20"/>
        </w:numPr>
        <w:spacing w:after="240" w:before="0" w:beforeAutospacing="0" w:lineRule="auto"/>
        <w:ind w:left="720" w:hanging="360"/>
      </w:pPr>
      <w:r w:rsidDel="00000000" w:rsidR="00000000" w:rsidRPr="00000000">
        <w:rPr>
          <w:rtl w:val="0"/>
        </w:rPr>
        <w:t xml:space="preserve">Innovation contributions</w:t>
      </w:r>
    </w:p>
    <w:p w:rsidR="00000000" w:rsidDel="00000000" w:rsidP="00000000" w:rsidRDefault="00000000" w:rsidRPr="00000000" w14:paraId="0000007E">
      <w:pPr>
        <w:spacing w:after="240" w:before="240" w:lineRule="auto"/>
        <w:rPr/>
      </w:pPr>
      <w:r w:rsidDel="00000000" w:rsidR="00000000" w:rsidRPr="00000000">
        <w:rPr>
          <w:rtl w:val="0"/>
        </w:rPr>
        <w:t xml:space="preserve">Bonus distribution is discretionary and not guaranteed unless explicitly stated in a contract.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tnusquxg73h" w:id="20"/>
      <w:bookmarkEnd w:id="20"/>
      <w:r w:rsidDel="00000000" w:rsidR="00000000" w:rsidRPr="00000000">
        <w:rPr>
          <w:b w:val="1"/>
          <w:bCs w:val="1"/>
          <w:sz w:val="34"/>
          <w:szCs w:val="34"/>
          <w:rtl w:val="0"/>
        </w:rPr>
        <w:t xml:space="preserve">8. Employee Loans &amp; Advances (If Applicable)</w:t>
      </w:r>
    </w:p>
    <w:p w:rsidR="00000000" w:rsidDel="00000000" w:rsidP="00000000" w:rsidRDefault="00000000" w:rsidRPr="00000000" w14:paraId="00000081">
      <w:pPr>
        <w:spacing w:after="240" w:before="240" w:lineRule="auto"/>
        <w:rPr/>
      </w:pPr>
      <w:r w:rsidDel="00000000" w:rsidR="00000000" w:rsidRPr="00000000">
        <w:rPr>
          <w:rtl w:val="0"/>
        </w:rPr>
        <w:t xml:space="preserve">Aquatic HydroHarvest may provide salary advances under strict conditions: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Must be formally requested and approved</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Repayment terms are defined in advance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Deducted automatically from payroll</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Abuse of system may result in denial of future requests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gi57jfextvny" w:id="21"/>
      <w:bookmarkEnd w:id="21"/>
      <w:r w:rsidDel="00000000" w:rsidR="00000000" w:rsidRPr="00000000">
        <w:rPr>
          <w:b w:val="1"/>
          <w:bCs w:val="1"/>
          <w:sz w:val="34"/>
          <w:szCs w:val="34"/>
          <w:rtl w:val="0"/>
        </w:rPr>
        <w:t xml:space="preserve">9. Compensation Transparency &amp; Fairness</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Pay structures are standardized by role classification</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Equal pay principles apply for equivalent roles and responsibilities</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Compensation decisions are documented and auditable</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Unauthorized disclosure of salary information may be restricted where legally permitted</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vgu6pmcvy88" w:id="22"/>
      <w:bookmarkEnd w:id="22"/>
      <w:r w:rsidDel="00000000" w:rsidR="00000000" w:rsidRPr="00000000">
        <w:rPr>
          <w:b w:val="1"/>
          <w:bCs w:val="1"/>
          <w:sz w:val="34"/>
          <w:szCs w:val="34"/>
          <w:rtl w:val="0"/>
        </w:rPr>
        <w:t xml:space="preserve">10. Compliance &amp; Governance</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Payroll must comply with applicable labor laws and tax regulations</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Misrepresentation of hours or performance is strictly prohibited</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Fraudulent claims are subject to disciplinary action</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Payroll data is confidential and securely stored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r2l9xa604w2" w:id="23"/>
      <w:bookmarkEnd w:id="23"/>
      <w:r w:rsidDel="00000000" w:rsidR="00000000" w:rsidRPr="00000000">
        <w:rPr>
          <w:b w:val="1"/>
          <w:bCs w:val="1"/>
          <w:sz w:val="34"/>
          <w:szCs w:val="34"/>
          <w:rtl w:val="0"/>
        </w:rPr>
        <w:t xml:space="preserve">11. Policy Review</w:t>
      </w:r>
    </w:p>
    <w:p w:rsidR="00000000" w:rsidDel="00000000" w:rsidP="00000000" w:rsidRDefault="00000000" w:rsidRPr="00000000" w14:paraId="00000094">
      <w:pPr>
        <w:spacing w:after="240" w:before="240" w:lineRule="auto"/>
        <w:rPr/>
      </w:pPr>
      <w:r w:rsidDel="00000000" w:rsidR="00000000" w:rsidRPr="00000000">
        <w:rPr>
          <w:rtl w:val="0"/>
        </w:rPr>
        <w:t xml:space="preserve">This policy is reviewed periodically by Aquatic HydroHarvest to:</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tl w:val="0"/>
        </w:rPr>
        <w:t xml:space="preserve">Maintain market competitiveness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Ensure compliance with legal updates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Improve retention and workforce satisfaction</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Align benefits with operational needs</w:t>
      </w:r>
    </w:p>
    <w:p w:rsidR="00000000" w:rsidDel="00000000" w:rsidP="00000000" w:rsidRDefault="00000000" w:rsidRPr="00000000" w14:paraId="00000099">
      <w:pPr>
        <w:rPr/>
      </w:pPr>
      <w:r w:rsidDel="00000000" w:rsidR="00000000" w:rsidRPr="00000000">
        <w:rPr>
          <w:rtl w:val="0"/>
        </w:rPr>
        <w:t xml:space="preserve">Compensation and Benefits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