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D94A3C" w:rsidP="00564BFE">
      <w:pPr>
        <w:pStyle w:val="TM1"/>
        <w:tabs>
          <w:tab w:val="clear" w:pos="9062"/>
          <w:tab w:val="right" w:leader="dot" w:pos="7513"/>
        </w:tabs>
        <w:jc w:val="both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 w:rsidP="00564BFE">
      <w:pPr>
        <w:pStyle w:val="TM1"/>
        <w:tabs>
          <w:tab w:val="clear" w:pos="9062"/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40128D" w:rsidRDefault="00C85B1A" w:rsidP="00564BFE">
            <w:pPr>
              <w:tabs>
                <w:tab w:val="right" w:leader="dot" w:pos="7513"/>
              </w:tabs>
              <w:jc w:val="both"/>
              <w:rPr>
                <w:rFonts w:ascii="Impact" w:hAnsi="Impact"/>
                <w:sz w:val="96"/>
              </w:rPr>
            </w:pPr>
            <w:r w:rsidRPr="0040128D">
              <w:rPr>
                <w:rFonts w:ascii="Impact" w:hAnsi="Impact"/>
                <w:sz w:val="96"/>
              </w:rPr>
              <w:t xml:space="preserve">Titre </w:t>
            </w:r>
            <w:r w:rsidR="002F39FF" w:rsidRPr="0040128D">
              <w:rPr>
                <w:rFonts w:ascii="Impact" w:hAnsi="Impact"/>
                <w:sz w:val="96"/>
              </w:rPr>
              <w:t>Projet</w:t>
            </w:r>
          </w:p>
        </w:tc>
      </w:tr>
    </w:tbl>
    <w:p w:rsidR="00CF39A8" w:rsidRDefault="00CF39A8" w:rsidP="00564BFE">
      <w:pPr>
        <w:tabs>
          <w:tab w:val="right" w:leader="dot" w:pos="7513"/>
        </w:tabs>
        <w:jc w:val="both"/>
        <w:rPr>
          <w:sz w:val="52"/>
        </w:rPr>
      </w:pPr>
    </w:p>
    <w:p w:rsidR="00CF39A8" w:rsidRDefault="00CF39A8" w:rsidP="00564BFE">
      <w:pPr>
        <w:tabs>
          <w:tab w:val="right" w:leader="dot" w:pos="7513"/>
        </w:tabs>
        <w:jc w:val="both"/>
      </w:pPr>
    </w:p>
    <w:p w:rsidR="004F521F" w:rsidRPr="0067729D" w:rsidRDefault="004F521F" w:rsidP="00564BFE">
      <w:pPr>
        <w:tabs>
          <w:tab w:val="right" w:leader="dot" w:pos="7513"/>
        </w:tabs>
        <w:jc w:val="both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D94A3C" w:rsidP="00564BFE">
      <w:pPr>
        <w:tabs>
          <w:tab w:val="right" w:leader="dot" w:pos="7513"/>
        </w:tabs>
        <w:jc w:val="both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0617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Pr="0067729D" w:rsidRDefault="006A0E2A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729D">
                              <w:rPr>
                                <w:i/>
                              </w:rPr>
                              <w:t>Nom, prénom</w:t>
                            </w:r>
                          </w:p>
                          <w:p w:rsidR="006A0E2A" w:rsidRPr="0067729D" w:rsidRDefault="006A0E2A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729D">
                              <w:rPr>
                                <w:i/>
                              </w:rPr>
                              <w:t>Adresse</w:t>
                            </w:r>
                          </w:p>
                          <w:p w:rsidR="006A0E2A" w:rsidRPr="0067729D" w:rsidRDefault="006A0E2A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729D">
                              <w:rPr>
                                <w:i/>
                              </w:rPr>
                              <w:t>NPA, Ville</w:t>
                            </w:r>
                          </w:p>
                          <w:p w:rsidR="006A0E2A" w:rsidRPr="0062247F" w:rsidRDefault="006A0E2A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729D">
                              <w:rPr>
                                <w:i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7.1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" filled="f" stroked="f">
                <v:textbox>
                  <w:txbxContent>
                    <w:p w:rsidR="006A0E2A" w:rsidRPr="0067729D" w:rsidRDefault="006A0E2A" w:rsidP="004F521F">
                      <w:pPr>
                        <w:jc w:val="center"/>
                        <w:rPr>
                          <w:i/>
                        </w:rPr>
                      </w:pPr>
                      <w:r w:rsidRPr="0067729D">
                        <w:rPr>
                          <w:i/>
                        </w:rPr>
                        <w:t>Nom, prénom</w:t>
                      </w:r>
                    </w:p>
                    <w:p w:rsidR="006A0E2A" w:rsidRPr="0067729D" w:rsidRDefault="006A0E2A" w:rsidP="004F521F">
                      <w:pPr>
                        <w:jc w:val="center"/>
                        <w:rPr>
                          <w:i/>
                        </w:rPr>
                      </w:pPr>
                      <w:r w:rsidRPr="0067729D">
                        <w:rPr>
                          <w:i/>
                        </w:rPr>
                        <w:t>Adresse</w:t>
                      </w:r>
                    </w:p>
                    <w:p w:rsidR="006A0E2A" w:rsidRPr="0067729D" w:rsidRDefault="006A0E2A" w:rsidP="004F521F">
                      <w:pPr>
                        <w:jc w:val="center"/>
                        <w:rPr>
                          <w:i/>
                        </w:rPr>
                      </w:pPr>
                      <w:r w:rsidRPr="0067729D">
                        <w:rPr>
                          <w:i/>
                        </w:rPr>
                        <w:t>NPA, Ville</w:t>
                      </w:r>
                    </w:p>
                    <w:p w:rsidR="006A0E2A" w:rsidRPr="0062247F" w:rsidRDefault="006A0E2A" w:rsidP="004F521F">
                      <w:pPr>
                        <w:jc w:val="center"/>
                        <w:rPr>
                          <w:i/>
                        </w:rPr>
                      </w:pPr>
                      <w:r w:rsidRPr="0067729D">
                        <w:rPr>
                          <w:i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Pr="0067729D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u w:val="single"/>
        </w:rPr>
      </w:pPr>
    </w:p>
    <w:p w:rsidR="004F521F" w:rsidRDefault="00D94A3C" w:rsidP="00564BFE">
      <w:pPr>
        <w:tabs>
          <w:tab w:val="right" w:leader="dot" w:pos="7513"/>
        </w:tabs>
        <w:jc w:val="both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D94A3C" w:rsidP="00564BFE">
      <w:pPr>
        <w:tabs>
          <w:tab w:val="right" w:leader="dot" w:pos="7513"/>
        </w:tabs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Default="006A0E2A" w:rsidP="004F521F">
                            <w:pPr>
                              <w:jc w:val="center"/>
                            </w:pPr>
                            <w:r w:rsidRPr="0067729D">
                              <w:rPr>
                                <w:u w:val="single"/>
                              </w:rPr>
                              <w:t>Classe</w:t>
                            </w:r>
                          </w:p>
                          <w:p w:rsidR="006A0E2A" w:rsidRDefault="006A0E2A" w:rsidP="004F521F">
                            <w:pPr>
                              <w:jc w:val="center"/>
                            </w:pPr>
                          </w:p>
                          <w:p w:rsidR="006A0E2A" w:rsidRDefault="006A0E2A" w:rsidP="004F521F">
                            <w:pPr>
                              <w:jc w:val="center"/>
                            </w:pPr>
                            <w:r w:rsidRPr="0067729D">
                              <w:rPr>
                                <w:i/>
                              </w:rPr>
                              <w:t xml:space="preserve">Date </w:t>
                            </w: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r w:rsidRPr="0067729D">
                              <w:rPr>
                                <w:i/>
                              </w:rPr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6A0E2A" w:rsidRDefault="006A0E2A" w:rsidP="004F521F">
                      <w:pPr>
                        <w:jc w:val="center"/>
                      </w:pPr>
                      <w:r w:rsidRPr="0067729D">
                        <w:rPr>
                          <w:u w:val="single"/>
                        </w:rPr>
                        <w:t>Classe</w:t>
                      </w:r>
                    </w:p>
                    <w:p w:rsidR="006A0E2A" w:rsidRDefault="006A0E2A" w:rsidP="004F521F">
                      <w:pPr>
                        <w:jc w:val="center"/>
                      </w:pPr>
                    </w:p>
                    <w:p w:rsidR="006A0E2A" w:rsidRDefault="006A0E2A" w:rsidP="004F521F">
                      <w:pPr>
                        <w:jc w:val="center"/>
                      </w:pPr>
                      <w:r w:rsidRPr="0067729D">
                        <w:rPr>
                          <w:i/>
                        </w:rPr>
                        <w:t xml:space="preserve">Date </w:t>
                      </w:r>
                      <w:r>
                        <w:rPr>
                          <w:i/>
                        </w:rPr>
                        <w:t xml:space="preserve">de </w:t>
                      </w:r>
                      <w:r w:rsidRPr="0067729D">
                        <w:rPr>
                          <w:i/>
                        </w:rP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3F2179" w:rsidRPr="00791020" w:rsidRDefault="00C930E9" w:rsidP="00564BFE">
      <w:pPr>
        <w:tabs>
          <w:tab w:val="right" w:leader="dot" w:pos="7513"/>
        </w:tabs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CF17A6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596377" w:history="1">
        <w:r w:rsidR="00CF17A6" w:rsidRPr="00F1144E">
          <w:rPr>
            <w:rStyle w:val="Lienhypertexte"/>
          </w:rPr>
          <w:t>1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Introduction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_Toc1596377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5</w:t>
        </w:r>
        <w:r w:rsidR="00CF17A6">
          <w:rPr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8" w:history="1">
        <w:r w:rsidRPr="00F1144E">
          <w:rPr>
            <w:rStyle w:val="Lienhypertexte"/>
            <w:iCs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9" w:history="1">
        <w:r w:rsidRPr="00F1144E">
          <w:rPr>
            <w:rStyle w:val="Lienhypertexte"/>
            <w:iCs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0" w:history="1">
        <w:r w:rsidRPr="00F1144E">
          <w:rPr>
            <w:rStyle w:val="Lienhypertexte"/>
            <w:iCs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1" w:history="1">
        <w:r w:rsidRPr="00F1144E">
          <w:rPr>
            <w:rStyle w:val="Lienhypertexte"/>
            <w:iCs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82" w:history="1">
        <w:r w:rsidRPr="00F1144E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_Toc1596382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3" w:history="1">
        <w:r w:rsidRPr="00F1144E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User Cases and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4" w:history="1">
        <w:r w:rsidRPr="00F1144E">
          <w:rPr>
            <w:rStyle w:val="Lienhypertexte"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(S’inscrire)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5" w:history="1">
        <w:r w:rsidRPr="00F1144E">
          <w:rPr>
            <w:rStyle w:val="Lienhypertexte"/>
            <w:noProof/>
          </w:rPr>
          <w:t>2.1.2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(Se connecter)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6" w:history="1">
        <w:r w:rsidRPr="00F1144E">
          <w:rPr>
            <w:rStyle w:val="Lienhypertexte"/>
            <w:noProof/>
          </w:rPr>
          <w:t>2.1.3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(Afficher les scores du joueur)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7" w:history="1">
        <w:r w:rsidRPr="00F1144E">
          <w:rPr>
            <w:rStyle w:val="Lienhypertexte"/>
            <w:noProof/>
          </w:rPr>
          <w:t>2.1.4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Apprendre à joue</w:t>
        </w:r>
        <w:r w:rsidRPr="00F1144E">
          <w:rPr>
            <w:rStyle w:val="Lienhypertexte"/>
            <w:noProof/>
          </w:rPr>
          <w:t>r</w:t>
        </w:r>
        <w:r w:rsidRPr="00F1144E">
          <w:rPr>
            <w:rStyle w:val="Lienhypertexte"/>
            <w:noProof/>
          </w:rPr>
          <w:t xml:space="preserve">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8" w:history="1">
        <w:r w:rsidRPr="00F1144E">
          <w:rPr>
            <w:rStyle w:val="Lienhypertexte"/>
            <w:noProof/>
          </w:rPr>
          <w:t>2.1.5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Placer des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9" w:history="1">
        <w:r w:rsidRPr="00F1144E">
          <w:rPr>
            <w:rStyle w:val="Lienhypertexte"/>
            <w:noProof/>
          </w:rPr>
          <w:t>2.1.6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noProof/>
          </w:rPr>
          <w:t>Commencer à 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0" w:history="1">
        <w:r w:rsidRPr="00F1144E">
          <w:rPr>
            <w:rStyle w:val="Lienhypertexte"/>
            <w:iCs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1" w:history="1">
        <w:r w:rsidRPr="00F1144E">
          <w:rPr>
            <w:rStyle w:val="Lienhypertexte"/>
            <w:iCs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2" w:history="1">
        <w:r w:rsidRPr="00F1144E">
          <w:rPr>
            <w:rStyle w:val="Lienhypertexte"/>
            <w:iCs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3" w:history="1">
        <w:r w:rsidRPr="00F1144E">
          <w:rPr>
            <w:rStyle w:val="Lienhypertexte"/>
            <w:iCs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4" w:history="1">
        <w:r w:rsidRPr="00F1144E">
          <w:rPr>
            <w:rStyle w:val="Lienhypertexte"/>
            <w:iCs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95" w:history="1">
        <w:r w:rsidRPr="00F1144E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_Toc1596395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6" w:history="1">
        <w:r w:rsidRPr="00F1144E">
          <w:rPr>
            <w:rStyle w:val="Lienhypertexte"/>
            <w:iCs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7" w:history="1">
        <w:r w:rsidRPr="00F1144E">
          <w:rPr>
            <w:rStyle w:val="Lienhypertexte"/>
            <w:iCs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8" w:history="1">
        <w:r w:rsidRPr="00F1144E">
          <w:rPr>
            <w:rStyle w:val="Lienhypertexte"/>
            <w:iCs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9" w:history="1">
        <w:r w:rsidRPr="00F1144E">
          <w:rPr>
            <w:rStyle w:val="Lienhypertexte"/>
            <w:iCs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0" w:history="1">
        <w:r w:rsidRPr="00F1144E">
          <w:rPr>
            <w:rStyle w:val="Lienhypertexte"/>
            <w:iCs/>
            <w:noProof/>
          </w:rPr>
          <w:t>3.5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1" w:history="1">
        <w:r w:rsidRPr="00F1144E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_Toc1596401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2" w:history="1">
        <w:r w:rsidRPr="00F1144E">
          <w:rPr>
            <w:rStyle w:val="Lienhypertexte"/>
            <w:iCs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3" w:history="1">
        <w:r w:rsidRPr="00F1144E">
          <w:rPr>
            <w:rStyle w:val="Lienhypertexte"/>
            <w:iCs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4" w:history="1">
        <w:r w:rsidRPr="00F1144E">
          <w:rPr>
            <w:rStyle w:val="Lienhypertexte"/>
            <w:iCs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5" w:history="1">
        <w:r w:rsidRPr="00F1144E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_Toc1596405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17A6" w:rsidRDefault="00CF17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6" w:history="1">
        <w:r w:rsidRPr="00F1144E">
          <w:rPr>
            <w:rStyle w:val="Lienhypertexte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7" w:history="1">
        <w:r w:rsidRPr="00F1144E">
          <w:rPr>
            <w:rStyle w:val="Lienhypertexte"/>
            <w:iCs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8" w:history="1">
        <w:r w:rsidRPr="00F1144E">
          <w:rPr>
            <w:rStyle w:val="Lienhypertexte"/>
            <w:iCs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9" w:history="1">
        <w:r w:rsidRPr="00F1144E">
          <w:rPr>
            <w:rStyle w:val="Lienhypertexte"/>
            <w:iCs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17A6" w:rsidRDefault="00CF17A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10" w:history="1">
        <w:r w:rsidRPr="00F1144E">
          <w:rPr>
            <w:rStyle w:val="Lienhypertexte"/>
            <w:iCs/>
            <w:noProof/>
          </w:rPr>
          <w:t>6.4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F1144E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564BFE">
      <w:pPr>
        <w:tabs>
          <w:tab w:val="right" w:leader="dot" w:pos="7513"/>
        </w:tabs>
        <w:jc w:val="both"/>
      </w:pPr>
      <w:r>
        <w:fldChar w:fldCharType="end"/>
      </w:r>
    </w:p>
    <w:p w:rsidR="00791020" w:rsidRPr="00791020" w:rsidRDefault="00791020" w:rsidP="00564BFE">
      <w:pPr>
        <w:pStyle w:val="Help"/>
        <w:tabs>
          <w:tab w:val="right" w:leader="dot" w:pos="7513"/>
        </w:tabs>
        <w:jc w:val="both"/>
      </w:pPr>
      <w:r w:rsidRPr="00791020">
        <w:rPr>
          <w:u w:val="single"/>
        </w:rPr>
        <w:lastRenderedPageBreak/>
        <w:t xml:space="preserve">NOTE L’INTENTION DES UTILISATEURS DE CE </w:t>
      </w:r>
      <w:r w:rsidR="00382A12" w:rsidRPr="00791020">
        <w:rPr>
          <w:u w:val="single"/>
        </w:rPr>
        <w:t>CANEVAS</w:t>
      </w:r>
      <w:r w:rsidR="00382A12" w:rsidRPr="00791020">
        <w:t xml:space="preserve"> 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:rsidR="00CF39A8" w:rsidRDefault="00791020" w:rsidP="00564BFE">
      <w:pPr>
        <w:pStyle w:val="Help"/>
        <w:tabs>
          <w:tab w:val="right" w:leader="dot" w:pos="7513"/>
        </w:tabs>
        <w:jc w:val="both"/>
      </w:pPr>
      <w:r w:rsidRPr="00791020">
        <w:t xml:space="preserve">De plus, en fonction du type de </w:t>
      </w:r>
      <w:r w:rsidR="00382A1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564BFE">
      <w:pPr>
        <w:pStyle w:val="Help"/>
        <w:tabs>
          <w:tab w:val="right" w:leader="dot" w:pos="7513"/>
        </w:tabs>
        <w:jc w:val="both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564BFE">
      <w:pPr>
        <w:pStyle w:val="Titre1"/>
        <w:tabs>
          <w:tab w:val="right" w:leader="dot" w:pos="7513"/>
        </w:tabs>
        <w:jc w:val="both"/>
      </w:pPr>
      <w:bookmarkStart w:id="0" w:name="_Toc1596377"/>
      <w:r>
        <w:lastRenderedPageBreak/>
        <w:t>Introduction</w:t>
      </w:r>
      <w:bookmarkEnd w:id="0"/>
    </w:p>
    <w:p w:rsidR="00CF39A8" w:rsidRDefault="001B7271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" w:name="_Toc1596378"/>
      <w:r>
        <w:rPr>
          <w:i w:val="0"/>
          <w:iCs/>
        </w:rPr>
        <w:t>Cadre, description et motivation</w:t>
      </w:r>
      <w:bookmarkEnd w:id="1"/>
    </w:p>
    <w:p w:rsidR="00CF39A8" w:rsidRDefault="00C930E9" w:rsidP="00564BFE">
      <w:pPr>
        <w:pStyle w:val="Help"/>
        <w:tabs>
          <w:tab w:val="right" w:leader="dot" w:pos="7513"/>
        </w:tabs>
        <w:jc w:val="both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" w:name="_Toc1596379"/>
      <w:r w:rsidRPr="00791020">
        <w:rPr>
          <w:i w:val="0"/>
          <w:iCs/>
        </w:rPr>
        <w:t>Organisation</w:t>
      </w:r>
      <w:bookmarkEnd w:id="2"/>
    </w:p>
    <w:p w:rsidR="00CF39A8" w:rsidRDefault="001B7271" w:rsidP="00564BFE">
      <w:pPr>
        <w:pStyle w:val="Help"/>
        <w:tabs>
          <w:tab w:val="right" w:leader="dot" w:pos="7513"/>
        </w:tabs>
        <w:jc w:val="both"/>
      </w:pPr>
      <w:r>
        <w:t>Organisation générale du projet</w:t>
      </w:r>
    </w:p>
    <w:p w:rsidR="006E2C58" w:rsidRPr="00432F3D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1 : Nom, prénom, e-mail et téléphone</w:t>
      </w:r>
    </w:p>
    <w:p w:rsidR="00CF39A8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2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1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2 : Nom, prénom, e-mail et téléphone</w:t>
      </w:r>
    </w:p>
    <w:p w:rsidR="007C53D3" w:rsidRPr="00432F3D" w:rsidRDefault="007C53D3" w:rsidP="00564BFE">
      <w:pPr>
        <w:pStyle w:val="Help"/>
        <w:tabs>
          <w:tab w:val="right" w:leader="dot" w:pos="7513"/>
        </w:tabs>
        <w:jc w:val="both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</w:tbl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p w:rsidR="007C53D3" w:rsidRPr="006E2C58" w:rsidRDefault="007C53D3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" w:name="_Toc1596380"/>
      <w:r w:rsidRPr="00791020">
        <w:rPr>
          <w:i w:val="0"/>
          <w:iCs/>
        </w:rPr>
        <w:t>Objectifs</w:t>
      </w:r>
      <w:bookmarkEnd w:id="3"/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r w:rsidR="00382A12">
        <w:t>SMART Il</w:t>
      </w:r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564BFE">
      <w:pPr>
        <w:pStyle w:val="Help"/>
        <w:tabs>
          <w:tab w:val="right" w:leader="dot" w:pos="7513"/>
        </w:tabs>
        <w:jc w:val="both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" w:name="_Toc159638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564BFE">
      <w:pPr>
        <w:pStyle w:val="Help"/>
        <w:tabs>
          <w:tab w:val="right" w:leader="dot" w:pos="7513"/>
        </w:tabs>
        <w:jc w:val="both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564BFE">
      <w:pPr>
        <w:pStyle w:val="Help"/>
        <w:tabs>
          <w:tab w:val="right" w:leader="dot" w:pos="7513"/>
        </w:tabs>
        <w:jc w:val="both"/>
      </w:pPr>
      <w:r>
        <w:t>Les dates de début, de fin et des étapes principales seront mises en évidence.</w:t>
      </w:r>
    </w:p>
    <w:p w:rsidR="00432F3D" w:rsidRPr="006E2C5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564BFE">
      <w:pPr>
        <w:pStyle w:val="Titre1"/>
        <w:tabs>
          <w:tab w:val="right" w:leader="dot" w:pos="7513"/>
        </w:tabs>
        <w:jc w:val="both"/>
      </w:pPr>
      <w:bookmarkStart w:id="5" w:name="_Toc1596382"/>
      <w:r>
        <w:lastRenderedPageBreak/>
        <w:t>Analyse</w:t>
      </w:r>
      <w:bookmarkEnd w:id="5"/>
    </w:p>
    <w:p w:rsidR="00316E84" w:rsidRDefault="00316E84" w:rsidP="00564BFE">
      <w:pPr>
        <w:pStyle w:val="Titre2"/>
        <w:tabs>
          <w:tab w:val="right" w:leader="dot" w:pos="7513"/>
        </w:tabs>
        <w:jc w:val="both"/>
      </w:pPr>
      <w:bookmarkStart w:id="6" w:name="_Toc25553307"/>
      <w:bookmarkStart w:id="7" w:name="_Toc71691011"/>
      <w:bookmarkStart w:id="8" w:name="_Toc1596383"/>
      <w:r>
        <w:t>User Cases and Scénarios</w:t>
      </w:r>
      <w:bookmarkEnd w:id="8"/>
    </w:p>
    <w:p w:rsidR="00316E84" w:rsidRDefault="00C86EA7" w:rsidP="00564BFE">
      <w:pPr>
        <w:pStyle w:val="Titre3"/>
        <w:tabs>
          <w:tab w:val="right" w:leader="dot" w:pos="7513"/>
        </w:tabs>
        <w:jc w:val="both"/>
      </w:pPr>
      <w:bookmarkStart w:id="9" w:name="_Toc1596384"/>
      <w:r>
        <w:t>(</w:t>
      </w:r>
      <w:r w:rsidR="00C31CCB">
        <w:t>S’inscrire</w:t>
      </w:r>
      <w:r>
        <w:t>)</w:t>
      </w:r>
      <w:bookmarkEnd w:id="9"/>
    </w:p>
    <w:p w:rsidR="00C31CCB" w:rsidRDefault="00C86EA7" w:rsidP="00564BFE">
      <w:pPr>
        <w:pStyle w:val="Titre3"/>
        <w:tabs>
          <w:tab w:val="right" w:leader="dot" w:pos="7513"/>
        </w:tabs>
        <w:jc w:val="both"/>
      </w:pPr>
      <w:bookmarkStart w:id="10" w:name="_Toc1596385"/>
      <w:r>
        <w:t>(</w:t>
      </w:r>
      <w:r w:rsidR="00C31CCB">
        <w:t>Se connecter</w:t>
      </w:r>
      <w:r>
        <w:t>)</w:t>
      </w:r>
      <w:bookmarkEnd w:id="10"/>
    </w:p>
    <w:p w:rsidR="00C86EA7" w:rsidRDefault="00C86EA7" w:rsidP="00564BFE">
      <w:pPr>
        <w:pStyle w:val="Titre3"/>
        <w:tabs>
          <w:tab w:val="right" w:leader="dot" w:pos="7513"/>
        </w:tabs>
        <w:jc w:val="both"/>
      </w:pPr>
      <w:bookmarkStart w:id="11" w:name="_Toc1596386"/>
      <w:r>
        <w:t>(</w:t>
      </w:r>
      <w:r w:rsidR="00225823">
        <w:t>Afficher les scores du joueur</w:t>
      </w:r>
      <w:r>
        <w:t>)</w:t>
      </w:r>
      <w:bookmarkEnd w:id="11"/>
    </w:p>
    <w:p w:rsidR="00225823" w:rsidRDefault="00C86EA7" w:rsidP="00564BFE">
      <w:pPr>
        <w:pStyle w:val="Titre3"/>
        <w:tabs>
          <w:tab w:val="right" w:leader="dot" w:pos="7513"/>
        </w:tabs>
        <w:jc w:val="both"/>
      </w:pPr>
      <w:bookmarkStart w:id="12" w:name="_Toc1596387"/>
      <w:bookmarkStart w:id="13" w:name="_GoBack"/>
      <w:bookmarkEnd w:id="13"/>
      <w:r>
        <w:t>Apprendre à jouer contre l’ordinateur</w:t>
      </w:r>
      <w:bookmarkEnd w:id="12"/>
    </w:p>
    <w:p w:rsidR="00615D85" w:rsidRPr="00615D85" w:rsidRDefault="00687C28" w:rsidP="00564BFE">
      <w:pPr>
        <w:pStyle w:val="Titre4"/>
        <w:tabs>
          <w:tab w:val="right" w:leader="dot" w:pos="7513"/>
        </w:tabs>
        <w:jc w:val="both"/>
      </w:pPr>
      <w:r w:rsidRPr="00615D85">
        <w:t>Afficher l’aide</w:t>
      </w:r>
      <w:r w:rsidR="00FF7EE4" w:rsidRPr="00615D85">
        <w:t xml:space="preserve"> à </w:t>
      </w:r>
      <w:r w:rsidR="00A0556E"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D75372" w:rsidRPr="00D75372" w:rsidTr="000C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AD4135" w:rsidRDefault="00495050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495050" w:rsidRPr="00D75372" w:rsidRDefault="00513B92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</w:t>
            </w:r>
            <w:r w:rsidR="00D019C4" w:rsidRPr="00D75372">
              <w:t>A</w:t>
            </w:r>
            <w:r w:rsidR="00F554CC">
              <w:t>0</w:t>
            </w:r>
            <w:r w:rsidR="007635C9" w:rsidRPr="00D75372">
              <w:t>1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144E16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76EA5" w:rsidRPr="00D75372" w:rsidRDefault="00076EA5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076EA5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495050" w:rsidRPr="00D75372" w:rsidRDefault="002A0948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495050" w:rsidRPr="00495050" w:rsidRDefault="00495050" w:rsidP="00564BFE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303DDD" w:rsidTr="00AA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10DA6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10DA6" w:rsidRDefault="0046732B" w:rsidP="0046732B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10DA6" w:rsidRDefault="00A10DA6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10DA6" w:rsidRDefault="0046732B" w:rsidP="0046732B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AC69C7">
              <w:t xml:space="preserve">- </w:t>
            </w:r>
            <w:r>
              <w:t>01</w:t>
            </w:r>
          </w:p>
        </w:tc>
      </w:tr>
      <w:tr w:rsidR="00B15358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 xml:space="preserve">Appuyer </w:t>
            </w:r>
            <w:r w:rsidR="0046732B">
              <w:t>autre touche</w:t>
            </w:r>
          </w:p>
        </w:tc>
        <w:tc>
          <w:tcPr>
            <w:tcW w:w="4128" w:type="dxa"/>
          </w:tcPr>
          <w:p w:rsidR="00B15358" w:rsidRDefault="0088625A" w:rsidP="0046732B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B15358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B15358" w:rsidRDefault="00B15358" w:rsidP="0046732B">
            <w:pPr>
              <w:tabs>
                <w:tab w:val="right" w:leader="dot" w:pos="7513"/>
              </w:tabs>
              <w:ind w:right="-101"/>
            </w:pPr>
            <w:r>
              <w:t>Affichage de l’aide</w:t>
            </w:r>
            <w:r w:rsidR="0046732B">
              <w:t xml:space="preserve"> </w:t>
            </w:r>
            <w:r w:rsidR="00AC69C7">
              <w:t>- 02</w:t>
            </w:r>
          </w:p>
        </w:tc>
      </w:tr>
      <w:tr w:rsidR="00FE6B24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A02DE" w:rsidRPr="00AA02DE" w:rsidRDefault="00D65F60" w:rsidP="00AA02DE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A02DE" w:rsidRPr="00AA02DE" w:rsidRDefault="00AA02DE" w:rsidP="00AA02DE"/>
        </w:tc>
        <w:tc>
          <w:tcPr>
            <w:tcW w:w="4128" w:type="dxa"/>
          </w:tcPr>
          <w:p w:rsidR="00AA02DE" w:rsidRPr="00AA02DE" w:rsidRDefault="0046732B" w:rsidP="00AA02DE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746A76">
              <w:t>antérieur (MENU)</w:t>
            </w:r>
            <w:r>
              <w:t xml:space="preserve"> </w:t>
            </w:r>
            <w:r w:rsidR="00AA02DE">
              <w:t>–</w:t>
            </w:r>
            <w:r w:rsidR="00AC69C7">
              <w:t xml:space="preserve"> </w:t>
            </w:r>
            <w:r>
              <w:t>01</w:t>
            </w:r>
          </w:p>
        </w:tc>
      </w:tr>
    </w:tbl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687C28" w:rsidRDefault="00687C28" w:rsidP="00564BFE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4" w:name="_Toc1596388"/>
      <w:r>
        <w:t>Placer des bateaux</w:t>
      </w:r>
      <w:bookmarkEnd w:id="14"/>
    </w:p>
    <w:p w:rsidR="00E7399A" w:rsidRDefault="00B82388" w:rsidP="00564BFE">
      <w:pPr>
        <w:pStyle w:val="Titre4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B82388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AD4135" w:rsidRDefault="00B82388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</w:t>
            </w:r>
            <w:r w:rsidR="00F554CC">
              <w:t>0</w:t>
            </w:r>
            <w:r w:rsidRPr="00D75372">
              <w:t>1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382A12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 sur une grille fixe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Controller le bon fonctionnement des </w:t>
            </w:r>
            <w:r w:rsidR="00382A12">
              <w:t>sélections</w:t>
            </w:r>
            <w:r>
              <w:t xml:space="preserve"> des cases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B82388" w:rsidRPr="00D75372" w:rsidRDefault="004450FF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B82388" w:rsidRPr="00495050" w:rsidRDefault="00B82388" w:rsidP="00564BFE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B82388" w:rsidTr="0088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  <w:ind w:right="-101"/>
            </w:pPr>
            <w:r>
              <w:t>Affichage du menu Principal</w:t>
            </w:r>
            <w:r w:rsidR="00AC69C7">
              <w:t xml:space="preserve"> - 01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 xml:space="preserve">Menu des grilles </w:t>
            </w:r>
            <w:r w:rsidR="00382A12">
              <w:t>apparaît</w:t>
            </w:r>
            <w:r w:rsidR="00AC69C7">
              <w:t xml:space="preserve"> - 03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F3493D" w:rsidRDefault="001A5704" w:rsidP="00BB3779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F3493D" w:rsidRDefault="00564BFE" w:rsidP="00BB3779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1A5704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1A5704" w:rsidRDefault="001A5704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 xml:space="preserve">Efface </w:t>
            </w:r>
            <w:r w:rsidR="00A06880">
              <w:t xml:space="preserve">la </w:t>
            </w:r>
            <w:r w:rsidR="00382A12">
              <w:t>sélection</w:t>
            </w:r>
          </w:p>
        </w:tc>
      </w:tr>
      <w:tr w:rsidR="00CC2C92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C2C92" w:rsidRDefault="00F00407" w:rsidP="00BB3779">
            <w:pPr>
              <w:tabs>
                <w:tab w:val="right" w:leader="dot" w:pos="7513"/>
              </w:tabs>
            </w:pPr>
            <w:r>
              <w:t>Message : Cette mer n’existe pas</w:t>
            </w:r>
            <w:r w:rsidR="00283BED">
              <w:t> !!!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382A12" w:rsidP="00BB3779">
            <w:pPr>
              <w:tabs>
                <w:tab w:val="right" w:leader="dot" w:pos="7513"/>
              </w:tabs>
            </w:pPr>
            <w:r>
              <w:t>Réappuyer</w:t>
            </w:r>
            <w:r w:rsidR="00CB11B9">
              <w:t xml:space="preserve"> sur 1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Afficher le </w:t>
            </w:r>
            <w:r w:rsidR="00382A12">
              <w:t>numéro</w:t>
            </w:r>
            <w:r>
              <w:t xml:space="preserve"> 1</w:t>
            </w:r>
          </w:p>
        </w:tc>
      </w:tr>
      <w:tr w:rsidR="00CB11B9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B11B9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La grille fixe </w:t>
            </w:r>
            <w:r w:rsidR="00382A12">
              <w:t>apparaît</w:t>
            </w:r>
            <w:r w:rsidR="00081E84">
              <w:t xml:space="preserve"> - 04</w:t>
            </w:r>
          </w:p>
        </w:tc>
      </w:tr>
    </w:tbl>
    <w:p w:rsidR="00B82388" w:rsidRPr="00B82388" w:rsidRDefault="00B82388" w:rsidP="00564BFE">
      <w:pPr>
        <w:jc w:val="both"/>
      </w:pPr>
    </w:p>
    <w:p w:rsidR="00316E84" w:rsidRDefault="004439D8" w:rsidP="00564BFE">
      <w:pPr>
        <w:pStyle w:val="Titre3"/>
        <w:tabs>
          <w:tab w:val="right" w:leader="dot" w:pos="7513"/>
        </w:tabs>
        <w:jc w:val="both"/>
      </w:pPr>
      <w:bookmarkStart w:id="15" w:name="_Toc1596389"/>
      <w:r>
        <w:lastRenderedPageBreak/>
        <w:t>Commencer à j</w:t>
      </w:r>
      <w:r w:rsidR="00316E84">
        <w:t>ouer</w:t>
      </w:r>
      <w:r w:rsidR="00237636">
        <w:t xml:space="preserve"> contre l’ordinateur</w:t>
      </w:r>
      <w:bookmarkEnd w:id="15"/>
    </w:p>
    <w:p w:rsidR="0006187A" w:rsidRPr="0006187A" w:rsidRDefault="00837321" w:rsidP="0006187A">
      <w:pPr>
        <w:pStyle w:val="Titre4"/>
      </w:pPr>
      <w:r>
        <w:t xml:space="preserve">Jouer </w:t>
      </w:r>
      <w:r w:rsidR="00D05D07">
        <w:t xml:space="preserve">du début </w:t>
      </w:r>
      <w:r>
        <w:t>jusqu’à la fin de la partie</w:t>
      </w:r>
      <w:r w:rsidR="00D05D07">
        <w:t xml:space="preserve">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06187A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AD4135" w:rsidRDefault="0006187A" w:rsidP="006A0E2A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06187A" w:rsidRPr="00D75372" w:rsidRDefault="0075249B" w:rsidP="006A0E2A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A5CCD">
              <w:t>C</w:t>
            </w:r>
            <w:r w:rsidR="00F554CC">
              <w:t>0</w:t>
            </w:r>
            <w:r w:rsidR="0006187A" w:rsidRPr="00D75372">
              <w:t>1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6187A" w:rsidRPr="00D75372" w:rsidRDefault="00C83CAF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06187A" w:rsidRPr="00495050" w:rsidRDefault="0006187A" w:rsidP="0006187A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06187A" w:rsidTr="00EC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06187A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081E84">
              <w:t xml:space="preserve">Grille Fixe </w:t>
            </w:r>
            <w:r w:rsidR="00D261C3">
              <w:t>Pour commencer à jouer</w:t>
            </w:r>
            <w:r w:rsidR="00D16727">
              <w:t xml:space="preserve"> – 04</w:t>
            </w:r>
          </w:p>
        </w:tc>
      </w:tr>
      <w:tr w:rsidR="0006187A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81E84" w:rsidP="006A0E2A">
            <w:pPr>
              <w:tabs>
                <w:tab w:val="right" w:leader="dot" w:pos="7513"/>
              </w:tabs>
            </w:pPr>
            <w:r>
              <w:t>On nous demande de choisir une case</w:t>
            </w:r>
            <w:r w:rsidR="001A7C83">
              <w:t xml:space="preserve"> </w:t>
            </w:r>
            <w:r w:rsidR="00382A12">
              <w:t>à tirer</w:t>
            </w:r>
          </w:p>
        </w:tc>
      </w:tr>
      <w:tr w:rsidR="00BA3582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A3582" w:rsidRDefault="004D78E1" w:rsidP="006A0E2A">
            <w:pPr>
              <w:tabs>
                <w:tab w:val="right" w:leader="dot" w:pos="7513"/>
              </w:tabs>
            </w:pPr>
            <w:r>
              <w:t xml:space="preserve">Tiré sur </w:t>
            </w:r>
            <w:r w:rsidR="00AA02DE">
              <w:t>A1</w:t>
            </w:r>
          </w:p>
        </w:tc>
        <w:tc>
          <w:tcPr>
            <w:tcW w:w="2551" w:type="dxa"/>
          </w:tcPr>
          <w:p w:rsidR="00BA3582" w:rsidRDefault="00AA02DE" w:rsidP="006A0E2A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BA3582" w:rsidRDefault="006444AE" w:rsidP="006A0E2A">
            <w:pPr>
              <w:tabs>
                <w:tab w:val="right" w:leader="dot" w:pos="7513"/>
              </w:tabs>
            </w:pPr>
            <w:r>
              <w:t>Case A1 se remplie de Bleu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75249B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  <w:r>
              <w:t>Message :</w:t>
            </w:r>
            <w:r w:rsidR="00954804">
              <w:t xml:space="preserve"> A </w:t>
            </w:r>
            <w:r w:rsidR="00382A12">
              <w:t>l’eau !!!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0C4C5C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C4C5C" w:rsidRDefault="00382A12" w:rsidP="006A0E2A">
            <w:pPr>
              <w:tabs>
                <w:tab w:val="right" w:leader="dot" w:pos="7513"/>
              </w:tabs>
            </w:pPr>
            <w:r>
              <w:t>Redemande</w:t>
            </w:r>
            <w:r w:rsidR="000C4C5C">
              <w:t xml:space="preserve"> de </w:t>
            </w:r>
            <w:r>
              <w:t>sélectionner</w:t>
            </w:r>
          </w:p>
        </w:tc>
      </w:tr>
      <w:tr w:rsidR="009D50F0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 xml:space="preserve">Case </w:t>
            </w:r>
            <w:r w:rsidR="00EC6508">
              <w:t>C5</w:t>
            </w:r>
            <w:r>
              <w:t xml:space="preserve"> se remplie de Noir – 0</w:t>
            </w:r>
            <w:r w:rsidR="00954804">
              <w:t>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6" w:name="_Hlk1595170"/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EC6508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7" w:name="_Hlk1595201"/>
            <w:bookmarkEnd w:id="16"/>
            <w:r>
              <w:t>Tiré sur C7</w:t>
            </w: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Case C7 se remplie de Noir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bookmarkEnd w:id="17"/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Cases B7 et C7 se </w:t>
            </w:r>
            <w:r w:rsidR="00382A12">
              <w:t>remplit</w:t>
            </w:r>
            <w:r>
              <w:t xml:space="preserve"> de Rouge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</w:tbl>
    <w:p w:rsidR="0006187A" w:rsidRDefault="00EC6508" w:rsidP="00EC650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126793" w:rsidTr="0012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Pr="00126793" w:rsidRDefault="00EC6508" w:rsidP="00355E02">
            <w:pPr>
              <w:tabs>
                <w:tab w:val="right" w:leader="dot" w:pos="7513"/>
              </w:tabs>
              <w:rPr>
                <w:b w:val="0"/>
              </w:rPr>
            </w:pPr>
            <w:r>
              <w:t>Case D2 se remplie de Rouge – 05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Default="00382A12" w:rsidP="00355E02">
            <w:pPr>
              <w:tabs>
                <w:tab w:val="right" w:leader="dot" w:pos="7513"/>
              </w:tabs>
            </w:pPr>
            <w:r>
              <w:t>Effaçage</w:t>
            </w:r>
            <w:r w:rsidR="00126793">
              <w:t xml:space="preserve"> de la grille Fixe</w:t>
            </w:r>
          </w:p>
        </w:tc>
      </w:tr>
      <w:tr w:rsidR="00126793" w:rsidTr="00126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 xml:space="preserve">Affichage de la </w:t>
            </w:r>
            <w:r w:rsidR="00382A12">
              <w:t>Fenêtre</w:t>
            </w:r>
            <w:r>
              <w:t xml:space="preserve"> de la victoire - 06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EC6508" w:rsidRPr="0006187A" w:rsidRDefault="00EC6508" w:rsidP="00EC6508"/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8" w:name="_Toc1596390"/>
      <w:r w:rsidRPr="00791020">
        <w:rPr>
          <w:i w:val="0"/>
          <w:iCs/>
        </w:rPr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1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cahier des charges </w:t>
      </w:r>
      <w:r w:rsidR="00382A12">
        <w:t>détaillé</w:t>
      </w:r>
      <w:r w:rsidR="00382A12" w:rsidRPr="00791020">
        <w:t xml:space="preserve"> :</w:t>
      </w:r>
    </w:p>
    <w:p w:rsidR="00682F47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Modèle conceptuel de données (MCD) – et ceci même si le projet ne comporte pas de base de données !</w:t>
      </w:r>
    </w:p>
    <w:p w:rsidR="00CD19ED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:rsidR="00106180" w:rsidRDefault="00106180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Cas d’utilisation et scénarios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9" w:name="_Toc71691012"/>
      <w:bookmarkStart w:id="20" w:name="_Toc1596391"/>
      <w:r w:rsidRPr="00791020">
        <w:rPr>
          <w:i w:val="0"/>
          <w:iCs/>
        </w:rPr>
        <w:lastRenderedPageBreak/>
        <w:t>Stratégie de test</w:t>
      </w:r>
      <w:bookmarkEnd w:id="19"/>
      <w:bookmarkEnd w:id="20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Décrire la stratégie globale de </w:t>
      </w:r>
      <w:r w:rsidR="00382A12" w:rsidRPr="00791020">
        <w:t>test :</w:t>
      </w:r>
      <w:r w:rsidRPr="00791020">
        <w:t xml:space="preserve"> </w:t>
      </w:r>
    </w:p>
    <w:p w:rsidR="00AA0785" w:rsidRPr="00791020" w:rsidRDefault="00106180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moyens à mettre en œuvre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Données</w:t>
      </w:r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F53ED8" w:rsidRPr="00791020">
        <w:t xml:space="preserve"> testeurs extérieurs éventuels.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1" w:name="_Toc25553309"/>
      <w:bookmarkStart w:id="22" w:name="_Toc71691014"/>
      <w:bookmarkStart w:id="23" w:name="_Toc1596392"/>
      <w:r w:rsidRPr="00791020">
        <w:rPr>
          <w:i w:val="0"/>
          <w:iCs/>
        </w:rPr>
        <w:t>Budget initial</w:t>
      </w:r>
      <w:bookmarkEnd w:id="21"/>
      <w:bookmarkEnd w:id="22"/>
      <w:bookmarkEnd w:id="2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r w:rsidR="00382A12">
        <w:t>l’indiquer</w:t>
      </w:r>
      <w:r w:rsidR="00382A12" w:rsidRPr="00791020">
        <w:t xml:space="preserve"> :</w:t>
      </w:r>
      <w:r w:rsidRPr="00791020">
        <w:t xml:space="preserve"> achats de matériel, de livres... </w:t>
      </w:r>
    </w:p>
    <w:p w:rsidR="00CF39A8" w:rsidRDefault="00F53ED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4" w:name="_Toc1596393"/>
      <w:r w:rsidRPr="00791020">
        <w:rPr>
          <w:i w:val="0"/>
          <w:iCs/>
        </w:rPr>
        <w:t>Planification</w:t>
      </w:r>
      <w:bookmarkEnd w:id="24"/>
    </w:p>
    <w:p w:rsidR="00CF39A8" w:rsidRDefault="00782186" w:rsidP="00564BFE">
      <w:pPr>
        <w:pStyle w:val="Help"/>
        <w:tabs>
          <w:tab w:val="right" w:leader="dot" w:pos="7513"/>
        </w:tabs>
        <w:jc w:val="both"/>
      </w:pPr>
      <w:r>
        <w:t>P</w:t>
      </w:r>
      <w:r w:rsidR="00F53ED8" w:rsidRPr="00791020">
        <w:t>lanification (Gantt) du projet :</w:t>
      </w:r>
    </w:p>
    <w:p w:rsidR="00F53ED8" w:rsidRPr="00791020" w:rsidRDefault="00382A12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 w:rsidRPr="00791020">
        <w:t>Planning</w:t>
      </w:r>
      <w:r w:rsidR="00F53ED8"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>
        <w:t>Listes des tâches, durées et interdépendances</w:t>
      </w:r>
      <w:r w:rsidR="00F53ED8" w:rsidRPr="00791020">
        <w:t>.</w:t>
      </w:r>
    </w:p>
    <w:p w:rsidR="00CF39A8" w:rsidRDefault="00F53ED8" w:rsidP="00564BFE">
      <w:pPr>
        <w:pStyle w:val="Help"/>
        <w:tabs>
          <w:tab w:val="right" w:leader="dot" w:pos="7513"/>
        </w:tabs>
        <w:jc w:val="both"/>
      </w:pPr>
      <w:r w:rsidRPr="00791020">
        <w:t xml:space="preserve">Elle </w:t>
      </w:r>
      <w:r w:rsidR="00382A12">
        <w:t xml:space="preserve">sera </w:t>
      </w:r>
      <w:r w:rsidR="00382A12" w:rsidRPr="00791020">
        <w:t>ensuite</w:t>
      </w:r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5" w:name="_Toc1596394"/>
      <w:r w:rsidRPr="00791020">
        <w:rPr>
          <w:i w:val="0"/>
          <w:iCs/>
        </w:rPr>
        <w:t>Historique</w:t>
      </w:r>
      <w:bookmarkEnd w:id="25"/>
    </w:p>
    <w:p w:rsidR="00CF39A8" w:rsidRDefault="00B673BB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le cahier des </w:t>
      </w:r>
      <w:r w:rsidR="00382A12" w:rsidRPr="00791020">
        <w:t>charges :</w:t>
      </w:r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AA0785" w:rsidRPr="0049659A" w:rsidRDefault="00F028FF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26" w:name="_Toc1596395"/>
      <w:r>
        <w:t>Implémentation</w:t>
      </w:r>
      <w:bookmarkEnd w:id="26"/>
    </w:p>
    <w:p w:rsidR="00F028FF" w:rsidRDefault="00F028FF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7" w:name="_Toc25553314"/>
      <w:bookmarkStart w:id="28" w:name="_Toc71691019"/>
      <w:bookmarkStart w:id="29" w:name="_Toc25553317"/>
      <w:bookmarkStart w:id="30" w:name="_Toc71691022"/>
      <w:bookmarkStart w:id="31" w:name="_Ref254352701"/>
      <w:bookmarkStart w:id="32" w:name="_Toc1596396"/>
      <w:r w:rsidRPr="00791020">
        <w:rPr>
          <w:i w:val="0"/>
          <w:iCs/>
        </w:rPr>
        <w:t>Dossier de conception</w:t>
      </w:r>
      <w:bookmarkEnd w:id="27"/>
      <w:bookmarkEnd w:id="28"/>
      <w:bookmarkEnd w:id="32"/>
    </w:p>
    <w:p w:rsidR="00F028FF" w:rsidRDefault="00F028FF" w:rsidP="00564BFE">
      <w:pPr>
        <w:pStyle w:val="Help"/>
        <w:tabs>
          <w:tab w:val="right" w:leader="dot" w:pos="7513"/>
        </w:tabs>
        <w:jc w:val="both"/>
      </w:pPr>
      <w:r w:rsidRPr="00791020">
        <w:t>Fournir tous les documen</w:t>
      </w:r>
      <w:r>
        <w:t>t</w:t>
      </w:r>
      <w:r w:rsidRPr="00791020">
        <w:t xml:space="preserve">s de </w:t>
      </w:r>
      <w:r w:rsidR="00382A12" w:rsidRPr="00791020">
        <w:t>conception :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du matériel HW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systèmes d'exploitation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outils logiciels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>
        <w:t>Bases</w:t>
      </w:r>
      <w:r w:rsidR="00F028FF" w:rsidRPr="00791020">
        <w:t xml:space="preserve"> de </w:t>
      </w:r>
      <w:r w:rsidRPr="00791020">
        <w:t>données :</w:t>
      </w:r>
      <w:r w:rsidR="00F028FF" w:rsidRPr="00791020">
        <w:t xml:space="preserve"> décrire le modèle </w:t>
      </w:r>
      <w:r w:rsidR="00F028FF">
        <w:t>logique</w:t>
      </w:r>
      <w:r w:rsidR="00F028FF" w:rsidRPr="00791020">
        <w:t>, le contenu détaillé des tables (c</w:t>
      </w:r>
      <w:r w:rsidR="00F028FF">
        <w:t>aractéristiques de chaque champ</w:t>
      </w:r>
      <w:r w:rsidR="00F028FF" w:rsidRPr="00791020">
        <w:t>) et les requêtes.</w:t>
      </w:r>
    </w:p>
    <w:p w:rsidR="00F028FF" w:rsidRPr="00F028FF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 w:rsidRPr="00791020">
        <w:t>Programmation</w:t>
      </w:r>
      <w:r w:rsidR="00F028FF" w:rsidRPr="00791020">
        <w:t xml:space="preserve"> et </w:t>
      </w:r>
      <w:r w:rsidRPr="00791020">
        <w:t>scripts :</w:t>
      </w:r>
      <w:r w:rsidR="00F028FF" w:rsidRPr="00791020">
        <w:t xml:space="preserve"> </w:t>
      </w:r>
      <w:r w:rsidR="00F028FF">
        <w:t>D</w:t>
      </w:r>
      <w:r w:rsidR="00F028FF" w:rsidRPr="00791020">
        <w:t>écoupage modulaire, entrées-sorties des modules, pseudo-code</w:t>
      </w:r>
      <w:r w:rsidR="00F028FF">
        <w:t xml:space="preserve"> ou organigramme.</w:t>
      </w:r>
    </w:p>
    <w:p w:rsidR="00F028FF" w:rsidRPr="00F028FF" w:rsidRDefault="00F028FF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>
        <w:t>Site web : diagramme de navigation des pages</w:t>
      </w:r>
    </w:p>
    <w:p w:rsidR="00316E84" w:rsidRPr="00316E84" w:rsidRDefault="00F028FF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</w:rPr>
        <w:t>Le dos</w:t>
      </w:r>
      <w:r>
        <w:rPr>
          <w:b/>
          <w:bCs/>
        </w:rPr>
        <w:t xml:space="preserve">sier de conception combiné à celui d’analyse devrait, dans l’idéal, </w:t>
      </w:r>
      <w:r w:rsidRPr="00791020">
        <w:rPr>
          <w:b/>
          <w:bCs/>
        </w:rPr>
        <w:t>permettre de sous-traiter la réalisation du projet !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3" w:name="_Toc1596397"/>
      <w:r w:rsidRPr="00791020">
        <w:rPr>
          <w:i w:val="0"/>
          <w:iCs/>
        </w:rPr>
        <w:t>Dossier de réalisation</w:t>
      </w:r>
      <w:bookmarkEnd w:id="29"/>
      <w:bookmarkEnd w:id="30"/>
      <w:bookmarkEnd w:id="31"/>
      <w:bookmarkEnd w:id="3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Décrire la réalisation "physique" de votre projet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</w:t>
      </w:r>
      <w:r w:rsidR="00300590">
        <w:t>dossiers</w:t>
      </w:r>
      <w:r w:rsidR="00AA0785" w:rsidRPr="00791020">
        <w:t xml:space="preserve"> où le logiciel est installé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lastRenderedPageBreak/>
        <w:t>La</w:t>
      </w:r>
      <w:r w:rsidR="00AA0785" w:rsidRPr="00791020">
        <w:t xml:space="preserve"> liste de tous les fichiers et une rapide description de leur contenu (des noms qui parlent !)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versions des systèmes d'exploitation et des outils logiciels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La</w:t>
      </w:r>
      <w:r w:rsidR="00AA0785" w:rsidRPr="00791020">
        <w:t xml:space="preserve"> description exacte du matériel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numé</w:t>
      </w:r>
      <w:r w:rsidR="00684B3D" w:rsidRPr="00791020">
        <w:t xml:space="preserve">ro de version de votre produit </w:t>
      </w:r>
      <w:r w:rsidR="00AA0785" w:rsidRPr="00791020">
        <w:t>!</w:t>
      </w:r>
    </w:p>
    <w:p w:rsidR="00CF39A8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  <w:rPr>
          <w:u w:val="single"/>
        </w:rPr>
      </w:pPr>
      <w:r w:rsidRPr="00791020">
        <w:t>Programmation</w:t>
      </w:r>
      <w:r w:rsidR="00AA0785" w:rsidRPr="00791020">
        <w:t xml:space="preserve"> et </w:t>
      </w:r>
      <w:r w:rsidRPr="00791020">
        <w:t>scripts :</w:t>
      </w:r>
      <w:r w:rsidR="00AA0785" w:rsidRPr="00791020">
        <w:t xml:space="preserve"> librairies externes, </w:t>
      </w:r>
      <w:r w:rsidR="00300590">
        <w:t xml:space="preserve">comment reconstruire l’application </w:t>
      </w:r>
      <w:r w:rsidR="00AA0785" w:rsidRPr="00791020">
        <w:t>à partir des sources</w:t>
      </w:r>
      <w:r w:rsidR="00300590">
        <w:t>…</w:t>
      </w:r>
    </w:p>
    <w:p w:rsidR="00AA0785" w:rsidRPr="00791020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4" w:name="_Toc25553321"/>
      <w:bookmarkStart w:id="35" w:name="_Toc71691025"/>
      <w:bookmarkStart w:id="36" w:name="_Toc1596398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chaque partie testée de votre projet, il faut </w:t>
      </w:r>
      <w:r w:rsidR="00382A12" w:rsidRPr="00791020">
        <w:t>décrire :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conditions exactes de chaque test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preuves de test (papier ou fichier)</w:t>
      </w:r>
    </w:p>
    <w:p w:rsidR="0049659A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Tests</w:t>
      </w:r>
      <w:r w:rsidR="0049659A" w:rsidRPr="00791020">
        <w:t xml:space="preserve"> sans </w:t>
      </w:r>
      <w:r w:rsidRPr="00791020">
        <w:t>preuve :</w:t>
      </w:r>
      <w:r w:rsidR="0049659A" w:rsidRPr="00791020">
        <w:t xml:space="preserve"> fournir au moins une description </w:t>
      </w:r>
    </w:p>
    <w:p w:rsidR="00647782" w:rsidRPr="00791020" w:rsidRDefault="0064778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>
        <w:t>Il est recommandé de partir des Scénarios décrits dans l’</w:t>
      </w:r>
      <w:r w:rsidR="00382A12">
        <w:t>analyse</w:t>
      </w:r>
      <w:r>
        <w:t>, complétés éventuellement par les modifications apportées à l’analyse.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7" w:name="_Toc25553322"/>
      <w:bookmarkStart w:id="38" w:name="_Toc71691026"/>
      <w:bookmarkStart w:id="39" w:name="_Toc1596399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bookmarkStart w:id="40" w:name="_Toc25553323"/>
      <w:r w:rsidRPr="00791020">
        <w:t xml:space="preserve">S'il reste encore des </w:t>
      </w:r>
      <w:r w:rsidR="00382A12" w:rsidRPr="00791020">
        <w:t>erreurs :</w:t>
      </w:r>
      <w:r w:rsidRPr="00791020">
        <w:t xml:space="preserve"> 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Description détaillée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Conséquences sur l'utilisation du produit</w:t>
      </w:r>
      <w:bookmarkEnd w:id="40"/>
    </w:p>
    <w:p w:rsidR="00CF39A8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Actions envisagées ou possibles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1" w:name="_Toc25553319"/>
      <w:bookmarkStart w:id="42" w:name="_Toc71691023"/>
      <w:bookmarkStart w:id="43" w:name="_Ref254352636"/>
      <w:bookmarkStart w:id="44" w:name="_Toc1596400"/>
      <w:r w:rsidRPr="00791020">
        <w:rPr>
          <w:i w:val="0"/>
          <w:iCs/>
        </w:rPr>
        <w:t>Dossier d'archivage</w:t>
      </w:r>
      <w:bookmarkEnd w:id="41"/>
      <w:bookmarkEnd w:id="42"/>
      <w:bookmarkEnd w:id="43"/>
      <w:bookmarkEnd w:id="4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382A12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 xml:space="preserve"> :</w:t>
      </w:r>
      <w:r w:rsidR="00AA0785"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45" w:name="_Toc71691027"/>
      <w:bookmarkStart w:id="46" w:name="_Toc1596401"/>
      <w:r w:rsidRPr="0049659A">
        <w:t>M</w:t>
      </w:r>
      <w:r w:rsidR="00684B3D">
        <w:t>ise en service</w:t>
      </w:r>
      <w:bookmarkEnd w:id="45"/>
      <w:bookmarkEnd w:id="46"/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7" w:name="_Toc1596402"/>
      <w:r>
        <w:rPr>
          <w:i w:val="0"/>
          <w:iCs/>
        </w:rPr>
        <w:t>Installation</w:t>
      </w:r>
      <w:bookmarkEnd w:id="47"/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>
        <w:t>Un utilisateur</w:t>
      </w:r>
      <w:r w:rsidR="003328AE">
        <w:t xml:space="preserve"> externe au projet (l’évaluateur de votre projet par exemple !) doit </w:t>
      </w:r>
      <w:r w:rsidR="00382A12">
        <w:t>pouvoir</w:t>
      </w:r>
      <w:r w:rsidR="00382A12" w:rsidRPr="00791020">
        <w:t xml:space="preserve"> :</w:t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 w:rsidR="00564BFE">
        <w:instrText xml:space="preserve"> \* MERGEFORMAT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 w:rsidR="00564BFE">
        <w:instrText xml:space="preserve"> \* MERGEFORMAT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>Suivre votre procédure d’installation</w:t>
      </w:r>
    </w:p>
    <w:p w:rsidR="00CF39A8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>Se retrouver avec un système fonctionnel</w:t>
      </w:r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8" w:name="_Toc1596403"/>
      <w:r w:rsidRPr="00791020">
        <w:rPr>
          <w:i w:val="0"/>
          <w:iCs/>
        </w:rPr>
        <w:t>Rapport de mise en service</w:t>
      </w:r>
      <w:bookmarkEnd w:id="48"/>
    </w:p>
    <w:p w:rsidR="00CF39A8" w:rsidRDefault="003328AE" w:rsidP="00564BFE">
      <w:pPr>
        <w:pStyle w:val="Help"/>
        <w:tabs>
          <w:tab w:val="right" w:leader="dot" w:pos="7513"/>
        </w:tabs>
        <w:jc w:val="both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lastRenderedPageBreak/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382A12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t>Les</w:t>
      </w:r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9" w:name="_Toc25553326"/>
      <w:bookmarkStart w:id="50" w:name="_Toc71691029"/>
      <w:bookmarkStart w:id="51" w:name="_Toc1596404"/>
      <w:r w:rsidRPr="00791020">
        <w:rPr>
          <w:i w:val="0"/>
          <w:iCs/>
        </w:rPr>
        <w:t>Liste des documents</w:t>
      </w:r>
      <w:bookmarkEnd w:id="49"/>
      <w:r w:rsidRPr="00791020">
        <w:rPr>
          <w:i w:val="0"/>
          <w:iCs/>
        </w:rPr>
        <w:t xml:space="preserve"> fournis</w:t>
      </w:r>
      <w:bookmarkEnd w:id="50"/>
      <w:bookmarkEnd w:id="51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rapport de projet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d'Installation (en annexe)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d'Utilisation avec des exemples graphiques (en annexe)</w:t>
      </w:r>
    </w:p>
    <w:p w:rsidR="0049659A" w:rsidRPr="00716E7F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Autres</w:t>
      </w:r>
      <w:r w:rsidR="00AA0785" w:rsidRPr="00791020">
        <w:t>…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2" w:name="_Toc25553328"/>
      <w:bookmarkStart w:id="53" w:name="_Toc71703263"/>
      <w:bookmarkStart w:id="54" w:name="_Toc1596405"/>
      <w:r w:rsidRPr="0049659A">
        <w:t>C</w:t>
      </w:r>
      <w:bookmarkEnd w:id="52"/>
      <w:bookmarkEnd w:id="53"/>
      <w:r w:rsidR="00684B3D">
        <w:t>onclusions</w:t>
      </w:r>
      <w:bookmarkEnd w:id="5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Développez en tous cas les points </w:t>
      </w:r>
      <w:r w:rsidR="00382A12" w:rsidRPr="00791020">
        <w:t>suivants :</w:t>
      </w:r>
    </w:p>
    <w:p w:rsidR="00AA0785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Objectifs atteints / non-atteints</w:t>
      </w:r>
    </w:p>
    <w:p w:rsidR="00716E7F" w:rsidRPr="00791020" w:rsidRDefault="00716E7F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>
        <w:t>Comparaison entre ce qui avait prévu et ce qui s’est passé, en termes de planning et (éventuellement) de budget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Points positifs / négatifs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Difficultés particulières</w:t>
      </w:r>
    </w:p>
    <w:p w:rsidR="00CF39A8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Suites possibles pour le projet (évolutions &amp; améliorations)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5" w:name="_Toc71703264"/>
      <w:bookmarkStart w:id="56" w:name="_Toc1596406"/>
      <w:r w:rsidRPr="0049659A">
        <w:t>A</w:t>
      </w:r>
      <w:bookmarkEnd w:id="55"/>
      <w:r w:rsidR="00684B3D">
        <w:t>nnexes</w:t>
      </w:r>
      <w:bookmarkEnd w:id="56"/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7" w:name="_Toc71703265"/>
      <w:bookmarkStart w:id="58" w:name="_Toc1596407"/>
      <w:r w:rsidRPr="00791020">
        <w:rPr>
          <w:i w:val="0"/>
          <w:iCs/>
        </w:rPr>
        <w:t>Sources – Bibliographie</w:t>
      </w:r>
      <w:bookmarkEnd w:id="57"/>
      <w:bookmarkEnd w:id="5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382A12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9" w:name="_Toc25553330"/>
      <w:bookmarkStart w:id="60" w:name="_Toc71703266"/>
      <w:bookmarkStart w:id="61" w:name="_Toc1596408"/>
      <w:r w:rsidRPr="00791020">
        <w:rPr>
          <w:i w:val="0"/>
          <w:iCs/>
        </w:rPr>
        <w:t>Journal de bord de chaque participant</w:t>
      </w:r>
      <w:bookmarkEnd w:id="59"/>
      <w:bookmarkEnd w:id="60"/>
      <w:bookmarkEnd w:id="61"/>
    </w:p>
    <w:p w:rsidR="00AA0785" w:rsidRDefault="00AA0785" w:rsidP="00564BFE">
      <w:pPr>
        <w:tabs>
          <w:tab w:val="right" w:leader="dot" w:pos="7513"/>
        </w:tabs>
        <w:jc w:val="both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8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9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</w:tr>
    </w:tbl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2" w:name="_Toc25553332"/>
      <w:bookmarkStart w:id="63" w:name="_Toc71703268"/>
      <w:bookmarkStart w:id="64" w:name="_Toc1596409"/>
      <w:r w:rsidRPr="00791020">
        <w:rPr>
          <w:i w:val="0"/>
          <w:iCs/>
        </w:rPr>
        <w:t>Manuel d'Utilisation</w:t>
      </w:r>
      <w:bookmarkEnd w:id="62"/>
      <w:bookmarkEnd w:id="63"/>
      <w:bookmarkEnd w:id="64"/>
    </w:p>
    <w:p w:rsidR="00CF39A8" w:rsidRDefault="00281546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5" w:name="_Toc71703270"/>
      <w:bookmarkStart w:id="66" w:name="_Toc25553334"/>
      <w:bookmarkStart w:id="67" w:name="_Toc1596410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5"/>
      <w:bookmarkEnd w:id="67"/>
      <w:r w:rsidR="00AA0785" w:rsidRPr="00791020">
        <w:rPr>
          <w:i w:val="0"/>
          <w:iCs/>
        </w:rPr>
        <w:t xml:space="preserve"> </w:t>
      </w:r>
      <w:bookmarkEnd w:id="66"/>
    </w:p>
    <w:p w:rsidR="00CF39A8" w:rsidRDefault="0040128D" w:rsidP="00564BFE">
      <w:pPr>
        <w:pStyle w:val="Help"/>
        <w:tabs>
          <w:tab w:val="right" w:leader="dot" w:pos="7513"/>
        </w:tabs>
        <w:jc w:val="both"/>
      </w:pPr>
      <w:r>
        <w:t>CD, DVD… dans une fourre en plastique.</w:t>
      </w:r>
    </w:p>
    <w:p w:rsidR="00591119" w:rsidRDefault="00591119" w:rsidP="00564BFE">
      <w:pPr>
        <w:tabs>
          <w:tab w:val="right" w:leader="dot" w:pos="7513"/>
        </w:tabs>
        <w:jc w:val="both"/>
        <w:rPr>
          <w:szCs w:val="14"/>
        </w:rPr>
      </w:pPr>
    </w:p>
    <w:sectPr w:rsidR="00591119" w:rsidSect="00564BFE">
      <w:headerReference w:type="default" r:id="rId10"/>
      <w:footerReference w:type="default" r:id="rId11"/>
      <w:pgSz w:w="11906" w:h="16838" w:code="9"/>
      <w:pgMar w:top="1418" w:right="849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1C2" w:rsidRDefault="000801C2">
      <w:r>
        <w:separator/>
      </w:r>
    </w:p>
  </w:endnote>
  <w:endnote w:type="continuationSeparator" w:id="0">
    <w:p w:rsidR="000801C2" w:rsidRDefault="0008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E2A" w:rsidRDefault="006A0E2A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382A12">
      <w:rPr>
        <w:noProof/>
      </w:rPr>
      <w:t>20/02/2019 22:58:00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1C2" w:rsidRDefault="000801C2">
      <w:r>
        <w:separator/>
      </w:r>
    </w:p>
  </w:footnote>
  <w:footnote w:type="continuationSeparator" w:id="0">
    <w:p w:rsidR="000801C2" w:rsidRDefault="0008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E2A" w:rsidRDefault="006A0E2A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0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6A0E2A" w:rsidRDefault="006A0E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0C0461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2"/>
  </w:num>
  <w:num w:numId="19">
    <w:abstractNumId w:val="17"/>
  </w:num>
  <w:num w:numId="20">
    <w:abstractNumId w:val="24"/>
  </w:num>
  <w:num w:numId="21">
    <w:abstractNumId w:val="15"/>
  </w:num>
  <w:num w:numId="22">
    <w:abstractNumId w:val="20"/>
  </w:num>
  <w:num w:numId="23">
    <w:abstractNumId w:val="8"/>
  </w:num>
  <w:num w:numId="24">
    <w:abstractNumId w:val="12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86"/>
    <w:rsid w:val="000322EB"/>
    <w:rsid w:val="00046B84"/>
    <w:rsid w:val="000502A5"/>
    <w:rsid w:val="0005613A"/>
    <w:rsid w:val="0005652E"/>
    <w:rsid w:val="0006187A"/>
    <w:rsid w:val="00076EA5"/>
    <w:rsid w:val="000801C2"/>
    <w:rsid w:val="00081E84"/>
    <w:rsid w:val="000C4C5C"/>
    <w:rsid w:val="000C626F"/>
    <w:rsid w:val="000C7908"/>
    <w:rsid w:val="000C7E91"/>
    <w:rsid w:val="00103E54"/>
    <w:rsid w:val="00106180"/>
    <w:rsid w:val="001104E8"/>
    <w:rsid w:val="00124E46"/>
    <w:rsid w:val="00126793"/>
    <w:rsid w:val="00131A4A"/>
    <w:rsid w:val="00144E16"/>
    <w:rsid w:val="00172C7C"/>
    <w:rsid w:val="001A5704"/>
    <w:rsid w:val="001A7C83"/>
    <w:rsid w:val="001B7271"/>
    <w:rsid w:val="001B7C29"/>
    <w:rsid w:val="001F3FBE"/>
    <w:rsid w:val="00205685"/>
    <w:rsid w:val="00212505"/>
    <w:rsid w:val="00225823"/>
    <w:rsid w:val="00231A31"/>
    <w:rsid w:val="00232E9F"/>
    <w:rsid w:val="00237636"/>
    <w:rsid w:val="00243E31"/>
    <w:rsid w:val="00245601"/>
    <w:rsid w:val="00250B03"/>
    <w:rsid w:val="00274746"/>
    <w:rsid w:val="00281546"/>
    <w:rsid w:val="00283BED"/>
    <w:rsid w:val="00297836"/>
    <w:rsid w:val="002A0948"/>
    <w:rsid w:val="002A1DB5"/>
    <w:rsid w:val="002B1F85"/>
    <w:rsid w:val="002C02F6"/>
    <w:rsid w:val="002C4C01"/>
    <w:rsid w:val="002E3CC0"/>
    <w:rsid w:val="002E5622"/>
    <w:rsid w:val="002E67A9"/>
    <w:rsid w:val="002F1C0D"/>
    <w:rsid w:val="002F39FF"/>
    <w:rsid w:val="002F5F3A"/>
    <w:rsid w:val="00300590"/>
    <w:rsid w:val="00303DDD"/>
    <w:rsid w:val="00316E84"/>
    <w:rsid w:val="00326728"/>
    <w:rsid w:val="003328AE"/>
    <w:rsid w:val="00334AA0"/>
    <w:rsid w:val="00337744"/>
    <w:rsid w:val="00360243"/>
    <w:rsid w:val="00371ECE"/>
    <w:rsid w:val="003738D0"/>
    <w:rsid w:val="00373E0A"/>
    <w:rsid w:val="00382A12"/>
    <w:rsid w:val="00385082"/>
    <w:rsid w:val="00387E54"/>
    <w:rsid w:val="003A5CCD"/>
    <w:rsid w:val="003D5785"/>
    <w:rsid w:val="003E42E5"/>
    <w:rsid w:val="003F2179"/>
    <w:rsid w:val="003F4392"/>
    <w:rsid w:val="003F489C"/>
    <w:rsid w:val="00400776"/>
    <w:rsid w:val="0040128D"/>
    <w:rsid w:val="00402726"/>
    <w:rsid w:val="0040735D"/>
    <w:rsid w:val="00432F3D"/>
    <w:rsid w:val="004439D8"/>
    <w:rsid w:val="004450FF"/>
    <w:rsid w:val="004502D9"/>
    <w:rsid w:val="00460D7E"/>
    <w:rsid w:val="004610EC"/>
    <w:rsid w:val="0046732B"/>
    <w:rsid w:val="00476C55"/>
    <w:rsid w:val="00480B4C"/>
    <w:rsid w:val="00495050"/>
    <w:rsid w:val="0049659A"/>
    <w:rsid w:val="004C38FB"/>
    <w:rsid w:val="004D78E1"/>
    <w:rsid w:val="004E3C86"/>
    <w:rsid w:val="004F17E7"/>
    <w:rsid w:val="004F521F"/>
    <w:rsid w:val="00513B92"/>
    <w:rsid w:val="005143EF"/>
    <w:rsid w:val="00537CC1"/>
    <w:rsid w:val="00564BFE"/>
    <w:rsid w:val="00577704"/>
    <w:rsid w:val="00591119"/>
    <w:rsid w:val="005E0CFA"/>
    <w:rsid w:val="005E1E76"/>
    <w:rsid w:val="005F2769"/>
    <w:rsid w:val="00615D85"/>
    <w:rsid w:val="006226C6"/>
    <w:rsid w:val="00624676"/>
    <w:rsid w:val="00641AD2"/>
    <w:rsid w:val="006444AE"/>
    <w:rsid w:val="00647782"/>
    <w:rsid w:val="00680DF5"/>
    <w:rsid w:val="00682F47"/>
    <w:rsid w:val="00684B3D"/>
    <w:rsid w:val="00687C28"/>
    <w:rsid w:val="006A0E2A"/>
    <w:rsid w:val="006C23A6"/>
    <w:rsid w:val="006D0474"/>
    <w:rsid w:val="006E2C58"/>
    <w:rsid w:val="006F2F14"/>
    <w:rsid w:val="00716E7F"/>
    <w:rsid w:val="00717C8E"/>
    <w:rsid w:val="007203F2"/>
    <w:rsid w:val="00726EB7"/>
    <w:rsid w:val="00746A76"/>
    <w:rsid w:val="0075205B"/>
    <w:rsid w:val="0075249B"/>
    <w:rsid w:val="007635C9"/>
    <w:rsid w:val="00782186"/>
    <w:rsid w:val="00782C47"/>
    <w:rsid w:val="00791020"/>
    <w:rsid w:val="007A2CC8"/>
    <w:rsid w:val="007B2D7B"/>
    <w:rsid w:val="007B5FCF"/>
    <w:rsid w:val="007B7142"/>
    <w:rsid w:val="007C53D3"/>
    <w:rsid w:val="007D2BF8"/>
    <w:rsid w:val="00810BC9"/>
    <w:rsid w:val="00811908"/>
    <w:rsid w:val="0083170D"/>
    <w:rsid w:val="00837321"/>
    <w:rsid w:val="00844482"/>
    <w:rsid w:val="00854758"/>
    <w:rsid w:val="00873264"/>
    <w:rsid w:val="0088625A"/>
    <w:rsid w:val="00895B96"/>
    <w:rsid w:val="008B1EAB"/>
    <w:rsid w:val="008B24CE"/>
    <w:rsid w:val="008D7200"/>
    <w:rsid w:val="008E7947"/>
    <w:rsid w:val="009037F5"/>
    <w:rsid w:val="0091303F"/>
    <w:rsid w:val="00954804"/>
    <w:rsid w:val="009759A2"/>
    <w:rsid w:val="00986540"/>
    <w:rsid w:val="00987043"/>
    <w:rsid w:val="00992256"/>
    <w:rsid w:val="009D50F0"/>
    <w:rsid w:val="009F02A7"/>
    <w:rsid w:val="009F64CF"/>
    <w:rsid w:val="00A015A5"/>
    <w:rsid w:val="00A0556E"/>
    <w:rsid w:val="00A05B37"/>
    <w:rsid w:val="00A06880"/>
    <w:rsid w:val="00A10DA6"/>
    <w:rsid w:val="00A3062E"/>
    <w:rsid w:val="00A35EE8"/>
    <w:rsid w:val="00A95FB9"/>
    <w:rsid w:val="00AA02DE"/>
    <w:rsid w:val="00AA0785"/>
    <w:rsid w:val="00AC69C7"/>
    <w:rsid w:val="00AD1389"/>
    <w:rsid w:val="00AD4135"/>
    <w:rsid w:val="00AE470C"/>
    <w:rsid w:val="00B15358"/>
    <w:rsid w:val="00B263B7"/>
    <w:rsid w:val="00B31079"/>
    <w:rsid w:val="00B673BB"/>
    <w:rsid w:val="00B817A9"/>
    <w:rsid w:val="00B82388"/>
    <w:rsid w:val="00B91556"/>
    <w:rsid w:val="00BA0FF8"/>
    <w:rsid w:val="00BA2D92"/>
    <w:rsid w:val="00BA3582"/>
    <w:rsid w:val="00BB3779"/>
    <w:rsid w:val="00BD73D4"/>
    <w:rsid w:val="00BE7186"/>
    <w:rsid w:val="00BF2107"/>
    <w:rsid w:val="00C315ED"/>
    <w:rsid w:val="00C31CCB"/>
    <w:rsid w:val="00C4164B"/>
    <w:rsid w:val="00C505B1"/>
    <w:rsid w:val="00C713C6"/>
    <w:rsid w:val="00C740AA"/>
    <w:rsid w:val="00C754F9"/>
    <w:rsid w:val="00C83CAF"/>
    <w:rsid w:val="00C85B1A"/>
    <w:rsid w:val="00C86EA7"/>
    <w:rsid w:val="00C930E9"/>
    <w:rsid w:val="00CA4981"/>
    <w:rsid w:val="00CB11B9"/>
    <w:rsid w:val="00CB3227"/>
    <w:rsid w:val="00CB3796"/>
    <w:rsid w:val="00CC2C92"/>
    <w:rsid w:val="00CD19ED"/>
    <w:rsid w:val="00CD212A"/>
    <w:rsid w:val="00CF17A6"/>
    <w:rsid w:val="00CF39A8"/>
    <w:rsid w:val="00D019C4"/>
    <w:rsid w:val="00D05D07"/>
    <w:rsid w:val="00D069EA"/>
    <w:rsid w:val="00D10F8A"/>
    <w:rsid w:val="00D14A10"/>
    <w:rsid w:val="00D16727"/>
    <w:rsid w:val="00D17474"/>
    <w:rsid w:val="00D17A8A"/>
    <w:rsid w:val="00D261C3"/>
    <w:rsid w:val="00D2691A"/>
    <w:rsid w:val="00D31CEF"/>
    <w:rsid w:val="00D65F60"/>
    <w:rsid w:val="00D75372"/>
    <w:rsid w:val="00D94A3C"/>
    <w:rsid w:val="00DA4CCB"/>
    <w:rsid w:val="00DA7F23"/>
    <w:rsid w:val="00DB2183"/>
    <w:rsid w:val="00DB3DA2"/>
    <w:rsid w:val="00DB4900"/>
    <w:rsid w:val="00DB6D73"/>
    <w:rsid w:val="00DF3403"/>
    <w:rsid w:val="00E30CDF"/>
    <w:rsid w:val="00E3733C"/>
    <w:rsid w:val="00E453C6"/>
    <w:rsid w:val="00E63311"/>
    <w:rsid w:val="00E7399A"/>
    <w:rsid w:val="00EC4090"/>
    <w:rsid w:val="00EC6508"/>
    <w:rsid w:val="00ED1F88"/>
    <w:rsid w:val="00ED3A54"/>
    <w:rsid w:val="00F00407"/>
    <w:rsid w:val="00F028FF"/>
    <w:rsid w:val="00F30647"/>
    <w:rsid w:val="00F3493D"/>
    <w:rsid w:val="00F4663F"/>
    <w:rsid w:val="00F53ED8"/>
    <w:rsid w:val="00F554CC"/>
    <w:rsid w:val="00FA2377"/>
    <w:rsid w:val="00FD04A7"/>
    <w:rsid w:val="00FE6B24"/>
    <w:rsid w:val="00FF4DE3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6F84FC0"/>
  <w14:defaultImageDpi w14:val="300"/>
  <w15:chartTrackingRefBased/>
  <w15:docId w15:val="{9E164A1F-F490-41B6-9DF9-C056EE9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02A7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0735D"/>
    <w:pPr>
      <w:keepNext/>
      <w:numPr>
        <w:ilvl w:val="3"/>
        <w:numId w:val="1"/>
      </w:numPr>
      <w:spacing w:after="240"/>
      <w:ind w:left="862" w:hanging="862"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sid w:val="009F02A7"/>
    <w:rPr>
      <w:rFonts w:asciiTheme="minorHAnsi" w:hAnsiTheme="minorHAnsi"/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Liste4-Accentuation1">
    <w:name w:val="List Table 4 Accent 1"/>
    <w:basedOn w:val="TableauNormal"/>
    <w:uiPriority w:val="49"/>
    <w:rsid w:val="009759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auNormal"/>
    <w:uiPriority w:val="99"/>
    <w:rsid w:val="002F5F3A"/>
    <w:tblPr/>
  </w:style>
  <w:style w:type="table" w:styleId="TableauListe4">
    <w:name w:val="List Table 4"/>
    <w:basedOn w:val="TableauNormal"/>
    <w:uiPriority w:val="49"/>
    <w:rsid w:val="002F5F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-Accentuation1">
    <w:name w:val="Grid Table 7 Colorful Accent 1"/>
    <w:basedOn w:val="TableauNormal"/>
    <w:uiPriority w:val="52"/>
    <w:rsid w:val="004F17E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D4135"/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tyle2">
    <w:name w:val="Style2"/>
    <w:basedOn w:val="TableauNormal"/>
    <w:uiPriority w:val="99"/>
    <w:rsid w:val="00D75372"/>
    <w:rPr>
      <w:rFonts w:ascii="Arial" w:hAnsi="Arial"/>
      <w:sz w:val="24"/>
    </w:rPr>
    <w:tblPr/>
    <w:tblStylePr w:type="firstCol">
      <w:rPr>
        <w:rFonts w:ascii="Arial" w:hAnsi="Arial"/>
        <w:sz w:val="24"/>
      </w:rPr>
    </w:tblStylePr>
  </w:style>
  <w:style w:type="table" w:styleId="TableauListe1Clair">
    <w:name w:val="List Table 1 Light"/>
    <w:basedOn w:val="TableauNormal"/>
    <w:uiPriority w:val="46"/>
    <w:rsid w:val="00D753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CENARIOS">
    <w:name w:val="SCENARIOS"/>
    <w:basedOn w:val="TableauNormal"/>
    <w:uiPriority w:val="99"/>
    <w:rsid w:val="00AD4135"/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table" w:customStyle="1" w:styleId="Style3">
    <w:name w:val="Style3"/>
    <w:basedOn w:val="TableauNormal"/>
    <w:uiPriority w:val="99"/>
    <w:rsid w:val="00DB6D73"/>
    <w:tblPr/>
    <w:tcPr>
      <w:shd w:val="clear" w:color="auto" w:fill="DEEAF6" w:themeFill="accent1" w:themeFillTint="33"/>
    </w:tcPr>
  </w:style>
  <w:style w:type="character" w:styleId="lev">
    <w:name w:val="Strong"/>
    <w:basedOn w:val="Policepardfaut"/>
    <w:qFormat/>
    <w:rsid w:val="009F02A7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419F-8D94-43BD-8AA6-BBC7BE74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1950</Words>
  <Characters>10727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12652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Johnny Vaca</cp:lastModifiedBy>
  <cp:revision>52</cp:revision>
  <cp:lastPrinted>2004-09-01T12:58:00Z</cp:lastPrinted>
  <dcterms:created xsi:type="dcterms:W3CDTF">2019-02-14T09:28:00Z</dcterms:created>
  <dcterms:modified xsi:type="dcterms:W3CDTF">2019-02-20T22:06:00Z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