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755F" w14:textId="4095AA5C" w:rsidR="007C4563" w:rsidRPr="0038499F" w:rsidRDefault="0038499F" w:rsidP="0038499F">
      <w:pPr>
        <w:tabs>
          <w:tab w:val="left" w:pos="5880"/>
        </w:tabs>
        <w:jc w:val="center"/>
        <w:rPr>
          <w:b/>
          <w:bCs/>
          <w:sz w:val="28"/>
          <w:szCs w:val="28"/>
          <w:lang w:val="es-CR"/>
        </w:rPr>
      </w:pPr>
      <w:r w:rsidRPr="0038499F">
        <w:rPr>
          <w:b/>
          <w:bCs/>
          <w:sz w:val="28"/>
          <w:szCs w:val="28"/>
          <w:lang w:val="es-CR"/>
        </w:rPr>
        <w:t>Tarea #2</w:t>
      </w:r>
    </w:p>
    <w:p w14:paraId="70CF9A75" w14:textId="5E485993" w:rsidR="0038499F" w:rsidRDefault="0038499F" w:rsidP="0038499F">
      <w:pPr>
        <w:pStyle w:val="ListParagraph"/>
        <w:numPr>
          <w:ilvl w:val="0"/>
          <w:numId w:val="1"/>
        </w:numPr>
        <w:tabs>
          <w:tab w:val="left" w:pos="5880"/>
        </w:tabs>
        <w:jc w:val="both"/>
        <w:rPr>
          <w:lang w:val="es-CR"/>
        </w:rPr>
      </w:pPr>
      <w:r w:rsidRPr="0038499F">
        <w:rPr>
          <w:lang w:val="es-CR"/>
        </w:rPr>
        <w:t xml:space="preserve">A manera de </w:t>
      </w:r>
      <w:r w:rsidRPr="0038499F">
        <w:rPr>
          <w:lang w:val="es-CR"/>
        </w:rPr>
        <w:t>introducción</w:t>
      </w:r>
      <w:r w:rsidRPr="0038499F">
        <w:rPr>
          <w:lang w:val="es-CR"/>
        </w:rPr>
        <w:t xml:space="preserve"> dar una </w:t>
      </w:r>
      <w:r w:rsidRPr="0038499F">
        <w:rPr>
          <w:lang w:val="es-CR"/>
        </w:rPr>
        <w:t>descripción</w:t>
      </w:r>
      <w:r w:rsidRPr="0038499F">
        <w:rPr>
          <w:lang w:val="es-CR"/>
        </w:rPr>
        <w:t xml:space="preserve"> de la historia del personaje y su aporte</w:t>
      </w:r>
      <w:r w:rsidRPr="0038499F">
        <w:rPr>
          <w:lang w:val="es-CR"/>
        </w:rPr>
        <w:t xml:space="preserve"> científico</w:t>
      </w:r>
      <w:r w:rsidRPr="0038499F">
        <w:rPr>
          <w:lang w:val="es-CR"/>
        </w:rPr>
        <w:t xml:space="preserve">-ingenieril. Adicionalmente debe indicar </w:t>
      </w:r>
      <w:r w:rsidRPr="0038499F">
        <w:rPr>
          <w:lang w:val="es-CR"/>
        </w:rPr>
        <w:t>cómo</w:t>
      </w:r>
      <w:r w:rsidRPr="0038499F">
        <w:rPr>
          <w:lang w:val="es-CR"/>
        </w:rPr>
        <w:t xml:space="preserve"> </w:t>
      </w:r>
      <w:r w:rsidRPr="0038499F">
        <w:rPr>
          <w:lang w:val="es-CR"/>
        </w:rPr>
        <w:t>este personaje</w:t>
      </w:r>
      <w:r w:rsidRPr="0038499F">
        <w:rPr>
          <w:lang w:val="es-CR"/>
        </w:rPr>
        <w:t xml:space="preserve"> </w:t>
      </w:r>
      <w:r w:rsidRPr="0038499F">
        <w:rPr>
          <w:lang w:val="es-CR"/>
        </w:rPr>
        <w:t xml:space="preserve">sufrió </w:t>
      </w:r>
      <w:r w:rsidRPr="0038499F">
        <w:rPr>
          <w:lang w:val="es-CR"/>
        </w:rPr>
        <w:t>desigualdad</w:t>
      </w:r>
      <w:r w:rsidRPr="0038499F">
        <w:rPr>
          <w:lang w:val="es-CR"/>
        </w:rPr>
        <w:t xml:space="preserve"> </w:t>
      </w:r>
      <w:r w:rsidRPr="0038499F">
        <w:rPr>
          <w:lang w:val="es-CR"/>
        </w:rPr>
        <w:t xml:space="preserve">de </w:t>
      </w:r>
      <w:r w:rsidRPr="0038499F">
        <w:rPr>
          <w:lang w:val="es-CR"/>
        </w:rPr>
        <w:t>género</w:t>
      </w:r>
      <w:r w:rsidRPr="0038499F">
        <w:rPr>
          <w:lang w:val="es-CR"/>
        </w:rPr>
        <w:t>.</w:t>
      </w:r>
    </w:p>
    <w:p w14:paraId="0EE376F3" w14:textId="218A2A0E" w:rsidR="0038499F" w:rsidRPr="0038499F" w:rsidRDefault="0038499F" w:rsidP="0038499F">
      <w:pPr>
        <w:tabs>
          <w:tab w:val="left" w:pos="5880"/>
        </w:tabs>
        <w:jc w:val="both"/>
        <w:rPr>
          <w:lang w:val="es-CR"/>
        </w:rPr>
      </w:pPr>
      <w:r w:rsidRPr="0038499F">
        <w:rPr>
          <w:lang w:val="es-CR"/>
        </w:rPr>
        <w:t>Paula Marcela Moreno Zapata, nacida el 11 de noviembre de 1978 en Bogotá, Colombia, es una figura emblemática en el ámbito de la ingeniería y la política colombiana. Graduada de la Universidad Autónoma de Colombia (FUAC) en 2001 con un título en ingeniería industrial, Moreno demostró su destreza en idiomas al dominar el italiano, francés e inglés. Posteriormente, en 2004, obtuvo una Maestría en Filosofía en Ciencias de la Gestión de la Universidad de Cambridge, Inglaterra, donde su tesis se centró en el "Uso Sostenible de la Biodiversidad por Comunidades Locales en Colombia".</w:t>
      </w:r>
    </w:p>
    <w:p w14:paraId="724F26E4" w14:textId="1325D315" w:rsidR="0038499F" w:rsidRPr="0038499F" w:rsidRDefault="0038499F" w:rsidP="0038499F">
      <w:pPr>
        <w:tabs>
          <w:tab w:val="left" w:pos="5880"/>
        </w:tabs>
        <w:jc w:val="both"/>
        <w:rPr>
          <w:lang w:val="es-CR"/>
        </w:rPr>
      </w:pPr>
      <w:r w:rsidRPr="0038499F">
        <w:rPr>
          <w:lang w:val="es-CR"/>
        </w:rPr>
        <w:t xml:space="preserve">Después de graduarse, Moreno trabajó en diversos programas y proyectos, incluido el componente </w:t>
      </w:r>
      <w:r w:rsidRPr="0038499F">
        <w:rPr>
          <w:lang w:val="es-CR"/>
        </w:rPr>
        <w:t>Afrocolombiano</w:t>
      </w:r>
      <w:r w:rsidRPr="0038499F">
        <w:rPr>
          <w:lang w:val="es-CR"/>
        </w:rPr>
        <w:t xml:space="preserve"> de la Fundación Panamericana para el Desarrollo (PADF). Además, se desempeñó como consultora en desarrollo regional y asuntos étnicos en varias instituciones. En 2007, el entonces presidente colombiano Álvaro Uribe Vélez la nombró </w:t>
      </w:r>
      <w:r w:rsidRPr="0038499F">
        <w:rPr>
          <w:lang w:val="es-CR"/>
        </w:rPr>
        <w:t>ministra</w:t>
      </w:r>
      <w:r w:rsidRPr="0038499F">
        <w:rPr>
          <w:lang w:val="es-CR"/>
        </w:rPr>
        <w:t xml:space="preserve"> de Cultura, convirtiéndola en una de las funcionarias gubernamentales más altas de Colombia y la primera mujer de ascendencia africana en ocupar un puesto a nivel de gabinete en esa nación.</w:t>
      </w:r>
    </w:p>
    <w:p w14:paraId="01F9B9EF" w14:textId="395B8FC5" w:rsidR="0038499F" w:rsidRPr="0038499F" w:rsidRDefault="0038499F" w:rsidP="0038499F">
      <w:pPr>
        <w:tabs>
          <w:tab w:val="left" w:pos="5880"/>
        </w:tabs>
        <w:jc w:val="both"/>
        <w:rPr>
          <w:lang w:val="es-CR"/>
        </w:rPr>
      </w:pPr>
      <w:r w:rsidRPr="0038499F">
        <w:rPr>
          <w:lang w:val="es-CR"/>
        </w:rPr>
        <w:t>Bajo su liderazgo, el Ministerio de Cultura patrocinó eventos culturales significativos, apoyó nuevas leyes para garantizar la supervivencia de los idiomas indígenas y promovió el desarrollo de un nuevo sistema de bibliotecas nacionales. Moreno también trabajó incansablemente para recordar a los colombianos sobre la rica diversidad de su nación, que incluye más de 80 grupos indígenas junto con comunidades de herencia africana, árabe y española.</w:t>
      </w:r>
    </w:p>
    <w:p w14:paraId="5867828A" w14:textId="1607DF7F" w:rsidR="0038499F" w:rsidRDefault="0038499F" w:rsidP="0038499F">
      <w:pPr>
        <w:tabs>
          <w:tab w:val="left" w:pos="5880"/>
        </w:tabs>
        <w:jc w:val="both"/>
        <w:rPr>
          <w:lang w:val="es-CR"/>
        </w:rPr>
      </w:pPr>
      <w:r w:rsidRPr="0038499F">
        <w:rPr>
          <w:lang w:val="es-CR"/>
        </w:rPr>
        <w:t>A pesar de sus logros, Moreno enfrentó desafíos significativos como mujer y afrodescendiente en un país donde la desigualdad racial y de género sigue siendo prevalente. Sin embargo, utilizó su posición para abogar por la reconciliación nacional, la reducción de la desigualdad racial y la conciencia sobre las difíciles circunstancias que enfrentan las mujeres y los jóvenes en Colombia.</w:t>
      </w:r>
    </w:p>
    <w:p w14:paraId="2A46A74D" w14:textId="729E5DBC" w:rsidR="0038499F" w:rsidRDefault="0038499F" w:rsidP="0038499F">
      <w:pPr>
        <w:tabs>
          <w:tab w:val="left" w:pos="5880"/>
        </w:tabs>
        <w:jc w:val="both"/>
        <w:rPr>
          <w:lang w:val="es-CR"/>
        </w:rPr>
      </w:pPr>
    </w:p>
    <w:p w14:paraId="407EE64B" w14:textId="77777777" w:rsidR="0038499F" w:rsidRDefault="0038499F">
      <w:pPr>
        <w:rPr>
          <w:lang w:val="es-CR"/>
        </w:rPr>
      </w:pPr>
      <w:r>
        <w:rPr>
          <w:lang w:val="es-CR"/>
        </w:rPr>
        <w:br w:type="page"/>
      </w:r>
    </w:p>
    <w:p w14:paraId="02E0515F" w14:textId="2E9D198F" w:rsidR="0038499F" w:rsidRPr="0038499F" w:rsidRDefault="0038499F" w:rsidP="0038499F">
      <w:pPr>
        <w:pStyle w:val="ListParagraph"/>
        <w:numPr>
          <w:ilvl w:val="0"/>
          <w:numId w:val="1"/>
        </w:numPr>
        <w:tabs>
          <w:tab w:val="left" w:pos="5880"/>
        </w:tabs>
        <w:jc w:val="both"/>
        <w:rPr>
          <w:lang w:val="es-CR"/>
        </w:rPr>
      </w:pPr>
      <w:r w:rsidRPr="0038499F">
        <w:rPr>
          <w:lang w:val="es-CR"/>
        </w:rPr>
        <w:lastRenderedPageBreak/>
        <w:t xml:space="preserve">Con lo </w:t>
      </w:r>
      <w:r w:rsidRPr="0038499F">
        <w:rPr>
          <w:lang w:val="es-CR"/>
        </w:rPr>
        <w:t>leído</w:t>
      </w:r>
      <w:r w:rsidRPr="0038499F">
        <w:rPr>
          <w:lang w:val="es-CR"/>
        </w:rPr>
        <w:t xml:space="preserve"> en los enlaces del MICITT y el CFIA, indique las normas y </w:t>
      </w:r>
      <w:r w:rsidRPr="0038499F">
        <w:rPr>
          <w:lang w:val="es-CR"/>
        </w:rPr>
        <w:t>códigos</w:t>
      </w:r>
      <w:r w:rsidRPr="0038499F">
        <w:rPr>
          <w:lang w:val="es-CR"/>
        </w:rPr>
        <w:t xml:space="preserve"> de equidad</w:t>
      </w:r>
      <w:r w:rsidRPr="0038499F">
        <w:rPr>
          <w:lang w:val="es-CR"/>
        </w:rPr>
        <w:t xml:space="preserve"> </w:t>
      </w:r>
      <w:r w:rsidRPr="0038499F">
        <w:rPr>
          <w:lang w:val="es-CR"/>
        </w:rPr>
        <w:t xml:space="preserve">de </w:t>
      </w:r>
      <w:r w:rsidRPr="0038499F">
        <w:rPr>
          <w:lang w:val="es-CR"/>
        </w:rPr>
        <w:t>género</w:t>
      </w:r>
      <w:r w:rsidRPr="0038499F">
        <w:rPr>
          <w:lang w:val="es-CR"/>
        </w:rPr>
        <w:t xml:space="preserve"> que pretenden combatir la desigualdad de </w:t>
      </w:r>
      <w:r w:rsidRPr="0038499F">
        <w:rPr>
          <w:lang w:val="es-CR"/>
        </w:rPr>
        <w:t>género</w:t>
      </w:r>
      <w:r w:rsidRPr="0038499F">
        <w:rPr>
          <w:lang w:val="es-CR"/>
        </w:rPr>
        <w:t xml:space="preserve"> en Costa Rica</w:t>
      </w:r>
      <w:r>
        <w:rPr>
          <w:lang w:val="es-CR"/>
        </w:rPr>
        <w:t>.</w:t>
      </w:r>
    </w:p>
    <w:sectPr w:rsidR="0038499F" w:rsidRPr="0038499F">
      <w:headerReference w:type="default" r:id="rId8"/>
      <w:foot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8ACF1" w14:textId="77777777" w:rsidR="00F7464B" w:rsidRDefault="00F7464B" w:rsidP="001827AD">
      <w:pPr>
        <w:spacing w:after="0" w:line="240" w:lineRule="auto"/>
      </w:pPr>
      <w:r>
        <w:separator/>
      </w:r>
    </w:p>
  </w:endnote>
  <w:endnote w:type="continuationSeparator" w:id="0">
    <w:p w14:paraId="0E324643" w14:textId="77777777" w:rsidR="00F7464B" w:rsidRDefault="00F7464B" w:rsidP="0018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254801"/>
      <w:docPartObj>
        <w:docPartGallery w:val="Page Numbers (Bottom of Page)"/>
        <w:docPartUnique/>
      </w:docPartObj>
    </w:sdtPr>
    <w:sdtContent>
      <w:sdt>
        <w:sdtPr>
          <w:id w:val="-1769616900"/>
          <w:docPartObj>
            <w:docPartGallery w:val="Page Numbers (Top of Page)"/>
            <w:docPartUnique/>
          </w:docPartObj>
        </w:sdtPr>
        <w:sdtContent>
          <w:p w14:paraId="51F93EDC" w14:textId="6B8B8BA5" w:rsidR="001827AD" w:rsidRDefault="001827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56A826" w14:textId="77777777" w:rsidR="001827AD" w:rsidRDefault="00182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917C7" w14:textId="77777777" w:rsidR="00F7464B" w:rsidRDefault="00F7464B" w:rsidP="001827AD">
      <w:pPr>
        <w:spacing w:after="0" w:line="240" w:lineRule="auto"/>
      </w:pPr>
      <w:r>
        <w:separator/>
      </w:r>
    </w:p>
  </w:footnote>
  <w:footnote w:type="continuationSeparator" w:id="0">
    <w:p w14:paraId="2F187947" w14:textId="77777777" w:rsidR="00F7464B" w:rsidRDefault="00F7464B" w:rsidP="00182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2014" w14:textId="058AEEED" w:rsidR="001827AD" w:rsidRPr="001827AD" w:rsidRDefault="001827AD" w:rsidP="001827AD">
    <w:pPr>
      <w:pStyle w:val="Header"/>
      <w:jc w:val="right"/>
      <w:rPr>
        <w:lang w:val="es-CR"/>
      </w:rPr>
    </w:pPr>
    <w:r w:rsidRPr="001827AD">
      <w:rPr>
        <w:lang w:val="es-CR"/>
      </w:rPr>
      <w:tab/>
      <w:t xml:space="preserve">                                                  Instituto Tecnológico de Costa Rica</w:t>
    </w:r>
  </w:p>
  <w:p w14:paraId="43FBB524" w14:textId="3DFCB584" w:rsidR="001827AD" w:rsidRDefault="008F0304" w:rsidP="001827AD">
    <w:pPr>
      <w:pStyle w:val="Header"/>
      <w:jc w:val="right"/>
      <w:rPr>
        <w:lang w:val="es-CR"/>
      </w:rPr>
    </w:pPr>
    <w:r>
      <w:rPr>
        <w:noProof/>
      </w:rPr>
      <w:drawing>
        <wp:anchor distT="0" distB="0" distL="114300" distR="114300" simplePos="0" relativeHeight="251658240" behindDoc="0" locked="0" layoutInCell="1" allowOverlap="1" wp14:anchorId="7ED47ABB" wp14:editId="42B97CA6">
          <wp:simplePos x="0" y="0"/>
          <wp:positionH relativeFrom="margin">
            <wp:align>left</wp:align>
          </wp:positionH>
          <wp:positionV relativeFrom="paragraph">
            <wp:posOffset>6985</wp:posOffset>
          </wp:positionV>
          <wp:extent cx="1887855" cy="361950"/>
          <wp:effectExtent l="0" t="0" r="0" b="0"/>
          <wp:wrapThrough wrapText="bothSides">
            <wp:wrapPolygon edited="0">
              <wp:start x="0" y="0"/>
              <wp:lineTo x="0" y="19326"/>
              <wp:lineTo x="6757" y="20463"/>
              <wp:lineTo x="21142" y="20463"/>
              <wp:lineTo x="21360" y="17053"/>
              <wp:lineTo x="21360" y="3411"/>
              <wp:lineTo x="19617" y="0"/>
              <wp:lineTo x="0" y="0"/>
            </wp:wrapPolygon>
          </wp:wrapThrough>
          <wp:docPr id="65369400"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rotWithShape="1">
                  <a:blip r:embed="rId1">
                    <a:extLst>
                      <a:ext uri="{28A0092B-C50C-407E-A947-70E740481C1C}">
                        <a14:useLocalDpi xmlns:a14="http://schemas.microsoft.com/office/drawing/2010/main" val="0"/>
                      </a:ext>
                    </a:extLst>
                  </a:blip>
                  <a:srcRect l="2602" t="33153" r="1787" b="31970"/>
                  <a:stretch/>
                </pic:blipFill>
                <pic:spPr bwMode="auto">
                  <a:xfrm>
                    <a:off x="0" y="0"/>
                    <a:ext cx="1887855" cy="361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7AD" w:rsidRPr="001827AD">
      <w:rPr>
        <w:lang w:val="es-CR"/>
      </w:rPr>
      <w:tab/>
      <w:t xml:space="preserve">                          Área Académica de Ingeniería en C</w:t>
    </w:r>
    <w:r w:rsidR="001827AD">
      <w:rPr>
        <w:lang w:val="es-CR"/>
      </w:rPr>
      <w:t>omputadores</w:t>
    </w:r>
  </w:p>
  <w:p w14:paraId="3295679E" w14:textId="2A90C81F" w:rsidR="001827AD" w:rsidRDefault="001827AD" w:rsidP="001827AD">
    <w:pPr>
      <w:pStyle w:val="Header"/>
      <w:tabs>
        <w:tab w:val="clear" w:pos="4419"/>
      </w:tabs>
      <w:jc w:val="right"/>
      <w:rPr>
        <w:lang w:val="es-CR"/>
      </w:rPr>
    </w:pPr>
    <w:r>
      <w:rPr>
        <w:lang w:val="es-CR"/>
      </w:rPr>
      <w:t>CE4301– Arquitectura de Computadores I</w:t>
    </w:r>
  </w:p>
  <w:p w14:paraId="571F6AE1" w14:textId="3D0C7EF2" w:rsidR="008F0304" w:rsidRDefault="008F0304" w:rsidP="001827AD">
    <w:pPr>
      <w:pStyle w:val="Header"/>
      <w:tabs>
        <w:tab w:val="clear" w:pos="4419"/>
      </w:tabs>
      <w:jc w:val="right"/>
      <w:rPr>
        <w:lang w:val="es-CR"/>
      </w:rPr>
    </w:pPr>
    <w:r>
      <w:rPr>
        <w:lang w:val="es-CR"/>
      </w:rPr>
      <w:t xml:space="preserve">Johnny </w:t>
    </w:r>
    <w:proofErr w:type="spellStart"/>
    <w:r>
      <w:rPr>
        <w:lang w:val="es-CR"/>
      </w:rPr>
      <w:t>Zaet</w:t>
    </w:r>
    <w:proofErr w:type="spellEnd"/>
    <w:r>
      <w:rPr>
        <w:lang w:val="es-CR"/>
      </w:rPr>
      <w:t xml:space="preserve"> Agüero Sandí</w:t>
    </w:r>
  </w:p>
  <w:p w14:paraId="24A29BC8" w14:textId="675143C1" w:rsidR="001827AD" w:rsidRPr="001827AD" w:rsidRDefault="001827AD" w:rsidP="001827AD">
    <w:pPr>
      <w:pStyle w:val="Header"/>
      <w:tabs>
        <w:tab w:val="clear" w:pos="4419"/>
      </w:tabs>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82BAD"/>
    <w:multiLevelType w:val="hybridMultilevel"/>
    <w:tmpl w:val="3188BF1E"/>
    <w:lvl w:ilvl="0" w:tplc="4E160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9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AD"/>
    <w:rsid w:val="001827AD"/>
    <w:rsid w:val="0038499F"/>
    <w:rsid w:val="003853DA"/>
    <w:rsid w:val="007C4563"/>
    <w:rsid w:val="008F0304"/>
    <w:rsid w:val="009F1D1F"/>
    <w:rsid w:val="00DF384F"/>
    <w:rsid w:val="00F7464B"/>
    <w:rsid w:val="00FA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D005"/>
  <w15:chartTrackingRefBased/>
  <w15:docId w15:val="{DC3FD50D-AF24-4FE2-91BA-6EF7F3E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27AD"/>
  </w:style>
  <w:style w:type="paragraph" w:styleId="Footer">
    <w:name w:val="footer"/>
    <w:basedOn w:val="Normal"/>
    <w:link w:val="FooterChar"/>
    <w:uiPriority w:val="99"/>
    <w:unhideWhenUsed/>
    <w:rsid w:val="00182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27AD"/>
  </w:style>
  <w:style w:type="paragraph" w:styleId="ListParagraph">
    <w:name w:val="List Paragraph"/>
    <w:basedOn w:val="Normal"/>
    <w:uiPriority w:val="34"/>
    <w:qFormat/>
    <w:rsid w:val="00384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3223E-1DB7-437D-BA90-94DE96F5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Aguero</dc:creator>
  <cp:keywords/>
  <dc:description/>
  <cp:lastModifiedBy>Johnny Aguero</cp:lastModifiedBy>
  <cp:revision>4</cp:revision>
  <dcterms:created xsi:type="dcterms:W3CDTF">2023-08-06T01:29:00Z</dcterms:created>
  <dcterms:modified xsi:type="dcterms:W3CDTF">2023-09-19T17:21:00Z</dcterms:modified>
</cp:coreProperties>
</file>