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C1E89" w14:textId="77777777" w:rsidR="00EE55E3" w:rsidRDefault="00A01102" w:rsidP="00EE55E3">
      <w:pPr>
        <w:shd w:val="clear" w:color="auto" w:fill="FFFFFF"/>
        <w:spacing w:before="100" w:beforeAutospacing="1" w:after="100" w:afterAutospacing="1" w:line="525" w:lineRule="atLeast"/>
        <w:outlineLvl w:val="3"/>
        <w:rPr>
          <w:rFonts w:ascii="Open Sans" w:eastAsia="Times New Roman" w:hAnsi="Open Sans" w:cs="Open Sans"/>
          <w:b/>
          <w:bCs/>
          <w:color w:val="34444C"/>
          <w:sz w:val="30"/>
          <w:szCs w:val="30"/>
          <w:lang w:eastAsia="es-CR"/>
        </w:rPr>
      </w:pPr>
      <w:r w:rsidRPr="00A01102">
        <w:rPr>
          <w:rFonts w:ascii="Open Sans" w:eastAsia="Times New Roman" w:hAnsi="Open Sans" w:cs="Open Sans"/>
          <w:b/>
          <w:bCs/>
          <w:color w:val="34444C"/>
          <w:sz w:val="30"/>
          <w:szCs w:val="30"/>
          <w:lang w:eastAsia="es-CR"/>
        </w:rPr>
        <w:t>Comprobación de paridad</w:t>
      </w:r>
    </w:p>
    <w:p w14:paraId="03F42022" w14:textId="50547CE6" w:rsidR="00EE55E3" w:rsidRPr="00EE55E3" w:rsidRDefault="00EE55E3" w:rsidP="00EE55E3">
      <w:pPr>
        <w:shd w:val="clear" w:color="auto" w:fill="FFFFFF"/>
        <w:spacing w:before="100" w:beforeAutospacing="1" w:after="100" w:afterAutospacing="1" w:line="525" w:lineRule="atLeast"/>
        <w:outlineLvl w:val="3"/>
        <w:rPr>
          <w:rFonts w:ascii="Open Sans" w:eastAsia="Times New Roman" w:hAnsi="Open Sans" w:cs="Open Sans"/>
          <w:b/>
          <w:bCs/>
          <w:color w:val="34444C"/>
          <w:sz w:val="24"/>
          <w:szCs w:val="24"/>
          <w:lang w:eastAsia="es-CR"/>
        </w:rPr>
      </w:pPr>
      <w:r w:rsidRPr="00EE55E3">
        <w:rPr>
          <w:rFonts w:eastAsia="Times New Roman" w:cstheme="minorHAnsi"/>
          <w:color w:val="34444C"/>
          <w:sz w:val="24"/>
          <w:szCs w:val="24"/>
          <w:lang w:eastAsia="es-CR"/>
        </w:rPr>
        <w:t>Bit de paridad no significa más que un bit adicional añadido a los datos</w:t>
      </w:r>
      <w:r w:rsidRPr="00EE55E3">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en el transmisor antes de transmitir los datos. Antes de agregar el bit de paridad, se calcula el número de 1 o ceros en los datos. Basado en este cálculo de datos se añade un bit extra a la información real / datos. La adición de bits de paridad a los datos dará como resultado el cambio de tamaño de la cadena de datos.</w:t>
      </w:r>
      <w:r>
        <w:rPr>
          <w:rFonts w:ascii="Open Sans" w:eastAsia="Times New Roman" w:hAnsi="Open Sans" w:cs="Open Sans"/>
          <w:b/>
          <w:bCs/>
          <w:color w:val="34444C"/>
          <w:sz w:val="24"/>
          <w:szCs w:val="24"/>
          <w:lang w:eastAsia="es-CR"/>
        </w:rPr>
        <w:t xml:space="preserve"> </w:t>
      </w:r>
      <w:r w:rsidRPr="00EE55E3">
        <w:rPr>
          <w:rFonts w:eastAsia="Times New Roman" w:cstheme="minorHAnsi"/>
          <w:color w:val="34444C"/>
          <w:sz w:val="24"/>
          <w:szCs w:val="24"/>
          <w:lang w:eastAsia="es-CR"/>
        </w:rPr>
        <w:t>Esto significa que</w:t>
      </w:r>
      <w:r>
        <w:rPr>
          <w:rFonts w:eastAsia="Times New Roman" w:cstheme="minorHAnsi"/>
          <w:color w:val="34444C"/>
          <w:sz w:val="24"/>
          <w:szCs w:val="24"/>
          <w:lang w:eastAsia="es-CR"/>
        </w:rPr>
        <w:t>,</w:t>
      </w:r>
      <w:r w:rsidRPr="00EE55E3">
        <w:rPr>
          <w:rFonts w:eastAsia="Times New Roman" w:cstheme="minorHAnsi"/>
          <w:color w:val="34444C"/>
          <w:sz w:val="24"/>
          <w:szCs w:val="24"/>
          <w:lang w:eastAsia="es-CR"/>
        </w:rPr>
        <w:t xml:space="preserve"> si tenemos datos de 8 bits, después de agregar un bit de paridad a la cadena binaria de datos, se convertirá en una cadena de datos binarios de 9 bits.</w:t>
      </w:r>
    </w:p>
    <w:p w14:paraId="478162B0" w14:textId="77777777" w:rsidR="00EE55E3" w:rsidRPr="00EE55E3" w:rsidRDefault="00EE55E3" w:rsidP="00EE55E3">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Hay dos tipos de bits de paridad en la detección de errores, son</w:t>
      </w:r>
    </w:p>
    <w:p w14:paraId="1C533D1C" w14:textId="378F9C3D" w:rsidR="00EE55E3" w:rsidRPr="00EE55E3" w:rsidRDefault="00EE55E3" w:rsidP="00EE55E3">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Paridad uniforme</w:t>
      </w:r>
      <w:r>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Si los datos tienen un número par de 1, el bit de paridad es 0. Por ejemplo: data es 10000001 -&gt; bit de paridad 0</w:t>
      </w:r>
      <w:r>
        <w:rPr>
          <w:rFonts w:eastAsia="Times New Roman" w:cstheme="minorHAnsi"/>
          <w:color w:val="34444C"/>
          <w:sz w:val="24"/>
          <w:szCs w:val="24"/>
          <w:lang w:eastAsia="es-CR"/>
        </w:rPr>
        <w:t>. N</w:t>
      </w:r>
      <w:r w:rsidRPr="00EE55E3">
        <w:rPr>
          <w:rFonts w:eastAsia="Times New Roman" w:cstheme="minorHAnsi"/>
          <w:color w:val="34444C"/>
          <w:sz w:val="24"/>
          <w:szCs w:val="24"/>
          <w:lang w:eastAsia="es-CR"/>
        </w:rPr>
        <w:t>úmero impar de 1, el bit de paridad es 1. Por ejemplo: los datos son 10010001 -&gt; el bit de paridad 1</w:t>
      </w:r>
    </w:p>
    <w:p w14:paraId="0943A44A" w14:textId="6E857D32" w:rsidR="00EE55E3" w:rsidRPr="00EE55E3" w:rsidRDefault="00EE55E3" w:rsidP="00EE55E3">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Paridad impar</w:t>
      </w:r>
      <w:r>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Si los datos tienen un número impar de 1, el bit de paridad es 0. Por ejemplo: los datos son 10011101 -&gt; el bit de paridad 0</w:t>
      </w:r>
      <w:r>
        <w:rPr>
          <w:rFonts w:eastAsia="Times New Roman" w:cstheme="minorHAnsi"/>
          <w:color w:val="34444C"/>
          <w:sz w:val="24"/>
          <w:szCs w:val="24"/>
          <w:lang w:eastAsia="es-CR"/>
        </w:rPr>
        <w:t xml:space="preserve">. </w:t>
      </w:r>
      <w:r w:rsidRPr="00EE55E3">
        <w:rPr>
          <w:rFonts w:eastAsia="Times New Roman" w:cstheme="minorHAnsi"/>
          <w:color w:val="34444C"/>
          <w:sz w:val="24"/>
          <w:szCs w:val="24"/>
          <w:lang w:eastAsia="es-CR"/>
        </w:rPr>
        <w:t>Número par de 1, el bit de paridad es 1. Por ejemplo: los datos son 10010101 -&gt; el bit de paridad 1</w:t>
      </w:r>
    </w:p>
    <w:p w14:paraId="18BBEEF2" w14:textId="6B73F636" w:rsidR="00A01102" w:rsidRDefault="00EE55E3" w:rsidP="00A01102">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r w:rsidRPr="00EE55E3">
        <w:rPr>
          <w:rFonts w:eastAsia="Times New Roman" w:cstheme="minorHAnsi"/>
          <w:color w:val="34444C"/>
          <w:sz w:val="24"/>
          <w:szCs w:val="24"/>
          <w:lang w:eastAsia="es-CR"/>
        </w:rPr>
        <w:t xml:space="preserve">Si los bits de paridad enviados en el transmisor y los bits de paridad recibidos en el receptor no son iguales, se detecta un error. </w:t>
      </w:r>
    </w:p>
    <w:p w14:paraId="5AB95C7E" w14:textId="141E36C0" w:rsidR="00EE55E3" w:rsidRDefault="00EE55E3" w:rsidP="00A01102">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p>
    <w:p w14:paraId="66272995" w14:textId="07731E10" w:rsidR="00EE55E3" w:rsidRDefault="00EE55E3" w:rsidP="00A01102">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p>
    <w:p w14:paraId="6654F2A0" w14:textId="77777777" w:rsidR="00EE55E3" w:rsidRPr="00A01102" w:rsidRDefault="00EE55E3" w:rsidP="00A01102">
      <w:pPr>
        <w:shd w:val="clear" w:color="auto" w:fill="FFFFFF"/>
        <w:spacing w:before="100" w:beforeAutospacing="1" w:after="100" w:afterAutospacing="1" w:line="525" w:lineRule="atLeast"/>
        <w:outlineLvl w:val="3"/>
        <w:rPr>
          <w:rFonts w:eastAsia="Times New Roman" w:cstheme="minorHAnsi"/>
          <w:color w:val="34444C"/>
          <w:sz w:val="24"/>
          <w:szCs w:val="24"/>
          <w:lang w:eastAsia="es-CR"/>
        </w:rPr>
      </w:pPr>
    </w:p>
    <w:p w14:paraId="7EE19DDB" w14:textId="0850797A" w:rsidR="00A01102" w:rsidRDefault="00A01102" w:rsidP="00A01102">
      <w:pPr>
        <w:pStyle w:val="Ttulo4"/>
        <w:shd w:val="clear" w:color="auto" w:fill="FFFFFF"/>
        <w:spacing w:line="525" w:lineRule="atLeast"/>
        <w:rPr>
          <w:rFonts w:ascii="Open Sans" w:hAnsi="Open Sans" w:cs="Open Sans"/>
          <w:color w:val="34444C"/>
          <w:sz w:val="30"/>
          <w:szCs w:val="30"/>
        </w:rPr>
      </w:pPr>
      <w:r>
        <w:rPr>
          <w:rFonts w:ascii="Open Sans" w:hAnsi="Open Sans" w:cs="Open Sans"/>
          <w:color w:val="34444C"/>
          <w:sz w:val="30"/>
          <w:szCs w:val="30"/>
        </w:rPr>
        <w:lastRenderedPageBreak/>
        <w:t> </w:t>
      </w:r>
      <w:proofErr w:type="spellStart"/>
      <w:proofErr w:type="gramStart"/>
      <w:r>
        <w:rPr>
          <w:rFonts w:ascii="Open Sans" w:hAnsi="Open Sans" w:cs="Open Sans"/>
          <w:color w:val="34444C"/>
          <w:sz w:val="30"/>
          <w:szCs w:val="30"/>
        </w:rPr>
        <w:t>Cyclic</w:t>
      </w:r>
      <w:proofErr w:type="spellEnd"/>
      <w:r>
        <w:rPr>
          <w:rFonts w:ascii="Open Sans" w:hAnsi="Open Sans" w:cs="Open Sans"/>
          <w:color w:val="34444C"/>
          <w:sz w:val="30"/>
          <w:szCs w:val="30"/>
        </w:rPr>
        <w:t xml:space="preserve">  </w:t>
      </w:r>
      <w:proofErr w:type="spellStart"/>
      <w:r>
        <w:rPr>
          <w:rFonts w:ascii="Open Sans" w:hAnsi="Open Sans" w:cs="Open Sans"/>
          <w:color w:val="34444C"/>
          <w:sz w:val="30"/>
          <w:szCs w:val="30"/>
        </w:rPr>
        <w:t>Redundancy</w:t>
      </w:r>
      <w:proofErr w:type="spellEnd"/>
      <w:proofErr w:type="gramEnd"/>
      <w:r>
        <w:rPr>
          <w:rFonts w:ascii="Open Sans" w:hAnsi="Open Sans" w:cs="Open Sans"/>
          <w:color w:val="34444C"/>
          <w:sz w:val="30"/>
          <w:szCs w:val="30"/>
        </w:rPr>
        <w:t xml:space="preserve"> </w:t>
      </w:r>
      <w:proofErr w:type="spellStart"/>
      <w:r>
        <w:rPr>
          <w:rFonts w:ascii="Open Sans" w:hAnsi="Open Sans" w:cs="Open Sans"/>
          <w:color w:val="34444C"/>
          <w:sz w:val="30"/>
          <w:szCs w:val="30"/>
        </w:rPr>
        <w:t>Check</w:t>
      </w:r>
      <w:proofErr w:type="spellEnd"/>
      <w:r>
        <w:rPr>
          <w:rFonts w:ascii="Open Sans" w:hAnsi="Open Sans" w:cs="Open Sans"/>
          <w:color w:val="34444C"/>
          <w:sz w:val="30"/>
          <w:szCs w:val="30"/>
        </w:rPr>
        <w:t xml:space="preserve"> (CRC)</w:t>
      </w:r>
    </w:p>
    <w:p w14:paraId="7DB9F3C9" w14:textId="60215B41" w:rsidR="00E47C80" w:rsidRPr="00E47C80" w:rsidRDefault="00E47C80" w:rsidP="00E47C80">
      <w:pPr>
        <w:pStyle w:val="Ttulo4"/>
        <w:shd w:val="clear" w:color="auto" w:fill="FFFFFF"/>
        <w:spacing w:line="525" w:lineRule="atLeast"/>
        <w:jc w:val="both"/>
        <w:rPr>
          <w:rFonts w:asciiTheme="minorHAnsi" w:hAnsiTheme="minorHAnsi" w:cstheme="minorHAnsi"/>
          <w:b w:val="0"/>
          <w:bCs w:val="0"/>
          <w:color w:val="34444C"/>
        </w:rPr>
      </w:pPr>
      <w:r w:rsidRPr="00E47C80">
        <w:rPr>
          <w:rFonts w:asciiTheme="minorHAnsi" w:hAnsiTheme="minorHAnsi" w:cstheme="minorHAnsi"/>
          <w:b w:val="0"/>
          <w:bCs w:val="0"/>
          <w:color w:val="34444C"/>
        </w:rPr>
        <w:t xml:space="preserve">Un código cíclico es un código de bloque lineal (n, k) con la propiedad de que cada cambio cíclico de una palabra de código da como resultado otra palabra de código. </w:t>
      </w:r>
      <w:r>
        <w:rPr>
          <w:rFonts w:asciiTheme="minorHAnsi" w:hAnsiTheme="minorHAnsi" w:cstheme="minorHAnsi"/>
          <w:b w:val="0"/>
          <w:bCs w:val="0"/>
          <w:color w:val="34444C"/>
        </w:rPr>
        <w:t>Donde</w:t>
      </w:r>
      <w:r w:rsidRPr="00E47C80">
        <w:rPr>
          <w:rFonts w:asciiTheme="minorHAnsi" w:hAnsiTheme="minorHAnsi" w:cstheme="minorHAnsi"/>
          <w:b w:val="0"/>
          <w:bCs w:val="0"/>
          <w:color w:val="34444C"/>
        </w:rPr>
        <w:t xml:space="preserve"> k </w:t>
      </w:r>
      <w:r>
        <w:rPr>
          <w:rFonts w:asciiTheme="minorHAnsi" w:hAnsiTheme="minorHAnsi" w:cstheme="minorHAnsi"/>
          <w:b w:val="0"/>
          <w:bCs w:val="0"/>
          <w:color w:val="34444C"/>
        </w:rPr>
        <w:t>representa</w:t>
      </w:r>
      <w:r w:rsidRPr="00E47C80">
        <w:rPr>
          <w:rFonts w:asciiTheme="minorHAnsi" w:hAnsiTheme="minorHAnsi" w:cstheme="minorHAnsi"/>
          <w:b w:val="0"/>
          <w:bCs w:val="0"/>
          <w:color w:val="34444C"/>
        </w:rPr>
        <w:t xml:space="preserve"> la longitud del mensaje en el transmisor</w:t>
      </w:r>
      <w:r>
        <w:rPr>
          <w:rFonts w:asciiTheme="minorHAnsi" w:hAnsiTheme="minorHAnsi" w:cstheme="minorHAnsi"/>
          <w:b w:val="0"/>
          <w:bCs w:val="0"/>
          <w:color w:val="34444C"/>
        </w:rPr>
        <w:t xml:space="preserve">. </w:t>
      </w:r>
      <w:r w:rsidRPr="00E47C80">
        <w:rPr>
          <w:rFonts w:asciiTheme="minorHAnsi" w:hAnsiTheme="minorHAnsi" w:cstheme="minorHAnsi"/>
          <w:b w:val="0"/>
          <w:bCs w:val="0"/>
          <w:color w:val="34444C"/>
        </w:rPr>
        <w:t>n es la longitud total del mensaje después de agregar bits de comprobación (datos reales y los bits de comprobación). n, k es el número de bits de comprobación.</w:t>
      </w:r>
    </w:p>
    <w:p w14:paraId="2B89F86C" w14:textId="7AB6C70B" w:rsidR="00E47C80" w:rsidRPr="00E47C80" w:rsidRDefault="00E47C80" w:rsidP="00E47C80">
      <w:pPr>
        <w:pStyle w:val="Ttulo4"/>
        <w:shd w:val="clear" w:color="auto" w:fill="FFFFFF"/>
        <w:spacing w:line="525" w:lineRule="atLeast"/>
        <w:jc w:val="both"/>
        <w:rPr>
          <w:rFonts w:asciiTheme="minorHAnsi" w:hAnsiTheme="minorHAnsi" w:cstheme="minorHAnsi"/>
          <w:b w:val="0"/>
          <w:bCs w:val="0"/>
          <w:color w:val="34444C"/>
        </w:rPr>
      </w:pPr>
      <w:r w:rsidRPr="00E47C80">
        <w:rPr>
          <w:rFonts w:asciiTheme="minorHAnsi" w:hAnsiTheme="minorHAnsi" w:cstheme="minorHAnsi"/>
          <w:b w:val="0"/>
          <w:bCs w:val="0"/>
          <w:color w:val="34444C"/>
        </w:rPr>
        <w:t>Los códigos utilizados para la comprobación de redundancia cíclica allí por detección de errores se conocen como códigos CRC (códigos de verificación de redundancia cíclica). Los códigos de comprobación de redundancia cíclica son códigos cíclicos acortados. Estos tipos de códigos se utilizan para la detección y codificación de errores</w:t>
      </w:r>
      <w:r>
        <w:rPr>
          <w:rFonts w:asciiTheme="minorHAnsi" w:hAnsiTheme="minorHAnsi" w:cstheme="minorHAnsi"/>
          <w:b w:val="0"/>
          <w:bCs w:val="0"/>
          <w:color w:val="34444C"/>
        </w:rPr>
        <w:t>.</w:t>
      </w:r>
    </w:p>
    <w:p w14:paraId="670C184E" w14:textId="77777777" w:rsidR="00E47C80" w:rsidRPr="00E47C80" w:rsidRDefault="00E47C80" w:rsidP="00E47C80">
      <w:pPr>
        <w:pStyle w:val="Ttulo4"/>
        <w:shd w:val="clear" w:color="auto" w:fill="FFFFFF"/>
        <w:spacing w:line="525" w:lineRule="atLeast"/>
        <w:rPr>
          <w:rFonts w:ascii="Open Sans" w:hAnsi="Open Sans" w:cs="Open Sans"/>
          <w:color w:val="34444C"/>
        </w:rPr>
      </w:pPr>
      <w:r w:rsidRPr="00E47C80">
        <w:rPr>
          <w:rFonts w:ascii="Open Sans" w:hAnsi="Open Sans" w:cs="Open Sans"/>
          <w:color w:val="34444C"/>
        </w:rPr>
        <w:t>Generación de código CRC</w:t>
      </w:r>
    </w:p>
    <w:p w14:paraId="560D56B4" w14:textId="77777777" w:rsidR="00E47C80" w:rsidRPr="00E47C80" w:rsidRDefault="00E47C80" w:rsidP="00E47C80">
      <w:pPr>
        <w:pStyle w:val="Ttulo4"/>
        <w:shd w:val="clear" w:color="auto" w:fill="FFFFFF"/>
        <w:spacing w:line="525" w:lineRule="atLeast"/>
        <w:rPr>
          <w:rFonts w:asciiTheme="minorHAnsi" w:hAnsiTheme="minorHAnsi" w:cstheme="minorHAnsi"/>
          <w:b w:val="0"/>
          <w:bCs w:val="0"/>
          <w:color w:val="34444C"/>
        </w:rPr>
      </w:pPr>
      <w:r w:rsidRPr="00E47C80">
        <w:rPr>
          <w:rFonts w:asciiTheme="minorHAnsi" w:hAnsiTheme="minorHAnsi" w:cstheme="minorHAnsi"/>
          <w:b w:val="0"/>
          <w:bCs w:val="0"/>
          <w:color w:val="34444C"/>
        </w:rPr>
        <w:t>En función del número deseado de comprobaciones de bits, agregaremos algunos ceros (0) a los datos reales. Esta nueva secuencia de datos binarios se divide por una nueva palabra de longitud n + 1, donde n es el número de bits de verificación que se van a agregar. El recordatorio obtenido como resultado de esta división módulo 2- se añade a la secuencia de bits de dividendo para formar el código cíclico. La palabra de código generada es completamente divisible por el divisor que se utiliza en la generación de código. Esto se transmite a través del transmisor.</w:t>
      </w:r>
    </w:p>
    <w:p w14:paraId="4B735397" w14:textId="44D60E9B" w:rsidR="00A01102" w:rsidRPr="00E47C80" w:rsidRDefault="00E47C80" w:rsidP="00E47C80">
      <w:pPr>
        <w:pStyle w:val="Ttulo4"/>
        <w:shd w:val="clear" w:color="auto" w:fill="FFFFFF"/>
        <w:spacing w:line="525" w:lineRule="atLeast"/>
        <w:rPr>
          <w:rFonts w:asciiTheme="minorHAnsi" w:hAnsiTheme="minorHAnsi" w:cstheme="minorHAnsi"/>
          <w:b w:val="0"/>
          <w:bCs w:val="0"/>
          <w:color w:val="34444C"/>
        </w:rPr>
      </w:pPr>
      <w:r w:rsidRPr="00E47C80">
        <w:rPr>
          <w:rFonts w:asciiTheme="minorHAnsi" w:hAnsiTheme="minorHAnsi" w:cstheme="minorHAnsi"/>
          <w:b w:val="0"/>
          <w:bCs w:val="0"/>
          <w:color w:val="34444C"/>
        </w:rPr>
        <w:t xml:space="preserve">En el lado del receptor, dividimos la palabra de código recibida con el mismo divisor para obtener la palabra de código real. Para una recepción de datos sin errores, el recordatorio es 0. Si el recordatorio es distinto de cero, eso significa que hay un error en el código recibido / secuencia de datos. </w:t>
      </w:r>
    </w:p>
    <w:sectPr w:rsidR="00A01102" w:rsidRPr="00E47C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02"/>
    <w:rsid w:val="006E2630"/>
    <w:rsid w:val="00A01102"/>
    <w:rsid w:val="00E47C80"/>
    <w:rsid w:val="00EE55E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6C48"/>
  <w15:chartTrackingRefBased/>
  <w15:docId w15:val="{701B7C9D-AF49-4BE3-9361-6B2327305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A01102"/>
    <w:pPr>
      <w:spacing w:before="100" w:beforeAutospacing="1" w:after="100" w:afterAutospacing="1" w:line="240" w:lineRule="auto"/>
      <w:outlineLvl w:val="3"/>
    </w:pPr>
    <w:rPr>
      <w:rFonts w:ascii="Times New Roman" w:eastAsia="Times New Roman" w:hAnsi="Times New Roman" w:cs="Times New Roman"/>
      <w:b/>
      <w:bCs/>
      <w:sz w:val="24"/>
      <w:szCs w:val="24"/>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A01102"/>
    <w:rPr>
      <w:rFonts w:ascii="Times New Roman" w:eastAsia="Times New Roman" w:hAnsi="Times New Roman" w:cs="Times New Roman"/>
      <w:b/>
      <w:bCs/>
      <w:sz w:val="24"/>
      <w:szCs w:val="24"/>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15843">
      <w:bodyDiv w:val="1"/>
      <w:marLeft w:val="0"/>
      <w:marRight w:val="0"/>
      <w:marTop w:val="0"/>
      <w:marBottom w:val="0"/>
      <w:divBdr>
        <w:top w:val="none" w:sz="0" w:space="0" w:color="auto"/>
        <w:left w:val="none" w:sz="0" w:space="0" w:color="auto"/>
        <w:bottom w:val="none" w:sz="0" w:space="0" w:color="auto"/>
        <w:right w:val="none" w:sz="0" w:space="0" w:color="auto"/>
      </w:divBdr>
    </w:div>
    <w:div w:id="24820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2</Pages>
  <Words>449</Words>
  <Characters>2473</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AGUERO SANDI JOHNNY ZAET</dc:creator>
  <cp:keywords/>
  <dc:description/>
  <cp:lastModifiedBy>AGUERO SANDI JOHNNY ZAET</cp:lastModifiedBy>
  <cp:revision>1</cp:revision>
  <dcterms:created xsi:type="dcterms:W3CDTF">2021-06-09T15:55:00Z</dcterms:created>
  <dcterms:modified xsi:type="dcterms:W3CDTF">2021-06-10T03:16:00Z</dcterms:modified>
</cp:coreProperties>
</file>