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3B453DBF" w14:textId="7D4F19BB" w:rsidR="00A642AE" w:rsidRDefault="002856B1" w:rsidP="002856B1">
      <w:pPr>
        <w:pStyle w:val="Description"/>
      </w:pPr>
      <w:r w:rsidRPr="00A13BE1">
        <w:t>ΠΡΟΣΑΡΜΟΓΗ</w:t>
      </w:r>
      <w:r>
        <w:t xml:space="preserve"> ΤΟΥ ΑΝΤΙΣΤΟΙΧΟΥ ΕΓΓΡΑΦΟΥ ΤΟΥ ΠΡΟΤΥΠΟΥ </w:t>
      </w:r>
      <w:r w:rsidRPr="002856B1">
        <w:t>ISO/IEC/IEEE 29148:2011</w:t>
      </w:r>
    </w:p>
    <w:p w14:paraId="358DD3D0" w14:textId="128034C9" w:rsidR="00E127C6" w:rsidRPr="00A13BE1" w:rsidRDefault="00B9002D" w:rsidP="00A13BE1">
      <w:pPr>
        <w:pStyle w:val="Subtitle"/>
        <w:numPr>
          <w:ilvl w:val="0"/>
          <w:numId w:val="0"/>
        </w:numPr>
      </w:pPr>
      <w:r w:rsidRPr="00A13BE1">
        <w:t>ΥΠΟΥΡΓΕΙΟ ΜΕΤΑΦΟΡΩΝ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41C6B01F" w14:textId="52C6A535" w:rsidR="00A24711" w:rsidRPr="005738CC" w:rsidRDefault="00B9002D" w:rsidP="00393969">
      <w:pPr>
        <w:jc w:val="both"/>
      </w:pPr>
      <w:r>
        <w:t>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εταιρειών. Λόγω της μεγάλης κινητικότητας που υπάρχει στους αυτοκινητόδρομους</w:t>
      </w:r>
      <w:r w:rsidR="00393969">
        <w:t xml:space="preserve">, </w:t>
      </w:r>
      <w:r>
        <w:t xml:space="preserve">προκύπτει η ανάγκη εποπτείας </w:t>
      </w:r>
      <w:r w:rsidR="00393969">
        <w:t>της κίνησης των οχημάτων σε αυτούς και καταγραφής των διελεύσεων των οχημάτων από τους σταθμούς διοδίων των διαφορετικών εταιρειών.</w:t>
      </w:r>
    </w:p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078C9121" w14:textId="0DF71BEF" w:rsidR="00A15A39" w:rsidRDefault="00393969" w:rsidP="003052AF">
      <w:pPr>
        <w:jc w:val="both"/>
      </w:pPr>
      <w:r>
        <w:t xml:space="preserve">Το Υπουργείο Μεταφορών έχει την δυνατότητα </w:t>
      </w:r>
      <w:r w:rsidR="003052AF">
        <w:t>να συνδεθεί</w:t>
      </w:r>
      <w:r w:rsidR="00496D12">
        <w:t xml:space="preserve"> – α</w:t>
      </w:r>
      <w:r w:rsidR="003052AF">
        <w:t xml:space="preserve">ποσυνδεθεί </w:t>
      </w:r>
      <w:r w:rsidR="001947D2">
        <w:t xml:space="preserve"> στην εφαρμογή μας και </w:t>
      </w:r>
      <w:r>
        <w:t xml:space="preserve">να λάβει από </w:t>
      </w:r>
      <w:r w:rsidR="001947D2">
        <w:t>αυ</w:t>
      </w:r>
      <w:r>
        <w:t>τ</w:t>
      </w:r>
      <w:r w:rsidR="001947D2">
        <w:t xml:space="preserve">ήν </w:t>
      </w:r>
      <w:r>
        <w:t>συγκεκριμένα στατιστικά. Συγκεκριμένα, αυτά αφορούν την π</w:t>
      </w:r>
      <w:r w:rsidRPr="00393969">
        <w:t xml:space="preserve">ροβολή κινήσεων οχημάτων με πομποδέκτη </w:t>
      </w:r>
      <w:r>
        <w:t xml:space="preserve">που ανήκει σε </w:t>
      </w:r>
      <w:r w:rsidR="003052AF">
        <w:t xml:space="preserve">συνεργαζόμενη </w:t>
      </w:r>
      <w:r w:rsidRPr="00393969">
        <w:t>εταιρεία</w:t>
      </w:r>
      <w:r>
        <w:t xml:space="preserve"> </w:t>
      </w:r>
      <w:r w:rsidRPr="00393969">
        <w:t>είτε σε μορφή χάρτη, είτε γραφήματος είτε πίνακα</w:t>
      </w:r>
      <w:r w:rsidR="001A2A96">
        <w:t>, ποσοστά χρήσης κάθε σταθμού διοδίων, υπολογισμός ωρών αιχμής περιοχών οδικού δικτύου κ.λπ.</w:t>
      </w:r>
    </w:p>
    <w:p w14:paraId="4B06A459" w14:textId="69A8BC4E" w:rsidR="00A15A39" w:rsidRDefault="00A15A39" w:rsidP="003052AF">
      <w:pPr>
        <w:pStyle w:val="Heading2"/>
      </w:pPr>
      <w:r>
        <w:t>1.3</w:t>
      </w:r>
      <w:r>
        <w:tab/>
      </w:r>
      <w:r>
        <w:tab/>
        <w:t>Δείκτες ποιότητας</w:t>
      </w:r>
    </w:p>
    <w:p w14:paraId="094CDC8C" w14:textId="1DB88778" w:rsidR="003052AF" w:rsidRDefault="001A2A96" w:rsidP="001A2A96">
      <w:pPr>
        <w:pStyle w:val="ListParagraph"/>
        <w:numPr>
          <w:ilvl w:val="0"/>
          <w:numId w:val="17"/>
        </w:numPr>
        <w:jc w:val="both"/>
      </w:pPr>
      <w:r w:rsidRPr="00C449DF">
        <w:t xml:space="preserve">Ακρίβεια και αξιοπιστία στατιστικών στοιχείων </w:t>
      </w:r>
      <w:r w:rsidR="003052AF">
        <w:t xml:space="preserve">τα οποία λαμβάνει το Υπουργείο Μεταφορών από την εφαρμογή </w:t>
      </w:r>
      <w:r>
        <w:t xml:space="preserve">μας </w:t>
      </w:r>
      <w:r w:rsidRPr="00C449DF">
        <w:t>για περαιτέρω ανάλυση</w:t>
      </w:r>
    </w:p>
    <w:p w14:paraId="317F5465" w14:textId="36D07DE6" w:rsidR="003052AF" w:rsidRDefault="003052AF" w:rsidP="00527E0A">
      <w:pPr>
        <w:pStyle w:val="ListParagraph"/>
        <w:numPr>
          <w:ilvl w:val="0"/>
          <w:numId w:val="17"/>
        </w:numPr>
        <w:jc w:val="both"/>
      </w:pPr>
      <w:r>
        <w:t xml:space="preserve">Διαθεσιμότητα της εφαρμογής ανά πάσα στιγμή και ειδικά σε ώρες κυκλοφοριακής συμφόρησης </w:t>
      </w:r>
    </w:p>
    <w:p w14:paraId="3C9F277D" w14:textId="77777777" w:rsidR="001A2A96" w:rsidRPr="00C449DF" w:rsidRDefault="001A2A96" w:rsidP="001A2A96">
      <w:pPr>
        <w:pStyle w:val="ListParagraph"/>
        <w:numPr>
          <w:ilvl w:val="0"/>
          <w:numId w:val="17"/>
        </w:numPr>
        <w:jc w:val="both"/>
      </w:pPr>
      <w:r w:rsidRPr="00C449DF">
        <w:t>Ευκολία χρήσης: Εύχρηστο και αποδοτικό περιβάλλον</w:t>
      </w:r>
    </w:p>
    <w:p w14:paraId="137002BE" w14:textId="50E9C039" w:rsidR="00E408CF" w:rsidRDefault="00E408CF" w:rsidP="00527E0A">
      <w:pPr>
        <w:pStyle w:val="ListParagraph"/>
        <w:numPr>
          <w:ilvl w:val="0"/>
          <w:numId w:val="17"/>
        </w:numPr>
        <w:jc w:val="both"/>
      </w:pPr>
      <w:r>
        <w:t xml:space="preserve">Παρουσίαση στατιστικών σε διάφορα γραφήματα (π.χ. </w:t>
      </w:r>
      <w:r>
        <w:rPr>
          <w:lang w:val="en-US"/>
        </w:rPr>
        <w:t>pie</w:t>
      </w:r>
      <w:r w:rsidRPr="00E408CF">
        <w:t xml:space="preserve"> </w:t>
      </w:r>
      <w:r>
        <w:rPr>
          <w:lang w:val="en-US"/>
        </w:rPr>
        <w:t>charts</w:t>
      </w:r>
      <w:r>
        <w:t>,</w:t>
      </w:r>
      <w:r w:rsidRPr="00E408CF">
        <w:t xml:space="preserve"> </w:t>
      </w:r>
      <w:r>
        <w:t>ιστογράμματα)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85765ED" w14:textId="2AE906C6" w:rsidR="00A15A39" w:rsidRPr="00252015" w:rsidRDefault="00E408CF" w:rsidP="00A15A39">
      <w:r>
        <w:rPr>
          <w:lang w:val="en-US"/>
        </w:rPr>
        <w:t>N/A</w:t>
      </w:r>
    </w:p>
    <w:p w14:paraId="6A6D3DE3" w14:textId="717722B0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157DCB15" w14:textId="77777777" w:rsidR="00E408CF" w:rsidRPr="001A69D3" w:rsidRDefault="00E408CF" w:rsidP="00E408CF">
      <w:pPr>
        <w:pStyle w:val="Description"/>
        <w:numPr>
          <w:ilvl w:val="0"/>
          <w:numId w:val="18"/>
        </w:numPr>
        <w:jc w:val="both"/>
        <w:rPr>
          <w:iCs/>
          <w:color w:val="auto"/>
          <w:sz w:val="24"/>
        </w:rPr>
      </w:pPr>
      <w:r w:rsidRPr="001A69D3">
        <w:rPr>
          <w:i w:val="0"/>
          <w:color w:val="auto"/>
          <w:sz w:val="24"/>
        </w:rPr>
        <w:t>Επικοινωνία με τους υπεύθυνους της εφαρμογής σε περίπτωση που προκύψει κάποια βλάβη</w:t>
      </w:r>
    </w:p>
    <w:p w14:paraId="71F218D2" w14:textId="77777777" w:rsidR="00E408CF" w:rsidRPr="001A69D3" w:rsidRDefault="00E408CF" w:rsidP="00E408CF">
      <w:pPr>
        <w:pStyle w:val="Description"/>
        <w:numPr>
          <w:ilvl w:val="0"/>
          <w:numId w:val="18"/>
        </w:numPr>
        <w:jc w:val="both"/>
        <w:rPr>
          <w:iCs/>
          <w:color w:val="auto"/>
          <w:sz w:val="24"/>
        </w:rPr>
      </w:pPr>
      <w:r w:rsidRPr="001A69D3">
        <w:rPr>
          <w:i w:val="0"/>
          <w:color w:val="auto"/>
          <w:sz w:val="24"/>
        </w:rPr>
        <w:t>Η καλή οργάνωση των στοιχείων και στατιστικών, ώστε να είναι πιο εύκολη η κατηγοριοποίησή τους και η εξαγωγή συμπερασμάτων από αυτά</w:t>
      </w:r>
    </w:p>
    <w:p w14:paraId="027ABE7D" w14:textId="77777777" w:rsidR="00E408CF" w:rsidRPr="00E408CF" w:rsidRDefault="00E408CF" w:rsidP="00E408CF"/>
    <w:p w14:paraId="3975471A" w14:textId="77777777" w:rsidR="00C519A1" w:rsidRDefault="00486BEA" w:rsidP="004276A5">
      <w:pPr>
        <w:pStyle w:val="Heading1"/>
      </w:pPr>
      <w:r>
        <w:lastRenderedPageBreak/>
        <w:t>Περιορισμοί</w:t>
      </w:r>
      <w:r w:rsidR="00772CA3">
        <w:t xml:space="preserve"> στο πλαίσιο του έργου</w:t>
      </w:r>
    </w:p>
    <w:p w14:paraId="772B692A" w14:textId="4838FBC7" w:rsidR="00377824" w:rsidRDefault="00377824" w:rsidP="00377824">
      <w:pPr>
        <w:pStyle w:val="ListParagraph"/>
        <w:numPr>
          <w:ilvl w:val="0"/>
          <w:numId w:val="19"/>
        </w:numPr>
        <w:jc w:val="both"/>
      </w:pPr>
      <w:r w:rsidRPr="001A69D3">
        <w:t xml:space="preserve">Ταυτοποίηση </w:t>
      </w:r>
      <w:r>
        <w:t xml:space="preserve">του Υπουργείου Μεταφορών </w:t>
      </w:r>
      <w:r w:rsidRPr="001A69D3">
        <w:t>μέσω μοναδικού αναγνωριστικού και κωδικού πρόσβασης στην εφαρμογή</w:t>
      </w:r>
    </w:p>
    <w:p w14:paraId="65B0FC07" w14:textId="6118F71F" w:rsidR="00A15A39" w:rsidRPr="00C87106" w:rsidRDefault="00357832" w:rsidP="00A15A39">
      <w:pPr>
        <w:pStyle w:val="ListParagraph"/>
        <w:numPr>
          <w:ilvl w:val="0"/>
          <w:numId w:val="19"/>
        </w:numPr>
        <w:jc w:val="both"/>
      </w:pPr>
      <w:r>
        <w:t xml:space="preserve">Τα δεδομένα στα </w:t>
      </w:r>
      <w:r w:rsidRPr="001A69D3">
        <w:t xml:space="preserve">οποία έχει πρόσβαση </w:t>
      </w:r>
      <w:r>
        <w:t xml:space="preserve">το Υπουργείο Μεταφορών </w:t>
      </w:r>
      <w:r w:rsidR="002415D0">
        <w:t xml:space="preserve">να μην περιέχουν ευαίσθητα δεδομένα των </w:t>
      </w:r>
      <w:r w:rsidRPr="001A69D3">
        <w:t xml:space="preserve"> </w:t>
      </w:r>
      <w:r w:rsidR="002415D0">
        <w:t xml:space="preserve">οχημάτων και των λειτουργών </w:t>
      </w:r>
      <w:r w:rsidRPr="001A69D3">
        <w:t xml:space="preserve">ώστε να τηρείται η νομοθεσία </w:t>
      </w:r>
      <w:r w:rsidRPr="001A69D3">
        <w:rPr>
          <w:lang w:val="en-US"/>
        </w:rPr>
        <w:t>GDPR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07ED321F" w:rsidR="00221171" w:rsidRPr="00C87106" w:rsidRDefault="000566B6" w:rsidP="000566B6">
      <w:r>
        <w:t>Ν/Α</w:t>
      </w:r>
    </w:p>
    <w:p w14:paraId="701A9EAC" w14:textId="0D70C8E0" w:rsidR="00FE7A3C" w:rsidRPr="00C87106" w:rsidRDefault="00FE7A3C" w:rsidP="00C87106"/>
    <w:sectPr w:rsidR="00FE7A3C" w:rsidRPr="00C87106" w:rsidSect="00383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5014" w14:textId="77777777" w:rsidR="00694B57" w:rsidRDefault="00694B57" w:rsidP="00651715">
      <w:pPr>
        <w:spacing w:before="0"/>
      </w:pPr>
      <w:r>
        <w:separator/>
      </w:r>
    </w:p>
  </w:endnote>
  <w:endnote w:type="continuationSeparator" w:id="0">
    <w:p w14:paraId="3BA673E2" w14:textId="77777777" w:rsidR="00694B57" w:rsidRDefault="00694B57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0D8A" w14:textId="77777777" w:rsidR="00A15A39" w:rsidRDefault="00A15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827" w14:textId="77777777" w:rsidR="00A15A39" w:rsidRDefault="00A15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AC2C" w14:textId="77777777" w:rsidR="00694B57" w:rsidRDefault="00694B57" w:rsidP="00651715">
      <w:pPr>
        <w:spacing w:before="0"/>
      </w:pPr>
      <w:r>
        <w:separator/>
      </w:r>
    </w:p>
  </w:footnote>
  <w:footnote w:type="continuationSeparator" w:id="0">
    <w:p w14:paraId="3D8A3646" w14:textId="77777777" w:rsidR="00694B57" w:rsidRDefault="00694B57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5974" w14:textId="77777777" w:rsidR="00A15A39" w:rsidRDefault="00A15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0F4E" w14:textId="77777777" w:rsidR="00A15A39" w:rsidRDefault="00A15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84C"/>
    <w:multiLevelType w:val="multilevel"/>
    <w:tmpl w:val="4FC49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57571D"/>
    <w:multiLevelType w:val="hybridMultilevel"/>
    <w:tmpl w:val="7782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21CA"/>
    <w:multiLevelType w:val="hybridMultilevel"/>
    <w:tmpl w:val="B8C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FC21ED"/>
    <w:multiLevelType w:val="multilevel"/>
    <w:tmpl w:val="5DECB7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D46643"/>
    <w:multiLevelType w:val="hybridMultilevel"/>
    <w:tmpl w:val="E178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7"/>
  </w:num>
  <w:num w:numId="5">
    <w:abstractNumId w:val="10"/>
  </w:num>
  <w:num w:numId="6">
    <w:abstractNumId w:val="20"/>
  </w:num>
  <w:num w:numId="7">
    <w:abstractNumId w:val="11"/>
  </w:num>
  <w:num w:numId="8">
    <w:abstractNumId w:val="16"/>
  </w:num>
  <w:num w:numId="9">
    <w:abstractNumId w:val="5"/>
  </w:num>
  <w:num w:numId="10">
    <w:abstractNumId w:val="18"/>
  </w:num>
  <w:num w:numId="11">
    <w:abstractNumId w:val="9"/>
  </w:num>
  <w:num w:numId="12">
    <w:abstractNumId w:val="2"/>
  </w:num>
  <w:num w:numId="13">
    <w:abstractNumId w:val="19"/>
  </w:num>
  <w:num w:numId="14">
    <w:abstractNumId w:val="8"/>
  </w:num>
  <w:num w:numId="15">
    <w:abstractNumId w:val="12"/>
  </w:num>
  <w:num w:numId="16">
    <w:abstractNumId w:val="1"/>
  </w:num>
  <w:num w:numId="17">
    <w:abstractNumId w:val="4"/>
  </w:num>
  <w:num w:numId="18">
    <w:abstractNumId w:val="0"/>
  </w:num>
  <w:num w:numId="19">
    <w:abstractNumId w:val="3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566B6"/>
    <w:rsid w:val="000818FE"/>
    <w:rsid w:val="000D2A93"/>
    <w:rsid w:val="00111202"/>
    <w:rsid w:val="00147AA7"/>
    <w:rsid w:val="001947D2"/>
    <w:rsid w:val="001966DA"/>
    <w:rsid w:val="001A2A96"/>
    <w:rsid w:val="001E6AA0"/>
    <w:rsid w:val="00221171"/>
    <w:rsid w:val="002415D0"/>
    <w:rsid w:val="00252015"/>
    <w:rsid w:val="002856B1"/>
    <w:rsid w:val="003052AF"/>
    <w:rsid w:val="00357832"/>
    <w:rsid w:val="00377824"/>
    <w:rsid w:val="00383D14"/>
    <w:rsid w:val="00393969"/>
    <w:rsid w:val="003A30AA"/>
    <w:rsid w:val="00413DAB"/>
    <w:rsid w:val="004276A5"/>
    <w:rsid w:val="00486BEA"/>
    <w:rsid w:val="00496D12"/>
    <w:rsid w:val="004B1A74"/>
    <w:rsid w:val="004B3D94"/>
    <w:rsid w:val="00502D10"/>
    <w:rsid w:val="0051233D"/>
    <w:rsid w:val="00515616"/>
    <w:rsid w:val="00527E0A"/>
    <w:rsid w:val="00556544"/>
    <w:rsid w:val="005738CC"/>
    <w:rsid w:val="00580A8C"/>
    <w:rsid w:val="00596973"/>
    <w:rsid w:val="00607C0B"/>
    <w:rsid w:val="006324B1"/>
    <w:rsid w:val="006500BA"/>
    <w:rsid w:val="00651715"/>
    <w:rsid w:val="00686E19"/>
    <w:rsid w:val="00694B57"/>
    <w:rsid w:val="00772CA3"/>
    <w:rsid w:val="0078083D"/>
    <w:rsid w:val="007B7D26"/>
    <w:rsid w:val="00912552"/>
    <w:rsid w:val="009474EB"/>
    <w:rsid w:val="00976DEA"/>
    <w:rsid w:val="009E195F"/>
    <w:rsid w:val="00A10F7D"/>
    <w:rsid w:val="00A13BE1"/>
    <w:rsid w:val="00A15A39"/>
    <w:rsid w:val="00A24711"/>
    <w:rsid w:val="00A642AE"/>
    <w:rsid w:val="00A72D4E"/>
    <w:rsid w:val="00A92A50"/>
    <w:rsid w:val="00AE1A3E"/>
    <w:rsid w:val="00B5446B"/>
    <w:rsid w:val="00B9002D"/>
    <w:rsid w:val="00BE4961"/>
    <w:rsid w:val="00BF22DA"/>
    <w:rsid w:val="00C519A1"/>
    <w:rsid w:val="00C60E95"/>
    <w:rsid w:val="00C87106"/>
    <w:rsid w:val="00C960BA"/>
    <w:rsid w:val="00CD383C"/>
    <w:rsid w:val="00D274E4"/>
    <w:rsid w:val="00D95391"/>
    <w:rsid w:val="00E127C6"/>
    <w:rsid w:val="00E4060C"/>
    <w:rsid w:val="00E408CF"/>
    <w:rsid w:val="00E43B38"/>
    <w:rsid w:val="00EB771A"/>
    <w:rsid w:val="00EF6FC0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3052AF"/>
    <w:pPr>
      <w:ind w:left="720"/>
      <w:contextualSpacing/>
    </w:pPr>
  </w:style>
  <w:style w:type="paragraph" w:customStyle="1" w:styleId="Standard">
    <w:name w:val="Standard"/>
    <w:rsid w:val="00413DAB"/>
    <w:pPr>
      <w:suppressAutoHyphens/>
      <w:autoSpaceDN w:val="0"/>
      <w:snapToGrid w:val="0"/>
      <w:spacing w:before="120"/>
      <w:textAlignment w:val="baseline"/>
    </w:pPr>
    <w:rPr>
      <w:rFonts w:ascii="Calibri" w:eastAsia="Calibri" w:hAnsi="Calibri" w:cs="DejaVu Sans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1F6F-4325-4781-ABE1-E5B6ABFA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giorgis</cp:lastModifiedBy>
  <cp:revision>2</cp:revision>
  <dcterms:created xsi:type="dcterms:W3CDTF">2021-11-19T15:23:00Z</dcterms:created>
  <dcterms:modified xsi:type="dcterms:W3CDTF">2021-11-19T15:23:00Z</dcterms:modified>
</cp:coreProperties>
</file>