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CPSC323 Documentation</w:t>
      </w:r>
      <w:r w:rsidDel="00000000" w:rsidR="00000000" w:rsidRPr="00000000">
        <w:rPr>
          <w:rtl w:val="0"/>
        </w:rPr>
      </w:r>
    </w:p>
    <w:p w:rsidR="00000000" w:rsidDel="00000000" w:rsidP="00000000" w:rsidRDefault="00000000" w:rsidRPr="00000000" w14:paraId="00000002">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3">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our documentation, we are asked to design and implement a syntax analyzer (parser) for the Rat26S language that validates the grammatical structure of a token stream. The parser must accept tokens produced by Assignment 1 lexer, use a top-down parsing strategy, and then verify that the input conforms to a left recursion free, left factored version of Rat26S grammar. For each token processed, the parser must output the token/lexeme pair along with every grammar production rule applied during the tokens analysis.</w:t>
      </w:r>
    </w:p>
    <w:p w:rsidR="00000000" w:rsidDel="00000000" w:rsidP="00000000" w:rsidRDefault="00000000" w:rsidRPr="00000000" w14:paraId="00000004">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How to use your program</w:t>
      </w:r>
    </w:p>
    <w:p w:rsidR="00000000" w:rsidDel="00000000" w:rsidP="00000000" w:rsidRDefault="00000000" w:rsidRPr="00000000" w14:paraId="00000005">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 have Python installed and both rat26s_lexer.py (from hw1) and rat25s_syntax.py are within the same directory. Prepare a source file (test.txt) and make sure it's also within the same directory. Run rat26s_lexer.py (from hw1) and when prompted, enter the test.txt file. One of two events will occur; event one will be the program prints token/lexeme pairs and production rules to the console with a message saying “there are no syntax errors,” and even two, syntax errors were found which then the program will print out</w:t>
      </w:r>
    </w:p>
    <w:p w:rsidR="00000000" w:rsidDel="00000000" w:rsidP="00000000" w:rsidRDefault="00000000" w:rsidRPr="00000000" w14:paraId="00000006">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Design of your program</w:t>
      </w:r>
    </w:p>
    <w:p w:rsidR="00000000" w:rsidDel="00000000" w:rsidP="00000000" w:rsidRDefault="00000000" w:rsidRPr="00000000" w14:paraId="00000007">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Lexer interface</w:t>
      </w:r>
    </w:p>
    <w:p w:rsidR="00000000" w:rsidDel="00000000" w:rsidP="00000000" w:rsidRDefault="00000000" w:rsidRPr="00000000" w14:paraId="00000008">
      <w:pPr>
        <w:numPr>
          <w:ilvl w:val="2"/>
          <w:numId w:val="1"/>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rat26s_lexer.py which is imported from hw1, its lexer() function accepts the raw source code string and returns a flat Python list of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objects. The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class is also imported from this module and defines two </w:t>
      </w:r>
      <w:r w:rsidDel="00000000" w:rsidR="00000000" w:rsidRPr="00000000">
        <w:rPr>
          <w:rFonts w:ascii="Times New Roman" w:cs="Times New Roman" w:eastAsia="Times New Roman" w:hAnsi="Times New Roman"/>
          <w:i w:val="1"/>
          <w:iCs w:val="1"/>
          <w:sz w:val="24"/>
          <w:szCs w:val="24"/>
          <w:rtl w:val="0"/>
        </w:rPr>
        <w:t xml:space="preserve">token_type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lexeme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Token Stream and State Variables</w:t>
      </w:r>
    </w:p>
    <w:p w:rsidR="00000000" w:rsidDel="00000000" w:rsidP="00000000" w:rsidRDefault="00000000" w:rsidRPr="00000000" w14:paraId="0000000A">
      <w:pPr>
        <w:numPr>
          <w:ilvl w:val="2"/>
          <w:numId w:val="1"/>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lexing, all tokens are stored in a plain Python list called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Three globals manage traversal state: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produced by lexer(), </w:t>
      </w:r>
      <w:r w:rsidDel="00000000" w:rsidR="00000000" w:rsidRPr="00000000">
        <w:rPr>
          <w:rFonts w:ascii="Times New Roman" w:cs="Times New Roman" w:eastAsia="Times New Roman" w:hAnsi="Times New Roman"/>
          <w:i w:val="1"/>
          <w:i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current_token</w:t>
      </w:r>
      <w:r w:rsidDel="00000000" w:rsidR="00000000" w:rsidRPr="00000000">
        <w:rPr>
          <w:rFonts w:ascii="Times New Roman" w:cs="Times New Roman" w:eastAsia="Times New Roman" w:hAnsi="Times New Roman"/>
          <w:sz w:val="24"/>
          <w:szCs w:val="24"/>
          <w:rtl w:val="0"/>
        </w:rPr>
        <w:t xml:space="preserve">. The lexer guarantees the list always ends with a </w:t>
      </w:r>
      <w:r w:rsidDel="00000000" w:rsidR="00000000" w:rsidRPr="00000000">
        <w:rPr>
          <w:rFonts w:ascii="Times New Roman" w:cs="Times New Roman" w:eastAsia="Times New Roman" w:hAnsi="Times New Roman"/>
          <w:i w:val="1"/>
          <w:iCs w:val="1"/>
          <w:sz w:val="24"/>
          <w:szCs w:val="24"/>
          <w:rtl w:val="0"/>
        </w:rPr>
        <w:t xml:space="preserve">Token(“EOF”, “EOF”)</w:t>
      </w:r>
      <w:r w:rsidDel="00000000" w:rsidR="00000000" w:rsidRPr="00000000">
        <w:rPr>
          <w:rFonts w:ascii="Times New Roman" w:cs="Times New Roman" w:eastAsia="Times New Roman" w:hAnsi="Times New Roman"/>
          <w:sz w:val="24"/>
          <w:szCs w:val="24"/>
          <w:rtl w:val="0"/>
        </w:rPr>
        <w:t xml:space="preserve"> sentinel, so the parser never reads past the end of the list. Advancing through the stream is handled entirely by </w:t>
      </w:r>
      <w:r w:rsidDel="00000000" w:rsidR="00000000" w:rsidRPr="00000000">
        <w:rPr>
          <w:rFonts w:ascii="Times New Roman" w:cs="Times New Roman" w:eastAsia="Times New Roman" w:hAnsi="Times New Roman"/>
          <w:i w:val="1"/>
          <w:iCs w:val="1"/>
          <w:sz w:val="24"/>
          <w:szCs w:val="24"/>
          <w:rtl w:val="0"/>
        </w:rPr>
        <w:t xml:space="preserve">next_token()</w:t>
      </w:r>
      <w:r w:rsidDel="00000000" w:rsidR="00000000" w:rsidRPr="00000000">
        <w:rPr>
          <w:rFonts w:ascii="Times New Roman" w:cs="Times New Roman" w:eastAsia="Times New Roman" w:hAnsi="Times New Roman"/>
          <w:sz w:val="24"/>
          <w:szCs w:val="24"/>
          <w:rtl w:val="0"/>
        </w:rPr>
        <w:t xml:space="preserve">, which increments </w:t>
      </w:r>
      <w:r w:rsidDel="00000000" w:rsidR="00000000" w:rsidRPr="00000000">
        <w:rPr>
          <w:rFonts w:ascii="Times New Roman" w:cs="Times New Roman" w:eastAsia="Times New Roman" w:hAnsi="Times New Roman"/>
          <w:i w:val="1"/>
          <w:i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and updates </w:t>
      </w:r>
      <w:r w:rsidDel="00000000" w:rsidR="00000000" w:rsidRPr="00000000">
        <w:rPr>
          <w:rFonts w:ascii="Times New Roman" w:cs="Times New Roman" w:eastAsia="Times New Roman" w:hAnsi="Times New Roman"/>
          <w:i w:val="1"/>
          <w:iCs w:val="1"/>
          <w:sz w:val="24"/>
          <w:szCs w:val="24"/>
          <w:rtl w:val="0"/>
        </w:rPr>
        <w:t xml:space="preserve">current_token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Helpers</w:t>
      </w:r>
    </w:p>
    <w:p w:rsidR="00000000" w:rsidDel="00000000" w:rsidP="00000000" w:rsidRDefault="00000000" w:rsidRPr="00000000" w14:paraId="0000000C">
      <w:pPr>
        <w:numPr>
          <w:ilvl w:val="2"/>
          <w:numId w:val="1"/>
        </w:numPr>
        <w:ind w:left="216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is the single point where a terminal symbol is consumed. It prints the token/lexeme line to the output, verifies that </w:t>
      </w:r>
      <w:r w:rsidDel="00000000" w:rsidR="00000000" w:rsidRPr="00000000">
        <w:rPr>
          <w:rFonts w:ascii="Times New Roman" w:cs="Times New Roman" w:eastAsia="Times New Roman" w:hAnsi="Times New Roman"/>
          <w:i w:val="1"/>
          <w:iCs w:val="1"/>
          <w:sz w:val="24"/>
          <w:szCs w:val="24"/>
          <w:rtl w:val="0"/>
        </w:rPr>
        <w:t xml:space="preserve">current_token</w:t>
      </w:r>
      <w:r w:rsidDel="00000000" w:rsidR="00000000" w:rsidRPr="00000000">
        <w:rPr>
          <w:rFonts w:ascii="Times New Roman" w:cs="Times New Roman" w:eastAsia="Times New Roman" w:hAnsi="Times New Roman"/>
          <w:sz w:val="24"/>
          <w:szCs w:val="24"/>
          <w:rtl w:val="0"/>
        </w:rPr>
        <w:t xml:space="preserve"> matches the expected </w:t>
      </w:r>
      <w:r w:rsidDel="00000000" w:rsidR="00000000" w:rsidRPr="00000000">
        <w:rPr>
          <w:rFonts w:ascii="Times New Roman" w:cs="Times New Roman" w:eastAsia="Times New Roman" w:hAnsi="Times New Roman"/>
          <w:i w:val="1"/>
          <w:iCs w:val="1"/>
          <w:sz w:val="24"/>
          <w:szCs w:val="24"/>
          <w:rtl w:val="0"/>
        </w:rPr>
        <w:t xml:space="preserve">token_type</w:t>
      </w:r>
      <w:r w:rsidDel="00000000" w:rsidR="00000000" w:rsidRPr="00000000">
        <w:rPr>
          <w:rFonts w:ascii="Times New Roman" w:cs="Times New Roman" w:eastAsia="Times New Roman" w:hAnsi="Times New Roman"/>
          <w:sz w:val="24"/>
          <w:szCs w:val="24"/>
          <w:rtl w:val="0"/>
        </w:rPr>
        <w:t xml:space="preserve"> and/or </w:t>
      </w:r>
      <w:r w:rsidDel="00000000" w:rsidR="00000000" w:rsidRPr="00000000">
        <w:rPr>
          <w:rFonts w:ascii="Times New Roman" w:cs="Times New Roman" w:eastAsia="Times New Roman" w:hAnsi="Times New Roman"/>
          <w:i w:val="1"/>
          <w:iCs w:val="1"/>
          <w:sz w:val="24"/>
          <w:szCs w:val="24"/>
          <w:rtl w:val="0"/>
        </w:rPr>
        <w:t xml:space="preserve">lexeme</w:t>
      </w:r>
      <w:r w:rsidDel="00000000" w:rsidR="00000000" w:rsidRPr="00000000">
        <w:rPr>
          <w:rFonts w:ascii="Times New Roman" w:cs="Times New Roman" w:eastAsia="Times New Roman" w:hAnsi="Times New Roman"/>
          <w:sz w:val="24"/>
          <w:szCs w:val="24"/>
          <w:rtl w:val="0"/>
        </w:rPr>
        <w:t xml:space="preserve">, and then calls </w:t>
      </w:r>
      <w:r w:rsidDel="00000000" w:rsidR="00000000" w:rsidRPr="00000000">
        <w:rPr>
          <w:rFonts w:ascii="Times New Roman" w:cs="Times New Roman" w:eastAsia="Times New Roman" w:hAnsi="Times New Roman"/>
          <w:i w:val="1"/>
          <w:iCs w:val="1"/>
          <w:sz w:val="24"/>
          <w:szCs w:val="24"/>
          <w:rtl w:val="0"/>
        </w:rPr>
        <w:t xml:space="preserve">next_token()</w:t>
      </w:r>
      <w:r w:rsidDel="00000000" w:rsidR="00000000" w:rsidRPr="00000000">
        <w:rPr>
          <w:rFonts w:ascii="Times New Roman" w:cs="Times New Roman" w:eastAsia="Times New Roman" w:hAnsi="Times New Roman"/>
          <w:sz w:val="24"/>
          <w:szCs w:val="24"/>
          <w:rtl w:val="0"/>
        </w:rPr>
        <w:t xml:space="preserve"> to advance.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is called on any mismatch and prints a descriptive message showing what was expected versus what was actually found, then exits the program.</w:t>
      </w:r>
    </w:p>
    <w:p w:rsidR="00000000" w:rsidDel="00000000" w:rsidP="00000000" w:rsidRDefault="00000000" w:rsidRPr="00000000" w14:paraId="0000000D">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Recursive Descent Parser Functions</w:t>
      </w:r>
    </w:p>
    <w:p w:rsidR="00000000" w:rsidDel="00000000" w:rsidP="00000000" w:rsidRDefault="00000000" w:rsidRPr="00000000" w14:paraId="0000000E">
      <w:pPr>
        <w:numPr>
          <w:ilvl w:val="2"/>
          <w:numId w:val="1"/>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non-terminal in the Rat26s grammar is implemented as its own Python function. The current set includes </w:t>
      </w:r>
      <w:r w:rsidDel="00000000" w:rsidR="00000000" w:rsidRPr="00000000">
        <w:rPr>
          <w:rFonts w:ascii="Times New Roman" w:cs="Times New Roman" w:eastAsia="Times New Roman" w:hAnsi="Times New Roman"/>
          <w:i w:val="1"/>
          <w:iCs w:val="1"/>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Expression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ExpressionPrime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TermPrime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Factor</w:t>
      </w:r>
      <w:r w:rsidDel="00000000" w:rsidR="00000000" w:rsidRPr="00000000">
        <w:rPr>
          <w:rFonts w:ascii="Times New Roman" w:cs="Times New Roman" w:eastAsia="Times New Roman" w:hAnsi="Times New Roman"/>
          <w:sz w:val="24"/>
          <w:szCs w:val="24"/>
          <w:rtl w:val="0"/>
        </w:rPr>
        <w:t xml:space="preserve">. Each function optionally prints its production rule depending on the value of</w:t>
      </w:r>
      <w:r w:rsidDel="00000000" w:rsidR="00000000" w:rsidRPr="00000000">
        <w:rPr>
          <w:rFonts w:ascii="Times New Roman" w:cs="Times New Roman" w:eastAsia="Times New Roman" w:hAnsi="Times New Roman"/>
          <w:i w:val="1"/>
          <w:iCs w:val="1"/>
          <w:sz w:val="24"/>
          <w:szCs w:val="24"/>
          <w:rtl w:val="0"/>
        </w:rPr>
        <w:t xml:space="preserve"> print_switch</w:t>
      </w:r>
      <w:r w:rsidDel="00000000" w:rsidR="00000000" w:rsidRPr="00000000">
        <w:rPr>
          <w:rFonts w:ascii="Times New Roman" w:cs="Times New Roman" w:eastAsia="Times New Roman" w:hAnsi="Times New Roman"/>
          <w:sz w:val="24"/>
          <w:szCs w:val="24"/>
          <w:rtl w:val="0"/>
        </w:rPr>
        <w:t xml:space="preserve">, then either calls </w:t>
      </w:r>
      <w:r w:rsidDel="00000000" w:rsidR="00000000" w:rsidRPr="00000000">
        <w:rPr>
          <w:rFonts w:ascii="Times New Roman" w:cs="Times New Roman" w:eastAsia="Times New Roman" w:hAnsi="Times New Roman"/>
          <w:i w:val="1"/>
          <w:iCs w:val="1"/>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for terminals or calls other grammar functions for non-terminals. Python’s own call stack serves as the implicit parse stack, which is the defining trait of a recursive descent parser.</w:t>
      </w:r>
    </w:p>
    <w:p w:rsidR="00000000" w:rsidDel="00000000" w:rsidP="00000000" w:rsidRDefault="00000000" w:rsidRPr="00000000" w14:paraId="0000000F">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010">
      <w:pPr>
        <w:numPr>
          <w:ilvl w:val="2"/>
          <w:numId w:val="1"/>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the entry point. Here, the user is prompted for an input filename, reads the source code, passes it to lexer() to produce the token list, primes the parser with an initial call to </w:t>
      </w:r>
      <w:r w:rsidDel="00000000" w:rsidR="00000000" w:rsidRPr="00000000">
        <w:rPr>
          <w:rFonts w:ascii="Times New Roman" w:cs="Times New Roman" w:eastAsia="Times New Roman" w:hAnsi="Times New Roman"/>
          <w:i w:val="1"/>
          <w:iCs w:val="1"/>
          <w:sz w:val="24"/>
          <w:szCs w:val="24"/>
          <w:rtl w:val="0"/>
        </w:rPr>
        <w:t xml:space="preserve">next_token()</w:t>
      </w:r>
      <w:r w:rsidDel="00000000" w:rsidR="00000000" w:rsidRPr="00000000">
        <w:rPr>
          <w:rFonts w:ascii="Times New Roman" w:cs="Times New Roman" w:eastAsia="Times New Roman" w:hAnsi="Times New Roman"/>
          <w:sz w:val="24"/>
          <w:szCs w:val="24"/>
          <w:rtl w:val="0"/>
        </w:rPr>
        <w:t xml:space="preserve">, and then calls </w:t>
      </w:r>
      <w:r w:rsidDel="00000000" w:rsidR="00000000" w:rsidRPr="00000000">
        <w:rPr>
          <w:rFonts w:ascii="Times New Roman" w:cs="Times New Roman" w:eastAsia="Times New Roman" w:hAnsi="Times New Roman"/>
          <w:i w:val="1"/>
          <w:iCs w:val="1"/>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to begin parsing. After the top level rule returns it checks that </w:t>
      </w:r>
      <w:r w:rsidDel="00000000" w:rsidR="00000000" w:rsidRPr="00000000">
        <w:rPr>
          <w:rFonts w:ascii="Times New Roman" w:cs="Times New Roman" w:eastAsia="Times New Roman" w:hAnsi="Times New Roman"/>
          <w:i w:val="1"/>
          <w:iCs w:val="1"/>
          <w:sz w:val="24"/>
          <w:szCs w:val="24"/>
          <w:rtl w:val="0"/>
        </w:rPr>
        <w:t xml:space="preserve">current_token</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i w:val="1"/>
          <w:iCs w:val="1"/>
          <w:sz w:val="24"/>
          <w:szCs w:val="24"/>
          <w:rtl w:val="0"/>
        </w:rPr>
        <w:t xml:space="preserve">“EOF”</w:t>
      </w:r>
      <w:r w:rsidDel="00000000" w:rsidR="00000000" w:rsidRPr="00000000">
        <w:rPr>
          <w:rFonts w:ascii="Times New Roman" w:cs="Times New Roman" w:eastAsia="Times New Roman" w:hAnsi="Times New Roman"/>
          <w:sz w:val="24"/>
          <w:szCs w:val="24"/>
          <w:rtl w:val="0"/>
        </w:rPr>
        <w:t xml:space="preserve"> to confirm the entire input was consumed.</w:t>
      </w:r>
    </w:p>
    <w:p w:rsidR="00000000" w:rsidDel="00000000" w:rsidP="00000000" w:rsidRDefault="00000000" w:rsidRPr="00000000" w14:paraId="00000011">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Any Limitations</w:t>
      </w:r>
    </w:p>
    <w:p w:rsidR="00000000" w:rsidDel="00000000" w:rsidP="00000000" w:rsidRDefault="00000000" w:rsidRPr="00000000" w14:paraId="00000012">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13">
      <w:pPr>
        <w:numPr>
          <w:ilvl w:val="0"/>
          <w:numId w:val="1"/>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Any shortcomings</w:t>
      </w:r>
    </w:p>
    <w:p w:rsidR="00000000" w:rsidDel="00000000" w:rsidP="00000000" w:rsidRDefault="00000000" w:rsidRPr="00000000" w14:paraId="00000014">
      <w:pPr>
        <w:numPr>
          <w:ilvl w:val="1"/>
          <w:numId w:val="1"/>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