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6E56"/>
          <w:sz w:val="52"/>
          <w:szCs w:val="52"/>
        </w:rPr>
        <w:t xml:space="preserve">Tahi Tonga</w:t>
      </w:r>
    </w:p>
    <w:p>
      <w:pPr>
        <w:spacing w:after="80" w:before="0"/>
      </w:pPr>
      <w:r>
        <w:rPr>
          <w:rFonts w:ascii="Arial" w:cs="Arial" w:eastAsia="Arial" w:hAnsi="Arial"/>
          <w:b/>
          <w:bCs/>
          <w:color w:val="333333"/>
          <w:sz w:val="36"/>
          <w:szCs w:val="36"/>
        </w:rPr>
        <w:t xml:space="preserve">WordPress Booking Plugin</w:t>
      </w:r>
    </w:p>
    <w:p>
      <w:pPr>
        <w:spacing w:after="400" w:before="0"/>
      </w:pPr>
      <w:r>
        <w:rPr>
          <w:rFonts w:ascii="Arial" w:cs="Arial" w:eastAsia="Arial" w:hAnsi="Arial"/>
          <w:i/>
          <w:iCs/>
          <w:color w:val="666666"/>
          <w:sz w:val="26"/>
          <w:szCs w:val="26"/>
        </w:rPr>
        <w:t xml:space="preserve">Developer Specification &amp; Prompt Guide</w:t>
      </w:r>
    </w:p>
    <w:p>
      <w:pPr>
        <w:pBdr>
          <w:bottom w:val="single" w:color="0F6E56" w:sz="6" w:space="1"/>
        </w:pBdr>
        <w:spacing w:after="80" w:before="0"/>
      </w:pPr>
    </w:p>
    <w:p>
      <w:pPr>
        <w:spacing w:before="200"/>
      </w:pPr>
    </w:p>
    <w:p>
      <w:pPr>
        <w:spacing w:after="40" w:before="40"/>
      </w:pPr>
      <w:r>
        <w:rPr>
          <w:rFonts w:ascii="Arial" w:cs="Arial" w:eastAsia="Arial" w:hAnsi="Arial"/>
          <w:b/>
          <w:bCs/>
          <w:sz w:val="22"/>
          <w:szCs w:val="22"/>
        </w:rPr>
        <w:t xml:space="preserve">Prepared for: </w:t>
      </w:r>
      <w:r>
        <w:rPr>
          <w:rFonts w:ascii="Arial" w:cs="Arial" w:eastAsia="Arial" w:hAnsi="Arial"/>
          <w:sz w:val="22"/>
          <w:szCs w:val="22"/>
        </w:rPr>
        <w:t xml:space="preserve">Tahi Tonga Whale Watching</w:t>
      </w:r>
    </w:p>
    <w:p>
      <w:pPr>
        <w:spacing w:after="40" w:before="40"/>
      </w:pPr>
      <w:r>
        <w:rPr>
          <w:rFonts w:ascii="Arial" w:cs="Arial" w:eastAsia="Arial" w:hAnsi="Arial"/>
          <w:b/>
          <w:bCs/>
          <w:sz w:val="22"/>
          <w:szCs w:val="22"/>
        </w:rPr>
        <w:t xml:space="preserve">Version: </w:t>
      </w:r>
      <w:r>
        <w:rPr>
          <w:rFonts w:ascii="Arial" w:cs="Arial" w:eastAsia="Arial" w:hAnsi="Arial"/>
          <w:sz w:val="22"/>
          <w:szCs w:val="22"/>
        </w:rPr>
        <w:t xml:space="preserve">3.0 — April 2026 (Final)</w:t>
      </w:r>
    </w:p>
    <w:p>
      <w:pPr>
        <w:spacing w:after="40" w:before="40"/>
      </w:pPr>
      <w:r>
        <w:rPr>
          <w:rFonts w:ascii="Arial" w:cs="Arial" w:eastAsia="Arial" w:hAnsi="Arial"/>
          <w:b/>
          <w:bCs/>
          <w:sz w:val="22"/>
          <w:szCs w:val="22"/>
        </w:rPr>
        <w:t xml:space="preserve">Platform: </w:t>
      </w:r>
      <w:r>
        <w:rPr>
          <w:rFonts w:ascii="Arial" w:cs="Arial" w:eastAsia="Arial" w:hAnsi="Arial"/>
          <w:sz w:val="22"/>
          <w:szCs w:val="22"/>
        </w:rPr>
        <w:t xml:space="preserve">WordPress (custom plugin)</w:t>
      </w:r>
    </w:p>
    <w:p>
      <w:pPr>
        <w:spacing w:after="40" w:before="40"/>
      </w:pPr>
      <w:r>
        <w:rPr>
          <w:rFonts w:ascii="Arial" w:cs="Arial" w:eastAsia="Arial" w:hAnsi="Arial"/>
          <w:b/>
          <w:bCs/>
          <w:sz w:val="22"/>
          <w:szCs w:val="22"/>
        </w:rPr>
        <w:t xml:space="preserve">Payment gateway: </w:t>
      </w:r>
      <w:r>
        <w:rPr>
          <w:rFonts w:ascii="Arial" w:cs="Arial" w:eastAsia="Arial" w:hAnsi="Arial"/>
          <w:sz w:val="22"/>
          <w:szCs w:val="22"/>
        </w:rPr>
        <w:t xml:space="preserve">ANZ eGate (TOP currency)</w:t>
      </w:r>
    </w:p>
    <w:p>
      <w:r>
        <w:br w:type="page"/>
      </w:r>
    </w:p>
    <w:p>
      <w:pPr>
        <w:pStyle w:val="Heading1"/>
        <w:spacing w:after="120" w:before="360"/>
      </w:pPr>
      <w:r>
        <w:rPr>
          <w:rFonts w:ascii="Arial" w:cs="Arial" w:eastAsia="Arial" w:hAnsi="Arial"/>
          <w:b/>
          <w:bCs/>
          <w:color w:val="0F6E56"/>
          <w:sz w:val="32"/>
          <w:szCs w:val="32"/>
        </w:rPr>
        <w:t xml:space="preserve">1. Overview &amp; business context</w:t>
      </w:r>
    </w:p>
    <w:p>
      <w:pPr>
        <w:spacing w:after="60" w:before="60" w:line="276"/>
      </w:pPr>
      <w:r>
        <w:rPr>
          <w:rFonts w:ascii="Arial" w:cs="Arial" w:eastAsia="Arial" w:hAnsi="Arial"/>
          <w:sz w:val="22"/>
          <w:szCs w:val="22"/>
        </w:rPr>
        <w:t xml:space="preserve">Tahi Tonga operates whale watching, island excursion, and game fishing tours out of Tonga. The business runs three named vessels with distinct roles and seasonal rules, seven distinct tour products split across three booking patterns, and a fixed whale watch season of 1 July – 31 October. This document specifies a custom WordPress plugin to manage all bookings, enforce seat-day inventory in real time, and process full upfront payment in Tongan Paʻanga (TOP) via ANZ eGate.</w:t>
      </w:r>
    </w:p>
    <w:p>
      <w:pPr>
        <w:spacing w:before="80"/>
      </w:pPr>
    </w:p>
    <w:p>
      <w:pPr>
        <w:pStyle w:val="Heading2"/>
        <w:spacing w:after="80" w:before="280"/>
      </w:pPr>
      <w:r>
        <w:rPr>
          <w:rFonts w:ascii="Arial" w:cs="Arial" w:eastAsia="Arial" w:hAnsi="Arial"/>
          <w:b/>
          <w:bCs/>
          <w:color w:val="333333"/>
          <w:sz w:val="26"/>
          <w:szCs w:val="26"/>
        </w:rPr>
        <w:t xml:space="preserve">1.1 Why a custom plugin is required</w:t>
      </w:r>
    </w:p>
    <w:p>
      <w:pPr>
        <w:spacing w:after="60" w:before="60" w:line="276"/>
      </w:pPr>
      <w:r>
        <w:rPr>
          <w:rFonts w:ascii="Arial" w:cs="Arial" w:eastAsia="Arial" w:hAnsi="Arial"/>
          <w:sz w:val="22"/>
          <w:szCs w:val="22"/>
        </w:rPr>
        <w:t xml:space="preserve">Off-the-shelf plugins such as JetBooking and JetAppointments cannot solve the core inventory problem: a pooled fleet of whale watch seats where multi-day packages allow guests to choose non-consecutive dates. Each date in a multi-day package must independently check and reserve a seat against the same shared pool. No standard plugin handles this atomic multi-date reservation pattern.</w:t>
      </w:r>
    </w:p>
    <w:p>
      <w:pPr>
        <w:spacing w:before="80"/>
      </w:pPr>
    </w:p>
    <w:p>
      <w:pPr>
        <w:pStyle w:val="Heading2"/>
        <w:spacing w:after="80" w:before="280"/>
      </w:pPr>
      <w:r>
        <w:rPr>
          <w:rFonts w:ascii="Arial" w:cs="Arial" w:eastAsia="Arial" w:hAnsi="Arial"/>
          <w:b/>
          <w:bCs/>
          <w:color w:val="333333"/>
          <w:sz w:val="26"/>
          <w:szCs w:val="26"/>
        </w:rPr>
        <w:t xml:space="preserve">1.2 The three vessels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Vessel</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Whale watch</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Island time</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Game fishing</w:t>
            </w:r>
          </w:p>
        </w:tc>
        <w:tc>
          <w:tcPr>
            <w:tcW w:type="dxa" w:w="3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MV Ika Nui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 seats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(Jul–Oct: 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 to 4 (Jul–Oct: 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Dedicated to whale watch during season. Available for island &amp; fishing off-season; primarily used off-season.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MV Huelo</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8 seats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10 (Jul–Oct: N/A)</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Up to 4 (Jul–Oct: N/A)</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Same as Ika Nui. Both form a 16-seat whale watch pool during season. Whale watch charter capacity: 8 swimmers + up to 2 watchers as additional passengers (max 10 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Hele Kosi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 to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 to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Island and game fishing year-round. Does not do whale watch.</w:t>
            </w:r>
          </w:p>
        </w:tc>
      </w:tr>
    </w:tbl>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During whale season (1 Jul – 31 Oct, Mon–Sat, closed Sundays, Easter Sunday, and Christmas Day): MV Ika Nui and MV Huelo operate as a single combined pool of 16 whale watch seats per day. The system tracks total pool capacity, not individual vessel assignments — vessel assignment is the operator’s operational decision. A single whale watch charter books one full vessel (8 seats for swimmers, plus up to 2 watchers as additional passengers above that capacity), reducing the public pool to 8 for that day. Both boats may be chartered simultaneously on the same day, leaving zero public seats. Hele Kosi runs island and game fishing throughout the season and year-round. Outside whale season: all island and game fishing enquiries are assigned to a vessel manually by the operator via the admin panel.</w:t>
      </w:r>
    </w:p>
    <w:p>
      <w:pPr>
        <w:spacing w:before="80"/>
      </w:pPr>
    </w:p>
    <w:p>
      <w:pPr>
        <w:pStyle w:val="Heading2"/>
        <w:spacing w:after="80" w:before="280"/>
      </w:pPr>
      <w:r>
        <w:rPr>
          <w:rFonts w:ascii="Arial" w:cs="Arial" w:eastAsia="Arial" w:hAnsi="Arial"/>
          <w:b/>
          <w:bCs/>
          <w:color w:val="333333"/>
          <w:sz w:val="26"/>
          <w:szCs w:val="26"/>
        </w:rPr>
        <w:t xml:space="preserve">1.3 Complete tour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600"/>
        <w:gridCol w:w="1400"/>
        <w:gridCol w:w="1160"/>
      </w:tblGrid>
      <w:tr>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Tour</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Price (TOP)</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Vessel / seats</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1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Book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Day trip (Whale Watch &amp; Swim)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$650 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Pool / 16 seats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date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Online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3-Day special</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$1,850 pp</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Pool / 16 seats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3 dates</w:t>
            </w:r>
          </w:p>
        </w:tc>
        <w:tc>
          <w:tcPr>
            <w:tcW w:type="dxa" w:w="1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Online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5-Day special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$3,000 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Pool / 16 seats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 dates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Online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Whale watch charter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$4,800 flat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1 vessel / 8 seats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1 date</w:t>
            </w:r>
          </w:p>
        </w:tc>
        <w:tc>
          <w:tcPr>
            <w:tcW w:type="dxa" w:w="1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Enquiry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Outer reef excursion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$400 pp (1–4 guests) / $320 pp (5+ guests)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Island boat /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date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Online (min 4)</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Island exclusive charter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$2,400 flat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Island boat / 10</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1 date</w:t>
            </w:r>
          </w:p>
        </w:tc>
        <w:tc>
          <w:tcPr>
            <w:tcW w:type="dxa" w:w="1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Enquiry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Game fishing charter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$1,600 flat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Island boat / up to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date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Enquiry</w:t>
            </w:r>
          </w:p>
        </w:tc>
      </w:tr>
    </w:tbl>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Island Group Package removed: replaced by a volume discount on the Outer Reef Excursion. Guests booking 1–4 seats pay $400pp; guests booking 5 or more seats pay $320pp. This is applied automatically at checkout based on num_guests. The smaller vessel (Hele Kosi) is assigned by the operator as needed.</w:t>
      </w:r>
    </w:p>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Fringe season special: any 3-Day Special booking where all selected dates fall within 1–19 July 2026 or 12–31 October 2026 (excluding Sundays) is eligible for a discounted rate of TOP$1,500pp instead of $1,850pp. This is implemented as a date-restricted promo code (see Section 12).</w:t>
      </w:r>
    </w:p>
    <w:p>
      <w:pPr>
        <w:spacing w:before="100"/>
      </w:pPr>
    </w:p>
    <w:p>
      <w:pPr>
        <w:pBdr>
          <w:left w:val="single" w:color="0F6E56" w:sz="12" w:space="8"/>
        </w:pBdr>
        <w:spacing w:after="80" w:before="80"/>
        <w:ind w:left="360"/>
      </w:pPr>
      <w:r>
        <w:rPr>
          <w:rFonts w:ascii="Arial" w:cs="Arial" w:eastAsia="Arial" w:hAnsi="Arial"/>
          <w:i/>
          <w:iCs/>
          <w:color w:val="555555"/>
          <w:sz w:val="20"/>
          <w:szCs w:val="20"/>
        </w:rPr>
        <w:t xml:space="preserve">Currency: All prices are in Tongan Paʻanga (TOP). USD approximations shown on the public website are for guidance only and are not charged.</w:t>
      </w:r>
    </w:p>
    <w:p>
      <w:r>
        <w:br w:type="page"/>
      </w:r>
    </w:p>
    <w:p>
      <w:pPr>
        <w:pStyle w:val="Heading1"/>
        <w:spacing w:after="120" w:before="360"/>
      </w:pPr>
      <w:r>
        <w:rPr>
          <w:rFonts w:ascii="Arial" w:cs="Arial" w:eastAsia="Arial" w:hAnsi="Arial"/>
          <w:b/>
          <w:bCs/>
          <w:color w:val="0F6E56"/>
          <w:sz w:val="32"/>
          <w:szCs w:val="32"/>
        </w:rPr>
        <w:t xml:space="preserve">2. Booking patterns</w:t>
      </w:r>
    </w:p>
    <w:p>
      <w:pPr>
        <w:spacing w:after="60" w:before="60" w:line="276"/>
      </w:pPr>
      <w:r>
        <w:rPr>
          <w:rFonts w:ascii="Arial" w:cs="Arial" w:eastAsia="Arial" w:hAnsi="Arial"/>
          <w:sz w:val="22"/>
          <w:szCs w:val="22"/>
        </w:rPr>
        <w:t xml:space="preserve">The seven tours fall into three distinct booking patterns. The custom plugin only needs to implement Pattern 1 (real-time seat-day inventory) in full. Patterns 2 and 3 are structured enquiry forms and may be handled more simply.</w:t>
      </w:r>
    </w:p>
    <w:p>
      <w:pPr>
        <w:spacing w:before="80"/>
      </w:pPr>
    </w:p>
    <w:p>
      <w:pPr>
        <w:pStyle w:val="Heading2"/>
        <w:spacing w:after="80" w:before="280"/>
      </w:pPr>
      <w:r>
        <w:rPr>
          <w:rFonts w:ascii="Arial" w:cs="Arial" w:eastAsia="Arial" w:hAnsi="Arial"/>
          <w:b/>
          <w:bCs/>
          <w:color w:val="333333"/>
          <w:sz w:val="26"/>
          <w:szCs w:val="26"/>
        </w:rPr>
        <w:t xml:space="preserve">Pattern 1 — Online booking with seat-day inventory</w:t>
      </w:r>
    </w:p>
    <w:p>
      <w:pPr>
        <w:spacing w:after="60" w:before="60" w:line="276"/>
      </w:pPr>
      <w:r>
        <w:rPr>
          <w:rFonts w:ascii="Arial" w:cs="Arial" w:eastAsia="Arial" w:hAnsi="Arial"/>
          <w:sz w:val="22"/>
          <w:szCs w:val="22"/>
        </w:rPr>
        <w:t xml:space="preserve">Tours: Day Trip, 3-Day Special, 5-Day Special, Outer Reef Excursion.</w:t>
      </w:r>
    </w:p>
    <w:p>
      <w:pPr>
        <w:spacing w:after="60" w:before="60" w:line="276"/>
      </w:pPr>
      <w:r>
        <w:rPr>
          <w:rFonts w:ascii="Arial" w:cs="Arial" w:eastAsia="Arial" w:hAnsi="Arial"/>
          <w:sz w:val="22"/>
          <w:szCs w:val="22"/>
        </w:rPr>
        <w:t xml:space="preserve">These tours take full upfront payment in TOP via ANZ eGate. Seats are allocated on a first-come-first-served (FCFS) basis. The system must atomically check and reserve capacity across all selected dates before redirecting to payment.</w:t>
      </w:r>
    </w:p>
    <w:p>
      <w:pPr>
        <w:spacing w:before="60"/>
      </w:pPr>
    </w:p>
    <w:p>
      <w:pPr>
        <w:pStyle w:val="ListParagraph"/>
        <w:numPr>
          <w:ilvl w:val="0"/>
          <w:numId w:val="2"/>
        </w:numPr>
        <w:spacing w:after="40" w:before="40"/>
      </w:pPr>
      <w:r>
        <w:rPr>
          <w:rFonts w:ascii="Arial" w:cs="Arial" w:eastAsia="Arial" w:hAnsi="Arial"/>
          <w:sz w:val="22"/>
          <w:szCs w:val="22"/>
        </w:rPr>
        <w:t xml:space="preserve">Guest selects a tour, number of guests, and their chosen date(s).</w:t>
      </w:r>
    </w:p>
    <w:p>
      <w:pPr>
        <w:pStyle w:val="ListParagraph"/>
        <w:numPr>
          <w:ilvl w:val="0"/>
          <w:numId w:val="2"/>
        </w:numPr>
        <w:spacing w:after="40" w:before="40"/>
      </w:pPr>
      <w:r>
        <w:rPr>
          <w:rFonts w:ascii="Arial" w:cs="Arial" w:eastAsia="Arial" w:hAnsi="Arial"/>
          <w:sz w:val="22"/>
          <w:szCs w:val="22"/>
        </w:rPr>
        <w:t xml:space="preserve">System checks that each selected date has sufficient remaining capacity.</w:t>
      </w:r>
    </w:p>
    <w:p>
      <w:pPr>
        <w:pStyle w:val="ListParagraph"/>
        <w:numPr>
          <w:ilvl w:val="0"/>
          <w:numId w:val="2"/>
        </w:numPr>
        <w:spacing w:after="40" w:before="40"/>
      </w:pPr>
      <w:r>
        <w:rPr>
          <w:rFonts w:ascii="Arial" w:cs="Arial" w:eastAsia="Arial" w:hAnsi="Arial"/>
          <w:sz w:val="22"/>
          <w:szCs w:val="22"/>
        </w:rPr>
        <w:t xml:space="preserve">For the Outer Reef Excursion, pricing is calculated dynamically: $400pp for 1–4 guests, $320pp for 5 or more guests in a single booking. This is applied automatically at the pricing step.</w:t>
      </w:r>
    </w:p>
    <w:p>
      <w:pPr>
        <w:pStyle w:val="ListParagraph"/>
        <w:numPr>
          <w:ilvl w:val="0"/>
          <w:numId w:val="2"/>
        </w:numPr>
        <w:spacing w:after="40" w:before="40"/>
      </w:pPr>
      <w:r>
        <w:rPr>
          <w:rFonts w:ascii="Arial" w:cs="Arial" w:eastAsia="Arial" w:hAnsi="Arial"/>
          <w:sz w:val="22"/>
          <w:szCs w:val="22"/>
        </w:rPr>
        <w:t xml:space="preserve">If a valid promo code is entered, the discounted price is applied subject to code validation rules (see Section 12).</w:t>
      </w:r>
    </w:p>
    <w:p>
      <w:pPr>
        <w:pStyle w:val="ListParagraph"/>
        <w:numPr>
          <w:ilvl w:val="0"/>
          <w:numId w:val="2"/>
        </w:numPr>
        <w:spacing w:after="40" w:before="40"/>
      </w:pPr>
      <w:r>
        <w:rPr>
          <w:rFonts w:ascii="Arial" w:cs="Arial" w:eastAsia="Arial" w:hAnsi="Arial"/>
          <w:sz w:val="22"/>
          <w:szCs w:val="22"/>
        </w:rPr>
        <w:t xml:space="preserve">If all dates are available, a temporary hold is placed on the required seats.</w:t>
      </w:r>
    </w:p>
    <w:p>
      <w:pPr>
        <w:pStyle w:val="ListParagraph"/>
        <w:numPr>
          <w:ilvl w:val="0"/>
          <w:numId w:val="2"/>
        </w:numPr>
        <w:spacing w:after="40" w:before="40"/>
      </w:pPr>
      <w:r>
        <w:rPr>
          <w:rFonts w:ascii="Arial" w:cs="Arial" w:eastAsia="Arial" w:hAnsi="Arial"/>
          <w:sz w:val="22"/>
          <w:szCs w:val="22"/>
        </w:rPr>
        <w:t xml:space="preserve">Guest is redirected to ANZ eGate to complete full payment in TOP.</w:t>
      </w:r>
    </w:p>
    <w:p>
      <w:pPr>
        <w:pStyle w:val="ListParagraph"/>
        <w:numPr>
          <w:ilvl w:val="0"/>
          <w:numId w:val="2"/>
        </w:numPr>
        <w:spacing w:after="40" w:before="40"/>
      </w:pPr>
      <w:r>
        <w:rPr>
          <w:rFonts w:ascii="Arial" w:cs="Arial" w:eastAsia="Arial" w:hAnsi="Arial"/>
          <w:sz w:val="22"/>
          <w:szCs w:val="22"/>
        </w:rPr>
        <w:t xml:space="preserve">On successful payment callback, the hold is confirmed as a firm booking and seats are permanently deducted.</w:t>
      </w:r>
    </w:p>
    <w:p>
      <w:pPr>
        <w:pStyle w:val="ListParagraph"/>
        <w:numPr>
          <w:ilvl w:val="0"/>
          <w:numId w:val="2"/>
        </w:numPr>
        <w:spacing w:after="40" w:before="40"/>
      </w:pPr>
      <w:r>
        <w:rPr>
          <w:rFonts w:ascii="Arial" w:cs="Arial" w:eastAsia="Arial" w:hAnsi="Arial"/>
          <w:sz w:val="22"/>
          <w:szCs w:val="22"/>
        </w:rPr>
        <w:t xml:space="preserve">On failed or cancelled payment, the hold is released and seats return to available.</w:t>
      </w:r>
    </w:p>
    <w:p>
      <w:pPr>
        <w:pStyle w:val="ListParagraph"/>
        <w:numPr>
          <w:ilvl w:val="0"/>
          <w:numId w:val="2"/>
        </w:numPr>
        <w:spacing w:after="40" w:before="40"/>
      </w:pPr>
      <w:r>
        <w:rPr>
          <w:rFonts w:ascii="Arial" w:cs="Arial" w:eastAsia="Arial" w:hAnsi="Arial"/>
          <w:sz w:val="22"/>
          <w:szCs w:val="22"/>
        </w:rPr>
        <w:t xml:space="preserve">Guest receives a booking confirmation email with all dates and a unique reference number.</w:t>
      </w:r>
    </w:p>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Outer Reef Excursion minimum pax rule: the system accepts bookings but marks them as 'pending_minimum' until 4 or more total seats are sold for that date. The cutoff is 5pm the day before the trip. At that time, a cron job checks each pending-minimum date. If the minimum is not met, the operator is notified by email to contact guests and offer alternative dates. Refunds for cancelled trips are processed automatically via ANZ eGate (see Section 12).</w:t>
      </w:r>
    </w:p>
    <w:p>
      <w:pPr>
        <w:spacing w:before="80"/>
      </w:pPr>
    </w:p>
    <w:p>
      <w:pPr>
        <w:pStyle w:val="Heading2"/>
        <w:spacing w:after="80" w:before="280"/>
      </w:pPr>
      <w:r>
        <w:rPr>
          <w:rFonts w:ascii="Arial" w:cs="Arial" w:eastAsia="Arial" w:hAnsi="Arial"/>
          <w:b/>
          <w:bCs/>
          <w:color w:val="333333"/>
          <w:sz w:val="26"/>
          <w:szCs w:val="26"/>
        </w:rPr>
        <w:t xml:space="preserve">Pattern 2 — Enquiry only (flat-rate charters)</w:t>
      </w:r>
    </w:p>
    <w:p>
      <w:pPr>
        <w:spacing w:after="60" w:before="60" w:line="276"/>
      </w:pPr>
      <w:r>
        <w:rPr>
          <w:rFonts w:ascii="Arial" w:cs="Arial" w:eastAsia="Arial" w:hAnsi="Arial"/>
          <w:sz w:val="22"/>
          <w:szCs w:val="22"/>
        </w:rPr>
        <w:t xml:space="preserve">Tours: Whale Watch Charter, Island Exclusive Charter, Game Fishing Charter.</w:t>
      </w:r>
    </w:p>
    <w:p>
      <w:pPr>
        <w:spacing w:after="60" w:before="60" w:line="276"/>
      </w:pPr>
      <w:r>
        <w:rPr>
          <w:rFonts w:ascii="Arial" w:cs="Arial" w:eastAsia="Arial" w:hAnsi="Arial"/>
          <w:sz w:val="22"/>
          <w:szCs w:val="22"/>
        </w:rPr>
        <w:t xml:space="preserve">These are flat-rate charters. The guest submits an enquiry form and the operator responds with a confirmation and payment arrangement.</w:t>
      </w:r>
    </w:p>
    <w:p>
      <w:pPr>
        <w:spacing w:before="60"/>
      </w:pPr>
    </w:p>
    <w:p>
      <w:pPr>
        <w:pStyle w:val="ListParagraph"/>
        <w:numPr>
          <w:ilvl w:val="0"/>
          <w:numId w:val="2"/>
        </w:numPr>
        <w:spacing w:after="40" w:before="40"/>
      </w:pPr>
      <w:r>
        <w:rPr>
          <w:rFonts w:ascii="Arial" w:cs="Arial" w:eastAsia="Arial" w:hAnsi="Arial"/>
          <w:sz w:val="22"/>
          <w:szCs w:val="22"/>
        </w:rPr>
        <w:t xml:space="preserve">Guest submits a structured enquiry form with preferred date(s), group size, and any special requirements.</w:t>
      </w:r>
    </w:p>
    <w:p>
      <w:pPr>
        <w:pStyle w:val="ListParagraph"/>
        <w:numPr>
          <w:ilvl w:val="0"/>
          <w:numId w:val="2"/>
        </w:numPr>
        <w:spacing w:after="40" w:before="40"/>
      </w:pPr>
      <w:r>
        <w:rPr>
          <w:rFonts w:ascii="Arial" w:cs="Arial" w:eastAsia="Arial" w:hAnsi="Arial"/>
          <w:sz w:val="22"/>
          <w:szCs w:val="22"/>
        </w:rPr>
        <w:t xml:space="preserve">No inventory is held and no payment is taken at this stage.</w:t>
      </w:r>
    </w:p>
    <w:p>
      <w:pPr>
        <w:pStyle w:val="ListParagraph"/>
        <w:numPr>
          <w:ilvl w:val="0"/>
          <w:numId w:val="2"/>
        </w:numPr>
        <w:spacing w:after="40" w:before="40"/>
      </w:pPr>
      <w:r>
        <w:rPr>
          <w:rFonts w:ascii="Arial" w:cs="Arial" w:eastAsia="Arial" w:hAnsi="Arial"/>
          <w:sz w:val="22"/>
          <w:szCs w:val="22"/>
        </w:rPr>
        <w:t xml:space="preserve">Admin receives an email notification and follows up directly with the guest.</w:t>
      </w:r>
    </w:p>
    <w:p>
      <w:pPr>
        <w:pStyle w:val="ListParagraph"/>
        <w:numPr>
          <w:ilvl w:val="0"/>
          <w:numId w:val="2"/>
        </w:numPr>
        <w:spacing w:after="40" w:before="40"/>
      </w:pPr>
      <w:r>
        <w:rPr>
          <w:rFonts w:ascii="Arial" w:cs="Arial" w:eastAsia="Arial" w:hAnsi="Arial"/>
          <w:sz w:val="22"/>
          <w:szCs w:val="22"/>
        </w:rPr>
        <w:t xml:space="preserve">For the Island Exclusive Charter: an optional whale watch add-on (+TOP$600) is shown only when the preferred date falls within whale season (Jul–Oct). Note: this add-on requires MV Ika Nui or MV Huelo and is subject to whale watch pool availability on that date. This feature is optional scope — it may be simplified to a manual arrangement if the cross-pool availability check adds excessive complexity.</w:t>
      </w:r>
    </w:p>
    <w:p>
      <w:r>
        <w:br w:type="page"/>
      </w:r>
    </w:p>
    <w:p>
      <w:pPr>
        <w:pStyle w:val="Heading1"/>
        <w:spacing w:after="120" w:before="360"/>
      </w:pPr>
      <w:r>
        <w:rPr>
          <w:rFonts w:ascii="Arial" w:cs="Arial" w:eastAsia="Arial" w:hAnsi="Arial"/>
          <w:b/>
          <w:bCs/>
          <w:color w:val="0F6E56"/>
          <w:sz w:val="32"/>
          <w:szCs w:val="32"/>
        </w:rPr>
        <w:t xml:space="preserve">3. Cancellation policy, refunds &amp; promo codes</w:t>
      </w:r>
    </w:p>
    <w:p>
      <w:pPr>
        <w:spacing w:before="40"/>
      </w:pPr>
    </w:p>
    <w:p>
      <w:pPr>
        <w:pStyle w:val="Heading2"/>
        <w:spacing w:after="80" w:before="280"/>
      </w:pPr>
      <w:r>
        <w:rPr>
          <w:rFonts w:ascii="Arial" w:cs="Arial" w:eastAsia="Arial" w:hAnsi="Arial"/>
          <w:b/>
          <w:bCs/>
          <w:color w:val="333333"/>
          <w:sz w:val="26"/>
          <w:szCs w:val="26"/>
        </w:rPr>
        <w:t xml:space="preserve">3.1 Cancellation policy</w:t>
      </w:r>
    </w:p>
    <w:p>
      <w:pPr>
        <w:spacing w:after="60" w:before="60" w:line="276"/>
      </w:pPr>
      <w:r>
        <w:rPr>
          <w:rFonts w:ascii="Arial" w:cs="Arial" w:eastAsia="Arial" w:hAnsi="Arial"/>
          <w:sz w:val="22"/>
          <w:szCs w:val="22"/>
        </w:rPr>
        <w:t xml:space="preserve">The following policy applies to all online bookings (Day Trip, 3-Day Special, 5-Day Special, Outer Reef Excursion). It must be displayed prominently during checkout and included in the confirmation email. Booking fees, service fees, bank fees, and exchange rate differences are always non-refundable.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Cancellation timing</w:t>
            </w:r>
          </w:p>
        </w:tc>
        <w:tc>
          <w:tcPr>
            <w:tcW w:type="dxa" w:w="6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Refund amount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 days or more before trip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75% refund (less non-refundable fees)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7–13 days before trip</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50% refund (less non-refundable fees)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48 hours – 6 days before trip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 refund (less non-refundable fees)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Within 48 hours / no-show</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refund. Full trip cost charged.</w:t>
            </w:r>
          </w:p>
        </w:tc>
      </w:tr>
    </w:tbl>
    <w:p>
      <w:pPr>
        <w:spacing w:before="60"/>
      </w:pPr>
    </w:p>
    <w:p>
      <w:pPr>
        <w:spacing w:after="60" w:before="60" w:line="276"/>
      </w:pPr>
      <w:r>
        <w:rPr>
          <w:rFonts w:ascii="Arial" w:cs="Arial" w:eastAsia="Arial" w:hAnsi="Arial"/>
          <w:sz w:val="22"/>
          <w:szCs w:val="22"/>
        </w:rPr>
        <w:t xml:space="preserve">If Tahi Tonga cancels a trip due to unforeseen circumstances or unsafe conditions, a full refund in TOP (less bank, service, and booking fees) applies if the guest cannot be re-accommodated. This operator-initiated refund is processed manually.</w:t>
      </w:r>
    </w:p>
    <w:p>
      <w:pPr>
        <w:pBdr>
          <w:left w:val="single" w:color="0F6E56" w:sz="12" w:space="8"/>
        </w:pBdr>
        <w:spacing w:after="80" w:before="80"/>
        <w:ind w:left="360"/>
      </w:pPr>
      <w:r>
        <w:rPr>
          <w:rFonts w:ascii="Arial" w:cs="Arial" w:eastAsia="Arial" w:hAnsi="Arial"/>
          <w:i/>
          <w:iCs/>
          <w:color w:val="555555"/>
          <w:sz w:val="20"/>
          <w:szCs w:val="20"/>
        </w:rPr>
        <w:t xml:space="preserve">Full policy published at https://tahitonga.com/terms-conditions/ — the booking confirmation email must link to this page.</w:t>
      </w:r>
    </w:p>
    <w:p>
      <w:pPr>
        <w:spacing w:before="80"/>
      </w:pPr>
    </w:p>
    <w:p>
      <w:pPr>
        <w:pStyle w:val="Heading2"/>
        <w:spacing w:after="80" w:before="280"/>
      </w:pPr>
      <w:r>
        <w:rPr>
          <w:rFonts w:ascii="Arial" w:cs="Arial" w:eastAsia="Arial" w:hAnsi="Arial"/>
          <w:b/>
          <w:bCs/>
          <w:color w:val="333333"/>
          <w:sz w:val="26"/>
          <w:szCs w:val="26"/>
        </w:rPr>
        <w:t xml:space="preserve">3.2 Automated refund processing</w:t>
      </w:r>
    </w:p>
    <w:p>
      <w:pPr>
        <w:spacing w:after="60" w:before="60" w:line="276"/>
      </w:pPr>
      <w:r>
        <w:rPr>
          <w:rFonts w:ascii="Arial" w:cs="Arial" w:eastAsia="Arial" w:hAnsi="Arial"/>
          <w:sz w:val="22"/>
          <w:szCs w:val="22"/>
        </w:rPr>
        <w:t xml:space="preserve">Refunds are processed automatically via the ANZ eGate refund API, implemented in class-tt-egate.php.</w:t>
      </w:r>
    </w:p>
    <w:p>
      <w:pPr>
        <w:spacing w:before="40"/>
      </w:pPr>
    </w:p>
    <w:p>
      <w:pPr>
        <w:pStyle w:val="ListParagraph"/>
        <w:numPr>
          <w:ilvl w:val="0"/>
          <w:numId w:val="2"/>
        </w:numPr>
        <w:spacing w:after="40" w:before="40"/>
      </w:pPr>
      <w:r>
        <w:rPr>
          <w:rFonts w:ascii="Arial" w:cs="Arial" w:eastAsia="Arial" w:hAnsi="Arial"/>
          <w:sz w:val="22"/>
          <w:szCs w:val="22"/>
        </w:rPr>
        <w:t xml:space="preserve">When a cancellation is submitted via the admin panel, the system calculates the refund percentage based on days until the first trip date.</w:t>
      </w:r>
    </w:p>
    <w:p>
      <w:pPr>
        <w:pStyle w:val="ListParagraph"/>
        <w:numPr>
          <w:ilvl w:val="0"/>
          <w:numId w:val="2"/>
        </w:numPr>
        <w:spacing w:after="40" w:before="40"/>
      </w:pPr>
      <w:r>
        <w:rPr>
          <w:rFonts w:ascii="Arial" w:cs="Arial" w:eastAsia="Arial" w:hAnsi="Arial"/>
          <w:sz w:val="22"/>
          <w:szCs w:val="22"/>
        </w:rPr>
        <w:t xml:space="preserve">Refund amount = (amount_top − non_refundable_fees) × refund_percentage. The non_refundable_fees value is configurable in plugin settings (default: 0).</w:t>
      </w:r>
    </w:p>
    <w:p>
      <w:pPr>
        <w:pStyle w:val="ListParagraph"/>
        <w:numPr>
          <w:ilvl w:val="0"/>
          <w:numId w:val="2"/>
        </w:numPr>
        <w:spacing w:after="40" w:before="40"/>
      </w:pPr>
      <w:r>
        <w:rPr>
          <w:rFonts w:ascii="Arial" w:cs="Arial" w:eastAsia="Arial" w:hAnsi="Arial"/>
          <w:sz w:val="22"/>
          <w:szCs w:val="22"/>
        </w:rPr>
        <w:t xml:space="preserve">The system calls the ANZ eGate refund endpoint with the original egate_txn_ref and the calculated refund amount.</w:t>
      </w:r>
    </w:p>
    <w:p>
      <w:pPr>
        <w:pStyle w:val="ListParagraph"/>
        <w:numPr>
          <w:ilvl w:val="0"/>
          <w:numId w:val="2"/>
        </w:numPr>
        <w:spacing w:after="40" w:before="40"/>
      </w:pPr>
      <w:r>
        <w:rPr>
          <w:rFonts w:ascii="Arial" w:cs="Arial" w:eastAsia="Arial" w:hAnsi="Arial"/>
          <w:sz w:val="22"/>
          <w:szCs w:val="22"/>
        </w:rPr>
        <w:t xml:space="preserve">On success: UPDATE tt_bookings SET status = 'refunded', refund_amount_top = [amount], refunded_at = NOW(). Release seats from tt_operating_days.</w:t>
      </w:r>
    </w:p>
    <w:p>
      <w:pPr>
        <w:pStyle w:val="ListParagraph"/>
        <w:numPr>
          <w:ilvl w:val="0"/>
          <w:numId w:val="2"/>
        </w:numPr>
        <w:spacing w:after="40" w:before="40"/>
      </w:pPr>
      <w:r>
        <w:rPr>
          <w:rFonts w:ascii="Arial" w:cs="Arial" w:eastAsia="Arial" w:hAnsi="Arial"/>
          <w:sz w:val="22"/>
          <w:szCs w:val="22"/>
        </w:rPr>
        <w:t xml:space="preserve">On failure: log the error, notify the operator by email, and flag the booking as 'refund_failed' for manual follow-up.</w:t>
      </w:r>
    </w:p>
    <w:p>
      <w:pPr>
        <w:pStyle w:val="ListParagraph"/>
        <w:numPr>
          <w:ilvl w:val="0"/>
          <w:numId w:val="2"/>
        </w:numPr>
        <w:spacing w:after="40" w:before="40"/>
      </w:pPr>
      <w:r>
        <w:rPr>
          <w:rFonts w:ascii="Arial" w:cs="Arial" w:eastAsia="Arial" w:hAnsi="Arial"/>
          <w:sz w:val="22"/>
          <w:szCs w:val="22"/>
        </w:rPr>
        <w:t xml:space="preserve">A refund confirmation email is sent to the guest including the refund amount and a note that processing may take 3–5 business days.</w:t>
      </w:r>
    </w:p>
    <w:p>
      <w:pPr>
        <w:spacing w:before="80"/>
      </w:pPr>
    </w:p>
    <w:p>
      <w:pPr>
        <w:pStyle w:val="Heading2"/>
        <w:spacing w:after="80" w:before="280"/>
      </w:pPr>
      <w:r>
        <w:rPr>
          <w:rFonts w:ascii="Arial" w:cs="Arial" w:eastAsia="Arial" w:hAnsi="Arial"/>
          <w:b/>
          <w:bCs/>
          <w:color w:val="333333"/>
          <w:sz w:val="26"/>
          <w:szCs w:val="26"/>
        </w:rPr>
        <w:t xml:space="preserve">3.3 Promo codes</w:t>
      </w:r>
    </w:p>
    <w:p>
      <w:pPr>
        <w:spacing w:after="60" w:before="60" w:line="276"/>
      </w:pPr>
      <w:r>
        <w:rPr>
          <w:rFonts w:ascii="Arial" w:cs="Arial" w:eastAsia="Arial" w:hAnsi="Arial"/>
          <w:sz w:val="22"/>
          <w:szCs w:val="22"/>
        </w:rPr>
        <w:t xml:space="preserve">The plugin supports promo codes stored in tt_promo_codes (see Section 4.5). Codes are applied at the pricing step of checkout before payment is initiated.</w:t>
      </w:r>
    </w:p>
    <w:p>
      <w:pPr>
        <w:spacing w:before="40"/>
      </w:pPr>
    </w:p>
    <w:p>
      <w:pPr>
        <w:spacing w:after="60" w:before="60" w:line="276"/>
      </w:pPr>
      <w:r>
        <w:rPr>
          <w:rFonts w:ascii="Arial" w:cs="Arial" w:eastAsia="Arial" w:hAnsi="Arial"/>
          <w:sz w:val="22"/>
          <w:szCs w:val="22"/>
        </w:rPr>
        <w:t xml:space="preserve">Validation rules applied at checkout:</w:t>
      </w:r>
    </w:p>
    <w:p>
      <w:pPr>
        <w:pStyle w:val="ListParagraph"/>
        <w:numPr>
          <w:ilvl w:val="0"/>
          <w:numId w:val="2"/>
        </w:numPr>
        <w:spacing w:after="40" w:before="40"/>
      </w:pPr>
      <w:r>
        <w:rPr>
          <w:rFonts w:ascii="Arial" w:cs="Arial" w:eastAsia="Arial" w:hAnsi="Arial"/>
          <w:sz w:val="22"/>
          <w:szCs w:val="22"/>
        </w:rPr>
        <w:t xml:space="preserve">Code must exist in tt_promo_codes with is_active = 1.</w:t>
      </w:r>
    </w:p>
    <w:p>
      <w:pPr>
        <w:pStyle w:val="ListParagraph"/>
        <w:numPr>
          <w:ilvl w:val="0"/>
          <w:numId w:val="2"/>
        </w:numPr>
        <w:spacing w:after="40" w:before="40"/>
      </w:pPr>
      <w:r>
        <w:rPr>
          <w:rFonts w:ascii="Arial" w:cs="Arial" w:eastAsia="Arial" w:hAnsi="Arial"/>
          <w:sz w:val="22"/>
          <w:szCs w:val="22"/>
        </w:rPr>
        <w:t xml:space="preserve">uses_count must be below max_uses (if max_uses is set).</w:t>
      </w:r>
    </w:p>
    <w:p>
      <w:pPr>
        <w:pStyle w:val="ListParagraph"/>
        <w:numPr>
          <w:ilvl w:val="0"/>
          <w:numId w:val="2"/>
        </w:numPr>
        <w:spacing w:after="40" w:before="40"/>
      </w:pPr>
      <w:r>
        <w:rPr>
          <w:rFonts w:ascii="Arial" w:cs="Arial" w:eastAsia="Arial" w:hAnsi="Arial"/>
          <w:sz w:val="22"/>
          <w:szCs w:val="22"/>
        </w:rPr>
        <w:t xml:space="preserve">The tour being booked must appear in applicable_tours (if applicable_tours is set).</w:t>
      </w:r>
    </w:p>
    <w:p>
      <w:pPr>
        <w:pStyle w:val="ListParagraph"/>
        <w:numPr>
          <w:ilvl w:val="0"/>
          <w:numId w:val="2"/>
        </w:numPr>
        <w:spacing w:after="40" w:before="40"/>
      </w:pPr>
      <w:r>
        <w:rPr>
          <w:rFonts w:ascii="Arial" w:cs="Arial" w:eastAsia="Arial" w:hAnsi="Arial"/>
          <w:sz w:val="22"/>
          <w:szCs w:val="22"/>
        </w:rPr>
        <w:t xml:space="preserve">All selected trip dates must fall between valid_date_start and valid_date_end (if set).</w:t>
      </w:r>
    </w:p>
    <w:p>
      <w:pPr>
        <w:pStyle w:val="ListParagraph"/>
        <w:numPr>
          <w:ilvl w:val="0"/>
          <w:numId w:val="2"/>
        </w:numPr>
        <w:spacing w:after="40" w:before="40"/>
      </w:pPr>
      <w:r>
        <w:rPr>
          <w:rFonts w:ascii="Arial" w:cs="Arial" w:eastAsia="Arial" w:hAnsi="Arial"/>
          <w:sz w:val="22"/>
          <w:szCs w:val="22"/>
        </w:rPr>
        <w:t xml:space="preserve">If exclude_sundays = 1, none of the selected dates may be a Sunday.</w:t>
      </w:r>
    </w:p>
    <w:p>
      <w:pPr>
        <w:pStyle w:val="ListParagraph"/>
        <w:numPr>
          <w:ilvl w:val="0"/>
          <w:numId w:val="2"/>
        </w:numPr>
        <w:spacing w:after="40" w:before="40"/>
      </w:pPr>
      <w:r>
        <w:rPr>
          <w:rFonts w:ascii="Arial" w:cs="Arial" w:eastAsia="Arial" w:hAnsi="Arial"/>
          <w:sz w:val="22"/>
          <w:szCs w:val="22"/>
        </w:rPr>
        <w:t xml:space="preserve">If all rules pass, the discount is applied and uses_count is incremented atomically within the booking transaction.</w:t>
      </w:r>
    </w:p>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Fringe season code: Code 'FRINGE2026' applies to whale_3day only. Two separate codes handle the two windows: 1–19 July 2026 and 12–31 October 2026. exclude_sundays = 1. discount_type = 'fixed', discount_value = 350.00 (reducing $1,850pp to $1,500pp). The system validates that ALL selected dates fall within the valid window before applying the discount. Agent and repeat guest codes use discount_type = 'percent' or 'fixed' with no date restriction.</w:t>
      </w:r>
    </w:p>
    <w:p>
      <w:r>
        <w:br w:type="page"/>
      </w:r>
    </w:p>
    <w:p>
      <w:pPr>
        <w:pStyle w:val="Heading1"/>
        <w:spacing w:after="120" w:before="360"/>
      </w:pPr>
      <w:r>
        <w:rPr>
          <w:rFonts w:ascii="Arial" w:cs="Arial" w:eastAsia="Arial" w:hAnsi="Arial"/>
          <w:b/>
          <w:bCs/>
          <w:color w:val="0F6E56"/>
          <w:sz w:val="32"/>
          <w:szCs w:val="32"/>
        </w:rPr>
        <w:t xml:space="preserve">4. Database schema</w:t>
      </w:r>
    </w:p>
    <w:p>
      <w:pPr>
        <w:spacing w:after="60" w:before="60" w:line="276"/>
      </w:pPr>
      <w:r>
        <w:rPr>
          <w:rFonts w:ascii="Arial" w:cs="Arial" w:eastAsia="Arial" w:hAnsi="Arial"/>
          <w:sz w:val="22"/>
          <w:szCs w:val="22"/>
        </w:rPr>
        <w:t xml:space="preserve">The plugin requires five custom database tables, created on plugin activation using dbDelta(). All tables use the WordPress table prefix (e.g. wp_tt_).</w:t>
      </w:r>
    </w:p>
    <w:p>
      <w:pPr>
        <w:spacing w:before="80"/>
      </w:pPr>
    </w:p>
    <w:p>
      <w:pPr>
        <w:pStyle w:val="Heading2"/>
        <w:spacing w:after="80" w:before="280"/>
      </w:pPr>
      <w:r>
        <w:rPr>
          <w:rFonts w:ascii="Arial" w:cs="Arial" w:eastAsia="Arial" w:hAnsi="Arial"/>
          <w:b/>
          <w:bCs/>
          <w:color w:val="333333"/>
          <w:sz w:val="26"/>
          <w:szCs w:val="26"/>
        </w:rPr>
        <w:t xml:space="preserve">4.1 tt_operating_days</w:t>
      </w:r>
    </w:p>
    <w:p>
      <w:pPr>
        <w:spacing w:after="60" w:before="60" w:line="276"/>
      </w:pPr>
      <w:r>
        <w:rPr>
          <w:rFonts w:ascii="Arial" w:cs="Arial" w:eastAsia="Arial" w:hAnsi="Arial"/>
          <w:sz w:val="22"/>
          <w:szCs w:val="22"/>
        </w:rPr>
        <w:t xml:space="preserve">Defines which calendar dates the whale watch seat pool is open, and tracks capacity. During whale season this table represents the combined 16-seat pool (both MV Ika Nui and MV Huelo). For island and game fishing tours outside whale season, operating days are managed via enquiry and manual vessel assignment — this table is not used for those tours.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PK 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operating_date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Calendar date (within the Jul–Oct whale season)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total_seats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pool capacity for this date. Default 16 (both vessels). Reduced to 8 if one vessel is charter-blocked.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seats_held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Seats currently under a temporary payment hold (not yet paid)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seats_booked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Seats confirmed via completed payment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charter_vessel</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VARCHAR(20)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 if no charter. 'mv_ika_nui' or 'mv_huelo' if one vessel is charter-blocked for this date. Reduces total_seats by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is_fully_blocked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if both vessels are chartered (no public seats at all). Blocks all bookings for this date.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Row creation timestamp</w:t>
            </w:r>
          </w:p>
        </w:tc>
      </w:tr>
    </w:tbl>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Pool logic: total_seats defaults to 16. When a whale watch charter is confirmed for one vessel, total_seats is set to 8 and charter_vessel is set to the booked vessel name. If both vessels are chartered on the same day, is_fully_blocked = 1 and no public bookings are accepted. The availability check always uses: seats_available = total_seats - seats_held - seats_booked.</w:t>
      </w:r>
    </w:p>
    <w:p>
      <w:pPr>
        <w:spacing w:before="80"/>
      </w:pPr>
    </w:p>
    <w:p>
      <w:pPr>
        <w:pStyle w:val="Heading2"/>
        <w:spacing w:after="80" w:before="280"/>
      </w:pPr>
      <w:r>
        <w:rPr>
          <w:rFonts w:ascii="Arial" w:cs="Arial" w:eastAsia="Arial" w:hAnsi="Arial"/>
          <w:b/>
          <w:bCs/>
          <w:color w:val="333333"/>
          <w:sz w:val="26"/>
          <w:szCs w:val="26"/>
        </w:rPr>
        <w:t xml:space="preserve">4.2 tt_bookings</w:t>
      </w:r>
    </w:p>
    <w:p>
      <w:pPr>
        <w:spacing w:after="60" w:before="60" w:line="276"/>
      </w:pPr>
      <w:r>
        <w:rPr>
          <w:rFonts w:ascii="Arial" w:cs="Arial" w:eastAsia="Arial" w:hAnsi="Arial"/>
          <w:sz w:val="22"/>
          <w:szCs w:val="22"/>
        </w:rPr>
        <w:t xml:space="preserve">One row per confirmed or pending booking. For multi-day packages, one booking row covers all selected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PK 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reference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VARCHAR(16)</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Unique booking reference shown to guest (e.g. TT-2026-00142)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tour_id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Machine-readable tour slug (e.g. whale_day_trip, whale_3day, island_reef)</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booking_type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VARCHAR(10)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'online', 'enquiry', or 'charter'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assigned_vessel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 until operator assigns. 'mv_ika_nui', 'mv_huelo', or 'hele_kosi'. Operator sets this in admin after booking.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guest_name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VARCHAR(120)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guest_email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VARCHAR(120)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email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guest_phone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VARCHAR(30)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phone (international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num_guests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 of people in this booking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amount_top</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DECIMAL(10,2)</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charge in 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'pending_payment', 'confirmed', 'pending_minimum', 'cancelled', 'refunded'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egate_order_id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VARCHAR(60)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Order ID sent to ANZ eGate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egate_txn_ref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VARCHAR(60)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Transaction reference returned by ANZ eGate on success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special_requests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Free-text field from the booking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Booking creation timestamp</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confirmed_at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Timestamp of payment confirmation (null until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promo_code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Promo code used at booking, if any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discount_top</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DECIMAL(10,2)</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Discount amount applied in TOP (0.00 if no promo)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refund_amount_top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DECIMAL(10,2)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Amount refunded in TOP (populated on refund)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refunded_at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Timestamp of successful refund (null until refunded)</w:t>
            </w:r>
          </w:p>
        </w:tc>
      </w:tr>
    </w:tbl>
    <w:p>
      <w:pPr>
        <w:spacing w:before="80"/>
      </w:pPr>
    </w:p>
    <w:p>
      <w:pPr>
        <w:pStyle w:val="Heading2"/>
        <w:spacing w:after="80" w:before="280"/>
      </w:pPr>
      <w:r>
        <w:rPr>
          <w:rFonts w:ascii="Arial" w:cs="Arial" w:eastAsia="Arial" w:hAnsi="Arial"/>
          <w:b/>
          <w:bCs/>
          <w:color w:val="333333"/>
          <w:sz w:val="26"/>
          <w:szCs w:val="26"/>
        </w:rPr>
        <w:t xml:space="preserve">4.3 tt_booking_dates</w:t>
      </w:r>
    </w:p>
    <w:p>
      <w:pPr>
        <w:spacing w:after="60" w:before="60" w:line="276"/>
      </w:pPr>
      <w:r>
        <w:rPr>
          <w:rFonts w:ascii="Arial" w:cs="Arial" w:eastAsia="Arial" w:hAnsi="Arial"/>
          <w:sz w:val="22"/>
          <w:szCs w:val="22"/>
        </w:rPr>
        <w:t xml:space="preserve">One row per date per booking. A Day Trip booking has one row. A 5-Day Special has five rows. This is the table that drives seat deduction on each operating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PK 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booking_id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FK</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References tt_bookings.id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operating_day_id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References tt_operating_days.id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tour_date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specific date this row represents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seats_reserved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 of seats held/booked on this date for this booking</w:t>
            </w:r>
          </w:p>
        </w:tc>
      </w:tr>
    </w:tbl>
    <w:p>
      <w:pPr>
        <w:spacing w:before="80"/>
      </w:pPr>
    </w:p>
    <w:p>
      <w:pPr>
        <w:pStyle w:val="Heading2"/>
        <w:spacing w:after="80" w:before="280"/>
      </w:pPr>
      <w:r>
        <w:rPr>
          <w:rFonts w:ascii="Arial" w:cs="Arial" w:eastAsia="Arial" w:hAnsi="Arial"/>
          <w:b/>
          <w:bCs/>
          <w:color w:val="333333"/>
          <w:sz w:val="26"/>
          <w:szCs w:val="26"/>
        </w:rPr>
        <w:t xml:space="preserve">4.4 tt_enquiries</w:t>
      </w:r>
    </w:p>
    <w:p>
      <w:pPr>
        <w:spacing w:after="60" w:before="60" w:line="276"/>
      </w:pPr>
      <w:r>
        <w:rPr>
          <w:rFonts w:ascii="Arial" w:cs="Arial" w:eastAsia="Arial" w:hAnsi="Arial"/>
          <w:sz w:val="22"/>
          <w:szCs w:val="22"/>
        </w:rPr>
        <w:t xml:space="preserve">Stores enquiry form submissions for Pattern 2 tours. No seat inventory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PK 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tour_id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VARCHAR(30)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Tour slug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preferred_date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Guest’s preferred date(s) — stored as text if multiple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guest_name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VARCHAR(120)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guest_email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VARCHAR(120)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email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guest_phone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VARCHAR(30)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phone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group_size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 of guests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message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Guest’s message / special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'contacted', 'confirmed', 'declined'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admin_notes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 notes field, visible in admin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Submission timestamp</w:t>
            </w:r>
          </w:p>
        </w:tc>
      </w:tr>
    </w:tbl>
    <w:p>
      <w:pPr>
        <w:spacing w:before="80"/>
      </w:pPr>
    </w:p>
    <w:p>
      <w:pPr>
        <w:pStyle w:val="Heading2"/>
        <w:spacing w:after="80" w:before="280"/>
      </w:pPr>
      <w:r>
        <w:rPr>
          <w:rFonts w:ascii="Arial" w:cs="Arial" w:eastAsia="Arial" w:hAnsi="Arial"/>
          <w:b/>
          <w:bCs/>
          <w:color w:val="333333"/>
          <w:sz w:val="26"/>
          <w:szCs w:val="26"/>
        </w:rPr>
        <w:t xml:space="preserve">4.5 tt_promo_codes</w:t>
      </w:r>
    </w:p>
    <w:p>
      <w:pPr>
        <w:spacing w:after="60" w:before="60" w:line="276"/>
      </w:pPr>
      <w:r>
        <w:rPr>
          <w:rFonts w:ascii="Arial" w:cs="Arial" w:eastAsia="Arial" w:hAnsi="Arial"/>
          <w:sz w:val="22"/>
          <w:szCs w:val="22"/>
        </w:rPr>
        <w:t xml:space="preserve">Stores promo codes for discounts. Managed via Tahi Tonga &gt; Settings &gt; Promo Codes in the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PK 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code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VARCHAR(30)</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Code string, stored uppercase, validated case-insensitively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discount_type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'percent' or 'fixed'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discount_value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DECIMAL(8,2)</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Percentage (e.g. 10.00 = 10%) or fixed TOP amount (e.g. 350.00)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applicable_tours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JSON array of tour slugs. NULL or empty = valid for all tours.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valid_date_start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Earliest trip date the code applies to. NULL = no restriction.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valid_date_end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Latest trip date the code applies to. NULL = no restriction.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exclude_sundays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TINYINT(1)</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1 = code invalid if any selected date is a Sunday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max_uses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SMALLINT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Max total uses. NULL = unlimited.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uses_count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SMALLINT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Running total of successful uses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TINYINT(1)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 active, 0 = disabled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created_at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DATETIME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Creation timestamp</w:t>
            </w:r>
          </w:p>
        </w:tc>
      </w:tr>
    </w:tbl>
    <w:p>
      <w:r>
        <w:br w:type="page"/>
      </w:r>
    </w:p>
    <w:p>
      <w:pPr>
        <w:pStyle w:val="Heading1"/>
        <w:spacing w:after="120" w:before="360"/>
      </w:pPr>
      <w:r>
        <w:rPr>
          <w:rFonts w:ascii="Arial" w:cs="Arial" w:eastAsia="Arial" w:hAnsi="Arial"/>
          <w:b/>
          <w:bCs/>
          <w:color w:val="0F6E56"/>
          <w:sz w:val="32"/>
          <w:szCs w:val="32"/>
        </w:rPr>
        <w:t xml:space="preserve">5. Online booking flow (Pattern 1)</w:t>
      </w:r>
    </w:p>
    <w:p>
      <w:pPr>
        <w:spacing w:after="60" w:before="60" w:line="276"/>
      </w:pPr>
      <w:r>
        <w:rPr>
          <w:rFonts w:ascii="Arial" w:cs="Arial" w:eastAsia="Arial" w:hAnsi="Arial"/>
          <w:sz w:val="22"/>
          <w:szCs w:val="22"/>
        </w:rPr>
        <w:t xml:space="preserve">This section describes the complete reservation and payment flow for the Day Trip, 3-Day Special, 5-Day Special, and Outer Reef Excursion. This is implemented as a multi-step form rendered via a WordPress shortcode or Gutenberg block.</w:t>
      </w:r>
    </w:p>
    <w:p>
      <w:pPr>
        <w:spacing w:before="80"/>
      </w:pPr>
    </w:p>
    <w:p>
      <w:pPr>
        <w:pStyle w:val="Heading2"/>
        <w:spacing w:after="80" w:before="280"/>
      </w:pPr>
      <w:r>
        <w:rPr>
          <w:rFonts w:ascii="Arial" w:cs="Arial" w:eastAsia="Arial" w:hAnsi="Arial"/>
          <w:b/>
          <w:bCs/>
          <w:color w:val="333333"/>
          <w:sz w:val="26"/>
          <w:szCs w:val="26"/>
        </w:rPr>
        <w:t xml:space="preserve">Step 1 — Tour and date selection</w:t>
      </w:r>
    </w:p>
    <w:p>
      <w:pPr>
        <w:pStyle w:val="ListParagraph"/>
        <w:numPr>
          <w:ilvl w:val="0"/>
          <w:numId w:val="2"/>
        </w:numPr>
        <w:spacing w:after="40" w:before="40"/>
      </w:pPr>
      <w:r>
        <w:rPr>
          <w:rFonts w:ascii="Arial" w:cs="Arial" w:eastAsia="Arial" w:hAnsi="Arial"/>
          <w:sz w:val="22"/>
          <w:szCs w:val="22"/>
        </w:rPr>
        <w:t xml:space="preserve">Guest selects a tour from a dropdown or landing page button.</w:t>
      </w:r>
    </w:p>
    <w:p>
      <w:pPr>
        <w:pStyle w:val="ListParagraph"/>
        <w:numPr>
          <w:ilvl w:val="0"/>
          <w:numId w:val="2"/>
        </w:numPr>
        <w:spacing w:after="40" w:before="40"/>
      </w:pPr>
      <w:r>
        <w:rPr>
          <w:rFonts w:ascii="Arial" w:cs="Arial" w:eastAsia="Arial" w:hAnsi="Arial"/>
          <w:sz w:val="22"/>
          <w:szCs w:val="22"/>
        </w:rPr>
        <w:t xml:space="preserve">System displays a date picker showing only dates that exist in tt_operating_days (i.e. dates within the whale watch season that the operator has opened).</w:t>
      </w:r>
    </w:p>
    <w:p>
      <w:pPr>
        <w:pStyle w:val="ListParagraph"/>
        <w:numPr>
          <w:ilvl w:val="0"/>
          <w:numId w:val="2"/>
        </w:numPr>
        <w:spacing w:after="40" w:before="40"/>
      </w:pPr>
      <w:r>
        <w:rPr>
          <w:rFonts w:ascii="Arial" w:cs="Arial" w:eastAsia="Arial" w:hAnsi="Arial"/>
          <w:sz w:val="22"/>
          <w:szCs w:val="22"/>
        </w:rPr>
        <w:t xml:space="preserve">Dates with zero seats_available are shown as greyed out and unselectable. Available count reflects the full 16-seat pool minus any held or booked seats.</w:t>
      </w:r>
    </w:p>
    <w:p>
      <w:pPr>
        <w:pStyle w:val="ListParagraph"/>
        <w:numPr>
          <w:ilvl w:val="0"/>
          <w:numId w:val="2"/>
        </w:numPr>
        <w:spacing w:after="40" w:before="40"/>
      </w:pPr>
      <w:r>
        <w:rPr>
          <w:rFonts w:ascii="Arial" w:cs="Arial" w:eastAsia="Arial" w:hAnsi="Arial"/>
          <w:sz w:val="22"/>
          <w:szCs w:val="22"/>
        </w:rPr>
        <w:t xml:space="preserve">For the Day Trip and Outer Reef Excursion: guest picks one date.</w:t>
      </w:r>
    </w:p>
    <w:p>
      <w:pPr>
        <w:pStyle w:val="ListParagraph"/>
        <w:numPr>
          <w:ilvl w:val="0"/>
          <w:numId w:val="2"/>
        </w:numPr>
        <w:spacing w:after="40" w:before="40"/>
      </w:pPr>
      <w:r>
        <w:rPr>
          <w:rFonts w:ascii="Arial" w:cs="Arial" w:eastAsia="Arial" w:hAnsi="Arial"/>
          <w:sz w:val="22"/>
          <w:szCs w:val="22"/>
        </w:rPr>
        <w:t xml:space="preserve">For the 3-Day Special: guest picks exactly 3 dates (non-consecutive allowed). The date picker must support multi-select. Dates already picked are highlighted. The ‘Next’ button activates only when exactly 3 dates are selected.</w:t>
      </w:r>
    </w:p>
    <w:p>
      <w:pPr>
        <w:pStyle w:val="ListParagraph"/>
        <w:numPr>
          <w:ilvl w:val="0"/>
          <w:numId w:val="2"/>
        </w:numPr>
        <w:spacing w:after="40" w:before="40"/>
      </w:pPr>
      <w:r>
        <w:rPr>
          <w:rFonts w:ascii="Arial" w:cs="Arial" w:eastAsia="Arial" w:hAnsi="Arial"/>
          <w:sz w:val="22"/>
          <w:szCs w:val="22"/>
        </w:rPr>
        <w:t xml:space="preserve">For the 5-Day Special: same pattern, exactly 5 dates required.</w:t>
      </w:r>
    </w:p>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Implementation note: use a JavaScript date picker library (e.g. Flatpickr with mode: 'multiple') and populate available dates via a wp_ajax endpoint that returns JSON of available dates and remaining pool capacity.</w:t>
      </w:r>
    </w:p>
    <w:p>
      <w:pPr>
        <w:spacing w:before="80"/>
      </w:pPr>
    </w:p>
    <w:p>
      <w:pPr>
        <w:pStyle w:val="Heading2"/>
        <w:spacing w:after="80" w:before="280"/>
      </w:pPr>
      <w:r>
        <w:rPr>
          <w:rFonts w:ascii="Arial" w:cs="Arial" w:eastAsia="Arial" w:hAnsi="Arial"/>
          <w:b/>
          <w:bCs/>
          <w:color w:val="333333"/>
          <w:sz w:val="26"/>
          <w:szCs w:val="26"/>
        </w:rPr>
        <w:t xml:space="preserve">Step 2 — Guest details</w:t>
      </w:r>
    </w:p>
    <w:p>
      <w:pPr>
        <w:pStyle w:val="ListParagraph"/>
        <w:numPr>
          <w:ilvl w:val="0"/>
          <w:numId w:val="2"/>
        </w:numPr>
        <w:spacing w:after="40" w:before="40"/>
      </w:pPr>
      <w:r>
        <w:rPr>
          <w:rFonts w:ascii="Arial" w:cs="Arial" w:eastAsia="Arial" w:hAnsi="Arial"/>
          <w:sz w:val="22"/>
          <w:szCs w:val="22"/>
        </w:rPr>
        <w:t xml:space="preserve">Full name (required)</w:t>
      </w:r>
    </w:p>
    <w:p>
      <w:pPr>
        <w:pStyle w:val="ListParagraph"/>
        <w:numPr>
          <w:ilvl w:val="0"/>
          <w:numId w:val="2"/>
        </w:numPr>
        <w:spacing w:after="40" w:before="40"/>
      </w:pPr>
      <w:r>
        <w:rPr>
          <w:rFonts w:ascii="Arial" w:cs="Arial" w:eastAsia="Arial" w:hAnsi="Arial"/>
          <w:sz w:val="22"/>
          <w:szCs w:val="22"/>
        </w:rPr>
        <w:t xml:space="preserve">Email address (required, validated)</w:t>
      </w:r>
    </w:p>
    <w:p>
      <w:pPr>
        <w:pStyle w:val="ListParagraph"/>
        <w:numPr>
          <w:ilvl w:val="0"/>
          <w:numId w:val="2"/>
        </w:numPr>
        <w:spacing w:after="40" w:before="40"/>
      </w:pPr>
      <w:r>
        <w:rPr>
          <w:rFonts w:ascii="Arial" w:cs="Arial" w:eastAsia="Arial" w:hAnsi="Arial"/>
          <w:sz w:val="22"/>
          <w:szCs w:val="22"/>
        </w:rPr>
        <w:t xml:space="preserve">Phone number (required, international format)</w:t>
      </w:r>
    </w:p>
    <w:p>
      <w:pPr>
        <w:pStyle w:val="ListParagraph"/>
        <w:numPr>
          <w:ilvl w:val="0"/>
          <w:numId w:val="2"/>
        </w:numPr>
        <w:spacing w:after="40" w:before="40"/>
      </w:pPr>
      <w:r>
        <w:rPr>
          <w:rFonts w:ascii="Arial" w:cs="Arial" w:eastAsia="Arial" w:hAnsi="Arial"/>
          <w:sz w:val="22"/>
          <w:szCs w:val="22"/>
        </w:rPr>
        <w:t xml:space="preserve">Number of guests (required, integer, max = seats_available on the most constrained selected date)</w:t>
      </w:r>
    </w:p>
    <w:p>
      <w:pPr>
        <w:pStyle w:val="ListParagraph"/>
        <w:numPr>
          <w:ilvl w:val="0"/>
          <w:numId w:val="2"/>
        </w:numPr>
        <w:spacing w:after="40" w:before="40"/>
      </w:pPr>
      <w:r>
        <w:rPr>
          <w:rFonts w:ascii="Arial" w:cs="Arial" w:eastAsia="Arial" w:hAnsi="Arial"/>
          <w:sz w:val="22"/>
          <w:szCs w:val="22"/>
        </w:rPr>
        <w:t xml:space="preserve">Special requests (optional, free text)</w:t>
      </w:r>
    </w:p>
    <w:p>
      <w:pPr>
        <w:pStyle w:val="ListParagraph"/>
        <w:numPr>
          <w:ilvl w:val="0"/>
          <w:numId w:val="2"/>
        </w:numPr>
        <w:spacing w:after="40" w:before="40"/>
      </w:pPr>
      <w:r>
        <w:rPr>
          <w:rFonts w:ascii="Arial" w:cs="Arial" w:eastAsia="Arial" w:hAnsi="Arial"/>
          <w:sz w:val="22"/>
          <w:szCs w:val="22"/>
        </w:rPr>
        <w:t xml:space="preserve">Terms and conditions checkbox (required)</w:t>
      </w:r>
    </w:p>
    <w:p>
      <w:pPr>
        <w:spacing w:before="80"/>
      </w:pPr>
    </w:p>
    <w:p>
      <w:pPr>
        <w:pStyle w:val="Heading2"/>
        <w:spacing w:after="80" w:before="280"/>
      </w:pPr>
      <w:r>
        <w:rPr>
          <w:rFonts w:ascii="Arial" w:cs="Arial" w:eastAsia="Arial" w:hAnsi="Arial"/>
          <w:b/>
          <w:bCs/>
          <w:color w:val="333333"/>
          <w:sz w:val="26"/>
          <w:szCs w:val="26"/>
        </w:rPr>
        <w:t xml:space="preserve">Step 3 — Availability check and hold (server-side)</w:t>
      </w:r>
    </w:p>
    <w:p>
      <w:pPr>
        <w:spacing w:after="60" w:before="60" w:line="276"/>
      </w:pPr>
      <w:r>
        <w:rPr>
          <w:rFonts w:ascii="Arial" w:cs="Arial" w:eastAsia="Arial" w:hAnsi="Arial"/>
          <w:sz w:val="22"/>
          <w:szCs w:val="22"/>
        </w:rPr>
        <w:t xml:space="preserve">This step runs on the server when the guest submits the details form. It must be wrapped in a database transaction to prevent race conditions.</w:t>
      </w:r>
    </w:p>
    <w:p>
      <w:pPr>
        <w:spacing w:before="40"/>
      </w:pPr>
    </w:p>
    <w:p>
      <w:pPr>
        <w:pStyle w:val="ListParagraph"/>
        <w:numPr>
          <w:ilvl w:val="0"/>
          <w:numId w:val="2"/>
        </w:numPr>
        <w:spacing w:after="40" w:before="40"/>
      </w:pPr>
      <w:r>
        <w:rPr>
          <w:rFonts w:ascii="Arial" w:cs="Arial" w:eastAsia="Arial" w:hAnsi="Arial"/>
          <w:sz w:val="22"/>
          <w:szCs w:val="22"/>
        </w:rPr>
        <w:t xml:space="preserve">Open a database transaction.</w:t>
      </w:r>
    </w:p>
    <w:p>
      <w:pPr>
        <w:pStyle w:val="ListParagraph"/>
        <w:numPr>
          <w:ilvl w:val="0"/>
          <w:numId w:val="2"/>
        </w:numPr>
        <w:spacing w:after="40" w:before="40"/>
      </w:pPr>
      <w:r>
        <w:rPr>
          <w:rFonts w:ascii="Arial" w:cs="Arial" w:eastAsia="Arial" w:hAnsi="Arial"/>
          <w:sz w:val="22"/>
          <w:szCs w:val="22"/>
        </w:rPr>
        <w:t xml:space="preserve">SELECT ... FOR UPDATE on tt_operating_days for each selected date.</w:t>
      </w:r>
    </w:p>
    <w:p>
      <w:pPr>
        <w:pStyle w:val="ListParagraph"/>
        <w:numPr>
          <w:ilvl w:val="0"/>
          <w:numId w:val="2"/>
        </w:numPr>
        <w:spacing w:after="40" w:before="40"/>
      </w:pPr>
      <w:r>
        <w:rPr>
          <w:rFonts w:ascii="Arial" w:cs="Arial" w:eastAsia="Arial" w:hAnsi="Arial"/>
          <w:sz w:val="22"/>
          <w:szCs w:val="22"/>
        </w:rPr>
        <w:t xml:space="preserve">For each date, verify: (total_seats - seats_held - seats_booked) &gt;= num_guests AND is_fully_blocked = 0.</w:t>
      </w:r>
    </w:p>
    <w:p>
      <w:pPr>
        <w:pStyle w:val="ListParagraph"/>
        <w:numPr>
          <w:ilvl w:val="0"/>
          <w:numId w:val="2"/>
        </w:numPr>
        <w:spacing w:after="40" w:before="40"/>
      </w:pPr>
      <w:r>
        <w:rPr>
          <w:rFonts w:ascii="Arial" w:cs="Arial" w:eastAsia="Arial" w:hAnsi="Arial"/>
          <w:sz w:val="22"/>
          <w:szCs w:val="22"/>
        </w:rPr>
        <w:t xml:space="preserve">If any date fails the check: roll back, return an error message listing the unavailable dates, and prompt the guest to choose different dates.</w:t>
      </w:r>
    </w:p>
    <w:p>
      <w:pPr>
        <w:pStyle w:val="ListParagraph"/>
        <w:numPr>
          <w:ilvl w:val="0"/>
          <w:numId w:val="2"/>
        </w:numPr>
        <w:spacing w:after="40" w:before="40"/>
      </w:pPr>
      <w:r>
        <w:rPr>
          <w:rFonts w:ascii="Arial" w:cs="Arial" w:eastAsia="Arial" w:hAnsi="Arial"/>
          <w:sz w:val="22"/>
          <w:szCs w:val="22"/>
        </w:rPr>
        <w:t xml:space="preserve">If all dates pass: INSERT a row into tt_bookings with status = 'pending_payment'. INSERT one row into tt_booking_dates per selected date. UPDATE tt_operating_days.seats_held += num_guests for each date.</w:t>
      </w:r>
    </w:p>
    <w:p>
      <w:pPr>
        <w:pStyle w:val="ListParagraph"/>
        <w:numPr>
          <w:ilvl w:val="0"/>
          <w:numId w:val="2"/>
        </w:numPr>
        <w:spacing w:after="40" w:before="40"/>
      </w:pPr>
      <w:r>
        <w:rPr>
          <w:rFonts w:ascii="Arial" w:cs="Arial" w:eastAsia="Arial" w:hAnsi="Arial"/>
          <w:sz w:val="22"/>
          <w:szCs w:val="22"/>
        </w:rPr>
        <w:t xml:space="preserve">Commit the transaction.</w:t>
      </w:r>
    </w:p>
    <w:p>
      <w:pPr>
        <w:pStyle w:val="ListParagraph"/>
        <w:numPr>
          <w:ilvl w:val="0"/>
          <w:numId w:val="2"/>
        </w:numPr>
        <w:spacing w:after="40" w:before="40"/>
      </w:pPr>
      <w:r>
        <w:rPr>
          <w:rFonts w:ascii="Arial" w:cs="Arial" w:eastAsia="Arial" w:hAnsi="Arial"/>
          <w:sz w:val="22"/>
          <w:szCs w:val="22"/>
        </w:rPr>
        <w:t xml:space="preserve">Store the booking ID and reference in the user session.</w:t>
      </w:r>
    </w:p>
    <w:p>
      <w:pPr>
        <w:pStyle w:val="ListParagraph"/>
        <w:numPr>
          <w:ilvl w:val="0"/>
          <w:numId w:val="2"/>
        </w:numPr>
        <w:spacing w:after="40" w:before="40"/>
      </w:pPr>
      <w:r>
        <w:rPr>
          <w:rFonts w:ascii="Arial" w:cs="Arial" w:eastAsia="Arial" w:hAnsi="Arial"/>
          <w:sz w:val="22"/>
          <w:szCs w:val="22"/>
        </w:rPr>
        <w:t xml:space="preserve">Set a hold expiry time of 20 minutes. A scheduled WordPress cron job (tt_release_expired_holds) runs every 5 minutes and releases any pending_payment bookings older than 20 minutes, decrementing seats_held accordingly.</w:t>
      </w:r>
    </w:p>
    <w:p>
      <w:pPr>
        <w:spacing w:before="80"/>
      </w:pPr>
    </w:p>
    <w:p>
      <w:pPr>
        <w:pStyle w:val="Heading2"/>
        <w:spacing w:after="80" w:before="280"/>
      </w:pPr>
      <w:r>
        <w:rPr>
          <w:rFonts w:ascii="Arial" w:cs="Arial" w:eastAsia="Arial" w:hAnsi="Arial"/>
          <w:b/>
          <w:bCs/>
          <w:color w:val="333333"/>
          <w:sz w:val="26"/>
          <w:szCs w:val="26"/>
        </w:rPr>
        <w:t xml:space="preserve">Step 4 — Payment via ANZ eGate</w:t>
      </w:r>
    </w:p>
    <w:p>
      <w:pPr>
        <w:spacing w:after="60" w:before="60" w:line="276"/>
      </w:pPr>
      <w:r>
        <w:rPr>
          <w:rFonts w:ascii="Arial" w:cs="Arial" w:eastAsia="Arial" w:hAnsi="Arial"/>
          <w:sz w:val="22"/>
          <w:szCs w:val="22"/>
        </w:rPr>
        <w:t xml:space="preserve">ANZ eGate uses a hosted payment page model. The plugin posts a payment initiation request to ANZ and redirects the guest to the ANZ-hosted card entry page.</w:t>
      </w:r>
    </w:p>
    <w:p>
      <w:pPr>
        <w:spacing w:before="40"/>
      </w:pPr>
    </w:p>
    <w:p>
      <w:pPr>
        <w:pStyle w:val="ListParagraph"/>
        <w:numPr>
          <w:ilvl w:val="0"/>
          <w:numId w:val="2"/>
        </w:numPr>
        <w:spacing w:after="40" w:before="40"/>
      </w:pPr>
      <w:r>
        <w:rPr>
          <w:rFonts w:ascii="Arial" w:cs="Arial" w:eastAsia="Arial" w:hAnsi="Arial"/>
          <w:sz w:val="22"/>
          <w:szCs w:val="22"/>
        </w:rPr>
        <w:t xml:space="preserve">Construct the ANZ eGate payment request with: MerchantID (from plugin settings), OrderID (the booking reference TT-YYYY-XXXXX), Amount in TOP (as integer cents, e.g. TOP$650 = 65000), Currency code for TOP (ISO 4217: TOP), ReturnURL (your site's payment callback endpoint), CancelURL (booking page with cancellation message).</w:t>
      </w:r>
    </w:p>
    <w:p>
      <w:pPr>
        <w:pStyle w:val="ListParagraph"/>
        <w:numPr>
          <w:ilvl w:val="0"/>
          <w:numId w:val="2"/>
        </w:numPr>
        <w:spacing w:after="40" w:before="40"/>
      </w:pPr>
      <w:r>
        <w:rPr>
          <w:rFonts w:ascii="Arial" w:cs="Arial" w:eastAsia="Arial" w:hAnsi="Arial"/>
          <w:sz w:val="22"/>
          <w:szCs w:val="22"/>
        </w:rPr>
        <w:t xml:space="preserve">Sign the request using the HMAC-SHA256 method specified in the ANZ eGate integration guide.</w:t>
      </w:r>
    </w:p>
    <w:p>
      <w:pPr>
        <w:pStyle w:val="ListParagraph"/>
        <w:numPr>
          <w:ilvl w:val="0"/>
          <w:numId w:val="2"/>
        </w:numPr>
        <w:spacing w:after="40" w:before="40"/>
      </w:pPr>
      <w:r>
        <w:rPr>
          <w:rFonts w:ascii="Arial" w:cs="Arial" w:eastAsia="Arial" w:hAnsi="Arial"/>
          <w:sz w:val="22"/>
          <w:szCs w:val="22"/>
        </w:rPr>
        <w:t xml:space="preserve">Redirect the guest to the ANZ eGate hosted payment URL with the signed parameters.</w:t>
      </w:r>
    </w:p>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ANZ eGate integration credentials (MerchantID, shared secret, endpoint URL) must be stored in the WordPress options table via the plugin settings page, not hardcoded. Provide both a sandbox and a production mode toggle in settings.</w:t>
      </w:r>
    </w:p>
    <w:p>
      <w:pPr>
        <w:spacing w:before="80"/>
      </w:pPr>
    </w:p>
    <w:p>
      <w:pPr>
        <w:pStyle w:val="Heading2"/>
        <w:spacing w:after="80" w:before="280"/>
      </w:pPr>
      <w:r>
        <w:rPr>
          <w:rFonts w:ascii="Arial" w:cs="Arial" w:eastAsia="Arial" w:hAnsi="Arial"/>
          <w:b/>
          <w:bCs/>
          <w:color w:val="333333"/>
          <w:sz w:val="26"/>
          <w:szCs w:val="26"/>
        </w:rPr>
        <w:t xml:space="preserve">Step 5 — Payment callback handling</w:t>
      </w:r>
    </w:p>
    <w:p>
      <w:pPr>
        <w:spacing w:after="60" w:before="60" w:line="276"/>
      </w:pPr>
      <w:r>
        <w:rPr>
          <w:rFonts w:ascii="Arial" w:cs="Arial" w:eastAsia="Arial" w:hAnsi="Arial"/>
          <w:sz w:val="22"/>
          <w:szCs w:val="22"/>
        </w:rPr>
        <w:t xml:space="preserve">ANZ eGate posts back to your ReturnURL with the transaction result. This endpoint must be publicly accessible and must not require a logged-in WordPress session.</w:t>
      </w:r>
    </w:p>
    <w:p>
      <w:pPr>
        <w:spacing w:before="40"/>
      </w:pPr>
    </w:p>
    <w:p>
      <w:pPr>
        <w:pStyle w:val="ListParagraph"/>
        <w:numPr>
          <w:ilvl w:val="0"/>
          <w:numId w:val="2"/>
        </w:numPr>
        <w:spacing w:after="40" w:before="40"/>
      </w:pPr>
      <w:r>
        <w:rPr>
          <w:rFonts w:ascii="Arial" w:cs="Arial" w:eastAsia="Arial" w:hAnsi="Arial"/>
          <w:sz w:val="22"/>
          <w:szCs w:val="22"/>
        </w:rPr>
        <w:t xml:space="preserve">Validate the HMAC signature on the incoming callback to confirm it is genuinely from ANZ eGate.</w:t>
      </w:r>
    </w:p>
    <w:p>
      <w:pPr>
        <w:pStyle w:val="ListParagraph"/>
        <w:numPr>
          <w:ilvl w:val="0"/>
          <w:numId w:val="2"/>
        </w:numPr>
        <w:spacing w:after="40" w:before="40"/>
      </w:pPr>
      <w:r>
        <w:rPr>
          <w:rFonts w:ascii="Arial" w:cs="Arial" w:eastAsia="Arial" w:hAnsi="Arial"/>
          <w:sz w:val="22"/>
          <w:szCs w:val="22"/>
        </w:rPr>
        <w:t xml:space="preserve">Match the OrderID to a tt_bookings row.</w:t>
      </w:r>
    </w:p>
    <w:p>
      <w:pPr>
        <w:pStyle w:val="ListParagraph"/>
        <w:numPr>
          <w:ilvl w:val="0"/>
          <w:numId w:val="2"/>
        </w:numPr>
        <w:spacing w:after="40" w:before="40"/>
      </w:pPr>
      <w:r>
        <w:rPr>
          <w:rFonts w:ascii="Arial" w:cs="Arial" w:eastAsia="Arial" w:hAnsi="Arial"/>
          <w:sz w:val="22"/>
          <w:szCs w:val="22"/>
        </w:rPr>
        <w:t xml:space="preserve">If payment is successful: UPDATE tt_bookings SET status = 'confirmed', egate_txn_ref = [ref], confirmed_at = NOW(). UPDATE tt_operating_days: seats_booked += num_guests, seats_held -= num_guests for each date in tt_booking_dates. Send confirmation email to guest (see Section 6).</w:t>
      </w:r>
    </w:p>
    <w:p>
      <w:pPr>
        <w:pStyle w:val="ListParagraph"/>
        <w:numPr>
          <w:ilvl w:val="0"/>
          <w:numId w:val="2"/>
        </w:numPr>
        <w:spacing w:after="40" w:before="40"/>
      </w:pPr>
      <w:r>
        <w:rPr>
          <w:rFonts w:ascii="Arial" w:cs="Arial" w:eastAsia="Arial" w:hAnsi="Arial"/>
          <w:sz w:val="22"/>
          <w:szCs w:val="22"/>
        </w:rPr>
        <w:t xml:space="preserve">If payment failed or was cancelled: UPDATE tt_bookings SET status = 'cancelled'. UPDATE tt_operating_days: seats_held -= num_guests for each date. Redirect guest to the booking form with an appropriate error message.</w:t>
      </w:r>
    </w:p>
    <w:p>
      <w:pPr>
        <w:spacing w:before="60"/>
      </w:pPr>
    </w:p>
    <w:p>
      <w:pPr>
        <w:pBdr>
          <w:left w:val="single" w:color="0F6E56" w:sz="12" w:space="8"/>
        </w:pBdr>
        <w:spacing w:after="80" w:before="80"/>
        <w:ind w:left="360"/>
      </w:pPr>
      <w:r>
        <w:rPr>
          <w:rFonts w:ascii="Arial" w:cs="Arial" w:eastAsia="Arial" w:hAnsi="Arial"/>
          <w:i/>
          <w:iCs/>
          <w:color w:val="555555"/>
          <w:sz w:val="20"/>
          <w:szCs w:val="20"/>
        </w:rPr>
        <w:t xml:space="preserve">Always handle the callback idempotently: if the same OrderID is received twice (ANZ may retry), check the current booking status before acting. If status is already 'confirmed', log the duplicate and return a 200 OK without re-processing.</w:t>
      </w:r>
    </w:p>
    <w:p>
      <w:pPr>
        <w:pStyle w:val="Heading1"/>
        <w:spacing w:after="120" w:before="360"/>
      </w:pPr>
      <w:r>
        <w:rPr>
          <w:rFonts w:ascii="Arial" w:cs="Arial" w:eastAsia="Arial" w:hAnsi="Arial"/>
          <w:b/>
          <w:bCs/>
          <w:color w:val="0F6E56"/>
          <w:sz w:val="32"/>
          <w:szCs w:val="32"/>
        </w:rPr>
        <w:t xml:space="preserve">6. Enquiry flow (Pattern 2)</w:t>
      </w:r>
    </w:p>
    <w:p>
      <w:pPr>
        <w:spacing w:after="60" w:before="60" w:line="276"/>
      </w:pPr>
      <w:r>
        <w:rPr>
          <w:rFonts w:ascii="Arial" w:cs="Arial" w:eastAsia="Arial" w:hAnsi="Arial"/>
          <w:sz w:val="22"/>
          <w:szCs w:val="22"/>
        </w:rPr>
        <w:t xml:space="preserve">Charter and enquiry tours use a structured form that saves to tt_enquiries and sends an email notification to the operator. No payment or inventory logic is involved.</w:t>
      </w:r>
    </w:p>
    <w:p>
      <w:pPr>
        <w:spacing w:before="80"/>
      </w:pPr>
    </w:p>
    <w:p>
      <w:pPr>
        <w:pStyle w:val="Heading2"/>
        <w:spacing w:after="80" w:before="280"/>
      </w:pPr>
      <w:r>
        <w:rPr>
          <w:rFonts w:ascii="Arial" w:cs="Arial" w:eastAsia="Arial" w:hAnsi="Arial"/>
          <w:b/>
          <w:bCs/>
          <w:color w:val="333333"/>
          <w:sz w:val="26"/>
          <w:szCs w:val="26"/>
        </w:rPr>
        <w:t xml:space="preserve">6.1 Enquiry form fields</w:t>
      </w:r>
    </w:p>
    <w:p>
      <w:pPr>
        <w:pStyle w:val="ListParagraph"/>
        <w:numPr>
          <w:ilvl w:val="0"/>
          <w:numId w:val="2"/>
        </w:numPr>
        <w:spacing w:after="40" w:before="40"/>
      </w:pPr>
      <w:r>
        <w:rPr>
          <w:rFonts w:ascii="Arial" w:cs="Arial" w:eastAsia="Arial" w:hAnsi="Arial"/>
          <w:sz w:val="22"/>
          <w:szCs w:val="22"/>
        </w:rPr>
        <w:t xml:space="preserve">Tour name (pre-filled based on which page/button the guest came from)</w:t>
      </w:r>
    </w:p>
    <w:p>
      <w:pPr>
        <w:pStyle w:val="ListParagraph"/>
        <w:numPr>
          <w:ilvl w:val="0"/>
          <w:numId w:val="2"/>
        </w:numPr>
        <w:spacing w:after="40" w:before="40"/>
      </w:pPr>
      <w:r>
        <w:rPr>
          <w:rFonts w:ascii="Arial" w:cs="Arial" w:eastAsia="Arial" w:hAnsi="Arial"/>
          <w:sz w:val="22"/>
          <w:szCs w:val="22"/>
        </w:rPr>
        <w:t xml:space="preserve">Preferred date (single date picker, shows all calendar dates — not restricted to operating days)</w:t>
      </w:r>
    </w:p>
    <w:p>
      <w:pPr>
        <w:pStyle w:val="ListParagraph"/>
        <w:numPr>
          <w:ilvl w:val="0"/>
          <w:numId w:val="2"/>
        </w:numPr>
        <w:spacing w:after="40" w:before="40"/>
      </w:pPr>
      <w:r>
        <w:rPr>
          <w:rFonts w:ascii="Arial" w:cs="Arial" w:eastAsia="Arial" w:hAnsi="Arial"/>
          <w:sz w:val="22"/>
          <w:szCs w:val="22"/>
        </w:rPr>
        <w:t xml:space="preserve">Group size (integer, with tour-specific max displayed as a hint)</w:t>
      </w:r>
    </w:p>
    <w:p>
      <w:pPr>
        <w:pStyle w:val="ListParagraph"/>
        <w:numPr>
          <w:ilvl w:val="0"/>
          <w:numId w:val="2"/>
        </w:numPr>
        <w:spacing w:after="40" w:before="40"/>
      </w:pPr>
      <w:r>
        <w:rPr>
          <w:rFonts w:ascii="Arial" w:cs="Arial" w:eastAsia="Arial" w:hAnsi="Arial"/>
          <w:sz w:val="22"/>
          <w:szCs w:val="22"/>
        </w:rPr>
        <w:t xml:space="preserve">Full name</w:t>
      </w:r>
    </w:p>
    <w:p>
      <w:pPr>
        <w:pStyle w:val="ListParagraph"/>
        <w:numPr>
          <w:ilvl w:val="0"/>
          <w:numId w:val="2"/>
        </w:numPr>
        <w:spacing w:after="40" w:before="40"/>
      </w:pPr>
      <w:r>
        <w:rPr>
          <w:rFonts w:ascii="Arial" w:cs="Arial" w:eastAsia="Arial" w:hAnsi="Arial"/>
          <w:sz w:val="22"/>
          <w:szCs w:val="22"/>
        </w:rPr>
        <w:t xml:space="preserve">Email address</w:t>
      </w:r>
    </w:p>
    <w:p>
      <w:pPr>
        <w:pStyle w:val="ListParagraph"/>
        <w:numPr>
          <w:ilvl w:val="0"/>
          <w:numId w:val="2"/>
        </w:numPr>
        <w:spacing w:after="40" w:before="40"/>
      </w:pPr>
      <w:r>
        <w:rPr>
          <w:rFonts w:ascii="Arial" w:cs="Arial" w:eastAsia="Arial" w:hAnsi="Arial"/>
          <w:sz w:val="22"/>
          <w:szCs w:val="22"/>
        </w:rPr>
        <w:t xml:space="preserve">Phone number</w:t>
      </w:r>
    </w:p>
    <w:p>
      <w:pPr>
        <w:pStyle w:val="ListParagraph"/>
        <w:numPr>
          <w:ilvl w:val="0"/>
          <w:numId w:val="2"/>
        </w:numPr>
        <w:spacing w:after="40" w:before="40"/>
      </w:pPr>
      <w:r>
        <w:rPr>
          <w:rFonts w:ascii="Arial" w:cs="Arial" w:eastAsia="Arial" w:hAnsi="Arial"/>
          <w:sz w:val="22"/>
          <w:szCs w:val="22"/>
        </w:rPr>
        <w:t xml:space="preserve">Message / special requirements</w:t>
      </w:r>
    </w:p>
    <w:p>
      <w:pPr>
        <w:pStyle w:val="ListParagraph"/>
        <w:numPr>
          <w:ilvl w:val="0"/>
          <w:numId w:val="2"/>
        </w:numPr>
        <w:spacing w:after="40" w:before="40"/>
      </w:pPr>
      <w:r>
        <w:rPr>
          <w:rFonts w:ascii="Arial" w:cs="Arial" w:eastAsia="Arial" w:hAnsi="Arial"/>
          <w:sz w:val="22"/>
          <w:szCs w:val="22"/>
        </w:rPr>
        <w:t xml:space="preserve">For Island Exclusive Charter only: optional checkbox for ‘Add 1-hour whale watching (+TOP$600, July–October only)’. This checkbox should only appear if the preferred date falls within the whale watch season.</w:t>
      </w:r>
    </w:p>
    <w:p>
      <w:pPr>
        <w:spacing w:before="80"/>
      </w:pPr>
    </w:p>
    <w:p>
      <w:pPr>
        <w:pStyle w:val="Heading2"/>
        <w:spacing w:after="80" w:before="280"/>
      </w:pPr>
      <w:r>
        <w:rPr>
          <w:rFonts w:ascii="Arial" w:cs="Arial" w:eastAsia="Arial" w:hAnsi="Arial"/>
          <w:b/>
          <w:bCs/>
          <w:color w:val="333333"/>
          <w:sz w:val="26"/>
          <w:szCs w:val="26"/>
        </w:rPr>
        <w:t xml:space="preserve">6.2 Operator enquiry panel</w:t>
      </w:r>
    </w:p>
    <w:p>
      <w:pPr>
        <w:spacing w:after="60" w:before="60" w:line="276"/>
      </w:pPr>
      <w:r>
        <w:rPr>
          <w:rFonts w:ascii="Arial" w:cs="Arial" w:eastAsia="Arial" w:hAnsi="Arial"/>
          <w:sz w:val="22"/>
          <w:szCs w:val="22"/>
        </w:rPr>
        <w:t xml:space="preserve">Enquiries appear in the WordPress admin under Tahi Tonga &gt; Enquiries. The admin can:</w:t>
      </w:r>
    </w:p>
    <w:p>
      <w:pPr>
        <w:pStyle w:val="ListParagraph"/>
        <w:numPr>
          <w:ilvl w:val="0"/>
          <w:numId w:val="2"/>
        </w:numPr>
        <w:spacing w:after="40" w:before="40"/>
      </w:pPr>
      <w:r>
        <w:rPr>
          <w:rFonts w:ascii="Arial" w:cs="Arial" w:eastAsia="Arial" w:hAnsi="Arial"/>
          <w:sz w:val="22"/>
          <w:szCs w:val="22"/>
        </w:rPr>
        <w:t xml:space="preserve">View all enquiry submissions sorted by date.</w:t>
      </w:r>
    </w:p>
    <w:p>
      <w:pPr>
        <w:pStyle w:val="ListParagraph"/>
        <w:numPr>
          <w:ilvl w:val="0"/>
          <w:numId w:val="2"/>
        </w:numPr>
        <w:spacing w:after="40" w:before="40"/>
      </w:pPr>
      <w:r>
        <w:rPr>
          <w:rFonts w:ascii="Arial" w:cs="Arial" w:eastAsia="Arial" w:hAnsi="Arial"/>
          <w:sz w:val="22"/>
          <w:szCs w:val="22"/>
        </w:rPr>
        <w:t xml:space="preserve">Filter by tour type and status.</w:t>
      </w:r>
    </w:p>
    <w:p>
      <w:pPr>
        <w:pStyle w:val="ListParagraph"/>
        <w:numPr>
          <w:ilvl w:val="0"/>
          <w:numId w:val="2"/>
        </w:numPr>
        <w:spacing w:after="40" w:before="40"/>
      </w:pPr>
      <w:r>
        <w:rPr>
          <w:rFonts w:ascii="Arial" w:cs="Arial" w:eastAsia="Arial" w:hAnsi="Arial"/>
          <w:sz w:val="22"/>
          <w:szCs w:val="22"/>
        </w:rPr>
        <w:t xml:space="preserve">Update the status of each enquiry ('new', 'contacted', 'confirmed', 'declined').</w:t>
      </w:r>
    </w:p>
    <w:p>
      <w:pPr>
        <w:pStyle w:val="ListParagraph"/>
        <w:numPr>
          <w:ilvl w:val="0"/>
          <w:numId w:val="2"/>
        </w:numPr>
        <w:spacing w:after="40" w:before="40"/>
      </w:pPr>
      <w:r>
        <w:rPr>
          <w:rFonts w:ascii="Arial" w:cs="Arial" w:eastAsia="Arial" w:hAnsi="Arial"/>
          <w:sz w:val="22"/>
          <w:szCs w:val="22"/>
        </w:rPr>
        <w:t xml:space="preserve">Add internal admin notes to any enquiry.</w:t>
      </w:r>
    </w:p>
    <w:p>
      <w:pPr>
        <w:pStyle w:val="ListParagraph"/>
        <w:numPr>
          <w:ilvl w:val="0"/>
          <w:numId w:val="2"/>
        </w:numPr>
        <w:spacing w:after="40" w:before="40"/>
      </w:pPr>
      <w:r>
        <w:rPr>
          <w:rFonts w:ascii="Arial" w:cs="Arial" w:eastAsia="Arial" w:hAnsi="Arial"/>
          <w:sz w:val="22"/>
          <w:szCs w:val="22"/>
        </w:rPr>
        <w:t xml:space="preserve">Send a manual email reply directly from the admin panel (simple textarea + send button, using wp_mail()).</w:t>
      </w:r>
    </w:p>
    <w:p>
      <w:r>
        <w:br w:type="page"/>
      </w:r>
    </w:p>
    <w:p>
      <w:pPr>
        <w:pStyle w:val="Heading1"/>
        <w:spacing w:after="120" w:before="360"/>
      </w:pPr>
      <w:r>
        <w:rPr>
          <w:rFonts w:ascii="Arial" w:cs="Arial" w:eastAsia="Arial" w:hAnsi="Arial"/>
          <w:b/>
          <w:bCs/>
          <w:color w:val="0F6E56"/>
          <w:sz w:val="32"/>
          <w:szCs w:val="32"/>
        </w:rPr>
        <w:t xml:space="preserve">7. Email notifications</w:t>
      </w:r>
    </w:p>
    <w:p>
      <w:pPr>
        <w:spacing w:before="40"/>
      </w:pPr>
    </w:p>
    <w:p>
      <w:pPr>
        <w:pStyle w:val="Heading2"/>
        <w:spacing w:after="80" w:before="280"/>
      </w:pPr>
      <w:r>
        <w:rPr>
          <w:rFonts w:ascii="Arial" w:cs="Arial" w:eastAsia="Arial" w:hAnsi="Arial"/>
          <w:b/>
          <w:bCs/>
          <w:color w:val="333333"/>
          <w:sz w:val="26"/>
          <w:szCs w:val="26"/>
        </w:rPr>
        <w:t xml:space="preserve">7.1 Guest booking confirmation</w:t>
      </w:r>
    </w:p>
    <w:p>
      <w:pPr>
        <w:spacing w:after="60" w:before="60" w:line="276"/>
      </w:pPr>
      <w:r>
        <w:rPr>
          <w:rFonts w:ascii="Arial" w:cs="Arial" w:eastAsia="Arial" w:hAnsi="Arial"/>
          <w:sz w:val="22"/>
          <w:szCs w:val="22"/>
        </w:rPr>
        <w:t xml:space="preserve">Sent immediately on successful ANZ eGate payment callback. Content must include:</w:t>
      </w:r>
    </w:p>
    <w:p>
      <w:pPr>
        <w:pStyle w:val="ListParagraph"/>
        <w:numPr>
          <w:ilvl w:val="0"/>
          <w:numId w:val="2"/>
        </w:numPr>
        <w:spacing w:after="40" w:before="40"/>
      </w:pPr>
      <w:r>
        <w:rPr>
          <w:rFonts w:ascii="Arial" w:cs="Arial" w:eastAsia="Arial" w:hAnsi="Arial"/>
          <w:sz w:val="22"/>
          <w:szCs w:val="22"/>
        </w:rPr>
        <w:t xml:space="preserve">Tahi Tonga logo and header</w:t>
      </w:r>
    </w:p>
    <w:p>
      <w:pPr>
        <w:pStyle w:val="ListParagraph"/>
        <w:numPr>
          <w:ilvl w:val="0"/>
          <w:numId w:val="2"/>
        </w:numPr>
        <w:spacing w:after="40" w:before="40"/>
      </w:pPr>
      <w:r>
        <w:rPr>
          <w:rFonts w:ascii="Arial" w:cs="Arial" w:eastAsia="Arial" w:hAnsi="Arial"/>
          <w:sz w:val="22"/>
          <w:szCs w:val="22"/>
        </w:rPr>
        <w:t xml:space="preserve">Booking reference number (e.g. TT-2026-00142)</w:t>
      </w:r>
    </w:p>
    <w:p>
      <w:pPr>
        <w:pStyle w:val="ListParagraph"/>
        <w:numPr>
          <w:ilvl w:val="0"/>
          <w:numId w:val="2"/>
        </w:numPr>
        <w:spacing w:after="40" w:before="40"/>
      </w:pPr>
      <w:r>
        <w:rPr>
          <w:rFonts w:ascii="Arial" w:cs="Arial" w:eastAsia="Arial" w:hAnsi="Arial"/>
          <w:sz w:val="22"/>
          <w:szCs w:val="22"/>
        </w:rPr>
        <w:t xml:space="preserve">Tour name</w:t>
      </w:r>
    </w:p>
    <w:p>
      <w:pPr>
        <w:pStyle w:val="ListParagraph"/>
        <w:numPr>
          <w:ilvl w:val="0"/>
          <w:numId w:val="2"/>
        </w:numPr>
        <w:spacing w:after="40" w:before="40"/>
      </w:pPr>
      <w:r>
        <w:rPr>
          <w:rFonts w:ascii="Arial" w:cs="Arial" w:eastAsia="Arial" w:hAnsi="Arial"/>
          <w:sz w:val="22"/>
          <w:szCs w:val="22"/>
        </w:rPr>
        <w:t xml:space="preserve">All selected dates (listed clearly)</w:t>
      </w:r>
    </w:p>
    <w:p>
      <w:pPr>
        <w:pStyle w:val="ListParagraph"/>
        <w:numPr>
          <w:ilvl w:val="0"/>
          <w:numId w:val="2"/>
        </w:numPr>
        <w:spacing w:after="40" w:before="40"/>
      </w:pPr>
      <w:r>
        <w:rPr>
          <w:rFonts w:ascii="Arial" w:cs="Arial" w:eastAsia="Arial" w:hAnsi="Arial"/>
          <w:sz w:val="22"/>
          <w:szCs w:val="22"/>
        </w:rPr>
        <w:t xml:space="preserve">Number of guests</w:t>
      </w:r>
    </w:p>
    <w:p>
      <w:pPr>
        <w:pStyle w:val="ListParagraph"/>
        <w:numPr>
          <w:ilvl w:val="0"/>
          <w:numId w:val="2"/>
        </w:numPr>
        <w:spacing w:after="40" w:before="40"/>
      </w:pPr>
      <w:r>
        <w:rPr>
          <w:rFonts w:ascii="Arial" w:cs="Arial" w:eastAsia="Arial" w:hAnsi="Arial"/>
          <w:sz w:val="22"/>
          <w:szCs w:val="22"/>
        </w:rPr>
        <w:t xml:space="preserve">Total amount paid in TOP (including any promo discount applied)</w:t>
      </w:r>
    </w:p>
    <w:p>
      <w:pPr>
        <w:pStyle w:val="ListParagraph"/>
        <w:numPr>
          <w:ilvl w:val="0"/>
          <w:numId w:val="2"/>
        </w:numPr>
        <w:spacing w:after="40" w:before="40"/>
      </w:pPr>
      <w:r>
        <w:rPr>
          <w:rFonts w:ascii="Arial" w:cs="Arial" w:eastAsia="Arial" w:hAnsi="Arial"/>
          <w:sz w:val="22"/>
          <w:szCs w:val="22"/>
        </w:rPr>
        <w:t xml:space="preserve">ANZ transaction reference</w:t>
      </w:r>
    </w:p>
    <w:p>
      <w:pPr>
        <w:pStyle w:val="ListParagraph"/>
        <w:numPr>
          <w:ilvl w:val="0"/>
          <w:numId w:val="2"/>
        </w:numPr>
        <w:spacing w:after="40" w:before="40"/>
      </w:pPr>
      <w:r>
        <w:rPr>
          <w:rFonts w:ascii="Arial" w:cs="Arial" w:eastAsia="Arial" w:hAnsi="Arial"/>
          <w:sz w:val="22"/>
          <w:szCs w:val="22"/>
        </w:rPr>
        <w:t xml:space="preserve">Meeting point / check-in instructions (configurable per tour in plugin settings)</w:t>
      </w:r>
    </w:p>
    <w:p>
      <w:pPr>
        <w:pStyle w:val="ListParagraph"/>
        <w:numPr>
          <w:ilvl w:val="0"/>
          <w:numId w:val="2"/>
        </w:numPr>
        <w:spacing w:after="40" w:before="40"/>
      </w:pPr>
      <w:r>
        <w:rPr>
          <w:rFonts w:ascii="Arial" w:cs="Arial" w:eastAsia="Arial" w:hAnsi="Arial"/>
          <w:sz w:val="22"/>
          <w:szCs w:val="22"/>
        </w:rPr>
        <w:t xml:space="preserve">What to bring / what is included (configurable per tour)</w:t>
      </w:r>
    </w:p>
    <w:p>
      <w:pPr>
        <w:pStyle w:val="ListParagraph"/>
        <w:numPr>
          <w:ilvl w:val="0"/>
          <w:numId w:val="2"/>
        </w:numPr>
        <w:spacing w:after="40" w:before="40"/>
      </w:pPr>
      <w:r>
        <w:rPr>
          <w:rFonts w:ascii="Arial" w:cs="Arial" w:eastAsia="Arial" w:hAnsi="Arial"/>
          <w:sz w:val="22"/>
          <w:szCs w:val="22"/>
        </w:rPr>
        <w:t xml:space="preserve">Contact email and phone for Tahi Tonga</w:t>
      </w:r>
    </w:p>
    <w:p>
      <w:pPr>
        <w:pStyle w:val="ListParagraph"/>
        <w:numPr>
          <w:ilvl w:val="0"/>
          <w:numId w:val="2"/>
        </w:numPr>
        <w:spacing w:after="40" w:before="40"/>
      </w:pPr>
      <w:r>
        <w:rPr>
          <w:rFonts w:ascii="Arial" w:cs="Arial" w:eastAsia="Arial" w:hAnsi="Arial"/>
          <w:sz w:val="22"/>
          <w:szCs w:val="22"/>
        </w:rPr>
        <w:t xml:space="preserve">Cancellation policy summary with link to https://tahitonga.com/terms-conditions/</w:t>
      </w:r>
    </w:p>
    <w:p>
      <w:pPr>
        <w:spacing w:before="80"/>
      </w:pPr>
    </w:p>
    <w:p>
      <w:pPr>
        <w:pStyle w:val="Heading2"/>
        <w:spacing w:after="80" w:before="280"/>
      </w:pPr>
      <w:r>
        <w:rPr>
          <w:rFonts w:ascii="Arial" w:cs="Arial" w:eastAsia="Arial" w:hAnsi="Arial"/>
          <w:b/>
          <w:bCs/>
          <w:color w:val="333333"/>
          <w:sz w:val="26"/>
          <w:szCs w:val="26"/>
        </w:rPr>
        <w:t xml:space="preserve">7.2 Operator new booking notification</w:t>
      </w:r>
    </w:p>
    <w:p>
      <w:pPr>
        <w:spacing w:after="60" w:before="60" w:line="276"/>
      </w:pPr>
      <w:r>
        <w:rPr>
          <w:rFonts w:ascii="Arial" w:cs="Arial" w:eastAsia="Arial" w:hAnsi="Arial"/>
          <w:sz w:val="22"/>
          <w:szCs w:val="22"/>
        </w:rPr>
        <w:t xml:space="preserve">Sent to the operator email address whenever a new booking is confirmed. Content: booking reference, tour, dates, guest name, email, phone, number of guests, amount paid, promo code used (if any), special requests.</w:t>
      </w:r>
    </w:p>
    <w:p>
      <w:pPr>
        <w:spacing w:before="80"/>
      </w:pPr>
    </w:p>
    <w:p>
      <w:pPr>
        <w:pStyle w:val="Heading2"/>
        <w:spacing w:after="80" w:before="280"/>
      </w:pPr>
      <w:r>
        <w:rPr>
          <w:rFonts w:ascii="Arial" w:cs="Arial" w:eastAsia="Arial" w:hAnsi="Arial"/>
          <w:b/>
          <w:bCs/>
          <w:color w:val="333333"/>
          <w:sz w:val="26"/>
          <w:szCs w:val="26"/>
        </w:rPr>
        <w:t xml:space="preserve">7.3 Enquiry submission notification</w:t>
      </w:r>
    </w:p>
    <w:p>
      <w:pPr>
        <w:spacing w:after="60" w:before="60" w:line="276"/>
      </w:pPr>
      <w:r>
        <w:rPr>
          <w:rFonts w:ascii="Arial" w:cs="Arial" w:eastAsia="Arial" w:hAnsi="Arial"/>
          <w:sz w:val="22"/>
          <w:szCs w:val="22"/>
        </w:rPr>
        <w:t xml:space="preserve">Sent to the operator when a new enquiry form is submitted. Content: all form fields, tour name, submission timestamp.</w:t>
      </w:r>
    </w:p>
    <w:p>
      <w:pPr>
        <w:spacing w:before="80"/>
      </w:pPr>
    </w:p>
    <w:p>
      <w:pPr>
        <w:pStyle w:val="Heading2"/>
        <w:spacing w:after="80" w:before="280"/>
      </w:pPr>
      <w:r>
        <w:rPr>
          <w:rFonts w:ascii="Arial" w:cs="Arial" w:eastAsia="Arial" w:hAnsi="Arial"/>
          <w:b/>
          <w:bCs/>
          <w:color w:val="333333"/>
          <w:sz w:val="26"/>
          <w:szCs w:val="26"/>
        </w:rPr>
        <w:t xml:space="preserve">7.4 Outer reef minimum pax notifications</w:t>
      </w:r>
    </w:p>
    <w:p>
      <w:pPr>
        <w:spacing w:after="60" w:before="60" w:line="276"/>
      </w:pPr>
      <w:r>
        <w:rPr>
          <w:rFonts w:ascii="Arial" w:cs="Arial" w:eastAsia="Arial" w:hAnsi="Arial"/>
          <w:sz w:val="22"/>
          <w:szCs w:val="22"/>
        </w:rPr>
        <w:t xml:space="preserve">At 5pm the day before each Outer Reef Excursion date, a cron job checks total confirmed seats for that date. If 4 or more seats are confirmed, the operator receives a 'trip confirmed' email. If fewer than 4, the operator receives a notification to contact guests to offer an alternative date. Refunds for guests who cannot be re-accommodated are processed via the automated refund flow in Section 3.2.</w:t>
      </w:r>
    </w:p>
    <w:p>
      <w:pPr>
        <w:spacing w:before="80"/>
      </w:pPr>
    </w:p>
    <w:p>
      <w:pPr>
        <w:pStyle w:val="Heading2"/>
        <w:spacing w:after="80" w:before="280"/>
      </w:pPr>
      <w:r>
        <w:rPr>
          <w:rFonts w:ascii="Arial" w:cs="Arial" w:eastAsia="Arial" w:hAnsi="Arial"/>
          <w:b/>
          <w:bCs/>
          <w:color w:val="333333"/>
          <w:sz w:val="26"/>
          <w:szCs w:val="26"/>
        </w:rPr>
        <w:t xml:space="preserve">7.5 Refund confirmation</w:t>
      </w:r>
    </w:p>
    <w:p>
      <w:pPr>
        <w:spacing w:after="60" w:before="60" w:line="276"/>
      </w:pPr>
      <w:r>
        <w:rPr>
          <w:rFonts w:ascii="Arial" w:cs="Arial" w:eastAsia="Arial" w:hAnsi="Arial"/>
          <w:sz w:val="22"/>
          <w:szCs w:val="22"/>
        </w:rPr>
        <w:t xml:space="preserve">Sent to the guest when a refund is successfully processed. Content: booking reference, original amount paid, refund amount, note that processing may take 3–5 business days.</w:t>
      </w:r>
    </w:p>
    <w:p>
      <w:r>
        <w:br w:type="page"/>
      </w:r>
    </w:p>
    <w:p>
      <w:pPr>
        <w:pStyle w:val="Heading1"/>
        <w:spacing w:after="120" w:before="360"/>
      </w:pPr>
      <w:r>
        <w:rPr>
          <w:rFonts w:ascii="Arial" w:cs="Arial" w:eastAsia="Arial" w:hAnsi="Arial"/>
          <w:b/>
          <w:bCs/>
          <w:color w:val="0F6E56"/>
          <w:sz w:val="32"/>
          <w:szCs w:val="32"/>
        </w:rPr>
        <w:t xml:space="preserve">8. WordPress admin panel</w:t>
      </w:r>
    </w:p>
    <w:p>
      <w:pPr>
        <w:spacing w:before="40"/>
      </w:pPr>
    </w:p>
    <w:p>
      <w:pPr>
        <w:pStyle w:val="Heading2"/>
        <w:spacing w:after="80" w:before="280"/>
      </w:pPr>
      <w:r>
        <w:rPr>
          <w:rFonts w:ascii="Arial" w:cs="Arial" w:eastAsia="Arial" w:hAnsi="Arial"/>
          <w:b/>
          <w:bCs/>
          <w:color w:val="333333"/>
          <w:sz w:val="26"/>
          <w:szCs w:val="26"/>
        </w:rPr>
        <w:t xml:space="preserve">8.1 Operating day management</w:t>
      </w:r>
    </w:p>
    <w:p>
      <w:pPr>
        <w:spacing w:after="60" w:before="60" w:line="276"/>
      </w:pPr>
      <w:r>
        <w:rPr>
          <w:rFonts w:ascii="Arial" w:cs="Arial" w:eastAsia="Arial" w:hAnsi="Arial"/>
          <w:sz w:val="22"/>
          <w:szCs w:val="22"/>
        </w:rPr>
        <w:t xml:space="preserve">Admin panel location: Tahi Tonga &gt; Operating Days</w:t>
      </w:r>
    </w:p>
    <w:p>
      <w:pPr>
        <w:pStyle w:val="ListParagraph"/>
        <w:numPr>
          <w:ilvl w:val="0"/>
          <w:numId w:val="2"/>
        </w:numPr>
        <w:spacing w:after="40" w:before="40"/>
      </w:pPr>
      <w:r>
        <w:rPr>
          <w:rFonts w:ascii="Arial" w:cs="Arial" w:eastAsia="Arial" w:hAnsi="Arial"/>
          <w:sz w:val="22"/>
          <w:szCs w:val="22"/>
        </w:rPr>
        <w:t xml:space="preserve">View a calendar of whale watch operating days showing capacity at a glance (available / held / booked).</w:t>
      </w:r>
    </w:p>
    <w:p>
      <w:pPr>
        <w:pStyle w:val="ListParagraph"/>
        <w:numPr>
          <w:ilvl w:val="0"/>
          <w:numId w:val="2"/>
        </w:numPr>
        <w:spacing w:after="40" w:before="40"/>
      </w:pPr>
      <w:r>
        <w:rPr>
          <w:rFonts w:ascii="Arial" w:cs="Arial" w:eastAsia="Arial" w:hAnsi="Arial"/>
          <w:sz w:val="22"/>
          <w:szCs w:val="22"/>
        </w:rPr>
        <w:t xml:space="preserve">Bulk-add Mon–Sat dates for the season (1 Jul – 31 Oct). Sundays, Easter Sunday, and Christmas Day are automatically excluded.</w:t>
      </w:r>
    </w:p>
    <w:p>
      <w:pPr>
        <w:pStyle w:val="ListParagraph"/>
        <w:numPr>
          <w:ilvl w:val="0"/>
          <w:numId w:val="2"/>
        </w:numPr>
        <w:spacing w:after="40" w:before="40"/>
      </w:pPr>
      <w:r>
        <w:rPr>
          <w:rFonts w:ascii="Arial" w:cs="Arial" w:eastAsia="Arial" w:hAnsi="Arial"/>
          <w:sz w:val="22"/>
          <w:szCs w:val="22"/>
        </w:rPr>
        <w:t xml:space="preserve">Add or remove individual dates manually (e.g. for weather closures or special events).</w:t>
      </w:r>
    </w:p>
    <w:p>
      <w:pPr>
        <w:pStyle w:val="ListParagraph"/>
        <w:numPr>
          <w:ilvl w:val="0"/>
          <w:numId w:val="2"/>
        </w:numPr>
        <w:spacing w:after="40" w:before="40"/>
      </w:pPr>
      <w:r>
        <w:rPr>
          <w:rFonts w:ascii="Arial" w:cs="Arial" w:eastAsia="Arial" w:hAnsi="Arial"/>
          <w:sz w:val="22"/>
          <w:szCs w:val="22"/>
        </w:rPr>
        <w:t xml:space="preserve">Set total_seats for a date (defaults to 16). Operator can reduce this manually if needed.</w:t>
      </w:r>
    </w:p>
    <w:p>
      <w:pPr>
        <w:pStyle w:val="ListParagraph"/>
        <w:numPr>
          <w:ilvl w:val="0"/>
          <w:numId w:val="2"/>
        </w:numPr>
        <w:spacing w:after="40" w:before="40"/>
      </w:pPr>
      <w:r>
        <w:rPr>
          <w:rFonts w:ascii="Arial" w:cs="Arial" w:eastAsia="Arial" w:hAnsi="Arial"/>
          <w:sz w:val="22"/>
          <w:szCs w:val="22"/>
        </w:rPr>
        <w:t xml:space="preserve">Record a charter block for a specific vessel on a date: select 'mv_ika_nui' or 'mv_huelo', which sets charter_vessel and reduces total_seats to 8. If both are blocked, is_fully_blocked is set automatically.</w:t>
      </w:r>
    </w:p>
    <w:p>
      <w:pPr>
        <w:spacing w:before="80"/>
      </w:pPr>
    </w:p>
    <w:p>
      <w:pPr>
        <w:pStyle w:val="Heading2"/>
        <w:spacing w:after="80" w:before="280"/>
      </w:pPr>
      <w:r>
        <w:rPr>
          <w:rFonts w:ascii="Arial" w:cs="Arial" w:eastAsia="Arial" w:hAnsi="Arial"/>
          <w:b/>
          <w:bCs/>
          <w:color w:val="333333"/>
          <w:sz w:val="26"/>
          <w:szCs w:val="26"/>
        </w:rPr>
        <w:t xml:space="preserve">8.2 Bookings management</w:t>
      </w:r>
    </w:p>
    <w:p>
      <w:pPr>
        <w:spacing w:after="60" w:before="60" w:line="276"/>
      </w:pPr>
      <w:r>
        <w:rPr>
          <w:rFonts w:ascii="Arial" w:cs="Arial" w:eastAsia="Arial" w:hAnsi="Arial"/>
          <w:sz w:val="22"/>
          <w:szCs w:val="22"/>
        </w:rPr>
        <w:t xml:space="preserve">Admin panel location: Tahi Tonga &gt; Bookings</w:t>
      </w:r>
    </w:p>
    <w:p>
      <w:pPr>
        <w:pStyle w:val="ListParagraph"/>
        <w:numPr>
          <w:ilvl w:val="0"/>
          <w:numId w:val="2"/>
        </w:numPr>
        <w:spacing w:after="40" w:before="40"/>
      </w:pPr>
      <w:r>
        <w:rPr>
          <w:rFonts w:ascii="Arial" w:cs="Arial" w:eastAsia="Arial" w:hAnsi="Arial"/>
          <w:sz w:val="22"/>
          <w:szCs w:val="22"/>
        </w:rPr>
        <w:t xml:space="preserve">Table view of all bookings: reference, tour, dates, guest name, guests, amount paid, promo code, status, confirmed date.</w:t>
      </w:r>
    </w:p>
    <w:p>
      <w:pPr>
        <w:pStyle w:val="ListParagraph"/>
        <w:numPr>
          <w:ilvl w:val="0"/>
          <w:numId w:val="2"/>
        </w:numPr>
        <w:spacing w:after="40" w:before="40"/>
      </w:pPr>
      <w:r>
        <w:rPr>
          <w:rFonts w:ascii="Arial" w:cs="Arial" w:eastAsia="Arial" w:hAnsi="Arial"/>
          <w:sz w:val="22"/>
          <w:szCs w:val="22"/>
        </w:rPr>
        <w:t xml:space="preserve">Filter by tour, status, and date range.</w:t>
      </w:r>
    </w:p>
    <w:p>
      <w:pPr>
        <w:pStyle w:val="ListParagraph"/>
        <w:numPr>
          <w:ilvl w:val="0"/>
          <w:numId w:val="2"/>
        </w:numPr>
        <w:spacing w:after="40" w:before="40"/>
      </w:pPr>
      <w:r>
        <w:rPr>
          <w:rFonts w:ascii="Arial" w:cs="Arial" w:eastAsia="Arial" w:hAnsi="Arial"/>
          <w:sz w:val="22"/>
          <w:szCs w:val="22"/>
        </w:rPr>
        <w:t xml:space="preserve">Click into any booking to view full details including all trip dates, eGate transaction reference, assigned vessel, and special requests.</w:t>
      </w:r>
    </w:p>
    <w:p>
      <w:pPr>
        <w:pStyle w:val="ListParagraph"/>
        <w:numPr>
          <w:ilvl w:val="0"/>
          <w:numId w:val="2"/>
        </w:numPr>
        <w:spacing w:after="40" w:before="40"/>
      </w:pPr>
      <w:r>
        <w:rPr>
          <w:rFonts w:ascii="Arial" w:cs="Arial" w:eastAsia="Arial" w:hAnsi="Arial"/>
          <w:sz w:val="22"/>
          <w:szCs w:val="22"/>
        </w:rPr>
        <w:t xml:space="preserve">Assign a vessel to any booking via a dropdown (mv_ika_nui, mv_huelo, hele_kosi).</w:t>
      </w:r>
    </w:p>
    <w:p>
      <w:pPr>
        <w:pStyle w:val="ListParagraph"/>
        <w:numPr>
          <w:ilvl w:val="0"/>
          <w:numId w:val="2"/>
        </w:numPr>
        <w:spacing w:after="40" w:before="40"/>
      </w:pPr>
      <w:r>
        <w:rPr>
          <w:rFonts w:ascii="Arial" w:cs="Arial" w:eastAsia="Arial" w:hAnsi="Arial"/>
          <w:sz w:val="22"/>
          <w:szCs w:val="22"/>
        </w:rPr>
        <w:t xml:space="preserve">Cancel a booking: enter a reason note, then choose whether to trigger an automated refund or handle manually. Automated refund calls the ANZ eGate refund API and calculates the correct amount based on the cancellation policy.</w:t>
      </w:r>
    </w:p>
    <w:p>
      <w:pPr>
        <w:pStyle w:val="ListParagraph"/>
        <w:numPr>
          <w:ilvl w:val="0"/>
          <w:numId w:val="2"/>
        </w:numPr>
        <w:spacing w:after="40" w:before="40"/>
      </w:pPr>
      <w:r>
        <w:rPr>
          <w:rFonts w:ascii="Arial" w:cs="Arial" w:eastAsia="Arial" w:hAnsi="Arial"/>
          <w:sz w:val="22"/>
          <w:szCs w:val="22"/>
        </w:rPr>
        <w:t xml:space="preserve">Export bookings to CSV filtered by current view.</w:t>
      </w:r>
    </w:p>
    <w:p>
      <w:pPr>
        <w:spacing w:before="80"/>
      </w:pPr>
    </w:p>
    <w:p>
      <w:pPr>
        <w:pStyle w:val="Heading2"/>
        <w:spacing w:after="80" w:before="280"/>
      </w:pPr>
      <w:r>
        <w:rPr>
          <w:rFonts w:ascii="Arial" w:cs="Arial" w:eastAsia="Arial" w:hAnsi="Arial"/>
          <w:b/>
          <w:bCs/>
          <w:color w:val="333333"/>
          <w:sz w:val="26"/>
          <w:szCs w:val="26"/>
        </w:rPr>
        <w:t xml:space="preserve">8.3 Enquiries management</w:t>
      </w:r>
    </w:p>
    <w:p>
      <w:pPr>
        <w:spacing w:after="60" w:before="60" w:line="276"/>
      </w:pPr>
      <w:r>
        <w:rPr>
          <w:rFonts w:ascii="Arial" w:cs="Arial" w:eastAsia="Arial" w:hAnsi="Arial"/>
          <w:sz w:val="22"/>
          <w:szCs w:val="22"/>
        </w:rPr>
        <w:t xml:space="preserve">Admin panel location: Tahi Tonga &gt; Enquiries</w:t>
      </w:r>
    </w:p>
    <w:p>
      <w:pPr>
        <w:pStyle w:val="ListParagraph"/>
        <w:numPr>
          <w:ilvl w:val="0"/>
          <w:numId w:val="2"/>
        </w:numPr>
        <w:spacing w:after="40" w:before="40"/>
      </w:pPr>
      <w:r>
        <w:rPr>
          <w:rFonts w:ascii="Arial" w:cs="Arial" w:eastAsia="Arial" w:hAnsi="Arial"/>
          <w:sz w:val="22"/>
          <w:szCs w:val="22"/>
        </w:rPr>
        <w:t xml:space="preserve">Table view of all enquiry submissions: tour, date, guest name, group size, status, submitted date.</w:t>
      </w:r>
    </w:p>
    <w:p>
      <w:pPr>
        <w:pStyle w:val="ListParagraph"/>
        <w:numPr>
          <w:ilvl w:val="0"/>
          <w:numId w:val="2"/>
        </w:numPr>
        <w:spacing w:after="40" w:before="40"/>
      </w:pPr>
      <w:r>
        <w:rPr>
          <w:rFonts w:ascii="Arial" w:cs="Arial" w:eastAsia="Arial" w:hAnsi="Arial"/>
          <w:sz w:val="22"/>
          <w:szCs w:val="22"/>
        </w:rPr>
        <w:t xml:space="preserve">Filter by tour type and status.</w:t>
      </w:r>
    </w:p>
    <w:p>
      <w:pPr>
        <w:pStyle w:val="ListParagraph"/>
        <w:numPr>
          <w:ilvl w:val="0"/>
          <w:numId w:val="2"/>
        </w:numPr>
        <w:spacing w:after="40" w:before="40"/>
      </w:pPr>
      <w:r>
        <w:rPr>
          <w:rFonts w:ascii="Arial" w:cs="Arial" w:eastAsia="Arial" w:hAnsi="Arial"/>
          <w:sz w:val="22"/>
          <w:szCs w:val="22"/>
        </w:rPr>
        <w:t xml:space="preserve">Update status ('new', 'contacted', 'confirmed', 'declined') and add internal admin notes.</w:t>
      </w:r>
    </w:p>
    <w:p>
      <w:pPr>
        <w:pStyle w:val="ListParagraph"/>
        <w:numPr>
          <w:ilvl w:val="0"/>
          <w:numId w:val="2"/>
        </w:numPr>
        <w:spacing w:after="40" w:before="40"/>
      </w:pPr>
      <w:r>
        <w:rPr>
          <w:rFonts w:ascii="Arial" w:cs="Arial" w:eastAsia="Arial" w:hAnsi="Arial"/>
          <w:sz w:val="22"/>
          <w:szCs w:val="22"/>
        </w:rPr>
        <w:t xml:space="preserve">Send a manual email reply from within the admin panel using wp_mail().</w:t>
      </w:r>
    </w:p>
    <w:p>
      <w:pPr>
        <w:spacing w:before="80"/>
      </w:pPr>
    </w:p>
    <w:p>
      <w:pPr>
        <w:pStyle w:val="Heading2"/>
        <w:spacing w:after="80" w:before="280"/>
      </w:pPr>
      <w:r>
        <w:rPr>
          <w:rFonts w:ascii="Arial" w:cs="Arial" w:eastAsia="Arial" w:hAnsi="Arial"/>
          <w:b/>
          <w:bCs/>
          <w:color w:val="333333"/>
          <w:sz w:val="26"/>
          <w:szCs w:val="26"/>
        </w:rPr>
        <w:t xml:space="preserve">8.4 Promo code management</w:t>
      </w:r>
    </w:p>
    <w:p>
      <w:pPr>
        <w:spacing w:after="60" w:before="60" w:line="276"/>
      </w:pPr>
      <w:r>
        <w:rPr>
          <w:rFonts w:ascii="Arial" w:cs="Arial" w:eastAsia="Arial" w:hAnsi="Arial"/>
          <w:sz w:val="22"/>
          <w:szCs w:val="22"/>
        </w:rPr>
        <w:t xml:space="preserve">Admin panel location: Tahi Tonga &gt; Settings &gt; Promo Codes</w:t>
      </w:r>
    </w:p>
    <w:p>
      <w:pPr>
        <w:pStyle w:val="ListParagraph"/>
        <w:numPr>
          <w:ilvl w:val="0"/>
          <w:numId w:val="2"/>
        </w:numPr>
        <w:spacing w:after="40" w:before="40"/>
      </w:pPr>
      <w:r>
        <w:rPr>
          <w:rFonts w:ascii="Arial" w:cs="Arial" w:eastAsia="Arial" w:hAnsi="Arial"/>
          <w:sz w:val="22"/>
          <w:szCs w:val="22"/>
        </w:rPr>
        <w:t xml:space="preserve">Create, edit, and deactivate promo codes.</w:t>
      </w:r>
    </w:p>
    <w:p>
      <w:pPr>
        <w:pStyle w:val="ListParagraph"/>
        <w:numPr>
          <w:ilvl w:val="0"/>
          <w:numId w:val="2"/>
        </w:numPr>
        <w:spacing w:after="40" w:before="40"/>
      </w:pPr>
      <w:r>
        <w:rPr>
          <w:rFonts w:ascii="Arial" w:cs="Arial" w:eastAsia="Arial" w:hAnsi="Arial"/>
          <w:sz w:val="22"/>
          <w:szCs w:val="22"/>
        </w:rPr>
        <w:t xml:space="preserve">Set discount type (fixed or percent), value, applicable tours, date restrictions, Sunday exclusion, and max uses.</w:t>
      </w:r>
    </w:p>
    <w:p>
      <w:pPr>
        <w:pStyle w:val="ListParagraph"/>
        <w:numPr>
          <w:ilvl w:val="0"/>
          <w:numId w:val="2"/>
        </w:numPr>
        <w:spacing w:after="40" w:before="40"/>
      </w:pPr>
      <w:r>
        <w:rPr>
          <w:rFonts w:ascii="Arial" w:cs="Arial" w:eastAsia="Arial" w:hAnsi="Arial"/>
          <w:sz w:val="22"/>
          <w:szCs w:val="22"/>
        </w:rPr>
        <w:t xml:space="preserve">View uses_count per code.</w:t>
      </w:r>
    </w:p>
    <w:p>
      <w:pPr>
        <w:spacing w:before="80"/>
      </w:pPr>
    </w:p>
    <w:p>
      <w:pPr>
        <w:pStyle w:val="Heading2"/>
        <w:spacing w:after="80" w:before="280"/>
      </w:pPr>
      <w:r>
        <w:rPr>
          <w:rFonts w:ascii="Arial" w:cs="Arial" w:eastAsia="Arial" w:hAnsi="Arial"/>
          <w:b/>
          <w:bCs/>
          <w:color w:val="333333"/>
          <w:sz w:val="26"/>
          <w:szCs w:val="26"/>
        </w:rPr>
        <w:t xml:space="preserve">8.5 Plugin settings</w:t>
      </w:r>
    </w:p>
    <w:p>
      <w:pPr>
        <w:spacing w:after="60" w:before="60" w:line="276"/>
      </w:pPr>
      <w:r>
        <w:rPr>
          <w:rFonts w:ascii="Arial" w:cs="Arial" w:eastAsia="Arial" w:hAnsi="Arial"/>
          <w:sz w:val="22"/>
          <w:szCs w:val="22"/>
        </w:rPr>
        <w:t xml:space="preserve">Admin panel location: Tahi Tonga &gt; Settings</w:t>
      </w:r>
    </w:p>
    <w:p>
      <w:pPr>
        <w:pStyle w:val="ListParagraph"/>
        <w:numPr>
          <w:ilvl w:val="0"/>
          <w:numId w:val="2"/>
        </w:numPr>
        <w:spacing w:after="40" w:before="40"/>
      </w:pPr>
      <w:r>
        <w:rPr>
          <w:rFonts w:ascii="Arial" w:cs="Arial" w:eastAsia="Arial" w:hAnsi="Arial"/>
          <w:sz w:val="22"/>
          <w:szCs w:val="22"/>
        </w:rPr>
        <w:t xml:space="preserve">ANZ eGate MerchantID, shared secret, endpoint URLs (sandbox + production), and sandbox/production toggle.</w:t>
      </w:r>
    </w:p>
    <w:p>
      <w:pPr>
        <w:pStyle w:val="ListParagraph"/>
        <w:numPr>
          <w:ilvl w:val="0"/>
          <w:numId w:val="2"/>
        </w:numPr>
        <w:spacing w:after="40" w:before="40"/>
      </w:pPr>
      <w:r>
        <w:rPr>
          <w:rFonts w:ascii="Arial" w:cs="Arial" w:eastAsia="Arial" w:hAnsi="Arial"/>
          <w:sz w:val="22"/>
          <w:szCs w:val="22"/>
        </w:rPr>
        <w:t xml:space="preserve">Operator notification email address.</w:t>
      </w:r>
    </w:p>
    <w:p>
      <w:pPr>
        <w:pStyle w:val="ListParagraph"/>
        <w:numPr>
          <w:ilvl w:val="0"/>
          <w:numId w:val="2"/>
        </w:numPr>
        <w:spacing w:after="40" w:before="40"/>
      </w:pPr>
      <w:r>
        <w:rPr>
          <w:rFonts w:ascii="Arial" w:cs="Arial" w:eastAsia="Arial" w:hAnsi="Arial"/>
          <w:sz w:val="22"/>
          <w:szCs w:val="22"/>
        </w:rPr>
        <w:t xml:space="preserve">Booking hold duration in minutes (default: 20).</w:t>
      </w:r>
    </w:p>
    <w:p>
      <w:pPr>
        <w:pStyle w:val="ListParagraph"/>
        <w:numPr>
          <w:ilvl w:val="0"/>
          <w:numId w:val="2"/>
        </w:numPr>
        <w:spacing w:after="40" w:before="40"/>
      </w:pPr>
      <w:r>
        <w:rPr>
          <w:rFonts w:ascii="Arial" w:cs="Arial" w:eastAsia="Arial" w:hAnsi="Arial"/>
          <w:sz w:val="22"/>
          <w:szCs w:val="22"/>
        </w:rPr>
        <w:t xml:space="preserve">Non-refundable fee amount in TOP (used in automated refund calculations).</w:t>
      </w:r>
    </w:p>
    <w:p>
      <w:pPr>
        <w:pStyle w:val="ListParagraph"/>
        <w:numPr>
          <w:ilvl w:val="0"/>
          <w:numId w:val="2"/>
        </w:numPr>
        <w:spacing w:after="40" w:before="40"/>
      </w:pPr>
      <w:r>
        <w:rPr>
          <w:rFonts w:ascii="Arial" w:cs="Arial" w:eastAsia="Arial" w:hAnsi="Arial"/>
          <w:sz w:val="22"/>
          <w:szCs w:val="22"/>
        </w:rPr>
        <w:t xml:space="preserve">Whale watch season dates (default: 1 July – 31 October).</w:t>
      </w:r>
    </w:p>
    <w:p>
      <w:pPr>
        <w:pStyle w:val="ListParagraph"/>
        <w:numPr>
          <w:ilvl w:val="0"/>
          <w:numId w:val="2"/>
        </w:numPr>
        <w:spacing w:after="40" w:before="40"/>
      </w:pPr>
      <w:r>
        <w:rPr>
          <w:rFonts w:ascii="Arial" w:cs="Arial" w:eastAsia="Arial" w:hAnsi="Arial"/>
          <w:sz w:val="22"/>
          <w:szCs w:val="22"/>
        </w:rPr>
        <w:t xml:space="preserve">Excluded operating dates: Easter Sunday and Christmas Day pre-populated; operator can add others.</w:t>
      </w:r>
    </w:p>
    <w:p>
      <w:pPr>
        <w:pStyle w:val="ListParagraph"/>
        <w:numPr>
          <w:ilvl w:val="0"/>
          <w:numId w:val="2"/>
        </w:numPr>
        <w:spacing w:after="40" w:before="40"/>
      </w:pPr>
      <w:r>
        <w:rPr>
          <w:rFonts w:ascii="Arial" w:cs="Arial" w:eastAsia="Arial" w:hAnsi="Arial"/>
          <w:sz w:val="22"/>
          <w:szCs w:val="22"/>
        </w:rPr>
        <w:t xml:space="preserve">Per-tour configurable text: meeting point instructions, inclusions, and what-to-bring content for confirmation emails.</w:t>
      </w:r>
    </w:p>
    <w:p>
      <w:r>
        <w:br w:type="page"/>
      </w:r>
    </w:p>
    <w:p>
      <w:pPr>
        <w:pStyle w:val="Heading1"/>
        <w:spacing w:after="120" w:before="360"/>
      </w:pPr>
      <w:r>
        <w:rPr>
          <w:rFonts w:ascii="Arial" w:cs="Arial" w:eastAsia="Arial" w:hAnsi="Arial"/>
          <w:b/>
          <w:bCs/>
          <w:color w:val="0F6E56"/>
          <w:sz w:val="32"/>
          <w:szCs w:val="32"/>
        </w:rPr>
        <w:t xml:space="preserve">9. Shortcodes and Gutenberg blocks</w:t>
      </w:r>
    </w:p>
    <w:p>
      <w:pPr>
        <w:spacing w:after="60" w:before="60" w:line="276"/>
      </w:pPr>
      <w:r>
        <w:rPr>
          <w:rFonts w:ascii="Arial" w:cs="Arial" w:eastAsia="Arial" w:hAnsi="Arial"/>
          <w:sz w:val="22"/>
          <w:szCs w:val="22"/>
        </w:rPr>
        <w:t xml:space="preserve">The plugin exposes the following shortcodes. Each also has an equivalent Gutenberg block for use in the WordPress editor.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Shortcode</w:t>
            </w:r>
          </w:p>
        </w:tc>
        <w:tc>
          <w:tcPr>
            <w:tcW w:type="dxa" w:w="5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[tt_booking tour="whale_day_trip"]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multi-step booking form for the Day Trip.</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[tt_booking tour="whale_3day"]</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3-Day Special booking form with multi-date picker. Validates promo codes.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[tt_booking tour="whale_5day"]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5-Day Special booking form with multi-date picker. Validates promo codes.</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[tt_booking tour="island_reef"]</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Outer Reef Excursion form. Applies volume discount automatically ($400pp / $320pp for 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[tt_enquiry tour="whale_charter"]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Enquiry form for Whale Watch Charter.</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[tt_enquiry tour="island_charter"]</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Enquiry form for Island Exclusive Charter. Shows whale watch add-on checkbox in season.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[tt_enquiry tour="game_fishing"]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Enquiry form for Game Fishing Charter.</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[tt_availability]</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Public-facing whale watch availability calendar showing seats remaining per date.</w:t>
            </w:r>
          </w:p>
        </w:tc>
      </w:tr>
    </w:tbl>
    <w:p>
      <w:r>
        <w:br w:type="page"/>
      </w:r>
    </w:p>
    <w:p>
      <w:pPr>
        <w:pStyle w:val="Heading1"/>
        <w:spacing w:after="120" w:before="360"/>
      </w:pPr>
      <w:r>
        <w:rPr>
          <w:rFonts w:ascii="Arial" w:cs="Arial" w:eastAsia="Arial" w:hAnsi="Arial"/>
          <w:b/>
          <w:bCs/>
          <w:color w:val="0F6E56"/>
          <w:sz w:val="32"/>
          <w:szCs w:val="32"/>
        </w:rPr>
        <w:t xml:space="preserve">10. Security requirements</w:t>
      </w:r>
    </w:p>
    <w:p>
      <w:pPr>
        <w:spacing w:before="40"/>
      </w:pPr>
    </w:p>
    <w:p>
      <w:pPr>
        <w:pStyle w:val="ListParagraph"/>
        <w:numPr>
          <w:ilvl w:val="0"/>
          <w:numId w:val="2"/>
        </w:numPr>
        <w:spacing w:after="40" w:before="40"/>
      </w:pPr>
      <w:r>
        <w:rPr>
          <w:rFonts w:ascii="Arial" w:cs="Arial" w:eastAsia="Arial" w:hAnsi="Arial"/>
          <w:sz w:val="22"/>
          <w:szCs w:val="22"/>
        </w:rPr>
        <w:t xml:space="preserve">All AJAX endpoints must use WordPress nonces to prevent CSRF attacks.</w:t>
      </w:r>
    </w:p>
    <w:p>
      <w:pPr>
        <w:pStyle w:val="ListParagraph"/>
        <w:numPr>
          <w:ilvl w:val="0"/>
          <w:numId w:val="2"/>
        </w:numPr>
        <w:spacing w:after="40" w:before="40"/>
      </w:pPr>
      <w:r>
        <w:rPr>
          <w:rFonts w:ascii="Arial" w:cs="Arial" w:eastAsia="Arial" w:hAnsi="Arial"/>
          <w:sz w:val="22"/>
          <w:szCs w:val="22"/>
        </w:rPr>
        <w:t xml:space="preserve">The ANZ eGate callback and refund endpoints must validate the HMAC-SHA256 signature before processing any data.</w:t>
      </w:r>
    </w:p>
    <w:p>
      <w:pPr>
        <w:pStyle w:val="ListParagraph"/>
        <w:numPr>
          <w:ilvl w:val="0"/>
          <w:numId w:val="2"/>
        </w:numPr>
        <w:spacing w:after="40" w:before="40"/>
      </w:pPr>
      <w:r>
        <w:rPr>
          <w:rFonts w:ascii="Arial" w:cs="Arial" w:eastAsia="Arial" w:hAnsi="Arial"/>
          <w:sz w:val="22"/>
          <w:szCs w:val="22"/>
        </w:rPr>
        <w:t xml:space="preserve">All database queries must use $wpdb-&gt;prepare() with parameterised queries — no string concatenation in SQL.</w:t>
      </w:r>
    </w:p>
    <w:p>
      <w:pPr>
        <w:pStyle w:val="ListParagraph"/>
        <w:numPr>
          <w:ilvl w:val="0"/>
          <w:numId w:val="2"/>
        </w:numPr>
        <w:spacing w:after="40" w:before="40"/>
      </w:pPr>
      <w:r>
        <w:rPr>
          <w:rFonts w:ascii="Arial" w:cs="Arial" w:eastAsia="Arial" w:hAnsi="Arial"/>
          <w:sz w:val="22"/>
          <w:szCs w:val="22"/>
        </w:rPr>
        <w:t xml:space="preserve">Guest-submitted form data must be sanitised with sanitize_text_field(), sanitize_email(), and absint() as appropriate before saving.</w:t>
      </w:r>
    </w:p>
    <w:p>
      <w:pPr>
        <w:pStyle w:val="ListParagraph"/>
        <w:numPr>
          <w:ilvl w:val="0"/>
          <w:numId w:val="2"/>
        </w:numPr>
        <w:spacing w:after="40" w:before="40"/>
      </w:pPr>
      <w:r>
        <w:rPr>
          <w:rFonts w:ascii="Arial" w:cs="Arial" w:eastAsia="Arial" w:hAnsi="Arial"/>
          <w:sz w:val="22"/>
          <w:szCs w:val="22"/>
        </w:rPr>
        <w:t xml:space="preserve">The plugin settings page must be restricted to users with the manage_options capability.</w:t>
      </w:r>
    </w:p>
    <w:p>
      <w:pPr>
        <w:pStyle w:val="ListParagraph"/>
        <w:numPr>
          <w:ilvl w:val="0"/>
          <w:numId w:val="2"/>
        </w:numPr>
        <w:spacing w:after="40" w:before="40"/>
      </w:pPr>
      <w:r>
        <w:rPr>
          <w:rFonts w:ascii="Arial" w:cs="Arial" w:eastAsia="Arial" w:hAnsi="Arial"/>
          <w:sz w:val="22"/>
          <w:szCs w:val="22"/>
        </w:rPr>
        <w:t xml:space="preserve">The bookings admin panel must be restricted to users with a custom capability: tt_manage_bookings (assigned to Administrator by default).</w:t>
      </w:r>
    </w:p>
    <w:p>
      <w:pPr>
        <w:pStyle w:val="ListParagraph"/>
        <w:numPr>
          <w:ilvl w:val="0"/>
          <w:numId w:val="2"/>
        </w:numPr>
        <w:spacing w:after="40" w:before="40"/>
      </w:pPr>
      <w:r>
        <w:rPr>
          <w:rFonts w:ascii="Arial" w:cs="Arial" w:eastAsia="Arial" w:hAnsi="Arial"/>
          <w:sz w:val="22"/>
          <w:szCs w:val="22"/>
        </w:rPr>
        <w:t xml:space="preserve">ANZ eGate credentials must never be exposed in front-end source code, JavaScript, or REST API responses.</w:t>
      </w:r>
    </w:p>
    <w:p>
      <w:pPr>
        <w:pStyle w:val="ListParagraph"/>
        <w:numPr>
          <w:ilvl w:val="0"/>
          <w:numId w:val="2"/>
        </w:numPr>
        <w:spacing w:after="40" w:before="40"/>
      </w:pPr>
      <w:r>
        <w:rPr>
          <w:rFonts w:ascii="Arial" w:cs="Arial" w:eastAsia="Arial" w:hAnsi="Arial"/>
          <w:sz w:val="22"/>
          <w:szCs w:val="22"/>
        </w:rPr>
        <w:t xml:space="preserve">Rate-limit the booking submission endpoint to prevent abuse (e.g. 10 attempts per IP per hour using a transient-based counter).</w:t>
      </w:r>
    </w:p>
    <w:p>
      <w:pPr>
        <w:pStyle w:val="ListParagraph"/>
        <w:numPr>
          <w:ilvl w:val="0"/>
          <w:numId w:val="2"/>
        </w:numPr>
        <w:spacing w:after="40" w:before="40"/>
      </w:pPr>
      <w:r>
        <w:rPr>
          <w:rFonts w:ascii="Arial" w:cs="Arial" w:eastAsia="Arial" w:hAnsi="Arial"/>
          <w:sz w:val="22"/>
          <w:szCs w:val="22"/>
        </w:rPr>
        <w:t xml:space="preserve">Promo code validation must occur server-side only — never trust client-side discount calculations.</w:t>
      </w:r>
    </w:p>
    <w:p>
      <w:r>
        <w:br w:type="page"/>
      </w:r>
    </w:p>
    <w:p>
      <w:pPr>
        <w:pStyle w:val="Heading1"/>
        <w:spacing w:after="120" w:before="360"/>
      </w:pPr>
      <w:r>
        <w:rPr>
          <w:rFonts w:ascii="Arial" w:cs="Arial" w:eastAsia="Arial" w:hAnsi="Arial"/>
          <w:b/>
          <w:bCs/>
          <w:color w:val="0F6E56"/>
          <w:sz w:val="32"/>
          <w:szCs w:val="32"/>
        </w:rPr>
        <w:t xml:space="preserve">11. Recommended plugin file structure</w:t>
      </w:r>
    </w:p>
    <w:p>
      <w:pPr>
        <w:spacing w:after="60" w:before="60" w:line="276"/>
      </w:pPr>
      <w:r>
        <w:rPr>
          <w:rFonts w:ascii="Arial" w:cs="Arial" w:eastAsia="Arial" w:hAnsi="Arial"/>
          <w:sz w:val="22"/>
          <w:szCs w:val="22"/>
        </w:rPr>
        <w:t xml:space="preserve">The plugin should be developed as a standalone WordPress plugin with the following directory structure. This is a recommendation — the developer may adapt it to their preferred conventions.</w:t>
      </w:r>
    </w:p>
    <w:p>
      <w:pPr>
        <w:spacing w:before="60"/>
      </w:pPr>
    </w:p>
    <w:p>
      <w:pPr>
        <w:spacing w:after="80" w:before="80"/>
      </w:pPr>
      <w:r>
        <w:rPr>
          <w:rFonts w:ascii="Courier New" w:cs="Courier New" w:eastAsia="Courier New" w:hAnsi="Courier New"/>
          <w:color w:val="333333"/>
          <w:sz w:val="18"/>
          <w:szCs w:val="18"/>
        </w:rPr>
        <w:t xml:space="preserve">tahi-tonga-bookings/
  tahi-tonga-bookings.php       # Plugin header, bootstrap
  uninstall.php                 # Cleanup on uninstall
  includes/
    class-tt-activator.php      # DB table creation (dbDelta)
    class-tt-deactivator.php
    class-tt-booking.php        # Core booking logic &amp; transactions
    class-tt-egate.php          # ANZ eGate payment + refund API
    class-tt-enquiry.php        # Enquiry form handling
    class-tt-availability.php   # Seat availability queries
    class-tt-promo.php          # Promo code validation
    class-tt-mailer.php         # All email notifications
    class-tt-cron.php           # Hold expiry + reef min-pax cron
  admin/
    class-tt-admin.php          # Admin menu + pages
    views/                      # Admin page templates
  public/
    class-tt-public.php         # Shortcode registration
    views/                      # Booking form templates
    js/tt-booking.js            # Date picker + form logic
    css/tt-booking.css
  languages/                    # i18n .pot file</w:t>
      </w:r>
    </w:p>
    <w:p>
      <w:r>
        <w:br w:type="page"/>
      </w:r>
    </w:p>
    <w:p>
      <w:pPr>
        <w:pStyle w:val="Heading1"/>
        <w:spacing w:after="120" w:before="360"/>
      </w:pPr>
      <w:r>
        <w:rPr>
          <w:rFonts w:ascii="Arial" w:cs="Arial" w:eastAsia="Arial" w:hAnsi="Arial"/>
          <w:b/>
          <w:bCs/>
          <w:color w:val="0F6E56"/>
          <w:sz w:val="32"/>
          <w:szCs w:val="32"/>
        </w:rPr>
        <w:t xml:space="preserve">12. Resolved decisions log</w:t>
      </w:r>
    </w:p>
    <w:p>
      <w:pPr>
        <w:spacing w:after="60" w:before="60" w:line="276"/>
      </w:pPr>
      <w:r>
        <w:rPr>
          <w:rFonts w:ascii="Arial" w:cs="Arial" w:eastAsia="Arial" w:hAnsi="Arial"/>
          <w:sz w:val="22"/>
          <w:szCs w:val="22"/>
        </w:rPr>
        <w:t xml:space="preserve">All open questions from previous spec versions have been answered. This section records each decision for future reference and developer clarity.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Whale charter watcher seats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Watchers are additional passengers above the 8-seat swimmer capacity. A chartered vessel holds 8 swimmers + up to 2 watchers = 10 max. Watchers do not consume public pool seats.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Both boats chartered same day?</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both MV Ika Nui and MV Huelo can be chartered simultaneously. The is_fully_blocked flag must be implemented. On a fully blocked day, no public bookings are accepted.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Outer Reef minimum pax cutoff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Cutoff is 5pm the day before the trip date. Operator is notified and contacts guests to offer alternative dates. Automated refund is triggered if guest cannot be re-accommodated.</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Outer Reef date management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Operator opens specific dates only (not all season dates). Individual bookings only available on operator-opened dates. Charter bookings always enquiry-based regardless of open 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Cancellation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75% refund at 14+ days. 50% at 7–13 days. 25% at 48h–6 days. No refund within 48h or no-show. Booking/bank/service fees always non-refundable. Full policy at tahitonga.com/terms-conditions/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Refund processing</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Automated via ANZ eGate refund API. On failure, operator is notified for manual follow-up.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Promo codes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supported for agents, repeat guests, and fringe season specials. Codes are date-restricted, tour-restricted, Sunday-excludable, and use-limited as needed.</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Fringe season special</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3-Day Special booked with all dates in 1–19 Jul or 12–31 Oct 2026 (excl. Sundays) for TOP$1,500pp instead of $1,850pp. Implemented as a date-restricted promo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Island Group Package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Removed. Replaced by a volume discount on the Outer Reef Excursion: $400pp for 1–4 guests, $320pp for 5+ guests in a single booking. Applied automatically at checkout.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Game fishing shared cost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Remains enquiry-only. Operator coordinates shared bookings manually. Share-cost option may be removed from public listing altogether.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Island Charter whale watch add-on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Requires MV Ika Nui or MV Huelo. Optional scope — may be simplified to a manual arrangement if the cross-pool availability check adds excessive complexity.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Off-season vessel operations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MV Ika Nui and MV Huelo are available for island and game fishing off-season. MV Ika Nui is primarily used. All off-season trips are enquiry-based; operator assigns vessel manually.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Operating days — whale watch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Mon–Sat only, 1 July – 31 October. Sundays, Easter Sunday, and Christmas Day excluded. Operator bulk-generates the season calendar and can block individual dates.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Fleet — vessel count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22222"/>
                <w:sz w:val="20"/>
                <w:szCs w:val="20"/>
              </w:rPr>
              <w:t xml:space="preserve">Three vessels: MV Ika Nui (whale + off-season island/fishing), MV Huelo (whale + off-season island/fishing), Hele Kosi (island and fishing year-round, no whale watch).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Whale watch pool capacity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 seats per day (combined Ika Nui + Huelo). One charter removes 8 seats. Both chartered = 0 public seats (is_fully_blocked = 1).</w:t>
            </w:r>
          </w:p>
        </w:tc>
      </w:tr>
    </w:tbl>
    <w:p>
      <w:pPr>
        <w:spacing w:before="100"/>
      </w:pPr>
    </w:p>
    <w:p>
      <w:pPr>
        <w:pBdr>
          <w:top w:val="single" w:color="E1F5EE" w:sz="4" w:space="1"/>
        </w:pBdr>
        <w:spacing w:before="200"/>
      </w:pPr>
      <w:r>
        <w:rPr>
          <w:rFonts w:ascii="Arial" w:cs="Arial" w:eastAsia="Arial" w:hAnsi="Arial"/>
          <w:i/>
          <w:iCs/>
          <w:color w:val="999999"/>
          <w:sz w:val="18"/>
          <w:szCs w:val="18"/>
        </w:rPr>
        <w:t xml:space="preserve">Tahi Tonga Bookings — Plugin Specification v3.0 (Final)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2026-04-13T02:57:29.929Z</dcterms:created>
  <dcterms:modified xsi:type="dcterms:W3CDTF">2026-04-13T02:57:29.930Z</dcterms:modified>
</cp:coreProperties>
</file>

<file path=docProps/custom.xml><?xml version="1.0" encoding="utf-8"?>
<Properties xmlns="http://schemas.openxmlformats.org/officeDocument/2006/custom-properties" xmlns:vt="http://schemas.openxmlformats.org/officeDocument/2006/docPropsVTypes"/>
</file>