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640516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18678" w:history="1">
            <w:r w:rsidR="00640516" w:rsidRPr="00432871">
              <w:rPr>
                <w:rStyle w:val="Hyperlink"/>
                <w:noProof/>
              </w:rPr>
              <w:t>1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Installing the TCIAPlugin in a CTP instance: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_Toc498418678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2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79" w:history="1">
            <w:r w:rsidRPr="00432871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0" w:history="1">
            <w:r w:rsidRPr="00432871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1" w:history="1">
            <w:r w:rsidRPr="00432871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2" w:history="1">
            <w:r w:rsidRPr="00432871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3" w:history="1">
            <w:r w:rsidRPr="00432871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4" w:history="1">
            <w:r w:rsidRPr="00432871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5" w:history="1">
            <w:r w:rsidRPr="00432871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6" w:history="1">
            <w:r w:rsidRPr="00432871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7" w:history="1">
            <w:r w:rsidRPr="00432871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Sending the Manifest to the Principal 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8" w:history="1">
            <w:r w:rsidRPr="00432871">
              <w:rPr>
                <w:rStyle w:val="Hyperlink"/>
                <w:noProof/>
              </w:rPr>
              <w:t>4.6.1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9" w:history="1">
            <w:r w:rsidRPr="00432871">
              <w:rPr>
                <w:rStyle w:val="Hyperlink"/>
                <w:noProof/>
              </w:rPr>
              <w:t>4.6.2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Listing the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0" w:history="1">
            <w:r w:rsidRPr="00432871">
              <w:rPr>
                <w:rStyle w:val="Hyperlink"/>
                <w:noProof/>
              </w:rPr>
              <w:t>4.6.3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Listing the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1" w:history="1">
            <w:r w:rsidRPr="00432871">
              <w:rPr>
                <w:rStyle w:val="Hyperlink"/>
                <w:noProof/>
              </w:rPr>
              <w:t>4.6.4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2" w:history="1">
            <w:r w:rsidRPr="00432871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3" w:history="1">
            <w:r w:rsidRPr="00432871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4" w:history="1">
            <w:r w:rsidRPr="00432871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5" w:history="1">
            <w:r w:rsidRPr="00432871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6" w:history="1">
            <w:r w:rsidRPr="00432871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7" w:history="1">
            <w:r w:rsidRPr="00432871">
              <w:rPr>
                <w:rStyle w:val="Hyperlink"/>
                <w:rFonts w:eastAsia="Times New Roman"/>
                <w:noProof/>
              </w:rPr>
              <w:t>4.7.5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16" w:rsidRDefault="006405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8" w:history="1">
            <w:r w:rsidRPr="00432871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2871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7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498418678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498418679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="20"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="9000"/&gt;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exportURL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="http://192.168.0.225:7778"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manifestLogTags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PatientID;StudyDate;SeriesInstanceUID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/import"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="104"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="yes"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="_"/&gt;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lastRenderedPageBreak/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/import"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="yes"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="_"/&gt;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/import"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="7777"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="7778"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46395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CD5166" w:rsidRDefault="00CD5166" w:rsidP="00CD5166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E74114" w:rsidRDefault="00E74114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498418680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creates a user called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with password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ree roles: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lastRenderedPageBreak/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498418681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498418682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5" w:name="_Toc498418683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5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3558E0EA" wp14:editId="2DB949F3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Im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427A1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base of the relative path is the root of the pipeline stage.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At this point, the </w:t>
      </w:r>
      <w:r w:rsidR="00427A18">
        <w:rPr>
          <w:rFonts w:ascii="Calibri" w:eastAsia="Times New Roman" w:hAnsi="Calibri" w:cs="Calibri"/>
          <w:color w:val="000000"/>
          <w:szCs w:val="24"/>
        </w:rPr>
        <w:t>wizard can display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representation of the XML structure</w:t>
      </w:r>
      <w:r w:rsidR="00427A18">
        <w:rPr>
          <w:rFonts w:ascii="Calibri" w:eastAsia="Times New Roman" w:hAnsi="Calibri" w:cs="Calibri"/>
          <w:color w:val="000000"/>
          <w:szCs w:val="24"/>
        </w:rPr>
        <w:t>, for example</w:t>
      </w:r>
      <w:r w:rsidRPr="009032FD">
        <w:rPr>
          <w:rFonts w:ascii="Calibri" w:eastAsia="Times New Roman" w:hAnsi="Calibri" w:cs="Calibri"/>
          <w:color w:val="000000"/>
          <w:szCs w:val="24"/>
        </w:rPr>
        <w:t>:</w:t>
      </w:r>
    </w:p>
    <w:p w:rsidR="009032FD" w:rsidRPr="009032FD" w:rsidRDefault="009032FD" w:rsidP="00A03FF0">
      <w:pPr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Date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Patient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  <w:t>Modality  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Number of Images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20010312 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  <w:t>1200824338-Bunny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CT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40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20151017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33367-Duck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,Daisy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MR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255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[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The wizard might also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allow the user to expand a line to list the images and then click an image to see the image itself and/or a listing of the DICOM elements in the image. The TCIA servlet doesn't 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currently </w:t>
      </w:r>
      <w:r w:rsidRPr="009032FD">
        <w:rPr>
          <w:rFonts w:ascii="Calibri" w:eastAsia="Times New Roman" w:hAnsi="Calibri" w:cs="Calibri"/>
          <w:color w:val="000000"/>
          <w:szCs w:val="24"/>
        </w:rPr>
        <w:t>provide support for either of those functions.]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6" w:name="_Toc498418684"/>
      <w:r>
        <w:rPr>
          <w:rFonts w:eastAsia="Times New Roman"/>
        </w:rPr>
        <w:t>Submitting Files for Anonymization</w:t>
      </w:r>
      <w:bookmarkEnd w:id="6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7" w:name="_Toc498418685"/>
      <w:r>
        <w:rPr>
          <w:rFonts w:eastAsia="Times New Roman"/>
        </w:rPr>
        <w:t>Viewing the List of Files Ready for Export</w:t>
      </w:r>
      <w:bookmarkEnd w:id="7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354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nonymiz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8" w:name="_Toc498418686"/>
      <w:r>
        <w:rPr>
          <w:rFonts w:eastAsia="Times New Roman"/>
        </w:rPr>
        <w:t>Exporting Files</w:t>
      </w:r>
      <w:bookmarkEnd w:id="8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032BF3" w:rsidP="00032BF3">
      <w:pPr>
        <w:pStyle w:val="Heading2"/>
        <w:rPr>
          <w:rFonts w:eastAsia="Times New Roman"/>
        </w:rPr>
      </w:pPr>
      <w:bookmarkStart w:id="9" w:name="_Toc498418687"/>
      <w:r>
        <w:rPr>
          <w:rFonts w:eastAsia="Times New Roman"/>
        </w:rPr>
        <w:t>Sending the Manifest to the Principal Investigator</w:t>
      </w:r>
      <w:bookmarkEnd w:id="9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 The </w:t>
      </w:r>
      <w:proofErr w:type="spellStart"/>
      <w:r>
        <w:t>TCIAServlet</w:t>
      </w:r>
      <w:proofErr w:type="spellEnd"/>
      <w:r>
        <w:t xml:space="preserve"> provides four functions for controlling the process:</w:t>
      </w:r>
    </w:p>
    <w:p w:rsidR="00032BF3" w:rsidRDefault="00032BF3" w:rsidP="00032BF3">
      <w:pPr>
        <w:pStyle w:val="Heading3"/>
      </w:pPr>
      <w:bookmarkStart w:id="10" w:name="_Toc498418688"/>
      <w:r>
        <w:t>Clearing the manifest</w:t>
      </w:r>
      <w:bookmarkEnd w:id="10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032BF3" w:rsidRDefault="00032BF3" w:rsidP="00032BF3">
      <w:pPr>
        <w:pStyle w:val="Heading3"/>
      </w:pPr>
      <w:bookmarkStart w:id="11" w:name="_Toc498418689"/>
      <w:r>
        <w:t>Listing the manifest</w:t>
      </w:r>
      <w:r w:rsidR="00632A40">
        <w:t xml:space="preserve"> as XML</w:t>
      </w:r>
      <w:bookmarkEnd w:id="11"/>
    </w:p>
    <w:p w:rsidR="00032BF3" w:rsidRDefault="00032BF3" w:rsidP="00032BF3">
      <w:pPr>
        <w:spacing w:after="0"/>
      </w:pPr>
      <w:r>
        <w:t xml:space="preserve">The wizard can obtain an XML structure containing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P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AJAX call returns an XML structure like this:</w:t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elements listed in the manifest object are determined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manifestLogTags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element in the CTP config.xml file.</w:t>
      </w:r>
    </w:p>
    <w:p w:rsidR="00632A40" w:rsidRDefault="00632A40" w:rsidP="00632A40">
      <w:pPr>
        <w:pStyle w:val="Heading3"/>
      </w:pPr>
      <w:bookmarkStart w:id="12" w:name="_Toc498418690"/>
      <w:r>
        <w:t>Listing the manifest as CSV</w:t>
      </w:r>
      <w:bookmarkEnd w:id="12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632A40" w:rsidRDefault="00632A40" w:rsidP="00632A40">
      <w:pPr>
        <w:pStyle w:val="Heading3"/>
      </w:pPr>
      <w:bookmarkStart w:id="13" w:name="_Toc498418691"/>
      <w:r>
        <w:t>Exporting the manifest</w:t>
      </w:r>
      <w:bookmarkEnd w:id="13"/>
    </w:p>
    <w:p w:rsidR="00632A40" w:rsidRDefault="00632A40" w:rsidP="00632A40">
      <w:pPr>
        <w:spacing w:after="0"/>
      </w:pPr>
      <w:r>
        <w:t xml:space="preserve">The wizard can </w:t>
      </w:r>
      <w:r w:rsidR="00DD57AD">
        <w:t>sent the manifest 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14" w:name="_Toc498418692"/>
      <w:r>
        <w:rPr>
          <w:rFonts w:eastAsia="Times New Roman"/>
        </w:rPr>
        <w:t>Special Functions</w:t>
      </w:r>
      <w:bookmarkEnd w:id="14"/>
    </w:p>
    <w:p w:rsidR="00201C14" w:rsidRDefault="00201C14" w:rsidP="00201C14">
      <w:pPr>
        <w:pStyle w:val="Heading3"/>
      </w:pPr>
      <w:bookmarkStart w:id="15" w:name="_Toc498418693"/>
      <w:r>
        <w:t>Getting the Available Space on the Server</w:t>
      </w:r>
      <w:bookmarkEnd w:id="15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Pr="00201C14" w:rsidRDefault="00201C14" w:rsidP="00201C14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D4397C" w:rsidRDefault="00D4397C" w:rsidP="00D4397C">
      <w:pPr>
        <w:pStyle w:val="Heading3"/>
      </w:pPr>
      <w:bookmarkStart w:id="16" w:name="_Toc498418694"/>
      <w:r>
        <w:t>Getting the Export Queue Size</w:t>
      </w:r>
      <w:bookmarkEnd w:id="16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17" w:name="_Toc498418695"/>
      <w:r>
        <w:t>Getting the URL of the Quarantine Manager Servlet</w:t>
      </w:r>
      <w:bookmarkEnd w:id="17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18" w:name="_Toc498418696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18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19" w:name="_Toc498418697"/>
      <w:r>
        <w:rPr>
          <w:rFonts w:eastAsia="Times New Roman"/>
        </w:rPr>
        <w:lastRenderedPageBreak/>
        <w:t>Shutting Down the Server</w:t>
      </w:r>
      <w:bookmarkEnd w:id="19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0C" w:rsidRDefault="00A21A0C" w:rsidP="00A21A0C">
      <w:pPr>
        <w:spacing w:after="0"/>
      </w:pPr>
      <w:r>
        <w:t xml:space="preserve">The wizard can also shut down the server through the </w:t>
      </w:r>
      <w:proofErr w:type="spellStart"/>
      <w:r>
        <w:t>TCIAServlet</w:t>
      </w:r>
      <w:proofErr w:type="spellEnd"/>
      <w:r>
        <w:t xml:space="preserve"> by an HTTP GET to:</w:t>
      </w:r>
    </w:p>
    <w:p w:rsidR="00A21A0C" w:rsidRPr="00A21A0C" w:rsidRDefault="00A21A0C" w:rsidP="00A21A0C">
      <w:pPr>
        <w:spacing w:after="0"/>
        <w:rPr>
          <w:b/>
        </w:rPr>
      </w:pPr>
      <w:r w:rsidRPr="00A21A0C">
        <w:rPr>
          <w:b/>
        </w:rPr>
        <w:tab/>
        <w:t>/Collection/shutdown</w:t>
      </w:r>
    </w:p>
    <w:p w:rsidR="00A21A0C" w:rsidRPr="00DD57AD" w:rsidRDefault="00A21A0C" w:rsidP="00A21A0C">
      <w:r w:rsidRPr="009032FD">
        <w:t xml:space="preserve">The servlet returns an XML structure with one element &lt;OK/&gt; or &lt;NOTOK/&gt; to indicate whether the </w:t>
      </w:r>
      <w:r w:rsidR="00CB6B12">
        <w:t>shutdown</w:t>
      </w:r>
      <w:r>
        <w:t xml:space="preserve"> was</w:t>
      </w:r>
      <w:r w:rsidRPr="009032FD">
        <w:t xml:space="preserve"> successful.</w:t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20" w:name="_Toc498418698"/>
      <w:r w:rsidRPr="00BF46EE">
        <w:rPr>
          <w:rFonts w:eastAsia="Times New Roman"/>
        </w:rPr>
        <w:t>Testing Functions</w:t>
      </w:r>
      <w:bookmarkEnd w:id="20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2A3F68">
        <w:t>, the quarantines,</w:t>
      </w:r>
      <w:r w:rsidR="00771128">
        <w:t xml:space="preserve"> </w:t>
      </w:r>
      <w:r w:rsidR="002B16BB">
        <w:t xml:space="preserve">the queues, </w:t>
      </w:r>
      <w:r w:rsidR="00771128">
        <w:t xml:space="preserve">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bookmarkStart w:id="21" w:name="_GoBack"/>
      <w:r w:rsidRPr="00771128">
        <w:rPr>
          <w:b/>
        </w:rPr>
        <w:tab/>
        <w:t>/Collection/reset</w:t>
      </w:r>
    </w:p>
    <w:bookmarkEnd w:id="21"/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46B6"/>
    <w:rsid w:val="00032BF3"/>
    <w:rsid w:val="000A608C"/>
    <w:rsid w:val="000C02C0"/>
    <w:rsid w:val="000C4CB4"/>
    <w:rsid w:val="00136022"/>
    <w:rsid w:val="00166A00"/>
    <w:rsid w:val="001961AD"/>
    <w:rsid w:val="001E7685"/>
    <w:rsid w:val="00201C14"/>
    <w:rsid w:val="00201C6D"/>
    <w:rsid w:val="002429A8"/>
    <w:rsid w:val="002A3F68"/>
    <w:rsid w:val="002B16BB"/>
    <w:rsid w:val="003B0340"/>
    <w:rsid w:val="003D60A3"/>
    <w:rsid w:val="003E6A89"/>
    <w:rsid w:val="00427A18"/>
    <w:rsid w:val="004655BF"/>
    <w:rsid w:val="004E11E0"/>
    <w:rsid w:val="00502FC3"/>
    <w:rsid w:val="0052520E"/>
    <w:rsid w:val="00532D21"/>
    <w:rsid w:val="005828F2"/>
    <w:rsid w:val="0060751F"/>
    <w:rsid w:val="00632A40"/>
    <w:rsid w:val="00640516"/>
    <w:rsid w:val="0067398D"/>
    <w:rsid w:val="00696E30"/>
    <w:rsid w:val="006A4422"/>
    <w:rsid w:val="00771128"/>
    <w:rsid w:val="007E14AA"/>
    <w:rsid w:val="008C561A"/>
    <w:rsid w:val="008F4E78"/>
    <w:rsid w:val="009032FD"/>
    <w:rsid w:val="00914FE8"/>
    <w:rsid w:val="009F66EE"/>
    <w:rsid w:val="00A03FF0"/>
    <w:rsid w:val="00A05E82"/>
    <w:rsid w:val="00A21A0C"/>
    <w:rsid w:val="00AD0D5E"/>
    <w:rsid w:val="00AF1EDB"/>
    <w:rsid w:val="00B0357C"/>
    <w:rsid w:val="00B53727"/>
    <w:rsid w:val="00B840D5"/>
    <w:rsid w:val="00BF46EE"/>
    <w:rsid w:val="00C02478"/>
    <w:rsid w:val="00C33AFE"/>
    <w:rsid w:val="00C72329"/>
    <w:rsid w:val="00C9051A"/>
    <w:rsid w:val="00C91EDA"/>
    <w:rsid w:val="00CA1648"/>
    <w:rsid w:val="00CB6B12"/>
    <w:rsid w:val="00CD5166"/>
    <w:rsid w:val="00D4397C"/>
    <w:rsid w:val="00D46395"/>
    <w:rsid w:val="00DD57AD"/>
    <w:rsid w:val="00E74114"/>
    <w:rsid w:val="00F04C19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4BFF4-6E0D-486D-87B6-9A9240CB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43</cp:revision>
  <cp:lastPrinted>2017-11-14T16:32:00Z</cp:lastPrinted>
  <dcterms:created xsi:type="dcterms:W3CDTF">2017-11-10T02:09:00Z</dcterms:created>
  <dcterms:modified xsi:type="dcterms:W3CDTF">2017-11-14T16:32:00Z</dcterms:modified>
</cp:coreProperties>
</file>