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66"/>
        <w:tblW w:w="0" w:type="auto"/>
        <w:tblLook w:val="04A0"/>
      </w:tblPr>
      <w:tblGrid>
        <w:gridCol w:w="4621"/>
        <w:gridCol w:w="4621"/>
      </w:tblGrid>
      <w:tr w:rsidR="00C267F8" w:rsidRPr="00C267F8" w:rsidTr="00C267F8">
        <w:tc>
          <w:tcPr>
            <w:tcW w:w="9242" w:type="dxa"/>
            <w:gridSpan w:val="2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Name of dish: </w:t>
            </w:r>
            <w:r w:rsidR="004941F3">
              <w:rPr>
                <w:rFonts w:ascii="Verdana" w:hAnsi="Verdana"/>
                <w:sz w:val="19"/>
                <w:szCs w:val="19"/>
              </w:rPr>
              <w:t>Maple syrup and bacon cheesecake</w:t>
            </w:r>
            <w:r w:rsidR="00CE7C30">
              <w:rPr>
                <w:rFonts w:ascii="Verdana" w:hAnsi="Verdana"/>
                <w:sz w:val="19"/>
                <w:szCs w:val="19"/>
              </w:rPr>
              <w:t xml:space="preserve"> – John Proctor</w:t>
            </w:r>
            <w:r w:rsidR="00F55BF5">
              <w:rPr>
                <w:rFonts w:ascii="Verdana" w:hAnsi="Verdana"/>
                <w:sz w:val="19"/>
                <w:szCs w:val="19"/>
              </w:rPr>
              <w:t xml:space="preserve"> Dev Team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C267F8" w:rsidRPr="00C267F8" w:rsidTr="00C267F8">
        <w:tc>
          <w:tcPr>
            <w:tcW w:w="4621" w:type="dxa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Ingredients (weights and measures in metric where possible please):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Porridge oats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1 pack </w:t>
            </w:r>
            <w:r w:rsidR="007C29C2">
              <w:rPr>
                <w:rFonts w:ascii="Verdana" w:hAnsi="Verdana"/>
                <w:sz w:val="19"/>
                <w:szCs w:val="19"/>
              </w:rPr>
              <w:t xml:space="preserve">250g </w:t>
            </w:r>
            <w:r>
              <w:rPr>
                <w:rFonts w:ascii="Verdana" w:hAnsi="Verdana"/>
                <w:sz w:val="19"/>
                <w:szCs w:val="19"/>
              </w:rPr>
              <w:t>butter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4 tubs full fat cream cheese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2 tubs </w:t>
            </w:r>
            <w:r w:rsidR="00C32279">
              <w:rPr>
                <w:rFonts w:ascii="Verdana" w:hAnsi="Verdana"/>
                <w:sz w:val="19"/>
                <w:szCs w:val="19"/>
              </w:rPr>
              <w:t>mascarpone</w:t>
            </w:r>
            <w:r>
              <w:rPr>
                <w:rFonts w:ascii="Verdana" w:hAnsi="Verdana"/>
                <w:sz w:val="19"/>
                <w:szCs w:val="19"/>
              </w:rPr>
              <w:t xml:space="preserve"> cheese</w:t>
            </w:r>
          </w:p>
          <w:p w:rsidR="00C248CF" w:rsidRDefault="00C248C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little milk</w:t>
            </w:r>
            <w:r w:rsidR="008027F7">
              <w:rPr>
                <w:rFonts w:ascii="Verdana" w:hAnsi="Verdana"/>
                <w:sz w:val="19"/>
                <w:szCs w:val="19"/>
              </w:rPr>
              <w:t xml:space="preserve"> </w:t>
            </w:r>
            <w:r w:rsidR="00600B6D">
              <w:rPr>
                <w:rFonts w:ascii="Verdana" w:hAnsi="Verdana"/>
                <w:sz w:val="19"/>
                <w:szCs w:val="19"/>
              </w:rPr>
              <w:t>(about 100ml)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5 sheets </w:t>
            </w:r>
            <w:r w:rsidR="008027F7">
              <w:rPr>
                <w:rFonts w:ascii="Verdana" w:hAnsi="Verdana"/>
                <w:sz w:val="19"/>
                <w:szCs w:val="19"/>
              </w:rPr>
              <w:t xml:space="preserve">leaf </w:t>
            </w:r>
            <w:r>
              <w:rPr>
                <w:rFonts w:ascii="Verdana" w:hAnsi="Verdana"/>
                <w:sz w:val="19"/>
                <w:szCs w:val="19"/>
              </w:rPr>
              <w:t>gelatine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200ml maple syrup plus additional for </w:t>
            </w:r>
            <w:r w:rsidR="00C32279">
              <w:rPr>
                <w:rFonts w:ascii="Verdana" w:hAnsi="Verdana"/>
                <w:sz w:val="19"/>
                <w:szCs w:val="19"/>
              </w:rPr>
              <w:t>serving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 packet streaky bacon</w:t>
            </w:r>
          </w:p>
          <w:p w:rsidR="004941F3" w:rsidRDefault="004941F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1tsp vanilla extract</w:t>
            </w:r>
          </w:p>
          <w:p w:rsidR="001B3219" w:rsidRPr="00C267F8" w:rsidRDefault="001B3219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Sea salt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4621" w:type="dxa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Photo of finished dish (if available):</w:t>
            </w:r>
          </w:p>
        </w:tc>
      </w:tr>
      <w:tr w:rsidR="00C267F8" w:rsidRPr="00C267F8" w:rsidTr="00C267F8">
        <w:tc>
          <w:tcPr>
            <w:tcW w:w="9242" w:type="dxa"/>
            <w:gridSpan w:val="2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Method: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Default="00C248C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This cheesecake came out of a conversation in the dev team around putting bacon with anything.  It sounds odd but </w:t>
            </w:r>
            <w:r w:rsidR="00952CEB">
              <w:rPr>
                <w:rFonts w:ascii="Verdana" w:hAnsi="Verdana"/>
                <w:sz w:val="19"/>
                <w:szCs w:val="19"/>
              </w:rPr>
              <w:t>I promise it works and is good!  I</w:t>
            </w:r>
            <w:r>
              <w:rPr>
                <w:rFonts w:ascii="Verdana" w:hAnsi="Verdana"/>
                <w:sz w:val="19"/>
                <w:szCs w:val="19"/>
              </w:rPr>
              <w:t>t actually plays on the classic sweet-salty combination used in salted caramel and the like.</w:t>
            </w:r>
          </w:p>
          <w:p w:rsidR="00C248CF" w:rsidRDefault="00C248CF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8027F7" w:rsidRDefault="008027F7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Put the gelatine leaves in a bowl of cold water to soften for about 10 mins.</w:t>
            </w:r>
            <w:r w:rsidR="00C248CF">
              <w:rPr>
                <w:rFonts w:ascii="Verdana" w:hAnsi="Verdana"/>
                <w:sz w:val="19"/>
                <w:szCs w:val="19"/>
              </w:rPr>
              <w:t xml:space="preserve"> </w:t>
            </w:r>
          </w:p>
          <w:p w:rsidR="00C248CF" w:rsidRDefault="00C248CF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Melt the butter over a low heat and stir in the porridge oats, enough so that the mixture comes together, it should be not too wet and like a flapjack mixture.</w:t>
            </w:r>
          </w:p>
          <w:p w:rsidR="00C248CF" w:rsidRDefault="008027F7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Put the mixture in a large loose bottom cake tin and press down firmly, put in fridge to chill.</w:t>
            </w:r>
          </w:p>
          <w:p w:rsidR="00600B6D" w:rsidRDefault="00600B6D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Heat the milk in a small saucepan until hot, but not boiling.  Remove from the heat and stir in the softened gelatine until dissolved (just the gelatine – not the water used to soften it)</w:t>
            </w:r>
          </w:p>
          <w:p w:rsidR="00600B6D" w:rsidRPr="00C248CF" w:rsidRDefault="008027F7" w:rsidP="00600B6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In a large bowl or food mixer combine the cream cheese, mascarpone</w:t>
            </w:r>
            <w:r w:rsidR="00600B6D">
              <w:rPr>
                <w:rFonts w:ascii="Verdana" w:hAnsi="Verdana"/>
                <w:sz w:val="19"/>
                <w:szCs w:val="19"/>
              </w:rPr>
              <w:t>, vanilla extract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 w:rsidR="00600B6D">
              <w:rPr>
                <w:rFonts w:ascii="Verdana" w:hAnsi="Verdana"/>
                <w:sz w:val="19"/>
                <w:szCs w:val="19"/>
              </w:rPr>
              <w:t>and maple syrup then slowly add the milk and gelatine mixture. Taste the filling and add more sugar to taste, if needed</w:t>
            </w:r>
            <w:r w:rsidR="00632A5D">
              <w:rPr>
                <w:rFonts w:ascii="Verdana" w:hAnsi="Verdana"/>
                <w:sz w:val="19"/>
                <w:szCs w:val="19"/>
              </w:rPr>
              <w:t xml:space="preserve"> (bearing in mind additional maple syrup will go on top!)</w:t>
            </w:r>
            <w:r w:rsidR="00600B6D">
              <w:rPr>
                <w:rFonts w:ascii="Verdana" w:hAnsi="Verdana"/>
                <w:sz w:val="19"/>
                <w:szCs w:val="19"/>
              </w:rPr>
              <w:t>.</w:t>
            </w:r>
          </w:p>
          <w:p w:rsidR="008027F7" w:rsidRDefault="00600B6D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Pour the filling into the tin on top of the base and put back in the fridge to cool for 2 to 3 hours or overnight.</w:t>
            </w:r>
          </w:p>
          <w:p w:rsidR="00600B6D" w:rsidRDefault="00600B6D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Make bacon bits by heating your oven to 200C then baking the bacon on a baking tray until very crisp.  Allow to cool slightly then put into a food processor or blender to make small bits</w:t>
            </w:r>
            <w:r w:rsidR="001B3219">
              <w:rPr>
                <w:rFonts w:ascii="Verdana" w:hAnsi="Verdana"/>
                <w:sz w:val="19"/>
                <w:szCs w:val="19"/>
              </w:rPr>
              <w:t xml:space="preserve"> with a large pinch of sea salt</w:t>
            </w:r>
            <w:r>
              <w:rPr>
                <w:rFonts w:ascii="Verdana" w:hAnsi="Verdana"/>
                <w:sz w:val="19"/>
                <w:szCs w:val="19"/>
              </w:rPr>
              <w:t>, alternatively chop finely.</w:t>
            </w:r>
          </w:p>
          <w:p w:rsidR="00AB28CC" w:rsidRDefault="00AB28CC" w:rsidP="00C248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To serve</w:t>
            </w:r>
            <w:r w:rsidR="00313F25">
              <w:rPr>
                <w:rFonts w:ascii="Verdana" w:hAnsi="Verdan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remove the sides of the cake tin, cover with the bacon bits and liberally cover the cheese with maple syrup.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557430" w:rsidRPr="00C267F8" w:rsidRDefault="00C267F8" w:rsidP="00C267F8">
      <w:pPr>
        <w:spacing w:after="0"/>
        <w:rPr>
          <w:rFonts w:ascii="Verdana" w:hAnsi="Verdana"/>
          <w:color w:val="3E4545"/>
          <w:sz w:val="36"/>
          <w:szCs w:val="36"/>
        </w:rPr>
      </w:pPr>
      <w:r w:rsidRPr="00C267F8">
        <w:rPr>
          <w:rFonts w:ascii="Verdana" w:hAnsi="Verdana"/>
          <w:color w:val="3E4545"/>
          <w:sz w:val="36"/>
          <w:szCs w:val="36"/>
        </w:rPr>
        <w:t>The Great Penna Cookbook 2014</w:t>
      </w:r>
    </w:p>
    <w:p w:rsidR="00C267F8" w:rsidRPr="00C267F8" w:rsidRDefault="00C267F8" w:rsidP="00C267F8">
      <w:pPr>
        <w:spacing w:after="0"/>
        <w:rPr>
          <w:rFonts w:ascii="Verdana" w:hAnsi="Verdana"/>
          <w:b/>
        </w:rPr>
      </w:pPr>
      <w:r w:rsidRPr="00C267F8">
        <w:rPr>
          <w:rFonts w:ascii="Verdana" w:hAnsi="Verdana"/>
          <w:b/>
        </w:rPr>
        <w:t>Recipe Card</w:t>
      </w:r>
    </w:p>
    <w:p w:rsidR="00C267F8" w:rsidRPr="00C267F8" w:rsidRDefault="00C267F8" w:rsidP="00C267F8">
      <w:pPr>
        <w:spacing w:after="0"/>
        <w:rPr>
          <w:rFonts w:ascii="Verdana" w:hAnsi="Verdana"/>
        </w:rPr>
      </w:pPr>
    </w:p>
    <w:sectPr w:rsidR="00C267F8" w:rsidRPr="00C267F8" w:rsidSect="0055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96B"/>
    <w:multiLevelType w:val="hybridMultilevel"/>
    <w:tmpl w:val="20888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96F79"/>
    <w:multiLevelType w:val="hybridMultilevel"/>
    <w:tmpl w:val="2062B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7F8"/>
    <w:rsid w:val="00012921"/>
    <w:rsid w:val="000544D5"/>
    <w:rsid w:val="0007040D"/>
    <w:rsid w:val="001B3219"/>
    <w:rsid w:val="00211B61"/>
    <w:rsid w:val="002B3583"/>
    <w:rsid w:val="00313F25"/>
    <w:rsid w:val="003E6B54"/>
    <w:rsid w:val="004941F3"/>
    <w:rsid w:val="004D5262"/>
    <w:rsid w:val="00557430"/>
    <w:rsid w:val="0056197D"/>
    <w:rsid w:val="00600B6D"/>
    <w:rsid w:val="00632A5D"/>
    <w:rsid w:val="006C1D79"/>
    <w:rsid w:val="006C4229"/>
    <w:rsid w:val="007C29C2"/>
    <w:rsid w:val="008027F7"/>
    <w:rsid w:val="0084418C"/>
    <w:rsid w:val="00853815"/>
    <w:rsid w:val="00880AB0"/>
    <w:rsid w:val="008D6D96"/>
    <w:rsid w:val="008D6FB2"/>
    <w:rsid w:val="00952CEB"/>
    <w:rsid w:val="00A113E3"/>
    <w:rsid w:val="00A40E40"/>
    <w:rsid w:val="00A570CA"/>
    <w:rsid w:val="00AB28CC"/>
    <w:rsid w:val="00B6750F"/>
    <w:rsid w:val="00C248CF"/>
    <w:rsid w:val="00C267F8"/>
    <w:rsid w:val="00C32279"/>
    <w:rsid w:val="00C3341A"/>
    <w:rsid w:val="00CE7C30"/>
    <w:rsid w:val="00DA7A5B"/>
    <w:rsid w:val="00E310FB"/>
    <w:rsid w:val="00ED12E3"/>
    <w:rsid w:val="00EF776A"/>
    <w:rsid w:val="00F15B56"/>
    <w:rsid w:val="00F55BF5"/>
    <w:rsid w:val="00F9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Jason.Richardson</dc:creator>
  <cp:keywords/>
  <dc:description/>
  <cp:lastModifiedBy>John.Proctor</cp:lastModifiedBy>
  <cp:revision>29</cp:revision>
  <dcterms:created xsi:type="dcterms:W3CDTF">2014-02-26T14:54:00Z</dcterms:created>
  <dcterms:modified xsi:type="dcterms:W3CDTF">2014-02-27T12:41:00Z</dcterms:modified>
</cp:coreProperties>
</file>