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rPr>
          <w:rFonts w:ascii="Arial" w:cs="Arial" w:eastAsia="Arial" w:hAnsi="Arial"/>
          <w:b/>
          <w:bCs/>
          <w:color w:val="4F46E5"/>
          <w:sz w:val="64"/>
          <w:szCs w:val="64"/>
        </w:rPr>
        <w:t xml:space="preserve">Change Brief: V7 — Globe Coordinate &amp; FlyTo Math Corrections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b/>
                <w:bCs/>
                <w:color w:val="475569"/>
                <w:sz w:val="22"/>
                <w:szCs w:val="22"/>
              </w:rPr>
              <w:t xml:space="preserve">Product</w:t>
            </w:r>
          </w:p>
        </w:tc>
        <w:tc>
          <w:tcPr>
            <w:tcW w:type="dxa" w:w="686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color w:val="1E293B"/>
                <w:sz w:val="22"/>
                <w:szCs w:val="22"/>
              </w:rPr>
              <w:t xml:space="preserve">Atlas /50</w:t>
            </w:r>
          </w:p>
        </w:tc>
      </w:tr>
      <w:tr>
        <w:tc>
          <w:tcPr>
            <w:tcW w:type="dxa" w:w="250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b/>
                <w:bCs/>
                <w:color w:val="475569"/>
                <w:sz w:val="22"/>
                <w:szCs w:val="22"/>
              </w:rPr>
              <w:t xml:space="preserve">Date</w:t>
            </w:r>
          </w:p>
        </w:tc>
        <w:tc>
          <w:tcPr>
            <w:tcW w:type="dxa" w:w="686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color w:val="1E293B"/>
                <w:sz w:val="22"/>
                <w:szCs w:val="22"/>
              </w:rPr>
              <w:t xml:space="preserve">2 May 2026</w:t>
            </w:r>
          </w:p>
        </w:tc>
      </w:tr>
      <w:tr>
        <w:tc>
          <w:tcPr>
            <w:tcW w:type="dxa" w:w="250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b/>
                <w:bCs/>
                <w:color w:val="475569"/>
                <w:sz w:val="22"/>
                <w:szCs w:val="22"/>
              </w:rPr>
              <w:t xml:space="preserve">Version</w:t>
            </w:r>
          </w:p>
        </w:tc>
        <w:tc>
          <w:tcPr>
            <w:tcW w:type="dxa" w:w="686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color w:val="1E293B"/>
                <w:sz w:val="22"/>
                <w:szCs w:val="22"/>
              </w:rPr>
              <w:t xml:space="preserve">V7</w:t>
            </w:r>
          </w:p>
        </w:tc>
      </w:tr>
      <w:tr>
        <w:tc>
          <w:tcPr>
            <w:tcW w:type="dxa" w:w="250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b/>
                <w:bCs/>
                <w:color w:val="475569"/>
                <w:sz w:val="22"/>
                <w:szCs w:val="22"/>
              </w:rPr>
              <w:t xml:space="preserve">Prepared for</w:t>
            </w:r>
          </w:p>
        </w:tc>
        <w:tc>
          <w:tcPr>
            <w:tcW w:type="dxa" w:w="686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color w:val="1E293B"/>
                <w:sz w:val="22"/>
                <w:szCs w:val="22"/>
              </w:rPr>
              <w:t xml:space="preserve">Claude Code</w:t>
            </w:r>
          </w:p>
        </w:tc>
      </w:tr>
    </w:tbl>
    <w:p>
      <w:pPr>
        <w:spacing w:after="0" w:before="160"/>
      </w:pP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Summary</w:t>
      </w:r>
    </w:p>
    <w:p>
      <w:pPr>
        <w:spacing w:after="40" w:before="40"/>
      </w:pPr>
      <w:r>
        <w:rPr>
          <w:rFonts w:ascii="Arial" w:cs="Arial" w:eastAsia="Arial" w:hAnsi="Arial"/>
          <w:color w:val="1E293B"/>
          <w:sz w:val="24"/>
          <w:szCs w:val="24"/>
        </w:rPr>
        <w:t xml:space="preserve">V6 attempted to fix two globe bugs but addressed the wrong root causes. The continent texture is east-west mirrored relative to dot positions because the canvas copy operation in buildTexture() only translates — it never applies the horizontal mirror that the comment above it describes. The flyTo() target rotation has had a sign error since V1 that V6 did not touch: the globe rotates to the antipodal longitude of every destination. This brief replaces both with surgical corrections totalling six lines of code.</w:t>
      </w: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What's Changing</w:t>
      </w:r>
    </w:p>
    <w:p>
      <w:pPr>
        <w:spacing w:after="80" w:before="160"/>
      </w:pPr>
      <w:r>
        <w:rPr>
          <w:rFonts w:ascii="Arial" w:cs="Arial" w:eastAsia="Arial" w:hAnsi="Arial"/>
          <w:b/>
          <w:bCs/>
          <w:color w:val="475569"/>
          <w:sz w:val="28"/>
          <w:szCs w:val="28"/>
        </w:rPr>
        <w:t xml:space="preserve">Fix 1 — Continent texture mirror in CultureGlobe.tsx</w:t>
      </w:r>
    </w:p>
    <w:p>
      <w:pPr>
        <w:spacing w:after="40" w:before="40"/>
      </w:pPr>
      <w:r>
        <w:rPr>
          <w:rFonts w:ascii="Arial" w:cs="Arial" w:eastAsia="Arial" w:hAnsi="Arial"/>
          <w:color w:val="1E293B"/>
          <w:sz w:val="24"/>
          <w:szCs w:val="24"/>
        </w:rPr>
        <w:t xml:space="preserve">Where: components/CultureGlobe.tsx, the two ctx.drawImage calls inside the if (worldRef.current) block (currently lines 173–174).</w:t>
      </w:r>
    </w:p>
    <w:p>
      <w:pPr>
        <w:spacing w:after="0" w:before="60"/>
      </w:pPr>
    </w:p>
    <w:p>
      <w:pPr>
        <w:spacing w:after="40" w:before="40"/>
      </w:pPr>
      <w:r>
        <w:rPr>
          <w:rFonts w:ascii="Arial" w:cs="Arial" w:eastAsia="Arial" w:hAnsi="Arial"/>
          <w:b/>
          <w:bCs/>
          <w:color w:val="1E293B"/>
          <w:sz w:val="24"/>
          <w:szCs w:val="24"/>
        </w:rPr>
        <w:t xml:space="preserve">Why this is broken: d3 and Three.js use opposite longitude conventions for an equirectangular canvas: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tcPr>
          <w:p>
            <w:r>
              <w:rPr>
                <w:rFonts w:ascii="Arial" w:cs="Arial" w:eastAsia="Arial" w:hAnsi="Arial"/>
                <w:b/>
                <w:bCs/>
                <w:color w:val="1E293B"/>
                <w:sz w:val="22"/>
                <w:szCs w:val="22"/>
              </w:rPr>
              <w:t xml:space="preserve">Texture x</w:t>
            </w:r>
          </w:p>
        </w:tc>
        <w:tc>
          <w:tcPr>
            <w:tcW w:type="dxa" w:w="3510"/>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tcPr>
          <w:p>
            <w:r>
              <w:rPr>
                <w:rFonts w:ascii="Arial" w:cs="Arial" w:eastAsia="Arial" w:hAnsi="Arial"/>
                <w:b/>
                <w:bCs/>
                <w:color w:val="1E293B"/>
                <w:sz w:val="22"/>
                <w:szCs w:val="22"/>
              </w:rPr>
              <w:t xml:space="preserve">d3 places</w:t>
            </w:r>
          </w:p>
        </w:tc>
        <w:tc>
          <w:tcPr>
            <w:tcW w:type="dxa" w:w="3510"/>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tcPr>
          <w:p>
            <w:r>
              <w:rPr>
                <w:rFonts w:ascii="Arial" w:cs="Arial" w:eastAsia="Arial" w:hAnsi="Arial"/>
                <w:b/>
                <w:bCs/>
                <w:color w:val="1E293B"/>
                <w:sz w:val="22"/>
                <w:szCs w:val="22"/>
              </w:rPr>
              <w:t xml:space="preserve">Three.js samples</w:t>
            </w:r>
          </w:p>
        </w:tc>
      </w:tr>
      <w:tr>
        <w:tc>
          <w:tcPr>
            <w:tcW w:type="dxa" w:w="234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0</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-180</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0</w:t>
            </w:r>
          </w:p>
        </w:tc>
      </w:tr>
      <w:tr>
        <w:tc>
          <w:tcPr>
            <w:tcW w:type="dxa" w:w="234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512</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-90</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-90</w:t>
            </w:r>
          </w:p>
        </w:tc>
      </w:tr>
      <w:tr>
        <w:tc>
          <w:tcPr>
            <w:tcW w:type="dxa" w:w="234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1024</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0</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±180</w:t>
            </w:r>
          </w:p>
        </w:tc>
      </w:tr>
      <w:tr>
        <w:tc>
          <w:tcPr>
            <w:tcW w:type="dxa" w:w="234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1536</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+90</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+90</w:t>
            </w:r>
          </w:p>
        </w:tc>
      </w:tr>
      <w:tr>
        <w:tc>
          <w:tcPr>
            <w:tcW w:type="dxa" w:w="234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2048</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+180</w:t>
            </w:r>
          </w:p>
        </w:tc>
        <w:tc>
          <w:tcPr>
            <w:tcW w:type="dxa" w:w="3510"/>
            <w:tcBorders>
              <w:top w:val="single" w:color="CCCCCC" w:sz="6"/>
              <w:left w:val="single" w:color="CCCCCC" w:sz="6"/>
              <w:bottom w:val="single" w:color="CCCCCC" w:sz="6"/>
              <w:right w:val="single" w:color="CCCCCC" w:sz="6"/>
            </w:tcBorders>
            <w:tcMar>
              <w:top w:type="dxa" w:w="60"/>
              <w:left w:type="dxa" w:w="120"/>
              <w:bottom w:type="dxa" w:w="60"/>
              <w:right w:type="dxa" w:w="120"/>
            </w:tcMar>
          </w:tcPr>
          <w:p>
            <w:r>
              <w:rPr>
                <w:rFonts w:ascii="Arial" w:cs="Arial" w:eastAsia="Arial" w:hAnsi="Arial"/>
                <w:color w:val="1E293B"/>
                <w:sz w:val="22"/>
                <w:szCs w:val="22"/>
              </w:rPr>
              <w:t xml:space="preserve">lon = 0</w:t>
            </w:r>
          </w:p>
        </w:tc>
      </w:tr>
    </w:tbl>
    <w:p>
      <w:pPr>
        <w:spacing w:after="0" w:before="80"/>
      </w:pPr>
    </w:p>
    <w:p>
      <w:pPr>
        <w:spacing w:after="40" w:before="40"/>
      </w:pPr>
      <w:r>
        <w:rPr>
          <w:rFonts w:ascii="Arial" w:cs="Arial" w:eastAsia="Arial" w:hAnsi="Arial"/>
          <w:color w:val="1E293B"/>
          <w:sz w:val="24"/>
          <w:szCs w:val="24"/>
        </w:rPr>
        <w:t xml:space="preserve">The two conventions intersect only at lon = ±90. Everywhere else d3 paints land at the negated longitude relative to what Three.js samples there. To reconcile them, the canvas needs a horizontal mirror around x = 512 (equivalently: x_main = (1024 - x_tmp) mod 2048). The comment at the top of the copy block describes exactly this transform. The implementation skips the mirror and only translates, which is why dots land in the ocean opposite their continents.</w:t>
      </w:r>
    </w:p>
    <w:p>
      <w:pPr>
        <w:spacing w:after="0" w:before="60"/>
      </w:pPr>
    </w:p>
    <w:p>
      <w:pPr>
        <w:spacing w:after="40" w:before="40"/>
      </w:pPr>
      <w:r>
        <w:rPr>
          <w:rFonts w:ascii="Arial" w:cs="Arial" w:eastAsia="Arial" w:hAnsi="Arial"/>
          <w:b/>
          <w:bCs/>
          <w:color w:val="1E293B"/>
          <w:sz w:val="24"/>
          <w:szCs w:val="24"/>
        </w:rPr>
        <w:t xml:space="preserve">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6"/>
              <w:left w:val="single" w:color="1E293B" w:sz="6"/>
              <w:bottom w:val="single" w:color="1E293B" w:sz="6"/>
              <w:right w:val="single" w:color="1E293B" w:sz="6"/>
            </w:tcBorders>
            <w:shd w:fill="1E293B" w:val="clear"/>
            <w:tcMar>
              <w:top w:type="dxa" w:w="120"/>
              <w:left w:type="dxa" w:w="160"/>
              <w:bottom w:type="dxa" w:w="120"/>
              <w:right w:type="dxa" w:w="160"/>
            </w:tcMar>
          </w:tcPr>
          <w:p>
            <w:pPr>
              <w:spacing w:after="20" w:before="20"/>
            </w:pPr>
            <w:r>
              <w:rPr>
                <w:rFonts w:ascii="Courier New" w:cs="Courier New" w:eastAsia="Courier New" w:hAnsi="Courier New"/>
                <w:color w:val="FFFFFF"/>
                <w:sz w:val="20"/>
                <w:szCs w:val="20"/>
              </w:rPr>
              <w:t xml:space="preserve">ctx.drawImage(tmp, -1024, 0);</w:t>
            </w:r>
          </w:p>
          <w:p>
            <w:pPr>
              <w:spacing w:after="20" w:before="20"/>
            </w:pPr>
            <w:r>
              <w:rPr>
                <w:rFonts w:ascii="Courier New" w:cs="Courier New" w:eastAsia="Courier New" w:hAnsi="Courier New"/>
                <w:color w:val="FFFFFF"/>
                <w:sz w:val="20"/>
                <w:szCs w:val="20"/>
              </w:rPr>
              <w:t xml:space="preserve">ctx.drawImage(tmp, 1024, 0);</w:t>
            </w:r>
          </w:p>
        </w:tc>
      </w:tr>
    </w:tbl>
    <w:p>
      <w:pPr>
        <w:spacing w:after="0" w:before="40"/>
      </w:pPr>
    </w:p>
    <w:p>
      <w:pPr>
        <w:spacing w:after="40" w:before="40"/>
      </w:pPr>
      <w:r>
        <w:rPr>
          <w:rFonts w:ascii="Arial" w:cs="Arial" w:eastAsia="Arial" w:hAnsi="Arial"/>
          <w:b/>
          <w:bCs/>
          <w:color w:val="1E293B"/>
          <w:sz w:val="24"/>
          <w:szCs w:val="24"/>
        </w:rPr>
        <w:t xml:space="preserve">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6"/>
              <w:left w:val="single" w:color="1E293B" w:sz="6"/>
              <w:bottom w:val="single" w:color="1E293B" w:sz="6"/>
              <w:right w:val="single" w:color="1E293B" w:sz="6"/>
            </w:tcBorders>
            <w:shd w:fill="1E293B" w:val="clear"/>
            <w:tcMar>
              <w:top w:type="dxa" w:w="120"/>
              <w:left w:type="dxa" w:w="160"/>
              <w:bottom w:type="dxa" w:w="120"/>
              <w:right w:type="dxa" w:w="160"/>
            </w:tcMar>
          </w:tcPr>
          <w:p>
            <w:pPr>
              <w:spacing w:after="20" w:before="20"/>
            </w:pPr>
            <w:r>
              <w:rPr>
                <w:rFonts w:ascii="Courier New" w:cs="Courier New" w:eastAsia="Courier New" w:hAnsi="Courier New"/>
                <w:color w:val="FFFFFF"/>
                <w:sz w:val="20"/>
                <w:szCs w:val="20"/>
              </w:rPr>
              <w:t xml:space="preserve">ctx.save();</w:t>
            </w:r>
          </w:p>
          <w:p>
            <w:pPr>
              <w:spacing w:after="20" w:before="20"/>
            </w:pPr>
            <w:r>
              <w:rPr>
                <w:rFonts w:ascii="Courier New" w:cs="Courier New" w:eastAsia="Courier New" w:hAnsi="Courier New"/>
                <w:color w:val="FFFFFF"/>
                <w:sz w:val="20"/>
                <w:szCs w:val="20"/>
              </w:rPr>
              <w:t xml:space="preserve">ctx.setTransform(-1, 0, 0, 1, 1024, 0);</w:t>
            </w:r>
          </w:p>
          <w:p>
            <w:pPr>
              <w:spacing w:after="20" w:before="20"/>
            </w:pPr>
            <w:r>
              <w:rPr>
                <w:rFonts w:ascii="Courier New" w:cs="Courier New" w:eastAsia="Courier New" w:hAnsi="Courier New"/>
                <w:color w:val="FFFFFF"/>
                <w:sz w:val="20"/>
                <w:szCs w:val="20"/>
              </w:rPr>
              <w:t xml:space="preserve">ctx.drawImage(tmp, 0, 0);</w:t>
            </w:r>
          </w:p>
          <w:p>
            <w:pPr>
              <w:spacing w:after="20" w:before="20"/>
            </w:pPr>
            <w:r>
              <w:rPr>
                <w:rFonts w:ascii="Courier New" w:cs="Courier New" w:eastAsia="Courier New" w:hAnsi="Courier New"/>
                <w:color w:val="FFFFFF"/>
                <w:sz w:val="20"/>
                <w:szCs w:val="20"/>
              </w:rPr>
              <w:t xml:space="preserve">ctx.setTransform(-1, 0, 0, 1, 3072, 0);</w:t>
            </w:r>
          </w:p>
          <w:p>
            <w:pPr>
              <w:spacing w:after="20" w:before="20"/>
            </w:pPr>
            <w:r>
              <w:rPr>
                <w:rFonts w:ascii="Courier New" w:cs="Courier New" w:eastAsia="Courier New" w:hAnsi="Courier New"/>
                <w:color w:val="FFFFFF"/>
                <w:sz w:val="20"/>
                <w:szCs w:val="20"/>
              </w:rPr>
              <w:t xml:space="preserve">ctx.drawImage(tmp, 0, 0);</w:t>
            </w:r>
          </w:p>
          <w:p>
            <w:pPr>
              <w:spacing w:after="20" w:before="20"/>
            </w:pPr>
            <w:r>
              <w:rPr>
                <w:rFonts w:ascii="Courier New" w:cs="Courier New" w:eastAsia="Courier New" w:hAnsi="Courier New"/>
                <w:color w:val="FFFFFF"/>
                <w:sz w:val="20"/>
                <w:szCs w:val="20"/>
              </w:rPr>
              <w:t xml:space="preserve">ctx.restore();</w:t>
            </w:r>
          </w:p>
        </w:tc>
      </w:tr>
    </w:tbl>
    <w:p>
      <w:pPr>
        <w:spacing w:after="0" w:before="40"/>
      </w:pPr>
    </w:p>
    <w:p>
      <w:pPr>
        <w:spacing w:after="40" w:before="40"/>
      </w:pPr>
      <w:r>
        <w:rPr>
          <w:rFonts w:ascii="Arial" w:cs="Arial" w:eastAsia="Arial" w:hAnsi="Arial"/>
          <w:color w:val="1E293B"/>
          <w:sz w:val="24"/>
          <w:szCs w:val="24"/>
        </w:rPr>
        <w:t xml:space="preserve">This matches the two-pass mirror specified in the comment block immediately above the copy.</w:t>
      </w:r>
    </w:p>
    <w:p>
      <w:pPr>
        <w:spacing w:after="0" w:before="100"/>
      </w:pPr>
    </w:p>
    <w:p>
      <w:pPr>
        <w:spacing w:after="80" w:before="160"/>
      </w:pPr>
      <w:r>
        <w:rPr>
          <w:rFonts w:ascii="Arial" w:cs="Arial" w:eastAsia="Arial" w:hAnsi="Arial"/>
          <w:b/>
          <w:bCs/>
          <w:color w:val="475569"/>
          <w:sz w:val="28"/>
          <w:szCs w:val="28"/>
        </w:rPr>
        <w:t xml:space="preserve">Fix 2 — flyTo target Y rotation sign in CultureGlobe.tsx</w:t>
      </w:r>
    </w:p>
    <w:p>
      <w:pPr>
        <w:spacing w:after="40" w:before="40"/>
      </w:pPr>
      <w:r>
        <w:rPr>
          <w:rFonts w:ascii="Arial" w:cs="Arial" w:eastAsia="Arial" w:hAnsi="Arial"/>
          <w:color w:val="1E293B"/>
          <w:sz w:val="24"/>
          <w:szCs w:val="24"/>
        </w:rPr>
        <w:t xml:space="preserve">Where: components/CultureGlobe.tsx, inside useImperativeHandle's flyTo method (currently line 48).</w:t>
      </w:r>
    </w:p>
    <w:p>
      <w:pPr>
        <w:spacing w:after="0" w:before="60"/>
      </w:pPr>
    </w:p>
    <w:p>
      <w:pPr>
        <w:spacing w:after="40" w:before="40"/>
      </w:pPr>
      <w:r>
        <w:rPr>
          <w:rFonts w:ascii="Arial" w:cs="Arial" w:eastAsia="Arial" w:hAnsi="Arial"/>
          <w:b/>
          <w:bCs/>
          <w:color w:val="1E293B"/>
          <w:sz w:val="24"/>
          <w:szCs w:val="24"/>
        </w:rPr>
        <w:t xml:space="preserve">Why this is broken:</w:t>
      </w:r>
    </w:p>
    <w:p>
      <w:pPr>
        <w:spacing w:after="40" w:before="40"/>
      </w:pPr>
      <w:r>
        <w:rPr>
          <w:rFonts w:ascii="Arial" w:cs="Arial" w:eastAsia="Arial" w:hAnsi="Arial"/>
          <w:color w:val="1E293B"/>
          <w:sz w:val="24"/>
          <w:szCs w:val="24"/>
        </w:rPr>
        <w:t xml:space="preserve">Solving for the rotation that brings latLonToVec3(lat, lon, R) to the front of the sphere (0, 0, R), working through R_x(rx) · R_y(ry) · P = (0, 0, R) with the standard Three.js rotation matrices, yields: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6"/>
              <w:left w:val="single" w:color="1E293B" w:sz="6"/>
              <w:bottom w:val="single" w:color="1E293B" w:sz="6"/>
              <w:right w:val="single" w:color="1E293B" w:sz="6"/>
            </w:tcBorders>
            <w:shd w:fill="1E293B" w:val="clear"/>
            <w:tcMar>
              <w:top w:type="dxa" w:w="120"/>
              <w:left w:type="dxa" w:w="160"/>
              <w:bottom w:type="dxa" w:w="120"/>
              <w:right w:type="dxa" w:w="160"/>
            </w:tcMar>
          </w:tcPr>
          <w:p>
            <w:pPr>
              <w:spacing w:after="20" w:before="20"/>
            </w:pPr>
            <w:r>
              <w:rPr>
                <w:rFonts w:ascii="Courier New" w:cs="Courier New" w:eastAsia="Courier New" w:hAnsi="Courier New"/>
                <w:color w:val="FFFFFF"/>
                <w:sz w:val="20"/>
                <w:szCs w:val="20"/>
              </w:rPr>
              <w:t xml:space="preserve">ry = theta - π/2     (where theta = (lon + 180) * π / 180)</w:t>
            </w:r>
          </w:p>
        </w:tc>
      </w:tr>
    </w:tbl>
    <w:p>
      <w:pPr>
        <w:spacing w:after="0" w:before="40"/>
      </w:pPr>
    </w:p>
    <w:p>
      <w:pPr>
        <w:spacing w:after="40" w:before="40"/>
      </w:pPr>
      <w:r>
        <w:rPr>
          <w:rFonts w:ascii="Arial" w:cs="Arial" w:eastAsia="Arial" w:hAnsi="Arial"/>
          <w:color w:val="1E293B"/>
          <w:sz w:val="24"/>
          <w:szCs w:val="24"/>
        </w:rPr>
        <w:t xml:space="preserve">The current code computes -theta + π/2, which is the negation of the correct value. A negated Y rotation displays the antipodal longitude. flyTo(Tokyo, lon=139.6) sends the camera to lon=-139.6 (mid-Pacific). flyTo(Brazil, lon=-50) sends it to lon=+50 (Saudi Arabia). The two formulas happen to coincide at lon = ±90, which is why the bug was never caught — most ad-hoc testing landed near those longitudes.</w:t>
      </w:r>
    </w:p>
    <w:p>
      <w:pPr>
        <w:spacing w:after="0" w:before="60"/>
      </w:pPr>
    </w:p>
    <w:p>
      <w:pPr>
        <w:spacing w:after="40" w:before="40"/>
      </w:pPr>
      <w:r>
        <w:rPr>
          <w:rFonts w:ascii="Arial" w:cs="Arial" w:eastAsia="Arial" w:hAnsi="Arial"/>
          <w:b/>
          <w:bCs/>
          <w:color w:val="1E293B"/>
          <w:sz w:val="24"/>
          <w:szCs w:val="24"/>
        </w:rPr>
        <w:t xml:space="preserve">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6"/>
              <w:left w:val="single" w:color="1E293B" w:sz="6"/>
              <w:bottom w:val="single" w:color="1E293B" w:sz="6"/>
              <w:right w:val="single" w:color="1E293B" w:sz="6"/>
            </w:tcBorders>
            <w:shd w:fill="1E293B" w:val="clear"/>
            <w:tcMar>
              <w:top w:type="dxa" w:w="120"/>
              <w:left w:type="dxa" w:w="160"/>
              <w:bottom w:type="dxa" w:w="120"/>
              <w:right w:type="dxa" w:w="160"/>
            </w:tcMar>
          </w:tcPr>
          <w:p>
            <w:pPr>
              <w:spacing w:after="20" w:before="20"/>
            </w:pPr>
            <w:r>
              <w:rPr>
                <w:rFonts w:ascii="Courier New" w:cs="Courier New" w:eastAsia="Courier New" w:hAnsi="Courier New"/>
                <w:color w:val="FFFFFF"/>
                <w:sz w:val="20"/>
                <w:szCs w:val="20"/>
              </w:rPr>
              <w:t xml:space="preserve">const rawTargetY = -theta + Math.PI / 2;</w:t>
            </w:r>
          </w:p>
        </w:tc>
      </w:tr>
    </w:tbl>
    <w:p>
      <w:pPr>
        <w:spacing w:after="0" w:before="40"/>
      </w:pPr>
    </w:p>
    <w:p>
      <w:pPr>
        <w:spacing w:after="40" w:before="40"/>
      </w:pPr>
      <w:r>
        <w:rPr>
          <w:rFonts w:ascii="Arial" w:cs="Arial" w:eastAsia="Arial" w:hAnsi="Arial"/>
          <w:b/>
          <w:bCs/>
          <w:color w:val="1E293B"/>
          <w:sz w:val="24"/>
          <w:szCs w:val="24"/>
        </w:rPr>
        <w:t xml:space="preserve">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6"/>
              <w:left w:val="single" w:color="1E293B" w:sz="6"/>
              <w:bottom w:val="single" w:color="1E293B" w:sz="6"/>
              <w:right w:val="single" w:color="1E293B" w:sz="6"/>
            </w:tcBorders>
            <w:shd w:fill="1E293B" w:val="clear"/>
            <w:tcMar>
              <w:top w:type="dxa" w:w="120"/>
              <w:left w:type="dxa" w:w="160"/>
              <w:bottom w:type="dxa" w:w="120"/>
              <w:right w:type="dxa" w:w="160"/>
            </w:tcMar>
          </w:tcPr>
          <w:p>
            <w:pPr>
              <w:spacing w:after="20" w:before="20"/>
            </w:pPr>
            <w:r>
              <w:rPr>
                <w:rFonts w:ascii="Courier New" w:cs="Courier New" w:eastAsia="Courier New" w:hAnsi="Courier New"/>
                <w:color w:val="FFFFFF"/>
                <w:sz w:val="20"/>
                <w:szCs w:val="20"/>
              </w:rPr>
              <w:t xml:space="preserve">const rawTargetY = theta - Math.PI / 2;</w:t>
            </w:r>
          </w:p>
        </w:tc>
      </w:tr>
    </w:tbl>
    <w:p>
      <w:pPr>
        <w:spacing w:after="0" w:before="40"/>
      </w:pPr>
    </w:p>
    <w:p>
      <w:pPr>
        <w:spacing w:after="40" w:before="40"/>
      </w:pPr>
      <w:r>
        <w:rPr>
          <w:rFonts w:ascii="Arial" w:cs="Arial" w:eastAsia="Arial" w:hAnsi="Arial"/>
          <w:color w:val="1E293B"/>
          <w:sz w:val="24"/>
          <w:szCs w:val="24"/>
        </w:rPr>
        <w:t xml:space="preserve">The X-axis math (Math.PI / 2 - phi) is correct and stays. The shortest-path delta normalisation immediately below (added in V6) is correct and stays — it operates on whatever rawTargetY is and continues to work after the sign correction.</w:t>
      </w:r>
    </w:p>
    <w:p>
      <w:pPr>
        <w:spacing w:after="0" w:before="100"/>
      </w:pP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What's NOT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6"/>
              <w:left w:val="single" w:color="FDE68A" w:sz="6"/>
              <w:bottom w:val="single" w:color="FDE68A" w:sz="6"/>
              <w:right w:val="single" w:color="FDE68A" w:sz="6"/>
            </w:tcBorders>
            <w:shd w:fill="FFFBEB" w:val="clear"/>
            <w:tcMar>
              <w:top w:type="dxa" w:w="120"/>
              <w:left w:type="dxa" w:w="160"/>
              <w:bottom w:type="dxa" w:w="120"/>
              <w:right w:type="dxa" w:w="160"/>
            </w:tcMar>
          </w:tcPr>
          <w:p>
            <w:pPr>
              <w:pStyle w:val="ListParagraph"/>
              <w:numPr>
                <w:ilvl w:val="0"/>
                <w:numId w:val="2"/>
              </w:numPr>
              <w:spacing w:after="30" w:before="30"/>
            </w:pPr>
            <w:r>
              <w:rPr>
                <w:rFonts w:ascii="Arial" w:cs="Arial" w:eastAsia="Arial" w:hAnsi="Arial"/>
                <w:color w:val="1E293B"/>
                <w:sz w:val="24"/>
                <w:szCs w:val="24"/>
              </w:rPr>
              <w:t xml:space="preserve">latLonToVec3 formula in lib/globeUtils.ts — locked, do not modify</w:t>
            </w:r>
          </w:p>
          <w:p>
            <w:pPr>
              <w:pStyle w:val="ListParagraph"/>
              <w:numPr>
                <w:ilvl w:val="0"/>
                <w:numId w:val="2"/>
              </w:numPr>
              <w:spacing w:after="30" w:before="30"/>
            </w:pPr>
            <w:r>
              <w:rPr>
                <w:rFonts w:ascii="Arial" w:cs="Arial" w:eastAsia="Arial" w:hAnsi="Arial"/>
                <w:color w:val="1E293B"/>
                <w:sz w:val="24"/>
                <w:szCs w:val="24"/>
              </w:rPr>
              <w:t xml:space="preserve">The d3 projection parameters: .scale(2048 / (2 * Math.PI)).translate([1024, 512]) — these are correct, do not change</w:t>
            </w:r>
          </w:p>
          <w:p>
            <w:pPr>
              <w:pStyle w:val="ListParagraph"/>
              <w:numPr>
                <w:ilvl w:val="0"/>
                <w:numId w:val="2"/>
              </w:numPr>
              <w:spacing w:after="30" w:before="30"/>
            </w:pPr>
            <w:r>
              <w:rPr>
                <w:rFonts w:ascii="Arial" w:cs="Arial" w:eastAsia="Arial" w:hAnsi="Arial"/>
                <w:color w:val="1E293B"/>
                <w:sz w:val="24"/>
                <w:szCs w:val="24"/>
              </w:rPr>
              <w:t xml:space="preserve">The tmp canvas drawing pipeline (base fill, hatching, biome bands, coastline) — only the copy from tmp to ctx changes</w:t>
            </w:r>
          </w:p>
          <w:p>
            <w:pPr>
              <w:pStyle w:val="ListParagraph"/>
              <w:numPr>
                <w:ilvl w:val="0"/>
                <w:numId w:val="2"/>
              </w:numPr>
              <w:spacing w:after="30" w:before="30"/>
            </w:pPr>
            <w:r>
              <w:rPr>
                <w:rFonts w:ascii="Arial" w:cs="Arial" w:eastAsia="Arial" w:hAnsi="Arial"/>
                <w:color w:val="1E293B"/>
                <w:sz w:val="24"/>
                <w:szCs w:val="24"/>
              </w:rPr>
              <w:t xml:space="preserve">The shortest-path delta normalisation block (lines 52–55) — V6’s contribution, retained verbatim</w:t>
            </w:r>
          </w:p>
          <w:p>
            <w:pPr>
              <w:pStyle w:val="ListParagraph"/>
              <w:numPr>
                <w:ilvl w:val="0"/>
                <w:numId w:val="2"/>
              </w:numPr>
              <w:spacing w:after="30" w:before="30"/>
            </w:pPr>
            <w:r>
              <w:rPr>
                <w:rFonts w:ascii="Arial" w:cs="Arial" w:eastAsia="Arial" w:hAnsi="Arial"/>
                <w:color w:val="1E293B"/>
                <w:sz w:val="24"/>
                <w:szCs w:val="24"/>
              </w:rPr>
              <w:t xml:space="preserve">flyTo X-axis computation Math.PI / 2 - phi — correct, untouched</w:t>
            </w:r>
          </w:p>
          <w:p>
            <w:pPr>
              <w:pStyle w:val="ListParagraph"/>
              <w:numPr>
                <w:ilvl w:val="0"/>
                <w:numId w:val="2"/>
              </w:numPr>
              <w:spacing w:after="30" w:before="30"/>
            </w:pPr>
            <w:r>
              <w:rPr>
                <w:rFonts w:ascii="Arial" w:cs="Arial" w:eastAsia="Arial" w:hAnsi="Arial"/>
                <w:color w:val="1E293B"/>
                <w:sz w:val="24"/>
                <w:szCs w:val="24"/>
              </w:rPr>
              <w:t xml:space="preserve">resume() API</w:t>
            </w:r>
          </w:p>
          <w:p>
            <w:pPr>
              <w:pStyle w:val="ListParagraph"/>
              <w:numPr>
                <w:ilvl w:val="0"/>
                <w:numId w:val="2"/>
              </w:numPr>
              <w:spacing w:after="30" w:before="30"/>
            </w:pPr>
            <w:r>
              <w:rPr>
                <w:rFonts w:ascii="Arial" w:cs="Arial" w:eastAsia="Arial" w:hAnsi="Arial"/>
                <w:color w:val="1E293B"/>
                <w:sz w:val="24"/>
                <w:szCs w:val="24"/>
              </w:rPr>
              <w:t xml:space="preserve">onHotspotClick handler in App.tsx and the 1200ms Moodboard delay — V6’s contribution, retained</w:t>
            </w:r>
          </w:p>
          <w:p>
            <w:pPr>
              <w:pStyle w:val="ListParagraph"/>
              <w:numPr>
                <w:ilvl w:val="0"/>
                <w:numId w:val="2"/>
              </w:numPr>
              <w:spacing w:after="30" w:before="30"/>
            </w:pPr>
            <w:r>
              <w:rPr>
                <w:rFonts w:ascii="Arial" w:cs="Arial" w:eastAsia="Arial" w:hAnsi="Arial"/>
                <w:color w:val="1E293B"/>
                <w:sz w:val="24"/>
                <w:szCs w:val="24"/>
              </w:rPr>
              <w:t xml:space="preserve">destinations.json — no coordinate audit needed; the dots have always been at the right 3D positions, the texture was wrong</w:t>
            </w:r>
          </w:p>
          <w:p>
            <w:pPr>
              <w:pStyle w:val="ListParagraph"/>
              <w:numPr>
                <w:ilvl w:val="0"/>
                <w:numId w:val="2"/>
              </w:numPr>
              <w:spacing w:after="30" w:before="30"/>
            </w:pPr>
            <w:r>
              <w:rPr>
                <w:rFonts w:ascii="Arial" w:cs="Arial" w:eastAsia="Arial" w:hAnsi="Arial"/>
                <w:color w:val="1E293B"/>
                <w:sz w:val="24"/>
                <w:szCs w:val="24"/>
              </w:rPr>
              <w:t xml:space="preserve">Globe geometry, sphere radius, camera position, FOV</w:t>
            </w:r>
          </w:p>
          <w:p>
            <w:pPr>
              <w:pStyle w:val="ListParagraph"/>
              <w:numPr>
                <w:ilvl w:val="0"/>
                <w:numId w:val="2"/>
              </w:numPr>
              <w:spacing w:after="30" w:before="30"/>
            </w:pPr>
            <w:r>
              <w:rPr>
                <w:rFonts w:ascii="Arial" w:cs="Arial" w:eastAsia="Arial" w:hAnsi="Arial"/>
                <w:color w:val="1E293B"/>
                <w:sz w:val="24"/>
                <w:szCs w:val="24"/>
              </w:rPr>
              <w:t xml:space="preserve">Auto-rotate, halo shader, stars, dot colour and pulse</w:t>
            </w:r>
          </w:p>
          <w:p>
            <w:pPr>
              <w:pStyle w:val="ListParagraph"/>
              <w:numPr>
                <w:ilvl w:val="0"/>
                <w:numId w:val="2"/>
              </w:numPr>
              <w:spacing w:after="30" w:before="30"/>
            </w:pPr>
            <w:r>
              <w:rPr>
                <w:rFonts w:ascii="Arial" w:cs="Arial" w:eastAsia="Arial" w:hAnsi="Arial"/>
                <w:color w:val="1E293B"/>
                <w:sz w:val="24"/>
                <w:szCs w:val="24"/>
              </w:rPr>
              <w:t xml:space="preserve">All design tokens, fonts, yellow frame</w:t>
            </w:r>
          </w:p>
          <w:p>
            <w:pPr>
              <w:pStyle w:val="ListParagraph"/>
              <w:numPr>
                <w:ilvl w:val="0"/>
                <w:numId w:val="2"/>
              </w:numPr>
              <w:spacing w:after="30" w:before="30"/>
            </w:pPr>
            <w:r>
              <w:rPr>
                <w:rFonts w:ascii="Arial" w:cs="Arial" w:eastAsia="Arial" w:hAnsi="Arial"/>
                <w:color w:val="1E293B"/>
                <w:sz w:val="24"/>
                <w:szCs w:val="24"/>
              </w:rPr>
              <w:t xml:space="preserve">Moodboard, SmartPicker, WishlistDrawer, BottomBar, ThemeChips</w:t>
            </w:r>
          </w:p>
        </w:tc>
      </w:tr>
    </w:tbl>
    <w:p>
      <w:pPr>
        <w:spacing w:after="0" w:before="100"/>
      </w:pP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Design Notes</w:t>
      </w:r>
    </w:p>
    <w:p>
      <w:pPr>
        <w:spacing w:after="40" w:before="40"/>
      </w:pPr>
      <w:r>
        <w:rPr>
          <w:rFonts w:ascii="Arial" w:cs="Arial" w:eastAsia="Arial" w:hAnsi="Arial"/>
          <w:color w:val="1E293B"/>
          <w:sz w:val="24"/>
          <w:szCs w:val="24"/>
        </w:rPr>
        <w:t xml:space="preserve">After both fixes, dragging the globe and clicking dots should feel coherent for the first time: clicking Japan rotates eastward to Japan, the Tokyo dot sits on Japan’s east coast, the Galapagos dot sits in the eastern Pacific west of Ecuador, and so on. No animation timing changes; no visual style changes.</w:t>
      </w: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Affected Documents</w:t>
      </w:r>
    </w:p>
    <w:p>
      <w:pPr>
        <w:pStyle w:val="ListParagraph"/>
        <w:numPr>
          <w:ilvl w:val="0"/>
          <w:numId w:val="3"/>
        </w:numPr>
        <w:spacing w:after="30" w:before="30"/>
      </w:pPr>
      <w:r>
        <w:rPr>
          <w:rFonts w:ascii="Arial" w:cs="Arial" w:eastAsia="Arial" w:hAnsi="Arial"/>
          <w:color w:val="1E293B"/>
          <w:sz w:val="24"/>
          <w:szCs w:val="24"/>
        </w:rPr>
        <w:t xml:space="preserve">PRD — No change</w:t>
      </w:r>
    </w:p>
    <w:p>
      <w:pPr>
        <w:pStyle w:val="ListParagraph"/>
        <w:numPr>
          <w:ilvl w:val="0"/>
          <w:numId w:val="3"/>
        </w:numPr>
        <w:spacing w:after="30" w:before="30"/>
      </w:pPr>
      <w:r>
        <w:rPr>
          <w:rFonts w:ascii="Arial" w:cs="Arial" w:eastAsia="Arial" w:hAnsi="Arial"/>
          <w:color w:val="1E293B"/>
          <w:sz w:val="24"/>
          <w:szCs w:val="24"/>
        </w:rPr>
        <w:t xml:space="preserve">App Flow — No change</w:t>
      </w:r>
    </w:p>
    <w:p>
      <w:pPr>
        <w:pStyle w:val="ListParagraph"/>
        <w:numPr>
          <w:ilvl w:val="0"/>
          <w:numId w:val="3"/>
        </w:numPr>
        <w:spacing w:after="30" w:before="30"/>
      </w:pPr>
      <w:r>
        <w:rPr>
          <w:rFonts w:ascii="Arial" w:cs="Arial" w:eastAsia="Arial" w:hAnsi="Arial"/>
          <w:color w:val="1E293B"/>
          <w:sz w:val="24"/>
          <w:szCs w:val="24"/>
        </w:rPr>
        <w:t xml:space="preserve">UI Guide — No change</w:t>
      </w:r>
    </w:p>
    <w:p>
      <w:pPr>
        <w:pStyle w:val="ListParagraph"/>
        <w:numPr>
          <w:ilvl w:val="0"/>
          <w:numId w:val="3"/>
        </w:numPr>
        <w:spacing w:after="30" w:before="30"/>
      </w:pPr>
      <w:r>
        <w:rPr>
          <w:rFonts w:ascii="Arial" w:cs="Arial" w:eastAsia="Arial" w:hAnsi="Arial"/>
          <w:color w:val="1E293B"/>
          <w:sz w:val="24"/>
          <w:szCs w:val="24"/>
        </w:rPr>
        <w:t xml:space="preserve">Backend Spec — No change</w:t>
      </w:r>
    </w:p>
    <w:p>
      <w:pPr>
        <w:pStyle w:val="ListParagraph"/>
        <w:numPr>
          <w:ilvl w:val="0"/>
          <w:numId w:val="3"/>
        </w:numPr>
        <w:spacing w:after="30" w:before="30"/>
      </w:pPr>
      <w:r>
        <w:rPr>
          <w:rFonts w:ascii="Arial" w:cs="Arial" w:eastAsia="Arial" w:hAnsi="Arial"/>
          <w:color w:val="1E293B"/>
          <w:sz w:val="24"/>
          <w:szCs w:val="24"/>
        </w:rPr>
        <w:t xml:space="preserve">Security Checklist — No change</w:t>
      </w: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Test Checklist</w:t>
      </w:r>
    </w:p>
    <w:p>
      <w:pPr>
        <w:pStyle w:val="ListParagraph"/>
        <w:numPr>
          <w:ilvl w:val="0"/>
          <w:numId w:val="3"/>
        </w:numPr>
        <w:spacing w:after="30" w:before="30"/>
      </w:pPr>
      <w:r>
        <w:rPr>
          <w:rFonts w:ascii="Arial" w:cs="Arial" w:eastAsia="Arial" w:hAnsi="Arial"/>
          <w:color w:val="1E293B"/>
          <w:sz w:val="24"/>
          <w:szCs w:val="24"/>
        </w:rPr>
        <w:t xml:space="preserve">Each destination dot sits visibly on land (not over ocean) — sanity-check Tokyo, London, Sydney, New York, Cairo, Rio</w:t>
      </w:r>
    </w:p>
    <w:p>
      <w:pPr>
        <w:pStyle w:val="ListParagraph"/>
        <w:numPr>
          <w:ilvl w:val="0"/>
          <w:numId w:val="3"/>
        </w:numPr>
        <w:spacing w:after="30" w:before="30"/>
      </w:pPr>
      <w:r>
        <w:rPr>
          <w:rFonts w:ascii="Arial" w:cs="Arial" w:eastAsia="Arial" w:hAnsi="Arial"/>
          <w:color w:val="1E293B"/>
          <w:sz w:val="24"/>
          <w:szCs w:val="24"/>
        </w:rPr>
        <w:t xml:space="preserve">Click "Japan" in the country list — globe rotates east and centres Japan; the Japan dot is on Japan</w:t>
      </w:r>
    </w:p>
    <w:p>
      <w:pPr>
        <w:pStyle w:val="ListParagraph"/>
        <w:numPr>
          <w:ilvl w:val="0"/>
          <w:numId w:val="3"/>
        </w:numPr>
        <w:spacing w:after="30" w:before="30"/>
      </w:pPr>
      <w:r>
        <w:rPr>
          <w:rFonts w:ascii="Arial" w:cs="Arial" w:eastAsia="Arial" w:hAnsi="Arial"/>
          <w:color w:val="1E293B"/>
          <w:sz w:val="24"/>
          <w:szCs w:val="24"/>
        </w:rPr>
        <w:t xml:space="preserve">Click "Brazil" in the list — globe rotates west; the Brazil dot is on Brazil</w:t>
      </w:r>
    </w:p>
    <w:p>
      <w:pPr>
        <w:pStyle w:val="ListParagraph"/>
        <w:numPr>
          <w:ilvl w:val="0"/>
          <w:numId w:val="3"/>
        </w:numPr>
        <w:spacing w:after="30" w:before="30"/>
      </w:pPr>
      <w:r>
        <w:rPr>
          <w:rFonts w:ascii="Arial" w:cs="Arial" w:eastAsia="Arial" w:hAnsi="Arial"/>
          <w:color w:val="1E293B"/>
          <w:sz w:val="24"/>
          <w:szCs w:val="24"/>
        </w:rPr>
        <w:t xml:space="preserve">Click "Iceland" — globe rotates to the North Atlantic; dot is on Iceland</w:t>
      </w:r>
    </w:p>
    <w:p>
      <w:pPr>
        <w:pStyle w:val="ListParagraph"/>
        <w:numPr>
          <w:ilvl w:val="0"/>
          <w:numId w:val="3"/>
        </w:numPr>
        <w:spacing w:after="30" w:before="30"/>
      </w:pPr>
      <w:r>
        <w:rPr>
          <w:rFonts w:ascii="Arial" w:cs="Arial" w:eastAsia="Arial" w:hAnsi="Arial"/>
          <w:color w:val="1E293B"/>
          <w:sz w:val="24"/>
          <w:szCs w:val="24"/>
        </w:rPr>
        <w:t xml:space="preserve">Click a dot directly on the globe — it animates to centre that dot, then opens the Moodboard ~1.2s later (V6 behaviour preserved)</w:t>
      </w:r>
    </w:p>
    <w:p>
      <w:pPr>
        <w:pStyle w:val="ListParagraph"/>
        <w:numPr>
          <w:ilvl w:val="0"/>
          <w:numId w:val="3"/>
        </w:numPr>
        <w:spacing w:after="30" w:before="30"/>
      </w:pPr>
      <w:r>
        <w:rPr>
          <w:rFonts w:ascii="Arial" w:cs="Arial" w:eastAsia="Arial" w:hAnsi="Arial"/>
          <w:color w:val="1E293B"/>
          <w:sz w:val="24"/>
          <w:szCs w:val="24"/>
        </w:rPr>
        <w:t xml:space="preserve">Surprise Me — globe rotates to the picked destination, dot is centred</w:t>
      </w:r>
    </w:p>
    <w:p>
      <w:pPr>
        <w:pStyle w:val="ListParagraph"/>
        <w:numPr>
          <w:ilvl w:val="0"/>
          <w:numId w:val="3"/>
        </w:numPr>
        <w:spacing w:after="30" w:before="30"/>
      </w:pPr>
      <w:r>
        <w:rPr>
          <w:rFonts w:ascii="Arial" w:cs="Arial" w:eastAsia="Arial" w:hAnsi="Arial"/>
          <w:color w:val="1E293B"/>
          <w:sz w:val="24"/>
          <w:szCs w:val="24"/>
        </w:rPr>
        <w:t xml:space="preserve">After heavy manual dragging, fly to any destination — short path, lands in the right place (V6 shortest-path math preserved)</w:t>
      </w:r>
    </w:p>
    <w:p>
      <w:pPr>
        <w:pStyle w:val="ListParagraph"/>
        <w:numPr>
          <w:ilvl w:val="0"/>
          <w:numId w:val="3"/>
        </w:numPr>
        <w:spacing w:after="30" w:before="30"/>
      </w:pPr>
      <w:r>
        <w:rPr>
          <w:rFonts w:ascii="Arial" w:cs="Arial" w:eastAsia="Arial" w:hAnsi="Arial"/>
          <w:color w:val="1E293B"/>
          <w:sz w:val="24"/>
          <w:szCs w:val="24"/>
        </w:rPr>
        <w:t xml:space="preserve">Regression: drag, zoom, auto-rotate, halo, stars, dot pulse all unchanged</w:t>
      </w:r>
    </w:p>
    <w:p>
      <w:pPr>
        <w:pStyle w:val="ListParagraph"/>
        <w:numPr>
          <w:ilvl w:val="0"/>
          <w:numId w:val="3"/>
        </w:numPr>
        <w:spacing w:after="30" w:before="30"/>
      </w:pPr>
      <w:r>
        <w:rPr>
          <w:rFonts w:ascii="Arial" w:cs="Arial" w:eastAsia="Arial" w:hAnsi="Arial"/>
          <w:color w:val="1E293B"/>
          <w:sz w:val="24"/>
          <w:szCs w:val="24"/>
        </w:rPr>
        <w:t xml:space="preserve">Regression: Moodboard opens and closes correctly; wishlist toggles work</w:t>
      </w: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Claude Code Prompt</w:t>
      </w:r>
    </w:p>
    <w:p>
      <w:pPr>
        <w:spacing w:after="40" w:before="40"/>
      </w:pPr>
      <w:r>
        <w:rPr>
          <w:rFonts w:ascii="Arial" w:cs="Arial" w:eastAsia="Arial" w:hAnsi="Arial"/>
          <w:color w:val="1E293B"/>
          <w:sz w:val="24"/>
          <w:szCs w:val="24"/>
        </w:rPr>
        <w:t xml:space="preserve">Paste this into a new Claude Code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6"/>
              <w:left w:val="single" w:color="1E293B" w:sz="6"/>
              <w:bottom w:val="single" w:color="1E293B" w:sz="6"/>
              <w:right w:val="single" w:color="1E293B" w:sz="6"/>
            </w:tcBorders>
            <w:shd w:fill="1E293B" w:val="clear"/>
            <w:tcMar>
              <w:top w:type="dxa" w:w="120"/>
              <w:left w:type="dxa" w:w="160"/>
              <w:bottom w:type="dxa" w:w="120"/>
              <w:right w:type="dxa" w:w="160"/>
            </w:tcMar>
          </w:tcPr>
          <w:p>
            <w:pPr>
              <w:spacing w:after="20" w:before="20"/>
            </w:pPr>
            <w:r>
              <w:rPr>
                <w:rFonts w:ascii="Courier New" w:cs="Courier New" w:eastAsia="Courier New" w:hAnsi="Courier New"/>
                <w:color w:val="FFFFFF"/>
                <w:sz w:val="20"/>
                <w:szCs w:val="20"/>
              </w:rPr>
              <w:t xml:space="preserve">Read change-brief-v7.md and change-log.md in this project folder.</w:t>
            </w:r>
          </w:p>
          <w:p>
            <w:pPr>
              <w:spacing w:after="20" w:before="20"/>
            </w:pPr>
            <w:r>
              <w:rPr>
                <w:rFonts w:ascii="Courier New" w:cs="Courier New" w:eastAsia="Courier New" w:hAnsi="Courier New"/>
                <w:color w:val="FFFFFF"/>
                <w:sz w:val="20"/>
                <w:szCs w:val="20"/>
              </w:rPr>
              <w:t xml:space="preserve"> </w:t>
            </w:r>
          </w:p>
          <w:p>
            <w:pPr>
              <w:spacing w:after="20" w:before="20"/>
            </w:pPr>
            <w:r>
              <w:rPr>
                <w:rFonts w:ascii="Courier New" w:cs="Courier New" w:eastAsia="Courier New" w:hAnsi="Courier New"/>
                <w:color w:val="FFFFFF"/>
                <w:sz w:val="20"/>
                <w:szCs w:val="20"/>
              </w:rPr>
              <w:t xml:space="preserve">This is a V7 update. It supersedes V6's claimed fixes for the same</w:t>
            </w:r>
          </w:p>
          <w:p>
            <w:pPr>
              <w:spacing w:after="20" w:before="20"/>
            </w:pPr>
            <w:r>
              <w:rPr>
                <w:rFonts w:ascii="Courier New" w:cs="Courier New" w:eastAsia="Courier New" w:hAnsi="Courier New"/>
                <w:color w:val="FFFFFF"/>
                <w:sz w:val="20"/>
                <w:szCs w:val="20"/>
              </w:rPr>
              <w:t xml:space="preserve">two bugs — V6 addressed the wrong root causes and left both bugs in</w:t>
            </w:r>
          </w:p>
          <w:p>
            <w:pPr>
              <w:spacing w:after="20" w:before="20"/>
            </w:pPr>
            <w:r>
              <w:rPr>
                <w:rFonts w:ascii="Courier New" w:cs="Courier New" w:eastAsia="Courier New" w:hAnsi="Courier New"/>
                <w:color w:val="FFFFFF"/>
                <w:sz w:val="20"/>
                <w:szCs w:val="20"/>
              </w:rPr>
              <w:t xml:space="preserve">place. Make ONLY the changes listed in the brief.</w:t>
            </w:r>
          </w:p>
          <w:p>
            <w:pPr>
              <w:spacing w:after="20" w:before="20"/>
            </w:pPr>
            <w:r>
              <w:rPr>
                <w:rFonts w:ascii="Courier New" w:cs="Courier New" w:eastAsia="Courier New" w:hAnsi="Courier New"/>
                <w:color w:val="FFFFFF"/>
                <w:sz w:val="20"/>
                <w:szCs w:val="20"/>
              </w:rPr>
              <w:t xml:space="preserve"> </w:t>
            </w:r>
          </w:p>
          <w:p>
            <w:pPr>
              <w:spacing w:after="20" w:before="20"/>
            </w:pPr>
            <w:r>
              <w:rPr>
                <w:rFonts w:ascii="Courier New" w:cs="Courier New" w:eastAsia="Courier New" w:hAnsi="Courier New"/>
                <w:color w:val="FFFFFF"/>
                <w:sz w:val="20"/>
                <w:szCs w:val="20"/>
              </w:rPr>
              <w:t xml:space="preserve">Before writing any code:</w:t>
            </w:r>
          </w:p>
          <w:p>
            <w:pPr>
              <w:spacing w:after="20" w:before="20"/>
            </w:pPr>
            <w:r>
              <w:rPr>
                <w:rFonts w:ascii="Courier New" w:cs="Courier New" w:eastAsia="Courier New" w:hAnsi="Courier New"/>
                <w:color w:val="FFFFFF"/>
                <w:sz w:val="20"/>
                <w:szCs w:val="20"/>
              </w:rPr>
              <w:t xml:space="preserve">1. List every file you will modify (expect: only</w:t>
            </w:r>
          </w:p>
          <w:p>
            <w:pPr>
              <w:spacing w:after="20" w:before="20"/>
            </w:pPr>
            <w:r>
              <w:rPr>
                <w:rFonts w:ascii="Courier New" w:cs="Courier New" w:eastAsia="Courier New" w:hAnsi="Courier New"/>
                <w:color w:val="FFFFFF"/>
                <w:sz w:val="20"/>
                <w:szCs w:val="20"/>
              </w:rPr>
              <w:t xml:space="preserve">   components/CultureGlobe.tsx)</w:t>
            </w:r>
          </w:p>
          <w:p>
            <w:pPr>
              <w:spacing w:after="20" w:before="20"/>
            </w:pPr>
            <w:r>
              <w:rPr>
                <w:rFonts w:ascii="Courier New" w:cs="Courier New" w:eastAsia="Courier New" w:hAnsi="Courier New"/>
                <w:color w:val="FFFFFF"/>
                <w:sz w:val="20"/>
                <w:szCs w:val="20"/>
              </w:rPr>
              <w:t xml:space="preserve">2. Show the exact before/after diff for each change</w:t>
            </w:r>
          </w:p>
          <w:p>
            <w:pPr>
              <w:spacing w:after="20" w:before="20"/>
            </w:pPr>
            <w:r>
              <w:rPr>
                <w:rFonts w:ascii="Courier New" w:cs="Courier New" w:eastAsia="Courier New" w:hAnsi="Courier New"/>
                <w:color w:val="FFFFFF"/>
                <w:sz w:val="20"/>
                <w:szCs w:val="20"/>
              </w:rPr>
              <w:t xml:space="preserve">3. Wait for my approval before proceeding</w:t>
            </w:r>
          </w:p>
          <w:p>
            <w:pPr>
              <w:spacing w:after="20" w:before="20"/>
            </w:pPr>
            <w:r>
              <w:rPr>
                <w:rFonts w:ascii="Courier New" w:cs="Courier New" w:eastAsia="Courier New" w:hAnsi="Courier New"/>
                <w:color w:val="FFFFFF"/>
                <w:sz w:val="20"/>
                <w:szCs w:val="20"/>
              </w:rPr>
              <w:t xml:space="preserve"> </w:t>
            </w:r>
          </w:p>
          <w:p>
            <w:pPr>
              <w:spacing w:after="20" w:before="20"/>
            </w:pPr>
            <w:r>
              <w:rPr>
                <w:rFonts w:ascii="Courier New" w:cs="Courier New" w:eastAsia="Courier New" w:hAnsi="Courier New"/>
                <w:color w:val="FFFFFF"/>
                <w:sz w:val="20"/>
                <w:szCs w:val="20"/>
              </w:rPr>
              <w:t xml:space="preserve">Total diff should be approximately six added lines and three replaced</w:t>
            </w:r>
          </w:p>
          <w:p>
            <w:pPr>
              <w:spacing w:after="20" w:before="20"/>
            </w:pPr>
            <w:r>
              <w:rPr>
                <w:rFonts w:ascii="Courier New" w:cs="Courier New" w:eastAsia="Courier New" w:hAnsi="Courier New"/>
                <w:color w:val="FFFFFF"/>
                <w:sz w:val="20"/>
                <w:szCs w:val="20"/>
              </w:rPr>
              <w:t xml:space="preserve">lines. If you find yourself touching latLonToVec3, destinations.json,</w:t>
            </w:r>
          </w:p>
          <w:p>
            <w:pPr>
              <w:spacing w:after="20" w:before="20"/>
            </w:pPr>
            <w:r>
              <w:rPr>
                <w:rFonts w:ascii="Courier New" w:cs="Courier New" w:eastAsia="Courier New" w:hAnsi="Courier New"/>
                <w:color w:val="FFFFFF"/>
                <w:sz w:val="20"/>
                <w:szCs w:val="20"/>
              </w:rPr>
              <w:t xml:space="preserve">the d3 projection parameters, the X-axis flyTo math, or any file</w:t>
            </w:r>
          </w:p>
          <w:p>
            <w:pPr>
              <w:spacing w:after="20" w:before="20"/>
            </w:pPr>
            <w:r>
              <w:rPr>
                <w:rFonts w:ascii="Courier New" w:cs="Courier New" w:eastAsia="Courier New" w:hAnsi="Courier New"/>
                <w:color w:val="FFFFFF"/>
                <w:sz w:val="20"/>
                <w:szCs w:val="20"/>
              </w:rPr>
              <w:t xml:space="preserve">other than CultureGlobe.tsx, stop and ask.</w:t>
            </w:r>
          </w:p>
          <w:p>
            <w:pPr>
              <w:spacing w:after="20" w:before="20"/>
            </w:pPr>
            <w:r>
              <w:rPr>
                <w:rFonts w:ascii="Courier New" w:cs="Courier New" w:eastAsia="Courier New" w:hAnsi="Courier New"/>
                <w:color w:val="FFFFFF"/>
                <w:sz w:val="20"/>
                <w:szCs w:val="20"/>
              </w:rPr>
              <w:t xml:space="preserve"> </w:t>
            </w:r>
          </w:p>
          <w:p>
            <w:pPr>
              <w:spacing w:after="20" w:before="20"/>
            </w:pPr>
            <w:r>
              <w:rPr>
                <w:rFonts w:ascii="Courier New" w:cs="Courier New" w:eastAsia="Courier New" w:hAnsi="Courier New"/>
                <w:color w:val="FFFFFF"/>
                <w:sz w:val="20"/>
                <w:szCs w:val="20"/>
              </w:rPr>
              <w:t xml:space="preserve">Do not rebuild from scratch. Surgical edits only.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8"/>
        <w:szCs w:val="18"/>
      </w:rPr>
      <w:t xml:space="preserve">Atlas /50 — Change Brief V7 | 2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2026-05-01T16:49:53.978Z</dcterms:created>
  <dcterms:modified xsi:type="dcterms:W3CDTF">2026-05-01T16:49:54.012Z</dcterms:modified>
</cp:coreProperties>
</file>

<file path=docProps/custom.xml><?xml version="1.0" encoding="utf-8"?>
<Properties xmlns="http://schemas.openxmlformats.org/officeDocument/2006/custom-properties" xmlns:vt="http://schemas.openxmlformats.org/officeDocument/2006/docPropsVTypes"/>
</file>