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System Integration in Weverse: A Case Study on Fan Engagement through Microservices and API Integration</w:t>
      </w:r>
    </w:p>
    <w:p>
      <w:r>
        <w:t>Student Name: [Your Name]</w:t>
      </w:r>
    </w:p>
    <w:p>
      <w:r>
        <w:t>Course: System Integration and Architecture 1</w:t>
      </w:r>
    </w:p>
    <w:p>
      <w:r>
        <w:t>Instructor: [Instructor's Name]</w:t>
      </w:r>
    </w:p>
    <w:p>
      <w:r>
        <w:t>Date: [Date]</w:t>
      </w:r>
    </w:p>
    <w:p>
      <w:pPr>
        <w:pStyle w:val="Heading2"/>
      </w:pPr>
      <w:r>
        <w:t>I. INTRODUCTION</w:t>
      </w:r>
    </w:p>
    <w:p>
      <w:r>
        <w:t>Weverse is a global fan community platform developed by Weverse Company, a subsidiary of HYBE Corporation, designed to connect K-pop artists with their global fanbase. The platform provides exclusive content, live events, and e-commerce features, enhancing fan engagement. Weverse is relevant to system integration because it seamlessly integrates various technologies and platforms to deliver a unified user experience. This case study explores how Weverse uses microservices, APIs, and cloud computing to support its large-scale operations, ensuring high performance, scalability, and secure communication across its ecosystem.</w:t>
      </w:r>
    </w:p>
    <w:p>
      <w:pPr>
        <w:pStyle w:val="Heading2"/>
      </w:pPr>
      <w:r>
        <w:t>II. SYSTEM OVERVIEW</w:t>
      </w:r>
    </w:p>
    <w:p>
      <w:pPr>
        <w:pStyle w:val="Heading3"/>
      </w:pPr>
      <w:r>
        <w:t>Frontend</w:t>
      </w:r>
    </w:p>
    <w:p>
      <w:r>
        <w:t>Weverse operates on multiple frontend platforms, including mobile apps for iOS and Android, as well as a responsive web platform for desktop users. These platforms allow users to view content, interact with artists, join live events, and shop for official merchandise. The interface is optimized for performance and user experience across different devices and screen sizes.</w:t>
      </w:r>
    </w:p>
    <w:p>
      <w:pPr>
        <w:pStyle w:val="Heading3"/>
      </w:pPr>
      <w:r>
        <w:t>Backend</w:t>
      </w:r>
    </w:p>
    <w:p>
      <w:r>
        <w:t>The backend follows a microservices architecture, where individual services handle specific features such as authentication, live broadcasting, e-commerce transactions, and community management. Each microservice operates independently, enabling easier maintenance and updates. Backend services are containerized and orchestrated for dynamic deployment and scaling.</w:t>
      </w:r>
    </w:p>
    <w:p>
      <w:pPr>
        <w:pStyle w:val="Heading3"/>
      </w:pPr>
      <w:r>
        <w:t>Databases</w:t>
      </w:r>
    </w:p>
    <w:p>
      <w:r>
        <w:t>Weverse uses a combination of relational and NoSQL databases. PostgreSQL and MySQL handle structured data like user profiles and transactions, while MongoDB and Cassandra manage large volumes of unstructured content such as posts and media. Redis and Memcached are also used for caching frequently accessed data to enhance performance.</w:t>
      </w:r>
    </w:p>
    <w:p>
      <w:pPr>
        <w:pStyle w:val="Heading3"/>
      </w:pPr>
      <w:r>
        <w:t>Cloud Infrastructure</w:t>
      </w:r>
    </w:p>
    <w:p>
      <w:r>
        <w:t>The platform is hosted primarily on Amazon Web Services (AWS), utilizing services like EC2 for compute, S3 for storage, and Lambda for serverless functions. This cloud-based setup ensures Weverse can scale according to demand and maintain high availability for global users.</w:t>
      </w:r>
    </w:p>
    <w:p>
      <w:pPr>
        <w:pStyle w:val="Heading2"/>
      </w:pPr>
      <w:r>
        <w:t>III. INTEGRATION TOOLS AND PLATFORMS</w:t>
      </w:r>
    </w:p>
    <w:p>
      <w:pPr>
        <w:pStyle w:val="Heading3"/>
      </w:pPr>
      <w:r>
        <w:t>Message Brokers</w:t>
      </w:r>
    </w:p>
    <w:p>
      <w:r>
        <w:t>Weverse likely uses Apache Kafka or RabbitMQ as message brokers to handle real-time data streaming, ensuring efficient asynchronous communication between services such as notifications or live chat updates.</w:t>
      </w:r>
    </w:p>
    <w:p>
      <w:pPr>
        <w:pStyle w:val="Heading3"/>
      </w:pPr>
      <w:r>
        <w:t>Middleware</w:t>
      </w:r>
    </w:p>
    <w:p>
      <w:r>
        <w:t>Middleware and service orchestration tools are employed to facilitate smooth interactions between microservices. These tools help manage inter-service communication, data transformation, and error handling.</w:t>
      </w:r>
    </w:p>
    <w:p>
      <w:pPr>
        <w:pStyle w:val="Heading3"/>
      </w:pPr>
      <w:r>
        <w:t>API Gateways</w:t>
      </w:r>
    </w:p>
    <w:p>
      <w:r>
        <w:t>An API Gateway sits at the center of the integration model, managing and routing incoming requests from users to the appropriate backend services. It also handles rate-limiting, authentication, and logging, acting as a central point for frontend-backend interaction.</w:t>
      </w:r>
    </w:p>
    <w:p>
      <w:pPr>
        <w:pStyle w:val="Heading2"/>
      </w:pPr>
      <w:r>
        <w:t>IV. ARCHITECTURE STYLE</w:t>
      </w:r>
    </w:p>
    <w:p>
      <w:pPr>
        <w:pStyle w:val="Heading3"/>
      </w:pPr>
      <w:r>
        <w:t>Microservices Architecture</w:t>
      </w:r>
    </w:p>
    <w:p>
      <w:r>
        <w:t>Weverse adopts a microservices architecture to provide modular, scalable, and independently deployable services. Each microservice is responsible for a single business capability and communicates with others through APIs or message queues. This design allows development teams to innovate quickly, isolate issues, and scale specific services independently.</w:t>
      </w:r>
    </w:p>
    <w:p>
      <w:pPr>
        <w:pStyle w:val="Heading3"/>
      </w:pPr>
      <w:r>
        <w:t>Justification</w:t>
      </w:r>
    </w:p>
    <w:p>
      <w:r>
        <w:t>A monolithic architecture would struggle to accommodate Weverse’s growing user base and feature set. Microservices offer greater flexibility and resilience, allowing for high availability during global fan events and traffic spikes, which are common in K-pop fandom culture.</w:t>
      </w:r>
    </w:p>
    <w:p>
      <w:pPr>
        <w:pStyle w:val="Heading2"/>
      </w:pPr>
      <w:r>
        <w:t>V. COMMUNICATION METHODS</w:t>
      </w:r>
    </w:p>
    <w:p>
      <w:pPr>
        <w:pStyle w:val="Heading3"/>
      </w:pPr>
      <w:r>
        <w:t>Protocols and Technologies</w:t>
      </w:r>
    </w:p>
    <w:p>
      <w:r>
        <w:t>Weverse uses REST APIs for synchronous communication between clients and backend services—for example, fetching post data or making purchases. Asynchronous communication is handled via message queues like Kafka for tasks such as message delivery and content processing.</w:t>
      </w:r>
    </w:p>
    <w:p>
      <w:pPr>
        <w:pStyle w:val="Heading3"/>
      </w:pPr>
      <w:r>
        <w:t>Synchronous vs. Asynchronous</w:t>
      </w:r>
    </w:p>
    <w:p>
      <w:r>
        <w:t>Synchronous communication ensures instant feedback for critical user interactions, while asynchronous messaging is employed for background tasks and to enhance responsiveness during high-load scenarios. Real-time interactions, such as live events or chat features, are supported through WebSockets for low-latency, bi-directional communication.</w:t>
      </w:r>
    </w:p>
    <w:p>
      <w:pPr>
        <w:pStyle w:val="Heading2"/>
      </w:pPr>
      <w:r>
        <w:t>VI. SECURITY AND COMPLIANCE</w:t>
      </w:r>
    </w:p>
    <w:p>
      <w:pPr>
        <w:pStyle w:val="Heading3"/>
      </w:pPr>
      <w:r>
        <w:t>Authentication and Authorization</w:t>
      </w:r>
    </w:p>
    <w:p>
      <w:r>
        <w:t>Weverse uses OAuth 2.0 for secure authentication and JSON Web Tokens (JWT) to manage user sessions and validate access across services.</w:t>
      </w:r>
    </w:p>
    <w:p>
      <w:pPr>
        <w:pStyle w:val="Heading3"/>
      </w:pPr>
      <w:r>
        <w:t>Encryption</w:t>
      </w:r>
    </w:p>
    <w:p>
      <w:r>
        <w:t>All data in transit is secured using TLS (Transport Layer Security), while data at rest in the cloud infrastructure is encrypted using AWS’s encryption tools.</w:t>
      </w:r>
    </w:p>
    <w:p>
      <w:pPr>
        <w:pStyle w:val="Heading3"/>
      </w:pPr>
      <w:r>
        <w:t>Compliance Standards</w:t>
      </w:r>
    </w:p>
    <w:p>
      <w:r>
        <w:t>Weverse ensures compliance with global standards such as the General Data Protection Regulation (GDPR) for European users and PCI-DSS for secure e-commerce transactions. These measures protect user data and enhance platform trustworthiness.</w:t>
      </w:r>
    </w:p>
    <w:p>
      <w:pPr>
        <w:pStyle w:val="Heading2"/>
      </w:pPr>
      <w:r>
        <w:t>VII. PERFORMANCE AND SCALABILITY</w:t>
      </w:r>
    </w:p>
    <w:p>
      <w:pPr>
        <w:pStyle w:val="Heading3"/>
      </w:pPr>
      <w:r>
        <w:t>Auto-Scaling and Load Balancing</w:t>
      </w:r>
    </w:p>
    <w:p>
      <w:r>
        <w:t>Weverse utilizes AWS Auto Scaling to dynamically allocate resources based on demand. Load balancers distribute traffic across multiple server instances to prevent bottlenecks and downtime.</w:t>
      </w:r>
    </w:p>
    <w:p>
      <w:pPr>
        <w:pStyle w:val="Heading3"/>
      </w:pPr>
      <w:r>
        <w:t>Content Delivery Networks (CDNs)</w:t>
      </w:r>
    </w:p>
    <w:p>
      <w:r>
        <w:t>To deliver media-rich content globally without latency, Weverse uses CDNs that cache and deliver videos, images, and other content closer to user locations, reducing load times and enhancing user experience.</w:t>
      </w:r>
    </w:p>
    <w:p>
      <w:pPr>
        <w:pStyle w:val="Heading3"/>
      </w:pPr>
      <w:r>
        <w:t>Monitoring Tools</w:t>
      </w:r>
    </w:p>
    <w:p>
      <w:r>
        <w:t>Performance is tracked using tools like AWS CloudWatch, Prometheus, and Grafana to ensure high uptime, detect anomalies, and generate alerts for quick response.</w:t>
      </w:r>
    </w:p>
    <w:p>
      <w:pPr>
        <w:pStyle w:val="Heading2"/>
      </w:pPr>
      <w:r>
        <w:t>VIII. FAILURE RECOVERY AND MONITORING</w:t>
      </w:r>
    </w:p>
    <w:p>
      <w:pPr>
        <w:pStyle w:val="Heading3"/>
      </w:pPr>
      <w:r>
        <w:t>Backup and Redundancy</w:t>
      </w:r>
    </w:p>
    <w:p>
      <w:r>
        <w:t>Weverse maintains regular backups of databases and user content to mitigate the risk of data loss. Services are deployed across multiple availability zones to ensure redundancy.</w:t>
      </w:r>
    </w:p>
    <w:p>
      <w:pPr>
        <w:pStyle w:val="Heading3"/>
      </w:pPr>
      <w:r>
        <w:t>Retry Policies and Resilience</w:t>
      </w:r>
    </w:p>
    <w:p>
      <w:r>
        <w:t>In the event of failure, retry mechanisms automatically attempt to reprocess failed transactions. Circuit breakers and fallbacks ensure that partial service degradation doesn’t lead to a complete system crash.</w:t>
      </w:r>
    </w:p>
    <w:p>
      <w:pPr>
        <w:pStyle w:val="Heading3"/>
      </w:pPr>
      <w:r>
        <w:t>Chaos Engineering</w:t>
      </w:r>
    </w:p>
    <w:p>
      <w:r>
        <w:t>Weverse likely adopts principles of chaos engineering by testing its infrastructure with simulated failures, similar to Netflix’s Chaos Monkey. This prepares the platform to gracefully handle real-world failures.</w:t>
      </w:r>
    </w:p>
    <w:p>
      <w:pPr>
        <w:pStyle w:val="Heading2"/>
      </w:pPr>
      <w:r>
        <w:t>IX. ARCHITECTURE DIAGRAM</w:t>
      </w:r>
    </w:p>
    <w:p>
      <w:r>
        <w:t>*(Insert an architecture diagram here showing the following components and their integration flow):*</w:t>
        <w:br/>
        <w:t>- Frontend Clients (Mobile &amp; Web)</w:t>
        <w:br/>
        <w:t>- API Gateway</w:t>
        <w:br/>
        <w:t>- Microservices (Authentication, Posts, Live Events, E-Commerce)</w:t>
        <w:br/>
        <w:t>- Message Brokers (Kafka/RabbitMQ)</w:t>
        <w:br/>
        <w:t>- Databases (PostgreSQL, MongoDB, Redis)</w:t>
        <w:br/>
        <w:t>- Cloud Services (AWS EC2, Lambda, S3)</w:t>
        <w:br/>
        <w:t>- CDN for Media Delivery</w:t>
        <w:br/>
        <w:t>- Monitoring &amp; Logging Tools (Prometheus, Grafana, CloudWatch)</w:t>
      </w:r>
    </w:p>
    <w:p>
      <w:pPr>
        <w:pStyle w:val="Heading2"/>
      </w:pPr>
      <w:r>
        <w:t>X. CONCLUSION</w:t>
      </w:r>
    </w:p>
    <w:p>
      <w:r>
        <w:t>Weverse demonstrates an effective implementation of system integration using microservices and cloud-native practices. Its architecture allows seamless user experiences, even at high global traffic volumes, while maintaining secure, scalable, and responsive operations. Through its use of APIs, asynchronous messaging, and performance monitoring, Weverse serves as a strong real-world example of how modern platforms can harness system integration to power global digital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