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7"/>
        <w:tabs>
          <w:tab w:val="right" w:pos="7896"/>
        </w:tabs>
        <w:spacing w:before="0"/>
        <w:ind w:left="0" w:firstLine="0"/>
        <w:rPr>
          <w:color w:val="1A0A52"/>
        </w:rPr>
      </w:pPr>
      <w:bookmarkStart w:id="0" w:name="_heading=h.gjdgxs" w:colFirst="0" w:colLast="0"/>
      <w:bookmarkEnd w:id="0"/>
      <w:r>
        <w:rPr>
          <w:color w:val="1A0A52"/>
          <w:rtl w:val="0"/>
        </w:rPr>
        <w:t>SYLLABUS REVIEW FORM</w:t>
      </w:r>
    </w:p>
    <w:p>
      <w:pPr>
        <w:pStyle w:val="17"/>
        <w:tabs>
          <w:tab w:val="right" w:pos="7896"/>
        </w:tabs>
        <w:spacing w:before="0"/>
        <w:ind w:left="0" w:firstLine="0"/>
        <w:rPr>
          <w:color w:val="1A0A52"/>
        </w:rPr>
      </w:pPr>
      <w:r>
        <w:rPr>
          <w:color w:val="1A0A52"/>
          <w:rtl w:val="0"/>
        </w:rPr>
        <w:tab/>
      </w:r>
    </w:p>
    <w:tbl>
      <w:tblPr>
        <w:tblStyle w:val="28"/>
        <w:tblW w:w="10779" w:type="dxa"/>
        <w:tblInd w:w="10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1959"/>
        <w:gridCol w:w="4140"/>
        <w:gridCol w:w="1620"/>
        <w:gridCol w:w="306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117" w:hRule="atLeast"/>
        </w:trPr>
        <w:tc>
          <w:tcPr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Course Code:</w:t>
            </w: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ab/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aaa</w:t>
            </w:r>
          </w:p>
        </w:tc>
        <w:tc>
          <w:tcPr>
            <w:tcW w:w="1620" w:type="dxa"/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Sem and Year:</w:t>
            </w:r>
          </w:p>
        </w:tc>
        <w:tc>
          <w:tcPr>
            <w:tcW w:w="3060" w:type="dxa"/>
            <w:tcBorders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1st Year 1st Semester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13" w:hRule="atLeast"/>
        </w:trPr>
        <w:tc>
          <w:tcPr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Descriptive Title: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aaa</w:t>
            </w:r>
          </w:p>
        </w:tc>
        <w:tc>
          <w:tcPr>
            <w:tcW w:w="1620" w:type="dxa"/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Faculty:</w:t>
            </w:r>
          </w:p>
        </w:tc>
        <w:tc>
          <w:tcPr>
            <w:tcW w:w="306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John-Rey Jamago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3" w:line="228" w:lineRule="auto"/>
        <w:ind w:left="0" w:right="0" w:firstLine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rtl w:val="0"/>
        </w:rPr>
        <w:t xml:space="preserve">Directions: </w:t>
      </w:r>
      <w:r>
        <w:rPr>
          <w:color w:val="000000"/>
          <w:sz w:val="20"/>
          <w:szCs w:val="20"/>
          <w:rtl w:val="0"/>
        </w:rPr>
        <w:t xml:space="preserve">Check the column </w:t>
      </w:r>
      <w:r>
        <w:rPr>
          <w:b/>
          <w:color w:val="000000"/>
          <w:sz w:val="20"/>
          <w:szCs w:val="20"/>
          <w:rtl w:val="0"/>
        </w:rPr>
        <w:t xml:space="preserve">YES </w:t>
      </w:r>
      <w:r>
        <w:rPr>
          <w:color w:val="000000"/>
          <w:sz w:val="20"/>
          <w:szCs w:val="20"/>
          <w:rtl w:val="0"/>
        </w:rPr>
        <w:t xml:space="preserve">if an indicator is observed in the syllabus and check column </w:t>
      </w:r>
      <w:r>
        <w:rPr>
          <w:b/>
          <w:color w:val="000000"/>
          <w:sz w:val="20"/>
          <w:szCs w:val="20"/>
          <w:rtl w:val="0"/>
        </w:rPr>
        <w:t xml:space="preserve">NO </w:t>
      </w:r>
      <w:r>
        <w:rPr>
          <w:color w:val="000000"/>
          <w:sz w:val="20"/>
          <w:szCs w:val="20"/>
          <w:rtl w:val="0"/>
        </w:rPr>
        <w:t xml:space="preserve">if </w:t>
      </w:r>
      <w:r>
        <w:rPr>
          <w:sz w:val="20"/>
          <w:szCs w:val="20"/>
          <w:rtl w:val="0"/>
        </w:rPr>
        <w:t>o</w:t>
      </w:r>
      <w:r>
        <w:rPr>
          <w:color w:val="000000"/>
          <w:sz w:val="20"/>
          <w:szCs w:val="20"/>
          <w:rtl w:val="0"/>
        </w:rPr>
        <w:t>therwise. Provide clear and constructive remarks that would help improve the content and alignment of the syllabus.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color w:val="000000"/>
          <w:sz w:val="23"/>
          <w:szCs w:val="23"/>
        </w:rPr>
      </w:pPr>
    </w:p>
    <w:tbl>
      <w:tblPr>
        <w:tblStyle w:val="29"/>
        <w:tblW w:w="11100" w:type="dxa"/>
        <w:tblInd w:w="5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6570"/>
        <w:gridCol w:w="630"/>
        <w:gridCol w:w="615"/>
        <w:gridCol w:w="3285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5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1509" w:right="1502"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rtl w:val="0"/>
              </w:rPr>
              <w:t>INDICATORS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YES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0" w:righ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0" w:right="0"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rtl w:val="0"/>
              </w:rPr>
              <w:t>REMARKS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3"/>
              <w:ind w:left="82" w:firstLine="0"/>
              <w:rPr>
                <w:rFonts w:hint="default"/>
                <w:b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rtl w:val="0"/>
              </w:rPr>
              <w:t>PART I. BASIC SYLLABUS INFORMATION</w:t>
            </w:r>
            <w:r>
              <w:rPr>
                <w:rFonts w:hint="default"/>
                <w:b/>
                <w:color w:val="000000"/>
                <w:sz w:val="18"/>
                <w:szCs w:val="18"/>
                <w:rtl w:val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spacing w:before="82" w:line="249" w:lineRule="auto"/>
              <w:ind w:left="82" w:firstLine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1. The syllabus follows the prescribed OBE syllabus format of the University and include the following: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before="82"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Name of the College/Campus is indicated below the University name/brand.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Program, Course Title, Course Code and Unit Credits are specified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Pre-requisites and co-requisites are indicated.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Semester, Academic Year, Schedule of Course, Building and Room Number are stipulated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Contact details of the instructor such as the instructor’s name, email address OR mobile number (optional) are specified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8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Instructor’s consultation schedules, oﬃce or consultation venue, oﬃce phone number is indicated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21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before="82" w:line="249" w:lineRule="auto"/>
              <w:ind w:left="720" w:right="19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The University’s Vision and Mission are indicated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2. The course description stipulates its relevance to the curriculum in general and provides an overview of the course content.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631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1" w:line="249" w:lineRule="auto"/>
              <w:ind w:left="82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PART II. PROGRAM EDUCATIONAL OBJECTIVES </w:t>
            </w:r>
            <w:r>
              <w:rPr>
                <w:b/>
                <w:i/>
                <w:sz w:val="18"/>
                <w:szCs w:val="18"/>
                <w:rtl w:val="0"/>
              </w:rPr>
              <w:t>(or General Outcomes for Gen Ed courses)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111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3. The Approved Program Educational Objectives (PEO) and Program Outcomes (PO) are listed with alphabets in the syllabus (which will be referred to in the mapping of the course outcomes).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70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1"/>
              <w:ind w:left="82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PART III. COURSE OUTCOMES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7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4. The course outcomes are measurable and aligned with the course description and program outcomes.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87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5. The course outcomes are mapped accordingly to the program outcomes/GELOs using the markers: i - introductory, e - enabling, and d - demonstrative.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389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1"/>
              <w:ind w:left="82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PART IV. COURSE OUTLINE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1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6. The course outline indicates the number of hours.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7. Topics are assigned to intended learning outcomes (ILO).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35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8. Suggested readings are provided.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9. The Teaching-Learning Activities (TLAs) are indicated in the outline.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2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0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10. Assessment tools are indicated.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94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rtl w:val="0"/>
              </w:rPr>
              <w:t>11. Rubrics are attached for all outputs/requirements.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62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684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12. The grading criteria are clearly stated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/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/>
            </w:r>
          </w:p>
        </w:tc>
      </w:tr>
    </w:tbl>
    <w:p>
      <w:p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Please check the appropriate plan of action: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  <w:r>
        <w:rPr>
          <w:b/>
          <w:sz w:val="20"/>
          <w:szCs w:val="20"/>
          <w:rtl w:val="0"/>
        </w:rPr>
        <w:t xml:space="preserve">For revision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_________ (please see remarks column for indicator(s) marked “no”)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  <w:r>
        <w:rPr>
          <w:b/>
          <w:sz w:val="20"/>
          <w:szCs w:val="20"/>
          <w:rtl w:val="0"/>
        </w:rPr>
        <w:t>Approved for implementation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_________ (all indicators must be marked “yes”)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Reviewed by:</w:t>
      </w:r>
    </w:p>
    <w:p>
      <w:pPr>
        <w:rPr>
          <w:sz w:val="20"/>
          <w:szCs w:val="20"/>
        </w:rPr>
      </w:pPr>
    </w:p>
    <w:tbl>
      <w:tblPr>
        <w:tblStyle w:val="30"/>
        <w:tblW w:w="38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8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{$srf_chairman}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rtl w:val="0"/>
              </w:rPr>
              <w:t>Program Chairman/Unit Coordinator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rtl w:val="0"/>
              </w:rPr>
              <w:t>Date of review</w:t>
            </w:r>
          </w:p>
        </w:tc>
      </w:tr>
    </w:tbl>
    <w:p/>
    <w:sectPr>
      <w:headerReference r:id="rId3" w:type="default"/>
      <w:footerReference r:id="rId4" w:type="default"/>
      <w:pgSz w:w="12240" w:h="15840"/>
      <w:pgMar w:top="1440" w:right="1530" w:bottom="144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rhaus">
    <w:panose1 w:val="02000600000000000000"/>
    <w:charset w:val="00"/>
    <w:family w:val="auto"/>
    <w:pitch w:val="default"/>
    <w:sig w:usb0="A00002AF" w:usb1="02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2850"/>
        <w:tab w:val="center" w:pos="4680"/>
        <w:tab w:val="right" w:pos="9360"/>
      </w:tabs>
      <w:rPr>
        <w:color w:val="000000"/>
      </w:rPr>
    </w:pPr>
    <w:r>
      <w:rPr>
        <w:color w:val="000000"/>
        <w:rtl w:val="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</w:p>
  <w:tbl>
    <w:tblPr>
      <w:tblStyle w:val="31"/>
      <w:tblW w:w="2930" w:type="dxa"/>
      <w:tblInd w:w="800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00" w:type="dxa"/>
        <w:left w:w="115" w:type="dxa"/>
        <w:bottom w:w="100" w:type="dxa"/>
        <w:right w:w="115" w:type="dxa"/>
      </w:tblCellMar>
    </w:tblPr>
    <w:tblGrid>
      <w:gridCol w:w="889"/>
      <w:gridCol w:w="1191"/>
      <w:gridCol w:w="850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193" w:hRule="atLeast"/>
      </w:trPr>
      <w:tc>
        <w:tcPr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color w:val="FFFFFF"/>
              <w:sz w:val="15"/>
              <w:szCs w:val="15"/>
            </w:rPr>
          </w:pPr>
          <w:r>
            <w:rPr>
              <w:b/>
              <w:color w:val="FFFFFF"/>
              <w:sz w:val="15"/>
              <w:szCs w:val="15"/>
              <w:rtl w:val="0"/>
            </w:rPr>
            <w:t>Document Code No.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308" w:hRule="atLeast"/>
      </w:trPr>
      <w:tc>
        <w:tcPr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color w:val="000000"/>
              <w:sz w:val="21"/>
              <w:szCs w:val="21"/>
            </w:rPr>
          </w:pPr>
          <w:r>
            <w:rPr>
              <w:b/>
              <w:sz w:val="21"/>
              <w:szCs w:val="21"/>
              <w:rtl w:val="0"/>
            </w:rPr>
            <w:t>FM-USTP-ACAD-12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227" w:hRule="atLeas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color w:val="000000"/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  <w:rtl w:val="0"/>
            </w:rPr>
            <w:t>Rev. No.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  <w:rtl w:val="0"/>
            </w:rPr>
            <w:t>Effective Date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  <w:rtl w:val="0"/>
            </w:rPr>
            <w:t>Page No.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300" w:hRule="atLeas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rtl w:val="0"/>
            </w:rPr>
            <w:t>02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rtl w:val="0"/>
            </w:rPr>
            <w:t>03.01.23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  <w:rtl w:val="0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rPr>
        <w:color w:val="00000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-142240</wp:posOffset>
          </wp:positionH>
          <wp:positionV relativeFrom="paragraph">
            <wp:posOffset>-877570</wp:posOffset>
          </wp:positionV>
          <wp:extent cx="5527040" cy="952500"/>
          <wp:effectExtent l="0" t="0" r="0" b="0"/>
          <wp:wrapNone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6966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F4EDD"/>
    <w:rsid w:val="07205E8A"/>
    <w:rsid w:val="0909228B"/>
    <w:rsid w:val="0B790C6D"/>
    <w:rsid w:val="159400DE"/>
    <w:rsid w:val="1A110B55"/>
    <w:rsid w:val="1F4C5B16"/>
    <w:rsid w:val="257B4C0D"/>
    <w:rsid w:val="2B3455B9"/>
    <w:rsid w:val="39594D23"/>
    <w:rsid w:val="42F01A0D"/>
    <w:rsid w:val="447959AA"/>
    <w:rsid w:val="54FF7550"/>
    <w:rsid w:val="552117E0"/>
    <w:rsid w:val="68DD0D7C"/>
    <w:rsid w:val="73245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480" w:after="120"/>
      <w:outlineLvl w:val="0"/>
    </w:pPr>
    <w:rPr>
      <w:rFonts w:ascii="Arial" w:hAnsi="Arial" w:eastAsia="Arial" w:cs="Arial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widowControl w:val="0"/>
      <w:spacing w:before="360" w:after="80"/>
      <w:outlineLvl w:val="1"/>
    </w:pPr>
    <w:rPr>
      <w:rFonts w:ascii="Arial" w:hAnsi="Arial" w:eastAsia="Arial" w:cs="Arial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widowControl w:val="0"/>
      <w:spacing w:before="280" w:after="80"/>
      <w:outlineLvl w:val="2"/>
    </w:pPr>
    <w:rPr>
      <w:rFonts w:ascii="Arial" w:hAnsi="Arial" w:eastAsia="Arial" w:cs="Arial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widowControl w:val="0"/>
      <w:spacing w:before="240" w:after="40"/>
      <w:outlineLvl w:val="3"/>
    </w:pPr>
    <w:rPr>
      <w:rFonts w:ascii="Arial" w:hAnsi="Arial" w:eastAsia="Arial" w:cs="Arial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widowControl w:val="0"/>
      <w:spacing w:before="220" w:after="40"/>
      <w:outlineLvl w:val="4"/>
    </w:pPr>
    <w:rPr>
      <w:rFonts w:ascii="Arial" w:hAnsi="Arial" w:eastAsia="Arial" w:cs="Arial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widowControl w:val="0"/>
      <w:spacing w:before="200" w:after="40"/>
      <w:outlineLvl w:val="5"/>
    </w:pPr>
    <w:rPr>
      <w:rFonts w:ascii="Arial" w:hAnsi="Arial" w:eastAsia="Arial" w:cs="Arial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7"/>
    <w:semiHidden/>
    <w:unhideWhenUsed/>
    <w:qFormat/>
    <w:uiPriority w:val="99"/>
    <w:rPr>
      <w:sz w:val="20"/>
      <w:szCs w:val="20"/>
    </w:rPr>
  </w:style>
  <w:style w:type="paragraph" w:styleId="12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Subtitle"/>
    <w:next w:val="1"/>
    <w:uiPriority w:val="0"/>
    <w:pPr>
      <w:keepNext/>
      <w:keepLines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5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</w:style>
  <w:style w:type="paragraph" w:styleId="17">
    <w:name w:val="Title"/>
    <w:next w:val="1"/>
    <w:link w:val="20"/>
    <w:qFormat/>
    <w:uiPriority w:val="10"/>
    <w:pPr>
      <w:widowControl w:val="0"/>
      <w:spacing w:before="283"/>
      <w:ind w:left="106"/>
      <w:jc w:val="both"/>
    </w:pPr>
    <w:rPr>
      <w:rFonts w:ascii="Arial" w:hAnsi="Arial" w:eastAsia="Arial" w:cs="Arial"/>
      <w:b/>
      <w:bCs/>
      <w:sz w:val="36"/>
      <w:szCs w:val="36"/>
      <w:lang w:val="en-US"/>
    </w:rPr>
  </w:style>
  <w:style w:type="character" w:customStyle="1" w:styleId="18">
    <w:name w:val="Header Char"/>
    <w:basedOn w:val="8"/>
    <w:link w:val="13"/>
    <w:uiPriority w:val="99"/>
    <w:rPr>
      <w:rFonts w:ascii="Arial" w:hAnsi="Arial" w:eastAsia="Arial" w:cs="Arial"/>
    </w:rPr>
  </w:style>
  <w:style w:type="character" w:customStyle="1" w:styleId="19">
    <w:name w:val="Footer Char"/>
    <w:basedOn w:val="8"/>
    <w:link w:val="12"/>
    <w:qFormat/>
    <w:uiPriority w:val="99"/>
    <w:rPr>
      <w:rFonts w:ascii="Arial" w:hAnsi="Arial" w:eastAsia="Arial" w:cs="Arial"/>
    </w:rPr>
  </w:style>
  <w:style w:type="character" w:customStyle="1" w:styleId="20">
    <w:name w:val="Title Char"/>
    <w:basedOn w:val="8"/>
    <w:link w:val="17"/>
    <w:uiPriority w:val="1"/>
    <w:rPr>
      <w:rFonts w:ascii="Arial" w:hAnsi="Arial" w:eastAsia="Arial" w:cs="Arial"/>
      <w:b/>
      <w:bCs/>
      <w:sz w:val="36"/>
      <w:szCs w:val="36"/>
    </w:rPr>
  </w:style>
  <w:style w:type="table" w:customStyle="1" w:styleId="21">
    <w:name w:val="_Style 2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26"/>
    <w:basedOn w:val="1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7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8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9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30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7">
    <w:name w:val="Comment Text Char"/>
    <w:basedOn w:val="8"/>
    <w:link w:val="11"/>
    <w:semiHidden/>
    <w:qFormat/>
    <w:uiPriority w:val="99"/>
    <w:rPr>
      <w:sz w:val="20"/>
      <w:szCs w:val="20"/>
    </w:rPr>
  </w:style>
  <w:style w:type="table" w:customStyle="1" w:styleId="28">
    <w:name w:val="_Style 36"/>
    <w:basedOn w:val="16"/>
    <w:qFormat/>
    <w:uiPriority w:val="0"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_Style 37"/>
    <w:basedOn w:val="16"/>
    <w:uiPriority w:val="0"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_Style 38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9"/>
    <w:basedOn w:val="16"/>
    <w:qFormat/>
    <w:uiPriority w:val="0"/>
    <w:tblPr>
      <w:tblCellMar>
        <w:top w:w="100" w:type="dxa"/>
        <w:left w:w="115" w:type="dxa"/>
        <w:bottom w:w="10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GuSijtUHxRyKk1CeiRpqjUJtQ==">AMUW2mVwD/YYVi1c4q15nrNiQXi0KiwAWqhE4p0XjcltHWu3ugFvmyCJucQqtM34AQrtVdaBMWwH7tO8TFVVmJo2dOzSkWIEZc+aq8HQIwv6SR2Ll0Hkk8/cO2s8wyD3IwCuDVI4/KRH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2022-02-09T05:10:00Z</dcterms:created>
  <dc:creator>ICT</dc:creator>
  <cp:lastModifiedBy>JohnRey Jamago</cp:lastModifiedBy>
  <dcterms:modified xsi:type="dcterms:W3CDTF">2024-03-08T02:06:34Z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A0A895884F0041C8AD40B01B061DFFC5_12</vt:lpwstr>
  </property>
</Properties>
</file>