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30" w:type="dxa"/>
        <w:tblInd w:w="7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632"/>
        <w:gridCol w:w="270"/>
        <w:gridCol w:w="1619"/>
        <w:gridCol w:w="270"/>
        <w:gridCol w:w="1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Term Examination: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Prelim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  <w:t>/</w:t>
            </w:r>
          </w:p>
        </w:tc>
        <w:tc>
          <w:tcPr>
            <w:tcW w:w="1803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Midterm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Semi Fina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sz w:val="20"/>
                <w:szCs w:val="20"/>
              </w:rPr>
              <w:t/>
            </w:r>
          </w:p>
        </w:tc>
        <w:tc>
          <w:tcPr>
            <w:tcW w:w="1803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Course Code: </w:t>
            </w:r>
          </w:p>
        </w:tc>
        <w:tc>
          <w:tcPr>
            <w:tcW w:w="4594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IT121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Course: Title: </w:t>
            </w:r>
          </w:p>
        </w:tc>
        <w:tc>
          <w:tcPr>
            <w:tcW w:w="45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Computer Programming 2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18"/>
        </w:rPr>
      </w:pPr>
    </w:p>
    <w:p>
      <w:pPr>
        <w:spacing w:after="0" w:line="240" w:lineRule="auto"/>
        <w:jc w:val="right"/>
        <w:rPr>
          <w:rFonts w:ascii="Times New Roman" w:hAnsi="Times New Roman"/>
          <w:b/>
          <w:bCs/>
          <w:sz w:val="24"/>
          <w:szCs w:val="1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18"/>
        </w:rPr>
      </w:pPr>
      <w:r>
        <w:rPr>
          <w:rFonts w:ascii="Times New Roman" w:hAnsi="Times New Roman"/>
          <w:b/>
          <w:bCs/>
          <w:sz w:val="24"/>
          <w:szCs w:val="18"/>
        </w:rPr>
        <w:t>TABLE OF SPECIFICATION</w:t>
      </w:r>
    </w:p>
    <w:tbl>
      <w:tblPr>
        <w:tblStyle w:val="11"/>
        <w:tblW w:w="0" w:type="auto"/>
        <w:tblInd w:w="4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548"/>
        <w:gridCol w:w="1468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>2023-2024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2nd Semester  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5951"/>
        <w:gridCol w:w="1616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13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13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BSIT-4R1-4R10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13"/>
              </w:rPr>
            </w:pPr>
            <w:r>
              <w:rPr>
                <w:rFonts w:ascii="Times New Roman" w:hAnsi="Times New Roman"/>
                <w:sz w:val="20"/>
                <w:szCs w:val="13"/>
              </w:rPr>
              <w:t/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tbl>
      <w:tblPr>
        <w:tblStyle w:val="11"/>
        <w:tblpPr w:leftFromText="180" w:rightFromText="180" w:vertAnchor="text" w:horzAnchor="page" w:tblpX="1428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3115" w:type="dxa"/>
            <w:tcBorders>
              <w:bottom w:val="nil"/>
            </w:tcBorders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CO1: Execute variety of operations in single dimensional, multidimensional and string arrays in a chosen programming language.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CO2: Define and call built-in and user-defined functions to implement code modularization and improve code readability.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CO3: Create graphical user interfaces based on object programming concepts.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CO4: Simulate file and exception handling in simple programs to read and write data from secondary storage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CO5: Develop a small-scale system applying the concepts of arrays, functions, file and exception handling with a graphical user interface (GUI).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tbl>
      <w:tblPr>
        <w:tblStyle w:val="11"/>
        <w:tblpPr w:leftFromText="180" w:rightFromText="180" w:vertAnchor="text" w:horzAnchor="page" w:tblpX="511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382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COGNITIVE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82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Knowledge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Comprehension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Application / Analysis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Synthesis /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26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6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20%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</w:tcPr>
          <w:p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BASICS</w:t>
              <w:br/>
              <w:t>-Variables, Expressions,  and Statements</w:t>
              <w:br/>
              <w:t>-Loops/Selections</w:t>
              <w:br/>
              <w:t>-Functions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</w:tcPr>
          <w:p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45%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</w:tcPr>
          <w:p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</w:t>
              <w:br/>
              <w:t/>
              <w:br/>
              <w:t>MY</w:t>
              <w:br/>
              <w:t/>
              <w:br/>
              <w:t/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</w:tcPr>
          <w:p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 </w:t>
              <w:br/>
              <w:t/>
              <w:br/>
              <w:t/>
              <w:br/>
              <w:t>MY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26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</w:t>
      </w: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3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 Jc Vanny Mill Saledaien </w:t>
                  </w:r>
                </w:p>
                <w:p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 of Faculty &amp; Signature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3" w:type="dxa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Approved by:</w:t>
            </w:r>
          </w:p>
        </w:tc>
        <w:tc>
          <w:tcPr>
            <w:tcW w:w="3543" w:type="dxa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317" w:type="dxa"/>
                </w:tcPr>
                <w:p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  <w:t>Engr. Jay Noel Rojo MSIT</w:t>
                  </w:r>
                </w:p>
                <w:p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Name/Signature of Department Chair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17" w:type="dxa"/>
                </w:tcPr>
                <w:p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11"/>
        <w:tblpPr w:leftFromText="180" w:rightFromText="180" w:vertAnchor="text" w:horzAnchor="page" w:tblpX="4783" w:tblpY="165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57CF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37082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00871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F617C7"/>
    <w:rsid w:val="02246E13"/>
    <w:rsid w:val="023077AA"/>
    <w:rsid w:val="023D7040"/>
    <w:rsid w:val="03140066"/>
    <w:rsid w:val="03261EB9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DA2008"/>
    <w:rsid w:val="1DF51610"/>
    <w:rsid w:val="1E3E4F9B"/>
    <w:rsid w:val="1EA23DCE"/>
    <w:rsid w:val="1F420552"/>
    <w:rsid w:val="1FC815C0"/>
    <w:rsid w:val="22A83E6A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6977A9E"/>
    <w:rsid w:val="37D83D53"/>
    <w:rsid w:val="383A69FC"/>
    <w:rsid w:val="3A8058CB"/>
    <w:rsid w:val="3C1343EF"/>
    <w:rsid w:val="3CC60841"/>
    <w:rsid w:val="3DA40910"/>
    <w:rsid w:val="3E2B338D"/>
    <w:rsid w:val="3E2C0E0F"/>
    <w:rsid w:val="41705D16"/>
    <w:rsid w:val="42703984"/>
    <w:rsid w:val="42C15095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1B80221"/>
    <w:rsid w:val="520612B1"/>
    <w:rsid w:val="524E4559"/>
    <w:rsid w:val="53373F15"/>
    <w:rsid w:val="538E4924"/>
    <w:rsid w:val="542645AC"/>
    <w:rsid w:val="550B7314"/>
    <w:rsid w:val="55AD00A4"/>
    <w:rsid w:val="569F2107"/>
    <w:rsid w:val="56D4793B"/>
    <w:rsid w:val="570D0833"/>
    <w:rsid w:val="58171515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8783C73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5967579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1015</Characters>
  <Lines>8</Lines>
  <Paragraphs>2</Paragraphs>
  <TotalTime>4</TotalTime>
  <ScaleCrop>false</ScaleCrop>
  <LinksUpToDate>false</LinksUpToDate>
  <CharactersWithSpaces>1191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2024-04-02T02:36:12Z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B2F4000F96DB4696BCE4D1FBAF85175A_13</vt:lpwstr>
  </property>
</Properties>
</file>