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4064" w14:textId="77777777" w:rsidR="004F0A11" w:rsidRDefault="009315FF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Republic of the Philippines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EE3F9F7" wp14:editId="3AF9739D">
            <wp:simplePos x="0" y="0"/>
            <wp:positionH relativeFrom="column">
              <wp:posOffset>488315</wp:posOffset>
            </wp:positionH>
            <wp:positionV relativeFrom="paragraph">
              <wp:posOffset>-172719</wp:posOffset>
            </wp:positionV>
            <wp:extent cx="914400" cy="914400"/>
            <wp:effectExtent l="0" t="0" r="0" b="0"/>
            <wp:wrapNone/>
            <wp:docPr id="18" name="image1.png" descr="new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ew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A629E0" w14:textId="77777777" w:rsidR="004F0A11" w:rsidRDefault="009315FF">
      <w:pPr>
        <w:spacing w:after="0"/>
        <w:jc w:val="center"/>
        <w:rPr>
          <w:rFonts w:ascii="Old English Text MT" w:eastAsia="Old English Text MT" w:hAnsi="Old English Text MT" w:cs="Old English Text MT"/>
          <w:sz w:val="28"/>
          <w:szCs w:val="28"/>
        </w:rPr>
      </w:pPr>
      <w:r>
        <w:rPr>
          <w:rFonts w:ascii="Old English Text MT" w:eastAsia="Old English Text MT" w:hAnsi="Old English Text MT" w:cs="Old English Text MT"/>
          <w:sz w:val="28"/>
          <w:szCs w:val="28"/>
        </w:rPr>
        <w:t>Laguna State Polytechnic University</w:t>
      </w:r>
    </w:p>
    <w:p w14:paraId="1EA13F6F" w14:textId="77777777" w:rsidR="004F0A11" w:rsidRDefault="009315FF">
      <w:pPr>
        <w:spacing w:after="0" w:line="360" w:lineRule="auto"/>
        <w:jc w:val="center"/>
        <w:rPr>
          <w:rFonts w:ascii="Old English Text MT" w:eastAsia="Old English Text MT" w:hAnsi="Old English Text MT" w:cs="Old English Text MT"/>
        </w:rPr>
      </w:pPr>
      <w:r>
        <w:rPr>
          <w:rFonts w:ascii="Arial" w:eastAsia="Arial" w:hAnsi="Arial" w:cs="Arial"/>
          <w:sz w:val="20"/>
          <w:szCs w:val="20"/>
        </w:rPr>
        <w:t>Province of Laguna</w:t>
      </w:r>
    </w:p>
    <w:p w14:paraId="2B0B3C9F" w14:textId="77777777" w:rsidR="004F0A11" w:rsidRDefault="004F0A11">
      <w:pPr>
        <w:spacing w:after="0"/>
        <w:jc w:val="center"/>
        <w:rPr>
          <w:rFonts w:ascii="Arial" w:eastAsia="Arial" w:hAnsi="Arial" w:cs="Arial"/>
          <w:b/>
        </w:rPr>
      </w:pPr>
    </w:p>
    <w:p w14:paraId="69217B8C" w14:textId="77777777" w:rsidR="004F0A11" w:rsidRDefault="009315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COLLEGE OF COMPUTER STUDIES</w:t>
      </w:r>
    </w:p>
    <w:p w14:paraId="448D9741" w14:textId="77777777" w:rsidR="004F0A11" w:rsidRDefault="009315FF">
      <w:pPr>
        <w:tabs>
          <w:tab w:val="left" w:pos="7278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On the JOB Training Contract</w:t>
      </w:r>
    </w:p>
    <w:p w14:paraId="06F079F3" w14:textId="77777777" w:rsidR="004F0A11" w:rsidRDefault="009315FF">
      <w:pPr>
        <w:tabs>
          <w:tab w:val="left" w:pos="7278"/>
        </w:tabs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undersigned OJT students, and his/her guardians, hereby acknowledged that the industrial training of the student is subject to the following conditions.</w:t>
      </w:r>
    </w:p>
    <w:p w14:paraId="528310E1" w14:textId="77777777" w:rsidR="004F0A11" w:rsidRDefault="004F0A11">
      <w:pPr>
        <w:tabs>
          <w:tab w:val="left" w:pos="7278"/>
        </w:tabs>
        <w:spacing w:after="0"/>
        <w:jc w:val="center"/>
        <w:rPr>
          <w:rFonts w:ascii="Arial" w:eastAsia="Arial" w:hAnsi="Arial" w:cs="Arial"/>
        </w:rPr>
      </w:pPr>
    </w:p>
    <w:p w14:paraId="092B6B06" w14:textId="77777777" w:rsidR="004F0A11" w:rsidRDefault="00931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LAGUNA STATE POLYTECHNIC UNIVERSITY shall:</w:t>
      </w:r>
    </w:p>
    <w:p w14:paraId="61B56C24" w14:textId="77777777" w:rsidR="004F0A11" w:rsidRDefault="009315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Design, implement and evaluate the training plan jointly with the accredited establishment;</w:t>
      </w:r>
    </w:p>
    <w:p w14:paraId="08028C4E" w14:textId="77777777" w:rsidR="004F0A11" w:rsidRDefault="009315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 trainees basic skills with theoretical, general education values and human formation;</w:t>
      </w:r>
    </w:p>
    <w:p w14:paraId="64CD3D0A" w14:textId="77777777" w:rsidR="004F0A11" w:rsidRDefault="009315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Recommend and assist trainee who will undergo On-the-job training;</w:t>
      </w:r>
    </w:p>
    <w:p w14:paraId="30AB8505" w14:textId="77777777" w:rsidR="004F0A11" w:rsidRDefault="009315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Coordinate with the company on the implementation of the existing training standard;</w:t>
      </w:r>
    </w:p>
    <w:p w14:paraId="3F1AE93B" w14:textId="77777777" w:rsidR="004F0A11" w:rsidRDefault="009315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Enroll trainees for group and accident insurance;</w:t>
      </w:r>
    </w:p>
    <w:p w14:paraId="0672632A" w14:textId="77777777" w:rsidR="004F0A11" w:rsidRDefault="009315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Require trainee to keep updated report book ready for </w:t>
      </w:r>
      <w:r>
        <w:rPr>
          <w:rFonts w:ascii="Arial" w:eastAsia="Arial" w:hAnsi="Arial" w:cs="Arial"/>
          <w:color w:val="000000"/>
        </w:rPr>
        <w:t>inspection at any given time;</w:t>
      </w:r>
    </w:p>
    <w:p w14:paraId="6D52F6DB" w14:textId="77777777" w:rsidR="004F0A11" w:rsidRDefault="009315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Provide administrative support for the monitoring of attendance and performance of the trainees undergoing on-the-job training;</w:t>
      </w:r>
    </w:p>
    <w:p w14:paraId="22D51D08" w14:textId="77777777" w:rsidR="004F0A11" w:rsidRDefault="009315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Ensure that the provisions of the agreement are properly implemented and coordinated in the compan</w:t>
      </w:r>
      <w:r>
        <w:rPr>
          <w:rFonts w:ascii="Arial" w:eastAsia="Arial" w:hAnsi="Arial" w:cs="Arial"/>
          <w:color w:val="000000"/>
        </w:rPr>
        <w:t>y for the purpose of high standard of training under the Bachelor of Science in Information Technology.</w:t>
      </w:r>
    </w:p>
    <w:p w14:paraId="64C77DEB" w14:textId="77777777" w:rsidR="004F0A11" w:rsidRDefault="009315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THE </w:t>
      </w:r>
      <w:proofErr w:type="gramStart"/>
      <w:r>
        <w:rPr>
          <w:rFonts w:ascii="Arial" w:eastAsia="Arial" w:hAnsi="Arial" w:cs="Arial"/>
          <w:b/>
          <w:color w:val="000000"/>
        </w:rPr>
        <w:t>ON THE JOB</w:t>
      </w:r>
      <w:proofErr w:type="gramEnd"/>
      <w:r>
        <w:rPr>
          <w:rFonts w:ascii="Arial" w:eastAsia="Arial" w:hAnsi="Arial" w:cs="Arial"/>
          <w:b/>
          <w:color w:val="000000"/>
        </w:rPr>
        <w:t xml:space="preserve"> TRAINEE (STUDENT) shall:</w:t>
      </w:r>
    </w:p>
    <w:p w14:paraId="54367B2F" w14:textId="77777777" w:rsidR="004F0A11" w:rsidRDefault="009315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Enroll in the corresponding course during the regular term before he can start his/her on the job training.</w:t>
      </w:r>
    </w:p>
    <w:p w14:paraId="4920999C" w14:textId="77777777" w:rsidR="004F0A11" w:rsidRDefault="009315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Meet</w:t>
      </w:r>
      <w:r>
        <w:rPr>
          <w:rFonts w:ascii="Arial" w:eastAsia="Arial" w:hAnsi="Arial" w:cs="Arial"/>
          <w:color w:val="000000"/>
        </w:rPr>
        <w:t xml:space="preserve"> the required work exposure of 600 hours and continue if </w:t>
      </w:r>
      <w:proofErr w:type="gramStart"/>
      <w:r>
        <w:rPr>
          <w:rFonts w:ascii="Arial" w:eastAsia="Arial" w:hAnsi="Arial" w:cs="Arial"/>
          <w:color w:val="000000"/>
        </w:rPr>
        <w:t>so</w:t>
      </w:r>
      <w:proofErr w:type="gramEnd"/>
      <w:r>
        <w:rPr>
          <w:rFonts w:ascii="Arial" w:eastAsia="Arial" w:hAnsi="Arial" w:cs="Arial"/>
          <w:color w:val="000000"/>
        </w:rPr>
        <w:t xml:space="preserve"> required by the accommodating company provided it will not affect his/her schooling.</w:t>
      </w:r>
    </w:p>
    <w:p w14:paraId="02B1BFDB" w14:textId="77777777" w:rsidR="004F0A11" w:rsidRDefault="009315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turn back/stop, once the training is started.</w:t>
      </w:r>
    </w:p>
    <w:p w14:paraId="7819E14A" w14:textId="77777777" w:rsidR="004F0A11" w:rsidRDefault="009315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Be liable for any injuries to third person or damage to property attributed to acts committed by the student-trainee in the course of the training.</w:t>
      </w:r>
    </w:p>
    <w:p w14:paraId="13E4BE96" w14:textId="77777777" w:rsidR="004F0A11" w:rsidRDefault="009315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Abide by the corporations/company/establishment rule and regulation.</w:t>
      </w:r>
    </w:p>
    <w:p w14:paraId="49703DDC" w14:textId="77777777" w:rsidR="004F0A11" w:rsidRDefault="009315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Report to his/her supervisor/OJT coordi</w:t>
      </w:r>
      <w:r>
        <w:rPr>
          <w:rFonts w:ascii="Arial" w:eastAsia="Arial" w:hAnsi="Arial" w:cs="Arial"/>
          <w:color w:val="000000"/>
        </w:rPr>
        <w:t>nator every problem he/she encountered during the training for proper action.</w:t>
      </w:r>
    </w:p>
    <w:p w14:paraId="7201F1B1" w14:textId="77777777" w:rsidR="004F0A11" w:rsidRDefault="009315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 to establish close relationship to any employees of the accommodating company.</w:t>
      </w:r>
    </w:p>
    <w:p w14:paraId="4FA20C29" w14:textId="77777777" w:rsidR="004F0A11" w:rsidRDefault="009315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Maintain the LSPU good image.</w:t>
      </w:r>
    </w:p>
    <w:p w14:paraId="16B95A49" w14:textId="77777777" w:rsidR="004F0A11" w:rsidRDefault="009315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78"/>
        </w:tabs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Submit narrative report at the end of his/her training,</w:t>
      </w:r>
    </w:p>
    <w:p w14:paraId="5FC970BE" w14:textId="77777777" w:rsidR="004F0A11" w:rsidRDefault="004F0A11">
      <w:pPr>
        <w:tabs>
          <w:tab w:val="left" w:pos="7278"/>
        </w:tabs>
        <w:spacing w:after="0"/>
        <w:rPr>
          <w:rFonts w:ascii="Arial" w:eastAsia="Arial" w:hAnsi="Arial" w:cs="Arial"/>
        </w:rPr>
      </w:pPr>
    </w:p>
    <w:p w14:paraId="4DF71B24" w14:textId="39805F62" w:rsidR="004F0A11" w:rsidRDefault="009315FF">
      <w:pPr>
        <w:tabs>
          <w:tab w:val="left" w:pos="7278"/>
        </w:tabs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 xml:space="preserve">        </w:t>
      </w:r>
      <w:r>
        <w:rPr>
          <w:rFonts w:ascii="Arial" w:eastAsia="Arial" w:hAnsi="Arial" w:cs="Arial"/>
        </w:rPr>
        <w:t xml:space="preserve">       In WITNESS WHEREOF, the student-trainee and/or his parents have here unto set their hands this </w:t>
      </w:r>
      <w:r>
        <w:rPr>
          <w:rFonts w:ascii="Arial" w:eastAsia="Arial" w:hAnsi="Arial" w:cs="Arial"/>
          <w:u w:val="single"/>
        </w:rPr>
        <w:t>12</w:t>
      </w:r>
      <w:proofErr w:type="gramStart"/>
      <w:r w:rsidRPr="009315FF">
        <w:rPr>
          <w:rFonts w:ascii="Arial" w:eastAsia="Arial" w:hAnsi="Arial" w:cs="Arial"/>
          <w:u w:val="single"/>
          <w:vertAlign w:val="superscript"/>
        </w:rPr>
        <w:t>th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eastAsia="Arial" w:hAnsi="Arial" w:cs="Arial"/>
        </w:rPr>
        <w:t xml:space="preserve"> day</w:t>
      </w:r>
      <w:proofErr w:type="gramEnd"/>
      <w:r>
        <w:rPr>
          <w:rFonts w:ascii="Arial" w:eastAsia="Arial" w:hAnsi="Arial" w:cs="Arial"/>
        </w:rPr>
        <w:t xml:space="preserve"> of </w:t>
      </w:r>
      <w:r>
        <w:rPr>
          <w:rFonts w:ascii="Arial" w:eastAsia="Arial" w:hAnsi="Arial" w:cs="Arial"/>
          <w:u w:val="single"/>
        </w:rPr>
        <w:t>September</w:t>
      </w:r>
      <w:r>
        <w:rPr>
          <w:rFonts w:ascii="Arial" w:eastAsia="Arial" w:hAnsi="Arial" w:cs="Arial"/>
        </w:rPr>
        <w:t xml:space="preserve"> 2023 at LSPU SINILOAN Laguna.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1BD9000F" w14:textId="77777777" w:rsidR="004F0A11" w:rsidRDefault="009315FF">
      <w:r>
        <w:rPr>
          <w:noProof/>
        </w:rPr>
        <w:lastRenderedPageBreak/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 wp14:anchorId="0ED523AE" wp14:editId="21C6954B">
                <wp:simplePos x="0" y="0"/>
                <wp:positionH relativeFrom="column">
                  <wp:posOffset>1</wp:posOffset>
                </wp:positionH>
                <wp:positionV relativeFrom="paragraph">
                  <wp:posOffset>109220</wp:posOffset>
                </wp:positionV>
                <wp:extent cx="2495550" cy="4003040"/>
                <wp:effectExtent l="0" t="0" r="0" b="0"/>
                <wp:wrapSquare wrapText="bothSides" distT="45720" distB="45720" distL="114300" distR="11430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2988" y="1783243"/>
                          <a:ext cx="2486025" cy="399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F07C1C" w14:textId="77777777" w:rsidR="004F0A11" w:rsidRDefault="009315FF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__________________________</w:t>
                            </w:r>
                          </w:p>
                          <w:p w14:paraId="5DD5F2C5" w14:textId="77777777" w:rsidR="004F0A11" w:rsidRDefault="009315FF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Signature over printed name</w:t>
                            </w:r>
                          </w:p>
                          <w:p w14:paraId="73CF5D09" w14:textId="77777777" w:rsidR="004F0A11" w:rsidRDefault="009315FF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STUDENT Trainee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109220</wp:posOffset>
                </wp:positionV>
                <wp:extent cx="2495550" cy="4003040"/>
                <wp:effectExtent b="0" l="0" r="0" t="0"/>
                <wp:wrapSquare wrapText="bothSides" distB="45720" distT="45720" distL="114300" distR="11430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0" cy="400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 wp14:anchorId="5A5A11DF" wp14:editId="4C6C779F">
                <wp:simplePos x="0" y="0"/>
                <wp:positionH relativeFrom="column">
                  <wp:posOffset>3556000</wp:posOffset>
                </wp:positionH>
                <wp:positionV relativeFrom="paragraph">
                  <wp:posOffset>96520</wp:posOffset>
                </wp:positionV>
                <wp:extent cx="2397760" cy="1414145"/>
                <wp:effectExtent l="0" t="0" r="0" b="0"/>
                <wp:wrapSquare wrapText="bothSides" distT="45720" distB="45720" distL="114300" distR="11430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1883" y="3077690"/>
                          <a:ext cx="238823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6F56E2" w14:textId="77777777" w:rsidR="004F0A11" w:rsidRDefault="009315FF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__________________________</w:t>
                            </w:r>
                          </w:p>
                          <w:p w14:paraId="4B64FFD5" w14:textId="77777777" w:rsidR="004F0A11" w:rsidRDefault="009315FF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Signature over printed name</w:t>
                            </w:r>
                          </w:p>
                          <w:p w14:paraId="7CB75F39" w14:textId="77777777" w:rsidR="004F0A11" w:rsidRDefault="009315FF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PARENT/GUARDIAN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96520</wp:posOffset>
                </wp:positionV>
                <wp:extent cx="2397760" cy="1414145"/>
                <wp:effectExtent b="0" l="0" r="0" t="0"/>
                <wp:wrapSquare wrapText="bothSides" distB="45720" distT="4572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776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1312" behindDoc="0" locked="0" layoutInCell="1" hidden="0" allowOverlap="1" wp14:anchorId="7835DFE8" wp14:editId="45DBBC9E">
                <wp:simplePos x="0" y="0"/>
                <wp:positionH relativeFrom="column">
                  <wp:posOffset>-165099</wp:posOffset>
                </wp:positionH>
                <wp:positionV relativeFrom="paragraph">
                  <wp:posOffset>909320</wp:posOffset>
                </wp:positionV>
                <wp:extent cx="2073910" cy="1411016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3808" y="3077690"/>
                          <a:ext cx="206438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D161D" w14:textId="77777777" w:rsidR="004F0A11" w:rsidRDefault="009315FF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JOY R. ADRIAS</w:t>
                            </w:r>
                          </w:p>
                          <w:p w14:paraId="09962C1B" w14:textId="77777777" w:rsidR="004F0A11" w:rsidRDefault="009315FF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OJT Coordinator, BSIS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909320</wp:posOffset>
                </wp:positionV>
                <wp:extent cx="2073910" cy="1411016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3910" cy="14110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2336" behindDoc="0" locked="0" layoutInCell="1" hidden="0" allowOverlap="1" wp14:anchorId="19DFE4A0" wp14:editId="3D527ED4">
                <wp:simplePos x="0" y="0"/>
                <wp:positionH relativeFrom="column">
                  <wp:posOffset>3683000</wp:posOffset>
                </wp:positionH>
                <wp:positionV relativeFrom="paragraph">
                  <wp:posOffset>909320</wp:posOffset>
                </wp:positionV>
                <wp:extent cx="2407285" cy="141414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7120" y="3077690"/>
                          <a:ext cx="23977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69D47C" w14:textId="77777777" w:rsidR="004F0A11" w:rsidRDefault="009315FF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FRANCIS F. BALAHADIA, DIT</w:t>
                            </w:r>
                          </w:p>
                          <w:p w14:paraId="7F0951EA" w14:textId="77777777" w:rsidR="004F0A11" w:rsidRDefault="009315FF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Associate Dean, College of Computer Studies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909320</wp:posOffset>
                </wp:positionV>
                <wp:extent cx="2407285" cy="1414145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28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3360" behindDoc="0" locked="0" layoutInCell="1" hidden="0" allowOverlap="1" wp14:anchorId="20D86768" wp14:editId="2903B2D6">
                <wp:simplePos x="0" y="0"/>
                <wp:positionH relativeFrom="column">
                  <wp:posOffset>1714500</wp:posOffset>
                </wp:positionH>
                <wp:positionV relativeFrom="paragraph">
                  <wp:posOffset>909320</wp:posOffset>
                </wp:positionV>
                <wp:extent cx="2276475" cy="141414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2525" y="3077690"/>
                          <a:ext cx="2266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68585D" w14:textId="77777777" w:rsidR="004F0A11" w:rsidRDefault="009315FF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JAYSON N. OLAYTA</w:t>
                            </w:r>
                          </w:p>
                          <w:p w14:paraId="5D12B88E" w14:textId="77777777" w:rsidR="004F0A11" w:rsidRDefault="009315FF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Director, OSAS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1714500</wp:posOffset>
                </wp:positionH>
                <wp:positionV relativeFrom="paragraph">
                  <wp:posOffset>909320</wp:posOffset>
                </wp:positionV>
                <wp:extent cx="2276475" cy="1414145"/>
                <wp:effectExtent b="0" l="0" r="0" t="0"/>
                <wp:wrapNone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F0A11" w:rsidSect="009315FF">
      <w:pgSz w:w="11906" w:h="16838"/>
      <w:pgMar w:top="63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350"/>
    <w:multiLevelType w:val="multilevel"/>
    <w:tmpl w:val="D3FAD93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BF1D40"/>
    <w:multiLevelType w:val="multilevel"/>
    <w:tmpl w:val="D0DE69B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A429A"/>
    <w:multiLevelType w:val="multilevel"/>
    <w:tmpl w:val="8FB451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A11"/>
    <w:rsid w:val="004F0A11"/>
    <w:rsid w:val="0093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F6AE"/>
  <w15:docId w15:val="{D408EBCA-AE93-4A46-A60A-62209A7B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B3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51B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5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AE"/>
    <w:rPr>
      <w:rFonts w:ascii="Segoe UI" w:hAnsi="Segoe UI" w:cs="Segoe UI"/>
      <w:sz w:val="18"/>
      <w:szCs w:val="18"/>
      <w:lang w:val="en-PH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eHL7qS2T6TMN9BfYTnK+FjB+mw==">AMUW2mVMO/TYtpYtEAUKsbMIy1kX6wfKNPDNFoD7JqV29EjATUi6dwwseAoKHXptvczLx62Grx4tjWt9qPYKpyQ9u/0qjM+sbWhKVKoaibf+CsG/4vWFkOi6hqBSUtMQrhRVp0VzqBhK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</dc:creator>
  <cp:lastModifiedBy>joy adrias</cp:lastModifiedBy>
  <cp:revision>2</cp:revision>
  <dcterms:created xsi:type="dcterms:W3CDTF">2023-01-27T14:30:00Z</dcterms:created>
  <dcterms:modified xsi:type="dcterms:W3CDTF">2023-09-12T07:53:00Z</dcterms:modified>
</cp:coreProperties>
</file>