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hre = require("hardhat");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 [deployer] = await hre.ethers.getSigners();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console.log("🚀 Deploying ELMCCoin with the account:", deployer.address);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--- Configuration: Load from environment variables for production 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Ensure these are set in your .env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routerAddress = process.env.PANCAKESWAP_ROUTER_ADDRESS; // e.g., "0x10ED43C718714eb63d5aA57B78B54704E256024E" for BSC Mainnet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marketingWallet = process.env.MARKETING_WALLET_ADDRESS;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communityWallet = process.env.COMMUNITY_WALLET_ADDRESS;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teamWallet = process.env.TEAM_WALLET_ADDRESS;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Basic validation for configuration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(!routerAddress || !marketingWallet || !communityWallet || !teamWallet)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console.error("ERROR: Please ensure PANCAKESWAP_ROUTER_ADDRESS, MARKETING_WALLET_ADDRESS, COMMUNITY_WALLET_ADDRESS, and TEAM_WALLET_ADDRESS are set in your .env file.");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 ELMCCoin = await hre.ethers.getContractFactory("ELMCCoin");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 elmc = await ELMCCoin.deploy(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routerAddress,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marketingWallet,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communityWallet,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teamWallet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FIX: Replaced deprecated .deployed() with .waitForDeployment()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await elmc.waitForDeployment();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console.log("✅ ELMCCoin deployed to address:", elmc.target);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Create PancakeSwap Pair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console.log("Creating PancakeSwap pair...");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 txCreatePair = await elmc.createPancakeSwapPair();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await txCreatePair.wait();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pairAddress = await elmc.pancakeSwapPair();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console.log("✅ PancakeSwap Pair created at address:", pairAddress);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IMPORTANT: Trading is NOT enabled here.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For a fair launch, you should manually add liquidity and lock LP tokens FIRST.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Then, enable trading via a separate script or Defender Action (e.g., scripts/defender/enableTrading.js).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console.log("\n----------------------------------------------------");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console.log("👉 NEXT STEPS AFTER DEPLOYMENT:");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console.log("1. Manually add initial liquidity on PancakeSwap.");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console.log("2. Lock or burn your LP tokens (use scripts/defender/burnLP.js or a locker service).");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console.log("3. Enable trading via Defender Action or scripts/defender/enableTrading.js.");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console.log("4. Transfer ownership to your Gnosis Safe (scripts/transferOwnership.js).");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main().catch((error)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console.error(error);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process.exitCode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