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4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EVOLUTION MEDIA</w:t>
      </w:r>
    </w:p>
    <w:p>
      <w:pPr>
        <w:spacing w:after="60" w:before="0"/>
      </w:pPr>
      <w:r>
        <w:rPr>
          <w:rFonts w:ascii="Arial" w:cs="Arial" w:eastAsia="Arial" w:hAnsi="Arial"/>
          <w:color w:val="00B0D0"/>
          <w:sz w:val="34"/>
          <w:szCs w:val="34"/>
        </w:rPr>
        <w:t xml:space="preserve">Actions 1–4 — Specs, Cursor Prompts &amp; Contract Copy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April 2026  |  For implementation via Cursor</w:t>
      </w:r>
    </w:p>
    <w:p>
      <w:pPr>
        <w:pBdr>
          <w:bottom w:val="single" w:color="00B0D0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6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How to use this document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action section contains: (1) a plain-language spec of what changes, (2) the exact files to edit,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(3) a ready-to-paste Cursor prompt. Copy the prompt block, paste into Cursor Agent, and run.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Action 3 is content-only (no code). Action 4 is Stripe dashboard + optional code.</w:t>
            </w:r>
          </w:p>
        </w:tc>
      </w:tr>
    </w:tbl>
    <w:p>
      <w:pPr>
        <w:spacing w:after="80" w:before="80"/>
      </w:pPr>
    </w:p>
    <w:p>
      <w:pPr>
        <w:pBdr>
          <w:bottom w:val="single" w:color="00B0D0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Action 1 — Gate the Deposit Behind the Brief Form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00000"/>
          <w:spacing w:val="40"/>
          <w:sz w:val="20"/>
          <w:szCs w:val="20"/>
        </w:rPr>
        <w:t xml:space="preserve">CRITICAL · Registration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needs to change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Currently, the €50 deposit button on the homepage pricing section calls Stripe checkout directly without any brief being on file. A client can pay and begin the project with no information provided. The fix is a simple redirect: the pricing CTA sends users to the brief page first, and the payment button lives at the end of the brief form instead.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The new user journey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Homepage pricing section → “Pay deposit” button changed to “Get started”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Button navigates to /brief (no Stripe call from the homepage)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Client completes the brief form and submits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 success, instead of just “Brief received”, a “Pay €50 deposit” button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That button calls createCheckoutSession and redirects to Stripe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Brief ID is passed in Stripe session metadata for cross-referencing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Files to edit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components/evomedia/PricingSection.tsx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components/intake/BriefForm.tsx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Cursor Prompt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Paste this entire block into Cursor Agent: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I need to gate the Stripe deposit behind the brief form in this Next.js project.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CHANGE 1 — components/evomedia/PricingSection.tsx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Remove the handleCheckout function and the loadingTier state entirely.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Remove the import of createCheckoutSession.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Import useRouter from 'next/navigation'.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Replace the checkout button with a Next.js Link (or router.push) to '/brief'.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Change the button label to 'Get started — tell us about your project →'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Keep all existing styles intact, just remove the async onClick handler.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CHANGE 2 — components/intake/BriefForm.tsx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Import createCheckoutSession from '@/app/actions/create-checkout-session'.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Add state: const [checkoutLoading, setCheckoutLoading] = useState(false)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Add state: const [checkoutError, setCheckoutError] = useState&lt;string|null&gt;(null)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Replace the submitted success block (the simple 'Brief received' message) with: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A container div with the same styling (rounded-2xl, bg-[#12121a], border)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Show: green checkmark icon, heading 'Brief received — one last step'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Show: paragraph 'Pay the €50 deposit to confirm your build slot.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We'll be in touch within 24 hours to kick things off.'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Show: a button 'Pay €50 deposit →'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On click calls createCheckoutSession('Standard', 5000)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Shows a spinner with text 'Redirecting...' while loading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On success redirects to the returned url with window.location.href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On failure shows checkoutError below the button in text-red-400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Keep the button styled consistently: bg-gradient-to-r from-[#00d4ff] to-[#00a8cc]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text-[#0a0a0f] font-semibold rounded-lg px-8 py-4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Also update the Stripe checkout session metadata 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app/actions/create-checkout-session.ts to accept an optional briefId parameter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and include it in the session metadata: { tier: tierName, brief_id: briefId ?? '' }</w:t>
            </w:r>
          </w:p>
        </w:tc>
      </w:tr>
    </w:tbl>
    <w:p>
      <w:pPr>
        <w:spacing w:after="80" w:before="80"/>
      </w:pPr>
    </w:p>
    <w:p>
      <w:pPr>
        <w:pBdr>
          <w:bottom w:val="single" w:color="00B0D0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Action 2 — Add ToS Checkbox Before Payment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00000"/>
          <w:spacing w:val="40"/>
          <w:sz w:val="20"/>
          <w:szCs w:val="20"/>
        </w:rPr>
        <w:t xml:space="preserve">CRITICAL · Registration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needs to change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A Terms &amp; Conditions checkbox must be required before the brief form can be submitted. This creates a legal record of acceptance at the point the client commits. The ToS page content is provided in full in Section 5 of this document.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What to add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checkbox field in BriefForm.tsx above the Submit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label reads: 'I have read and agree to the Evolution Media Terms &amp; Conditions'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'Terms &amp; Conditions' is a Next.js Link to /legal/terms (target=_blank)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checkbox is required: if unchecked on submit, show an inline validation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the page app/legal/terms/page.tsx using the ToS content in Section 5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Files to edit / create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components/intake/BriefForm.tsx (add checkbox)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app/legal/terms/page.tsx (create new — paste in ToS content from Section 5)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Cursor Prompt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Paste this entire block into Cursor Agent: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Add a required Terms &amp; Conditions checkbox to BriefForm.tsx.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CHANGE 1 — components/intake/BriefForm.tsx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Add state: const [tosAccepted, setTosAccepted] = useState(false)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Add state: const [tosError, setTosError] = useState('')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In the handleSubmit validation block, add: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if (!tosAccepted) { setTosError('You must accept the Terms &amp; Conditions to proceed'); return;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else { setTosError('')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Above the submit button, add a motion.div (variants={fadeIn}) containing: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A label element wrapping: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An input type='checkbox' checked={tosAccepted} onChange={e =&gt; setTosAccepted(e.target.checked)}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Style the checkbox: rounded border-white/20 bg-[#0a0a0f] text-[#00d4ff] focus:ring-[#00d4ff]/50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Text: 'I have read and agree to the Evolution Media 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A Next.js Link to '/legal/terms' target='_blank'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rel='noopener noreferrer' with text 'Terms &amp; Conditions'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  styled: text-[#00d4ff] hover:underline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Below the label, if tosError is non-empty, show it in a p tag: text-red-400 text-xs mt-1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Wrap label + error in a flex gap-2 items-start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CHANGE 2 — create app/legal/terms/page.tsx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Create a simple page with the Evolution Media Terms &amp; Conditions.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Use the same dark theme as the rest of the site (bg-[#0a0a0f], text-white).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Add EvomediaNav and FooterSection. Include a back link to '/'.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The actual ToS text will be provided separately — use placeholder headings for now.</w:t>
            </w:r>
          </w:p>
        </w:tc>
      </w:tr>
    </w:tbl>
    <w:p>
      <w:pPr>
        <w:spacing w:after="80" w:before="80"/>
      </w:pPr>
    </w:p>
    <w:p>
      <w:pPr>
        <w:pBdr>
          <w:bottom w:val="single" w:color="00B0D0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Action 3 — Replace Placeholder Testimonials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C00000"/>
          <w:spacing w:val="40"/>
          <w:sz w:val="20"/>
          <w:szCs w:val="20"/>
        </w:rPr>
        <w:t xml:space="preserve">CRITICAL · Marketing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The problem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All three testimonials in content/evomedia.json are generic placeholders: author 'Client', role 'Small business owner', with no names, businesses, or verifiable detail. Any experienced buyer will clock this instantly. This needs to be fixed before any meaningful marketing spend.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Two options — choose one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6B3A" w:sz="6"/>
              <w:left w:val="single" w:color="1E6B3A" w:sz="6"/>
              <w:bottom w:val="single" w:color="CCCCCC" w:sz="1"/>
              <w:right w:val="single" w:color="CCCCCC" w:sz="1"/>
            </w:tcBorders>
            <w:shd w:fill="EBF5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A"/>
                <w:sz w:val="21"/>
                <w:szCs w:val="21"/>
              </w:rPr>
              <w:t xml:space="preserve">Option A (Recommended until you have real testimonials)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Remove the testimonials section from the homepage entirely.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Replace with a 'Be among our first clients' section with a clean CTA.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This is honest, avoids credibility damage, and turns an absence into a story.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File to edit: content/evomedia.json — clear the 'items' array.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Component: components/evomedia/TestimonialsSection.tsx — add an empty-state UI.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C00" w:sz="6"/>
              <w:left w:val="single" w:color="E65C00" w:sz="6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C00"/>
                <w:sz w:val="21"/>
                <w:szCs w:val="21"/>
              </w:rPr>
              <w:t xml:space="preserve">Option B (If you want to keep the section live)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Replace the three placeholders with clearly attributed real quotes.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Each testimonial needs: full name, business name, and ideally a link to their site.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Get real quotes by reaching out to your first 2–3 clients directly.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good template to send: see below.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Template — request a testimonial from a client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Send this via email or WhatsApp after a project is delivered: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Subject: Quick favour — would you mind leaving a short review?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Hi [Name],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Really glad the site is live and looking great. I’d love to add a short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testimonial from you to the Evolution Media website if you’re happy to.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No pressure at all — even 1–2 sentences works perfectly. If you can mention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what the site was for and what you found most useful about the process,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that’s ideal.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Happy to draft something for you to approve if that’s easier.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Thanks again,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[Your name]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What a strong testimonial looks like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Weak: 'Great service, would recommend.' — No specifics, no name, no business.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Strong: 'Evolution Media had our restaurant site live in four days. The process was painless and it looks exactly how we wanted. We’ve already had bookings through the contact form.' — Aoife Ryan, The Copper Table, Galway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 difference is specificity: time, outcome, and a real person with a real business.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Cursor Prompt (Option A —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In components/evomedia/TestimonialsSection.tsx: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If the testimonials 'items' array in evomedia.json is empty,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instead of rendering the testimonial cards, render an empty state: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A centered section with the same label/title structure as other sections.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Heading: 'What our clients say'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Subheading: 'We’re building our portfolio — be one of our first clients and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we’ll feature your business here.'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A Link button to '/#pricing' styled as the primary CTA: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'Get started — €499' using the existing gradient button style.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Also clear the 'items' array in content/evomedia.json to [].</w:t>
            </w:r>
          </w:p>
        </w:tc>
      </w:tr>
    </w:tbl>
    <w:p>
      <w:pPr>
        <w:spacing w:after="80" w:before="80"/>
      </w:pPr>
    </w:p>
    <w:p>
      <w:pPr>
        <w:pBdr>
          <w:bottom w:val="single" w:color="00B0D0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Action 4 — Automate the €449 Completion Payment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E65C00"/>
          <w:spacing w:val="40"/>
          <w:sz w:val="20"/>
          <w:szCs w:val="20"/>
        </w:rPr>
        <w:t xml:space="preserve">HIGH · Registration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What needs to change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Currently the €449 balance relies on the client remembering and voluntarily paying. There is no payment link, no reminder, and no leverage. The fix is to send a Stripe Payment Link when the project is ready to go live. The site should not be transferred until payment clears.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Option A — Stripe Dashboard (recommended, no code required)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In your Stripe Dashboard, create a reusable Payment Link for €449: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Stripe Dashboard → Payment Links → Create payment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 name: 'Evolution Media — Site Completion Balance'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Amount: €449 (fixed)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Currency: EUR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Success page: redirect to evomedia.site/checkout/success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Enable: Allow customers to enter their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Save the link — you’ll have a sharable URL (e.g. buy.stripe.com/xxxxx)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When a project is ready: email the client their completion link. Withhold DNS transfer or site handover until Stripe confirms payment.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F4E79" w:sz="6"/>
              <w:left w:val="single" w:color="1F4E79" w:sz="6"/>
              <w:bottom w:val="single" w:color="CCCCCC" w:sz="1"/>
              <w:right w:val="single" w:color="CCCCCC" w:sz="1"/>
            </w:tcBorders>
            <w:shd w:fill="EAF2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Leverage: keep the domain until payment clears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practical and legitimate way to ensure payment: if you purchased or are managing the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client's domain/DNS, don't transfer nameservers or point the domain to their host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until the €449 is paid. This is standard industry practice and avoids chasing invoices.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Make this explicit in the ToS (see Section 5 below).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Option B — Trigger payment link from the app (optional code)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If you want to send the completion payment link programmatically from a simple admin page, use the following Cursor prompt. This creates a minimal /admin route (password-protected) with a 'Send completion invoice' button.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Cursor Prompt (Option B — admin trigger)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33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Create a simple admin page at app/admin/page.tsx.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Requirements: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The page checks for a query param ?key= matching ADMIN_SECRET env var.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If missing or wrong, show a 403 message.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The page has a form with: client email input, client name input, submit button.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On submit, call a new server action at app/actions/send-completion-link.ts that: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Creates a Stripe Payment Link session for €449 EUR using stripe.paymentLinks.create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(or retrieves the pre-created one via COMPLETION_PAYMENT_LINK_ID env var)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Sends the client an email via Resend with subject: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  'Your Evolution Media site is ready — final step'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Email body: tell them the site is built, share the Stripe payment link,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  and say the site will go live within 2 hours of payment confirming.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- Show a success/error state on the admin page after submission.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New env vars needed: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ADMIN_SECRET=your-secret-value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9"/>
                <w:szCs w:val="19"/>
              </w:rPr>
              <w:t xml:space="preserve">  COMPLETION_PAYMENT_LINK_ID=pl_xxxxx (optional, from Stripe dashboard)</w:t>
            </w:r>
          </w:p>
        </w:tc>
      </w:tr>
    </w:tbl>
    <w:p>
      <w:pPr>
        <w:spacing w:after="80" w:before="80"/>
      </w:pPr>
    </w:p>
    <w:p>
      <w:pPr>
        <w:pBdr>
          <w:bottom w:val="single" w:color="00B0D0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5 — Terms &amp; Conditions Copy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1F4E79"/>
          <w:spacing w:val="40"/>
          <w:sz w:val="20"/>
          <w:szCs w:val="20"/>
        </w:rPr>
        <w:t xml:space="preserve">USE IN: app/legal/terms/page.tsx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Copy the text below into the /legal/terms page. It is written in plain English (not dense legalese) and covers all the essential commercial protections. Have a solicitor review if you expect high-value or international clients.</w:t>
      </w:r>
    </w:p>
    <w:p>
      <w:pPr>
        <w:spacing w:after="80" w:before="8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Evolution Media — Project Terms &amp; Conditions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Last updated: April 2026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These terms apply to all projects undertaken by Evolution Media ('we', 'us'). By paying your deposit you agree to these terms.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1.  What’s included in the Standard Package (€499)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custom-designed one-page scroller website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Mobile-responsive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Basic on-page SEO setup (page title, meta description, sitemap)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Two rounds of design revisions after initial design is presented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Deployment to your chosen hosting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Seven days of post-launch support for bug fixes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2.  Payment Terms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non-refundable deposit of €50 is required before work begins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balance of €449 is due on completion, before the site is transferred to your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 must be received within seven days of the completion notice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payment is not received within seven days, we reserve the right to pause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prices are in Euro. VAT will be applied where required by law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3.  Revision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Standard package includes two revision rounds after the initial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'revision round' means one set of consolidated changes submitted at one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Additional revision rounds are available at €75 each, agreed in advance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Changes that expand the agreed scope are treated as new work and quoted separately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4.  Ownership &amp; Intellectual Property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Full ownership of the completed website transfers to you on receipt of final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Until final payment, the site remains the property of Evolution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includes DNS and domain control: we will not transfer these until payment clears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 retain the right to display the project in our portfolio unless you request otherwise in writing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5.  Refund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€50 deposit is non-refundable once work has begun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we are unable to complete the project due to reasons within our control, the deposit will be refunded in full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refunds are available after the site has been delivered and final payment made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6.  Client Responsibilities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agree to provide all required content (text, images, branding) within 5 days of project 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Delays caused by late content may extend the delivery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confirm that all content you provide is legally yours to use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7.  Limitation of Liability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Our total liability is limited to the amount paid for the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 are not responsible for losses arising from third-party service outages (hosting, DNS,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 are not responsible for search engine ranking outcomes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22222"/>
          <w:sz w:val="24"/>
          <w:szCs w:val="24"/>
        </w:rPr>
        <w:t xml:space="preserve">8.  Governing Law</w:t>
      </w: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These terms are governed by the laws of Ireland. Any disputes will be subject to the exclusive jurisdiction of the Irish courts.</w:t>
      </w:r>
    </w:p>
    <w:p>
      <w:pPr>
        <w:spacing w:after="80" w:before="80"/>
      </w:pPr>
    </w:p>
    <w:p>
      <w:pPr>
        <w:spacing w:after="80" w:before="6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Questions? Email us before you start: [your email at evomedia.site]</w:t>
      </w:r>
    </w:p>
    <w:p>
      <w:pPr>
        <w:spacing w:after="80" w:before="80"/>
      </w:pPr>
    </w:p>
    <w:p>
      <w:pPr>
        <w:pBdr>
          <w:bottom w:val="single" w:color="00B0D0" w:sz="4" w:space="1"/>
        </w:pBdr>
        <w:spacing w:after="160" w:before="160"/>
      </w:pP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6 — Blog Post Notes: Website Cost in Ireland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aps/>
          <w:color w:val="00B0D0"/>
          <w:spacing w:val="40"/>
          <w:sz w:val="20"/>
          <w:szCs w:val="20"/>
        </w:rPr>
        <w:t xml:space="preserve">Separate task · Marketing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SEO targeting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Primary keyword: 'website cost Ireland small business'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Secondary: 'how much does a website cost in Ireland 2026'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Tertiary: 'website price Ireland', 'web designer Ireland price'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Target: 1,000–1,400 words — enough to rank, not padded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Structural improvements to the existing draft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TL;DR summary box near the top (most readers skim)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table of cost ranges is good — expand it to include hosting, domain, and maintenance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specific section on VAT — Irish businesses will search for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 comparison: DIY builder vs freelancer vs agency vs Evolution Media — make it explicit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Close with a stronger CTA: link to /brief not just /contact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FAQ blocks (Q: 'Is €499 all-in or does VAT apply?', etc) — these can rank in Google's PAA boxes</w:t>
      </w:r>
    </w:p>
    <w:p>
      <w:pPr>
        <w:spacing w:after="8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Things to avoid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Don’t claim specific Google ranking outcomes ('we’ll get you to page 1')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Don’t name competitors by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Don’t pad with filler — every paragraph should answer a specific question</w:t>
      </w:r>
    </w:p>
    <w:p>
      <w:pPr>
        <w:spacing w:after="80" w:before="80"/>
      </w:pPr>
    </w:p>
    <w:p>
      <w:pPr>
        <w:pBdr>
          <w:bottom w:val="single" w:color="00B0D0" w:sz="4" w:space="1"/>
        </w:pBdr>
        <w:spacing w:after="160" w:before="160"/>
      </w:pP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Evolution Media  —  Internal Implementation Guide  —  April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0D0" w:sz="4" w:space="1"/>
      </w:pBdr>
      <w:spacing w:before="80"/>
    </w:pPr>
    <w:r>
      <w:rPr>
        <w:rFonts w:ascii="Arial" w:cs="Arial" w:eastAsia="Arial" w:hAnsi="Arial"/>
        <w:color w:val="888888"/>
        <w:sz w:val="17"/>
        <w:szCs w:val="17"/>
      </w:rPr>
      <w:t xml:space="preserve">Internal  |  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0D0" w:sz="4" w:space="1"/>
      </w:pBdr>
      <w:spacing w:after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Evolution Media  |  Actions 1–4: Specs &amp; Cursor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2026-04-07T22:28:46.507Z</dcterms:created>
  <dcterms:modified xsi:type="dcterms:W3CDTF">2026-04-07T22:28:46.509Z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