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6"/>
          <w:szCs w:val="36"/>
          <w:rtl w:val="0"/>
        </w:rPr>
        <w:t xml:space="preserve">JOHN ROSE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Kochi, India  |  +91-9447645418  |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single"/>
          <w:shd w:fill="auto" w:val="clear"/>
          <w:vertAlign w:val="baseline"/>
          <w:rtl w:val="0"/>
        </w:rPr>
        <w:t xml:space="preserve">johnrosemca@gmail.com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single"/>
          <w:shd w:fill="auto" w:val="clear"/>
          <w:vertAlign w:val="baseline"/>
          <w:rtl w:val="0"/>
        </w:rPr>
        <w:t xml:space="preserve">linkedin.com/in/johnroses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single"/>
          <w:shd w:fill="auto" w:val="clear"/>
          <w:vertAlign w:val="baseline"/>
          <w:rtl w:val="0"/>
        </w:rPr>
        <w:t xml:space="preserve">github.com/johnroselearning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Senior Product Support Engineer with 5+ years of managing P0/P1 incidents across multi-tenant SaaS platforms. Hands-on experience debugging LLM-powered applications, REST APIs, and containerized services (Docker, Kubernetes). Combine strong Python scripting with a working knowledge of RAG architectures, prompt debugging, and model behavior analysis to resolve customer issues in GenAI products. Adept at SLA-driven incident management, root cause analysis, and bridging customer escalations with engineering. ITIL-aligned practitioner who translates ambiguous user symptoms into clear, actionable engineering tickets.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Incident &amp; Support Management: </w:t>
      </w:r>
      <w:r w:rsidDel="00000000" w:rsidR="00000000" w:rsidRPr="00000000">
        <w:rPr>
          <w:rtl w:val="0"/>
        </w:rPr>
        <w:t xml:space="preserve">P0/P1 Triage • Root Cause Analysis (RCA) • SLA Compliance • Ticket Lifecycle • Escalation Handling • CSAT Optimization • ITIL-aligned Incident/Problem/Change processes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AI/ML &amp; GenAI: </w:t>
      </w:r>
      <w:r w:rsidDel="00000000" w:rsidR="00000000" w:rsidRPr="00000000">
        <w:rPr>
          <w:rtl w:val="0"/>
        </w:rPr>
        <w:t xml:space="preserve">Large Language Models (LLMs) • Generative AI • Retrieval-Augmented Generation (RAG) • LangChain • Prompt Engineering • Embedding Models • Model Output Debugging • AI Incident Troubleshooting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&amp; APIs: </w:t>
      </w:r>
      <w:r w:rsidDel="00000000" w:rsidR="00000000" w:rsidRPr="00000000">
        <w:rPr>
          <w:rtl w:val="0"/>
        </w:rPr>
        <w:t xml:space="preserve">Python • JavaScript • React • REST APIs • API Debugging (Postman, FastAPI, Flask) • SQL • MySQL • MongoDB • Git • Bash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Cloud, Containers &amp; DevOps: </w:t>
      </w:r>
      <w:r w:rsidDel="00000000" w:rsidR="00000000" w:rsidRPr="00000000">
        <w:rPr>
          <w:rtl w:val="0"/>
        </w:rPr>
        <w:t xml:space="preserve">AWS (Lambda, S3, CloudFront, EC2) • Azure • GCP • Docker • Kubernetes (pod debugging, service troubleshooting) • Linux • CI/CD Basics • Log Analysis (stack traces, API failure logs, container logs) 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&amp; Platforms: </w:t>
      </w:r>
      <w:r w:rsidDel="00000000" w:rsidR="00000000" w:rsidRPr="00000000">
        <w:rPr>
          <w:rtl w:val="0"/>
        </w:rPr>
        <w:t xml:space="preserve">Jira • Confluence •  Monitoring &amp; Alerting Dashboards • CRM Workflows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Skills: </w:t>
      </w:r>
      <w:r w:rsidDel="00000000" w:rsidR="00000000" w:rsidRPr="00000000">
        <w:rPr>
          <w:rtl w:val="0"/>
        </w:rPr>
        <w:t xml:space="preserve">User Empathy • Communication Across Personas (C-suite to End User) • Operating in Ambiguity • Cross-Functional Collaboration • Analytical Reasoning • Ownership Mindset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Classic Technologies and Business Solutions</w:t>
      </w:r>
      <w:r w:rsidDel="00000000" w:rsidR="00000000" w:rsidRPr="00000000">
        <w:rPr>
          <w:rtl w:val="0"/>
        </w:rPr>
        <w:t xml:space="preserve"> – Kochi, India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Senior Product Support Engineer</w:t>
      </w:r>
      <w:r w:rsidDel="00000000" w:rsidR="00000000" w:rsidRPr="00000000">
        <w:rPr>
          <w:color w:val="595959"/>
          <w:rtl w:val="0"/>
        </w:rPr>
        <w:t xml:space="preserve">  |  Nov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Resolved a critical P0 system failure for a VIP enterprise client within 20 minutes by analyzing multi-service logs and tracing a cascading API token expiry, preventing service disruption for 10+ stakeholders and sustaining 100% quarterly CSAT.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proactive customer health checks and quarterly business reviews, directly contributing to a 15% increase in annual contract renewals across enterprise accounts.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a knowledge-share initiative that raised documentation contributions by 30% and reduced average resolution time (ART) by 15%, upskilling the support team on systematic RCA techniques.</w:t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Itilite Technologies Pvt Ltd</w:t>
      </w:r>
      <w:r w:rsidDel="00000000" w:rsidR="00000000" w:rsidRPr="00000000">
        <w:rPr>
          <w:rtl w:val="0"/>
        </w:rPr>
        <w:t xml:space="preserve"> – Bangalore, India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Senior Product Support Engineer</w:t>
      </w:r>
      <w:r w:rsidDel="00000000" w:rsidR="00000000" w:rsidRPr="00000000">
        <w:rPr>
          <w:color w:val="595959"/>
          <w:rtl w:val="0"/>
        </w:rPr>
        <w:t xml:space="preserve">  |  Jan 2021 – Oct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a resolution API and internal support dashboard that slashed ticket turnaround from 1 day to 30 minutes (~95% reduction), consistently exceeding SLA targets and reducing manual effort across the support queue.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engineering to improve Root Cause Analysis (RCA) success rate to 83%, accelerating permanent fixes and driving down recurring incident volume through trend analysis and playbook creation.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Adapted communication depth seamlessly across user personas—C-suite executives, business travelers, and admins—ensuring clarity, trust, and faster resolution during high-pressure P1 incidents.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troubleshooting playbooks and led RCA sharing sessions that directly reduced repeat incidents and improved the team's diagnostic capability.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Recognized as Value Champion three times (Mar 2022, Aug 2022, Mar 2023) for outstanding customer impact and ownership.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Product Support Engineer</w:t>
      </w:r>
      <w:r w:rsidDel="00000000" w:rsidR="00000000" w:rsidRPr="00000000">
        <w:rPr>
          <w:color w:val="595959"/>
          <w:rtl w:val="0"/>
        </w:rPr>
        <w:t xml:space="preserve">  |  Aug 2019 – Jan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Python-based APIs and self-service features that reduced contact rates by 30%, deflecting common queries and enabling L1 to resolve more issues independently.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shipped a trip report self-service feature on the travel platform, eliminating manual support intervention and reducing related support tickets by 30%.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client onboarding by developing a Python automation script that replicated parent client policies across 10 subsidiaries, significantly reducing manual configuration effort.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hotel uploads and card transaction history workflows using Python, reducing recurring support team effort by 10%.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GENAI &amp; TECHNICAL PROJECTS (Independent)</w:t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ExploreMunnar.ai</w:t>
      </w:r>
      <w:r w:rsidDel="00000000" w:rsidR="00000000" w:rsidRPr="00000000">
        <w:rPr>
          <w:rtl w:val="0"/>
        </w:rPr>
        <w:t xml:space="preserve"> – Remote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AI Platform Developer &amp; Debugging Lead</w:t>
      </w:r>
      <w:r w:rsidDel="00000000" w:rsidR="00000000" w:rsidRPr="00000000">
        <w:rPr>
          <w:color w:val="595959"/>
          <w:rtl w:val="0"/>
        </w:rPr>
        <w:t xml:space="preserve">  |  Nov 2023 – 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Acted as sole engineer responsible for the full lifecycle of an LLM-powered travel recommendation platform, gaining deep exposure to GenAI support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Debugged production issues in the LLM inference pipeline, including model latency spikes, token limit overflows, and prompt injection failures, by analyzing API response logs and stack traces.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log-based monitoring for the Retrieval-Augmented Generation (RAG) module, proactively identifying embedding mismatches between user queries and vector store that caused irrelevant itinerary suggestions.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Resolved user-reported itinerary inaccuracies by tracing the failure to the retrieval agent's chunking strategy, then rolling out a hotfix to the prompt engineering workflow—mirroring L2 root cause analysis.</w:t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NightingaleCompass.com</w:t>
      </w:r>
      <w:r w:rsidDel="00000000" w:rsidR="00000000" w:rsidRPr="00000000">
        <w:rPr>
          <w:rtl w:val="0"/>
        </w:rPr>
        <w:t xml:space="preserve"> – Remote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Full Stack Developer &amp; Cloud Architect</w:t>
      </w:r>
      <w:r w:rsidDel="00000000" w:rsidR="00000000" w:rsidRPr="00000000">
        <w:rPr>
          <w:color w:val="595959"/>
          <w:rtl w:val="0"/>
        </w:rPr>
        <w:t xml:space="preserve">  |  Nov 2024 –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a tourism web platform (FastAPI, React, MongoDB) delivering dynamic content and personalized recommendations.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 cost-efficient serverless AWS deployment using S3, Lambda, and CloudFront; established proactive API failure monitoring that caught contract mismatches between React SPA and backend, preventing user-facing errors.</w:t>
      </w:r>
    </w:p>
    <w:p w:rsidR="00000000" w:rsidDel="00000000" w:rsidP="00000000" w:rsidRDefault="00000000" w:rsidRPr="00000000" w14:paraId="0000002A">
      <w:pPr>
        <w:pStyle w:val="Heading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CERTIFICATIONS &amp; CURRENT UPSKILLING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Generative 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Google Cloud Skills Boost (Credential ID: 9402816)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Large Language Models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Google Cloud Skills Boost (Credential ID: 9546437)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Learning Foundations: Natural Language Processing with TensorFlow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LinkedIn Learning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Master of Computer Applications (MCA)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80" w:lineRule="auto"/>
        <w:rPr/>
      </w:pPr>
      <w:r w:rsidDel="00000000" w:rsidR="00000000" w:rsidRPr="00000000">
        <w:rPr>
          <w:rtl w:val="0"/>
        </w:rPr>
        <w:t xml:space="preserve">Velammal College of Engineering and Technology, Madurai, India  |  2011 – 2014</w:t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American College, Madurai, India  |  2008 – 2011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8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mcaBV2O23W2e2ZVlZ8N8/QFkUQ==">CgMxLjA4AHIhMVJZNFlJdlJTZ3NLTlFBMEo1dXhweHJKRnJEeGF4MmRT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