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E67E22"/>
          <w:sz w:val="20"/>
          <w:szCs w:val="20"/>
        </w:rPr>
        <w:t xml:space="preserve">PHASE 4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1B2838"/>
          <w:sz w:val="44"/>
          <w:szCs w:val="44"/>
        </w:rPr>
        <w:t xml:space="preserve">Quality Management &amp; Checklists</w:t>
      </w:r>
    </w:p>
    <w:p>
      <w:pPr>
        <w:spacing w:after="200"/>
      </w:pPr>
      <w:r>
        <w:rPr>
          <w:color w:val="7F8C8D"/>
          <w:sz w:val="24"/>
          <w:szCs w:val="24"/>
        </w:rPr>
        <w:t xml:space="preserve">Implementation Guide for Field Ops  —  With Preloaded Construction Templates</w:t>
      </w:r>
    </w:p>
    <w:p>
      <w:pPr>
        <w:pBdr>
          <w:bottom w:val="single" w:color="E67E22" w:sz="8" w:space="8"/>
        </w:pBdr>
        <w:spacing w:after="300"/>
      </w:pPr>
    </w:p>
    <w:p>
      <w:pPr>
        <w:pStyle w:val="Heading1"/>
      </w:pPr>
      <w:r>
        <w:t xml:space="preserve">1. Market Context</w:t>
      </w:r>
    </w:p>
    <w:p>
      <w:pPr>
        <w:spacing w:after="160" w:line="276"/>
      </w:pPr>
      <w:r>
        <w:rPr>
          <w:sz w:val="22"/>
          <w:szCs w:val="22"/>
        </w:rPr>
        <w:t xml:space="preserve">FTQ360 leads the market with 300+ preloaded checklists. Raken offers 25+ templates. Autodesk Build provides digital inspection workflows. Our approach combines preloaded templates with AI-powered checklist generation tailored to specific project conditions, CSI divisions, and spec requirements.</w:t>
      </w:r>
    </w:p>
    <w:p>
      <w:pPr>
        <w:spacing w:after="80"/>
      </w:pPr>
    </w:p>
    <w:p>
      <w:pPr>
        <w:pStyle w:val="Heading3"/>
      </w:pPr>
      <w:r>
        <w:t xml:space="preserve">Our Differentiators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AI-generated checklists from spec sections and project drawings (via Claude)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Direct linkage between inspection results and the legal documentation layer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Photo-verified punch lists with automatic follow-up scheduling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Spec compliance scoring that feeds into project quality dashboards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Preloaded construction checklists organized by CSI division (100+ templates)</w:t>
      </w:r>
    </w:p>
    <w:p>
      <w:pPr>
        <w:spacing w:after="80"/>
      </w:pPr>
    </w:p>
    <w:p>
      <w:pPr>
        <w:pStyle w:val="Heading1"/>
      </w:pPr>
      <w:r>
        <w:t xml:space="preserve">2. Preloaded Checklist Library</w:t>
      </w:r>
    </w:p>
    <w:p>
      <w:pPr>
        <w:spacing w:after="160" w:line="276"/>
      </w:pPr>
      <w:r>
        <w:rPr>
          <w:sz w:val="22"/>
          <w:szCs w:val="22"/>
        </w:rPr>
        <w:t xml:space="preserve">Ship with 100+ preloaded templates organized by CSI division. Here are the core categories: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CSI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Checklist Templates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Concrete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Pre-pour, post-pour, rebar placement, form removal, flatwork finish, concrete testing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Masonry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Mortar consistency, block alignment, grout fill, reinforcement, weather protection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Steel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Bolt torque, weld inspection, plumbness, connection verification, fireproofing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07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Waterproofing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Membrane application, flashing, sealant joints, drainage, roof systems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08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Doors/Windows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Frame alignment, hardware function, weatherstrip, glazing, ADA compliance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09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Finishes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Drywall taping, paint coverage, tile alignment, flooring, ceiling grid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Plumbing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Pressure testing, slope verification, fixture mounting, backflow, insulation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HVAC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Duct leak testing, equipment startup, balancing, controls verification, insulation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Electrical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Panel terminations, grounding, circuit testing, fixture installation, fire alarm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Earthwork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Compaction testing, grade verification, dewatering, utility protection, erosion control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General</w:t>
            </w:r>
          </w:p>
        </w:tc>
        <w:tc>
          <w:tcPr>
            <w:tcW w:type="dxa" w:w="5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Substantial completion, final walkthrough, punch list, closeout, safety pre-task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Data Models</w:t>
      </w:r>
    </w:p>
    <w:p>
      <w:pPr>
        <w:spacing w:after="80"/>
      </w:pPr>
    </w:p>
    <w:p>
      <w:pPr>
        <w:pStyle w:val="Heading3"/>
      </w:pPr>
      <w:r>
        <w:t xml:space="preserve">ChecklistTemplate Interface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ChecklistCategory = 'quality' | 'safety' | 'compliance' | 'closeout' | 'pre_task';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ItemResponseType = 'pass_fail' | 'yes_no' | 'numeric' | 'text' | 'photo_required' | 'rating';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ChecklistTemplate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name: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category: ChecklistCategory;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trade?: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description: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version: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isPreloaded: boolean;           // shipped with app vs. user-created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isActive: boolean;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sections: ChecklistSection[];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specReferences?: string[];       // e.g., ['Section 03 30 00', 'ASTM C143']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estimatedDuration?: number;      // minutes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requiredCertifications?: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createdBy: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ChecklistSection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title: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sortOrder: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items: ChecklistItem[];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ChecklistItem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question: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responseType: ItemResponseType;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isRequired: boolean;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acceptanceCriteria?: string;     // e.g., 'Compaction &gt;= 95% Proctor'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numericRange?: { min: number; max: number; unit: string };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branchLogic?: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onFail: 'flag_deficiency' | 'stop_work' | 'notify_pm' | 'create_punch';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message?: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};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sortOrder: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</w:pPr>
      <w:r>
        <w:t xml:space="preserve">CompletedChecklist &amp; Deficiency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DeficiencyStatus = 'open' | 'in_progress' | 'corrected' | 'verified' | 'accepted';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type DeficiencySeverity = 'minor' | 'major' | 'critical' | 'life_safety';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CompletedChecklist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projectId: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templateId: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templateName: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dailyLogId?: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inspectedBy: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inspectionDate: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taktZone?: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subcontractorId?: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Results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responses: ChecklistResponse[];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overallResult: 'pass' | 'fail' | 'conditional';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complianceScore: number;         // 0-100%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deficiencyCount: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Signatures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inspectorSignature?: string;     // base64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subSignature?: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Metadata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duration?: number;               // minutes to complete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weatherConditions?: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photos?: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notes?: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export interface Deficiency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projectId: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checklistId: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itemId: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description: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severity: DeficiencySeverity;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status: DeficiencyStatus;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assignedTo?: string;             // subcontractor ID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dueDate?: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taktZone?: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photos: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correctionPhotos?: string[];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correctionNotes?: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correctedDate?: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verifiedBy?: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verifiedDate?: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// Legal linkage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backchargeAmount?: number;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noticeRequired?: boolean;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relatedNoticeId?: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createdAt: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updatedAt: string;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4. UI Components</w:t>
      </w:r>
    </w:p>
    <w:p>
      <w:pPr>
        <w:spacing w:after="80"/>
      </w:pPr>
    </w:p>
    <w:p>
      <w:pPr>
        <w:pStyle w:val="Heading3"/>
      </w:pPr>
      <w:r>
        <w:t xml:space="preserve">Quality Dashboard  —  /quality</w:t>
      </w:r>
    </w:p>
    <w:p>
      <w:pPr>
        <w:spacing w:after="160" w:line="276"/>
      </w:pPr>
      <w:r>
        <w:rPr>
          <w:sz w:val="22"/>
          <w:szCs w:val="22"/>
        </w:rPr>
        <w:t xml:space="preserve">Four-tab interface: Active Inspections, Deficiency Tracker, Templates, and Quality Score.</w:t>
      </w:r>
    </w:p>
    <w:p>
      <w:pPr>
        <w:spacing w:after="80"/>
      </w:pPr>
    </w:p>
    <w:p>
      <w:pPr>
        <w:spacing w:after="160" w:line="276"/>
      </w:pPr>
      <w:r>
        <w:rPr>
          <w:b/>
          <w:bCs/>
          <w:sz w:val="22"/>
          <w:szCs w:val="22"/>
        </w:rPr>
        <w:t xml:space="preserve">Active Inspections: </w:t>
      </w:r>
      <w:r>
        <w:rPr>
          <w:sz w:val="22"/>
          <w:szCs w:val="22"/>
        </w:rPr>
        <w:t xml:space="preserve">List of in-progress and recently completed inspections. Start new inspection by selecting a template and zone. Shows pass/fail/conditional results with compliance percentage.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Deficiency Tracker: </w:t>
      </w:r>
      <w:r>
        <w:rPr>
          <w:sz w:val="22"/>
          <w:szCs w:val="22"/>
        </w:rPr>
        <w:t xml:space="preserve">All open deficiencies across the project. Filter by trade, severity, zone, and due date. Kanban-style board: Open → In Progress → Corrected → Verified. Photo-before/photo-after comparison.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Templates: </w:t>
      </w:r>
      <w:r>
        <w:rPr>
          <w:sz w:val="22"/>
          <w:szCs w:val="22"/>
        </w:rPr>
        <w:t xml:space="preserve">Browse preloaded templates by CSI division. Create custom templates. Clone and modify existing templates. AI-generate a checklist from a spec section.</w:t>
      </w:r>
    </w:p>
    <w:p>
      <w:pPr>
        <w:spacing w:after="160" w:line="276"/>
      </w:pPr>
      <w:r>
        <w:rPr>
          <w:b/>
          <w:bCs/>
          <w:sz w:val="22"/>
          <w:szCs w:val="22"/>
        </w:rPr>
        <w:t xml:space="preserve">Quality Score: </w:t>
      </w:r>
      <w:r>
        <w:rPr>
          <w:sz w:val="22"/>
          <w:szCs w:val="22"/>
        </w:rPr>
        <w:t xml:space="preserve">Project-wide quality metrics. Pass rates by trade and zone. Deficiency trends over time. Repeat deficiency identification. Trade-specific quality rankings.</w:t>
      </w:r>
    </w:p>
    <w:p>
      <w:pPr>
        <w:spacing w:after="80"/>
      </w:pPr>
    </w:p>
    <w:p>
      <w:pPr>
        <w:pStyle w:val="Heading3"/>
      </w:pPr>
      <w:r>
        <w:t xml:space="preserve">Inspection Flow</w:t>
      </w:r>
    </w:p>
    <w:p>
      <w:pPr>
        <w:spacing w:after="160" w:line="276"/>
      </w:pPr>
      <w:r>
        <w:rPr>
          <w:sz w:val="22"/>
          <w:szCs w:val="22"/>
        </w:rPr>
        <w:t xml:space="preserve">Mobile-optimized step-by-step inspection walkthrough: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Select template and assign to zone + subcontractor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Walk through items section by section (swipe navigation, like daily log)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For each item: tap Pass/Fail, capture photo if required, add notes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Failed items auto-create deficiency entries with severity classification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On completion: capture signatures (inspector + sub foreman)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2"/>
          <w:szCs w:val="22"/>
        </w:rPr>
        <w:t xml:space="preserve">Auto-generate inspection report (PDF) and link to daily log</w:t>
      </w:r>
    </w:p>
    <w:p>
      <w:pPr>
        <w:spacing w:after="80"/>
      </w:pPr>
    </w:p>
    <w:p>
      <w:pPr>
        <w:pStyle w:val="Heading1"/>
      </w:pPr>
      <w:r>
        <w:t xml:space="preserve">5. AI-Powered Features</w:t>
      </w:r>
    </w:p>
    <w:p>
      <w:pPr>
        <w:spacing w:after="80"/>
      </w:pPr>
    </w:p>
    <w:p>
      <w:pPr>
        <w:pStyle w:val="Heading3"/>
      </w:pPr>
      <w:r>
        <w:t xml:space="preserve">Smart Checklist Generation</w:t>
      </w:r>
    </w:p>
    <w:p>
      <w:pPr>
        <w:spacing w:after="160" w:line="276"/>
      </w:pPr>
      <w:r>
        <w:rPr>
          <w:sz w:val="22"/>
          <w:szCs w:val="22"/>
        </w:rPr>
        <w:t xml:space="preserve">Using the existing Claude AI integration, generate custom checklists from project specifications:</w:t>
      </w:r>
    </w:p>
    <w:p>
      <w:pPr>
        <w:spacing w:after="80"/>
      </w:pP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// Prompt template for AI checklist generation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const prompt = `Generate a quality inspection checklist for: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Trade: ${trade}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CSI Division: ${csiDivision}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Spec Section: ${specSection}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Project Conditions: ${conditions}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Format as JSON with sections and items.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Each item must include: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question (specific, measurable)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responseType (pass_fail, numeric, photo_required)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acceptanceCriteria (reference spec/code)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- branchLogic for failures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/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Include ASTM, ACI, and local code references.`;</w:t>
      </w:r>
    </w:p>
    <w:p>
      <w:pPr>
        <w:spacing w:after="80"/>
      </w:pPr>
    </w:p>
    <w:p>
      <w:pPr>
        <w:pStyle w:val="Heading3"/>
      </w:pPr>
      <w:r>
        <w:t xml:space="preserve">Corrective Action Suggestions</w:t>
      </w:r>
    </w:p>
    <w:p>
      <w:pPr>
        <w:spacing w:after="160" w:line="276"/>
      </w:pPr>
      <w:r>
        <w:rPr>
          <w:sz w:val="22"/>
          <w:szCs w:val="22"/>
        </w:rPr>
        <w:t xml:space="preserve">When a deficiency is logged, Claude suggests corrective actions based on the deficiency type, trade, and historical patterns from the project. This accelerates resolution and ensures consistent quality standards.</w:t>
      </w:r>
    </w:p>
    <w:p>
      <w:pPr>
        <w:spacing w:after="80"/>
      </w:pPr>
    </w:p>
    <w:p>
      <w:pPr>
        <w:pStyle w:val="Heading1"/>
      </w:pPr>
      <w:r>
        <w:t xml:space="preserve">6. Cowork Session Plan</w:t>
      </w:r>
    </w:p>
    <w:p>
      <w:pPr>
        <w:spacing w:after="80"/>
      </w:pPr>
    </w:p>
    <w:p>
      <w:pPr>
        <w:pStyle w:val="Heading3"/>
      </w:pPr>
      <w:r>
        <w:t xml:space="preserve">Session 1: Data Layer &amp; Templates (Est. 60 min)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Add ChecklistTemplate, CompletedChecklist, Deficiency types to types.ts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Add database tables with compound indexes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Create preloaded-checklists.ts data file with 100+ template definitions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template seeding function that loads preloaded checklists on first run</w:t>
      </w:r>
    </w:p>
    <w:p>
      <w:pPr>
        <w:spacing w:after="80"/>
      </w:pPr>
    </w:p>
    <w:p>
      <w:pPr>
        <w:pStyle w:val="Heading3"/>
      </w:pPr>
      <w:r>
        <w:t xml:space="preserve">Session 2: Inspection Flow UI (Est. 60 min)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Create /quality/page.tsx with tabbed layout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InspectionWalkthrough component (step-by-step, swipe-based)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ChecklistItemInput component (adapts to responseType: pass/fail, numeric, photo)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Implement signature capture using existing SignaturePad component from JHA module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Auto-create Deficiency entries when items fail</w:t>
      </w:r>
    </w:p>
    <w:p>
      <w:pPr>
        <w:spacing w:after="80"/>
      </w:pPr>
    </w:p>
    <w:p>
      <w:pPr>
        <w:pStyle w:val="Heading3"/>
      </w:pPr>
      <w:r>
        <w:t xml:space="preserve">Session 3: Deficiency Tracker (Est. 45 min)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DeficiencyBoard component (kanban columns by status)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DeficiencyCard with photo before/after, severity badge, due date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Implement correction workflow: sub uploads fix photo → inspector verifies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Wire deficiency resolution to notice log (auto-generate back-charge notice for critical items)</w:t>
      </w:r>
    </w:p>
    <w:p>
      <w:pPr>
        <w:spacing w:after="80"/>
      </w:pPr>
    </w:p>
    <w:p>
      <w:pPr>
        <w:pStyle w:val="Heading3"/>
      </w:pPr>
      <w:r>
        <w:t xml:space="preserve">Session 4: Templates &amp; AI (Est. 45 min)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TemplateLibrary component organized by CSI division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TemplateEditor for custom template creation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Add AI checklist generation via /api/quality/generate route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z w:val="22"/>
          <w:szCs w:val="22"/>
        </w:rPr>
        <w:t xml:space="preserve">Build QualityScoreDashboard with pass rates, trends, and trade rankings</w:t>
      </w:r>
    </w:p>
    <w:p>
      <w:pPr>
        <w:spacing w:after="80"/>
      </w:pPr>
    </w:p>
    <w:p>
      <w:pPr>
        <w:pStyle w:val="Heading1"/>
      </w:pPr>
      <w:r>
        <w:t xml:space="preserve">7. Preloaded Checklist Example: Concrete Pre-Pour</w:t>
      </w:r>
    </w:p>
    <w:p>
      <w:pPr>
        <w:spacing w:after="160" w:line="276"/>
      </w:pPr>
      <w:r>
        <w:rPr>
          <w:sz w:val="22"/>
          <w:szCs w:val="22"/>
        </w:rPr>
        <w:t xml:space="preserve">Here is one example of the 100+ preloaded templates, showing the data structure:</w:t>
      </w:r>
    </w:p>
    <w:p>
      <w:pPr>
        <w:spacing w:after="80"/>
      </w:pP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id: 'tpl-concrete-prepour',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name: 'Concrete Pre-Pour Inspection',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category: 'quality',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csiDivision: '03',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trade: 'Concrete',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description: 'Complete before any concrete placement. Covers formwork, rebar, embeds, and readiness.',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sections: [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title: 'Formwork Verification',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items: [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'Forms are plumb, level, and properly braced', responseType: 'pass_fail', isRequired: true,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  acceptanceCriteria: 'ACI 347 tolerances', branchLogic: { onFail: 'stop_work' }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'Form dimensions match drawings',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'Form oil/release agent applied',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'Chamfer strips and blockouts in place',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]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title: 'Reinforcement',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items: [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'Rebar size and spacing per drawings', responseType: 'pass_fail', isRequired: true,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  acceptanceCriteria: 'ACI 318 / Project specs'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'Cover and clearance adequate', responseType: 'pass_fail', isRequired: true,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  acceptanceCriteria: 'Min 1.5" clear cover per ACI 318-14 Table 20.6.1.3.1'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'Lap splices per schedule',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'Chairs and supports adequate',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]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{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title: 'Pre-Placement Readiness',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items: [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'Subgrade/substrate prepared',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'Embeds, sleeves, and MEP penetrations in place',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'Concrete mix design approved', responseType: 'pass_fail', isRequired: true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'Ambient temperature', responseType: 'numeric', isRequired: true,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  numericRange: { min: 40, max: 100, unit: 'F' }, acceptanceCriteria: 'ACI 306/305'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  { question: 'Access for concrete trucks verified', responseType: 'pass_fail', isRequired: false },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  ]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  }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  ]</w:t>
      </w:r>
    </w:p>
    <w:p>
      <w:pPr>
        <w:shd w:fill="F0F0F0" w:val="clear"/>
        <w:spacing w:after="0" w:line="240"/>
        <w:ind w:left="360"/>
      </w:pPr>
      <w:r>
        <w:rPr>
          <w:rFonts w:ascii="Consolas" w:cs="Consolas" w:eastAsia="Consolas" w:hAnsi="Consolas"/>
          <w:color w:val="1B28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1"/>
      </w:pPr>
      <w:r>
        <w:t xml:space="preserve">8. New Files Manifest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B283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src/app/quality/page.tsx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Quality dashboard (inspections, deficiencies, templates, scores)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src/app/quality/inspect/page.tsx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Step-by-step inspection walkthrough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src/app/api/quality/generate/route.ts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AI checklist generation from spec sections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src/components/quality/InspectionWalkthrough.tsx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Swipe-based inspection flow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src/components/quality/ChecklistItemInput.tsx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Adaptive input for different response types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src/components/quality/DeficiencyBoard.tsx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Kanban-style deficiency tracker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src/components/quality/TemplateLibrary.tsx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Browse/search preloaded + custom templates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src/components/quality/QualityScoreDashboard.tsx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Pass rates, trends, trade rankings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src/data/preloaded-checklists.ts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100+ preloaded checklist template definitions</w:t>
            </w:r>
          </w:p>
        </w:tc>
      </w:tr>
      <w:tr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src/lib/quality-engine.ts</w:t>
            </w:r>
          </w:p>
        </w:tc>
        <w:tc>
          <w:tcPr>
            <w:tcW w:type="dxa" w:w="46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Compliance scoring, trend analysis, deficiency patterns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E2E6" w:sz="4" w:space="4"/>
      </w:pBdr>
      <w:tabs>
        <w:tab w:val="right" w:pos="9026"/>
      </w:tabs>
    </w:pPr>
    <w:r>
      <w:rPr>
        <w:color w:val="7F8C8D"/>
        <w:sz w:val="16"/>
        <w:szCs w:val="16"/>
      </w:rPr>
      <w:t xml:space="preserve">Confidential — Blackstone Construction</w:t>
    </w:r>
    <w:r>
      <w:rPr>
        <w:color w:val="7F8C8D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67E22" w:sz="6" w:space="4"/>
      </w:pBdr>
      <w:tabs>
        <w:tab w:val="right" w:pos="9026"/>
      </w:tabs>
    </w:pPr>
    <w:r>
      <w:rPr>
        <w:rFonts w:ascii="Georgia" w:cs="Georgia" w:eastAsia="Georgia" w:hAnsi="Georgia"/>
        <w:color w:val="7F8C8D"/>
        <w:sz w:val="18"/>
        <w:szCs w:val="18"/>
      </w:rPr>
      <w:t xml:space="preserve">Field Ops Implementation Guide</w:t>
    </w:r>
    <w:r>
      <w:rPr>
        <w:rFonts w:ascii="Calibri" w:cs="Calibri" w:eastAsia="Calibri" w:hAnsi="Calibri"/>
        <w:color w:val="E67E22"/>
        <w:sz w:val="18"/>
        <w:szCs w:val="18"/>
      </w:rPr>
      <w:t xml:space="preserve">	Phase 4: Quality Management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1B283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1B283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2026-02-17T16:14:35.399Z</dcterms:created>
  <dcterms:modified xsi:type="dcterms:W3CDTF">2026-02-17T16:14:35.399Z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