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2D99" w:rsidRDefault="003A5A0B">
      <w:r>
        <w:t>List of Simulation Excel Files</w:t>
      </w:r>
    </w:p>
    <w:p w:rsidR="003A5A0B" w:rsidRDefault="003A5A0B"/>
    <w:p w:rsidR="00D61FAB" w:rsidRDefault="00D61FAB" w:rsidP="00D61FAB">
      <w:pPr>
        <w:rPr>
          <w:i/>
          <w:sz w:val="16"/>
        </w:rPr>
      </w:pPr>
      <w:r w:rsidRPr="00D61FAB">
        <w:rPr>
          <w:i/>
          <w:sz w:val="16"/>
        </w:rPr>
        <w:t>Elsa estimated scrap potential numbers based on the possible improvement we can get in the near-</w:t>
      </w:r>
      <w:proofErr w:type="spellStart"/>
      <w:r w:rsidRPr="00D61FAB">
        <w:rPr>
          <w:i/>
          <w:sz w:val="16"/>
        </w:rPr>
        <w:t>ish</w:t>
      </w:r>
      <w:proofErr w:type="spellEnd"/>
      <w:r w:rsidRPr="00D61FAB">
        <w:rPr>
          <w:i/>
          <w:sz w:val="16"/>
        </w:rPr>
        <w:t xml:space="preserve"> future, and these numbers were used to calculate corresponding technical efficiency and collection rate numbers in the Opportunity.xlsx spreadsheet, where technical efficiencies are already without much room for improvement, according to experts in the field, so I primarily change collection rates as a means of changing the scrap potential, which is synonymous with the scrap supply shock</w:t>
      </w:r>
    </w:p>
    <w:p w:rsidR="00D61FAB" w:rsidRDefault="00D61FAB" w:rsidP="00D61FAB">
      <w:pPr>
        <w:rPr>
          <w:i/>
          <w:sz w:val="16"/>
        </w:rPr>
      </w:pPr>
      <w:r>
        <w:rPr>
          <w:noProof/>
        </w:rPr>
        <w:drawing>
          <wp:inline distT="0" distB="0" distL="0" distR="0" wp14:anchorId="5D21A68E" wp14:editId="6EFF7E55">
            <wp:extent cx="5943600" cy="1820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20545"/>
                    </a:xfrm>
                    <a:prstGeom prst="rect">
                      <a:avLst/>
                    </a:prstGeom>
                  </pic:spPr>
                </pic:pic>
              </a:graphicData>
            </a:graphic>
          </wp:inline>
        </w:drawing>
      </w:r>
    </w:p>
    <w:p w:rsidR="00D61FAB" w:rsidRDefault="00D61FAB" w:rsidP="00D61FAB">
      <w:pPr>
        <w:rPr>
          <w:i/>
          <w:sz w:val="16"/>
        </w:rPr>
      </w:pPr>
      <w:r>
        <w:rPr>
          <w:i/>
          <w:sz w:val="16"/>
        </w:rPr>
        <w:t>Above, the 2591 value is our baseline scrap supply shock for the scenarios listed below.</w:t>
      </w:r>
    </w:p>
    <w:p w:rsidR="00D61FAB" w:rsidRDefault="00D61FAB"/>
    <w:p w:rsidR="006849C5" w:rsidRPr="006849C5" w:rsidRDefault="006849C5" w:rsidP="006849C5">
      <w:pPr>
        <w:pStyle w:val="Heading1"/>
      </w:pPr>
      <w:r w:rsidRPr="006849C5">
        <w:t>Constant shock, varying duration</w:t>
      </w:r>
      <w:r w:rsidR="00D61FAB">
        <w:t xml:space="preserve"> - Initial</w:t>
      </w:r>
      <w:r w:rsidRPr="006849C5">
        <w:t>:</w:t>
      </w:r>
    </w:p>
    <w:p w:rsidR="00D61FAB" w:rsidRDefault="006849C5">
      <w:pPr>
        <w:rPr>
          <w:i/>
          <w:sz w:val="16"/>
        </w:rPr>
      </w:pPr>
      <w:r>
        <w:t>Size of the shock is constant, but spread over varying number of years</w:t>
      </w:r>
      <w:r w:rsidR="00D61FAB">
        <w:t xml:space="preserve">, with the first year matching 2*baseline/n (n = 1, 5, 10, 20 years), where 2*baseline=5200 </w:t>
      </w:r>
      <w:proofErr w:type="spellStart"/>
      <w:r w:rsidR="00D61FAB">
        <w:t>kt</w:t>
      </w:r>
      <w:proofErr w:type="spellEnd"/>
      <w:r w:rsidR="00D61FAB">
        <w:t xml:space="preserve"> as shown in John_1yrX2_scrap files below</w:t>
      </w:r>
    </w:p>
    <w:p w:rsidR="00D61FAB" w:rsidRDefault="009816B3" w:rsidP="006849C5">
      <w:pPr>
        <w:pStyle w:val="ListParagraph"/>
        <w:numPr>
          <w:ilvl w:val="0"/>
          <w:numId w:val="1"/>
        </w:numPr>
      </w:pPr>
      <w:r>
        <w:t>00 Initial Linear Ramp Shocks/</w:t>
      </w:r>
      <w:r w:rsidR="00D61FAB">
        <w:t>John_1yrX2_scrap</w:t>
      </w:r>
    </w:p>
    <w:p w:rsidR="006849C5" w:rsidRDefault="006849C5" w:rsidP="00D61FAB">
      <w:pPr>
        <w:pStyle w:val="ListParagraph"/>
        <w:numPr>
          <w:ilvl w:val="1"/>
          <w:numId w:val="1"/>
        </w:numPr>
      </w:pPr>
      <w:r w:rsidRPr="006849C5">
        <w:t>price John_1yrX2_scrap.xlsx</w:t>
      </w:r>
      <w:r>
        <w:t xml:space="preserve">, </w:t>
      </w:r>
      <w:r w:rsidRPr="006849C5">
        <w:t>S&amp;D John_1yrX2_scrap.xlsx</w:t>
      </w:r>
      <w:r>
        <w:t xml:space="preserve">, </w:t>
      </w:r>
      <w:r w:rsidRPr="006849C5">
        <w:t>mine life John_1yrX2_scrap.xlsx</w:t>
      </w:r>
    </w:p>
    <w:p w:rsidR="006849C5" w:rsidRDefault="00D61FAB" w:rsidP="006849C5">
      <w:pPr>
        <w:pStyle w:val="ListParagraph"/>
        <w:numPr>
          <w:ilvl w:val="1"/>
          <w:numId w:val="1"/>
        </w:numPr>
      </w:pPr>
      <w:r>
        <w:t xml:space="preserve">This is a one-year shock, </w:t>
      </w:r>
      <w:r w:rsidR="006849C5">
        <w:t>X2 is for size of initial shock being twice the size of Elsa’s best-case potential improvements in the Opportunity.xlsx spreadsheet</w:t>
      </w:r>
      <w:r w:rsidR="006C2E19">
        <w:t xml:space="preserve"> (actually adds 5423 </w:t>
      </w:r>
      <w:proofErr w:type="spellStart"/>
      <w:r w:rsidR="006C2E19">
        <w:t>kt</w:t>
      </w:r>
      <w:proofErr w:type="spellEnd"/>
      <w:r w:rsidR="006C2E19">
        <w:t>)</w:t>
      </w:r>
    </w:p>
    <w:p w:rsidR="006849C5" w:rsidRDefault="00D61FAB" w:rsidP="00D61FAB">
      <w:pPr>
        <w:jc w:val="center"/>
      </w:pPr>
      <w:r>
        <w:rPr>
          <w:noProof/>
        </w:rPr>
        <w:drawing>
          <wp:inline distT="0" distB="0" distL="0" distR="0" wp14:anchorId="488A9AFF" wp14:editId="634250A6">
            <wp:extent cx="4599709" cy="9056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2571" cy="908224"/>
                    </a:xfrm>
                    <a:prstGeom prst="rect">
                      <a:avLst/>
                    </a:prstGeom>
                  </pic:spPr>
                </pic:pic>
              </a:graphicData>
            </a:graphic>
          </wp:inline>
        </w:drawing>
      </w:r>
    </w:p>
    <w:p w:rsidR="00637620" w:rsidRDefault="00637620" w:rsidP="00D61FAB">
      <w:pPr>
        <w:jc w:val="center"/>
      </w:pPr>
    </w:p>
    <w:p w:rsidR="00D61FAB" w:rsidRDefault="009816B3" w:rsidP="00637620">
      <w:pPr>
        <w:pStyle w:val="ListParagraph"/>
        <w:numPr>
          <w:ilvl w:val="0"/>
          <w:numId w:val="1"/>
        </w:numPr>
      </w:pPr>
      <w:r>
        <w:t>00 Initial Linear Ramp Shocks/</w:t>
      </w:r>
      <w:r w:rsidR="00637620">
        <w:t>constshockinit_5yr</w:t>
      </w:r>
    </w:p>
    <w:p w:rsidR="00637620" w:rsidRDefault="00637620" w:rsidP="00637620">
      <w:pPr>
        <w:pStyle w:val="ListParagraph"/>
        <w:numPr>
          <w:ilvl w:val="1"/>
          <w:numId w:val="1"/>
        </w:numPr>
      </w:pPr>
      <w:r>
        <w:t>5-year shock that would add to 5200 if scrap supply remained constant</w:t>
      </w:r>
      <w:r w:rsidR="006C2E19">
        <w:t xml:space="preserve"> (actually adds 5632 </w:t>
      </w:r>
      <w:proofErr w:type="spellStart"/>
      <w:r w:rsidR="006C2E19">
        <w:t>kt</w:t>
      </w:r>
      <w:proofErr w:type="spellEnd"/>
      <w:r w:rsidR="006C2E19">
        <w:t>)</w:t>
      </w:r>
    </w:p>
    <w:p w:rsidR="00637620" w:rsidRDefault="00637620" w:rsidP="00637620">
      <w:pPr>
        <w:jc w:val="center"/>
      </w:pPr>
      <w:r>
        <w:rPr>
          <w:noProof/>
        </w:rPr>
        <w:drawing>
          <wp:inline distT="0" distB="0" distL="0" distR="0" wp14:anchorId="755B563F" wp14:editId="0C07EEB9">
            <wp:extent cx="3629891" cy="753125"/>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8650" cy="767391"/>
                    </a:xfrm>
                    <a:prstGeom prst="rect">
                      <a:avLst/>
                    </a:prstGeom>
                  </pic:spPr>
                </pic:pic>
              </a:graphicData>
            </a:graphic>
          </wp:inline>
        </w:drawing>
      </w:r>
    </w:p>
    <w:p w:rsidR="00637620" w:rsidRDefault="009816B3" w:rsidP="00637620">
      <w:pPr>
        <w:pStyle w:val="ListParagraph"/>
        <w:numPr>
          <w:ilvl w:val="0"/>
          <w:numId w:val="1"/>
        </w:numPr>
      </w:pPr>
      <w:r>
        <w:t>00 Initial Linear Ramp Shocks/</w:t>
      </w:r>
      <w:r w:rsidR="00637620">
        <w:t>constshockinit_10yr</w:t>
      </w:r>
    </w:p>
    <w:p w:rsidR="00637620" w:rsidRDefault="00637620" w:rsidP="00637620">
      <w:pPr>
        <w:pStyle w:val="ListParagraph"/>
        <w:numPr>
          <w:ilvl w:val="1"/>
          <w:numId w:val="1"/>
        </w:numPr>
      </w:pPr>
      <w:r>
        <w:t>10-year shock that would add to 5200 if scrap supply remained constant</w:t>
      </w:r>
      <w:r w:rsidR="00966269">
        <w:t xml:space="preserve"> (actually adds </w:t>
      </w:r>
      <w:r w:rsidR="006C2E19">
        <w:t xml:space="preserve">6102 </w:t>
      </w:r>
      <w:proofErr w:type="spellStart"/>
      <w:r w:rsidR="006C2E19">
        <w:t>kt</w:t>
      </w:r>
      <w:proofErr w:type="spellEnd"/>
      <w:r w:rsidR="006C2E19">
        <w:t>)</w:t>
      </w:r>
    </w:p>
    <w:p w:rsidR="005D5AEC" w:rsidRDefault="005D5AEC" w:rsidP="005D5AEC">
      <w:pPr>
        <w:jc w:val="center"/>
      </w:pPr>
      <w:r>
        <w:rPr>
          <w:noProof/>
        </w:rPr>
        <w:lastRenderedPageBreak/>
        <w:drawing>
          <wp:inline distT="0" distB="0" distL="0" distR="0" wp14:anchorId="62BDFD01" wp14:editId="5C128847">
            <wp:extent cx="3574473" cy="74468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3204" cy="754834"/>
                    </a:xfrm>
                    <a:prstGeom prst="rect">
                      <a:avLst/>
                    </a:prstGeom>
                  </pic:spPr>
                </pic:pic>
              </a:graphicData>
            </a:graphic>
          </wp:inline>
        </w:drawing>
      </w:r>
    </w:p>
    <w:p w:rsidR="00637620" w:rsidRDefault="009816B3" w:rsidP="00637620">
      <w:pPr>
        <w:pStyle w:val="ListParagraph"/>
        <w:numPr>
          <w:ilvl w:val="0"/>
          <w:numId w:val="1"/>
        </w:numPr>
      </w:pPr>
      <w:r>
        <w:t>00 Initial Linear Ramp Shocks/</w:t>
      </w:r>
      <w:r w:rsidR="00637620">
        <w:t>constshockinit_20yr</w:t>
      </w:r>
    </w:p>
    <w:p w:rsidR="00637620" w:rsidRDefault="00637620" w:rsidP="00637620">
      <w:pPr>
        <w:pStyle w:val="ListParagraph"/>
        <w:numPr>
          <w:ilvl w:val="1"/>
          <w:numId w:val="1"/>
        </w:numPr>
      </w:pPr>
      <w:r>
        <w:t>20-year shock that would add to 5200 if scrap supply remained constant</w:t>
      </w:r>
      <w:r w:rsidR="006C2E19">
        <w:t xml:space="preserve"> (actually adds 7111 </w:t>
      </w:r>
      <w:proofErr w:type="spellStart"/>
      <w:r w:rsidR="006C2E19">
        <w:t>kt</w:t>
      </w:r>
      <w:proofErr w:type="spellEnd"/>
      <w:r w:rsidR="006C2E19">
        <w:t>)</w:t>
      </w:r>
    </w:p>
    <w:p w:rsidR="00D61FAB" w:rsidRDefault="005D5AEC" w:rsidP="005D5AEC">
      <w:pPr>
        <w:jc w:val="center"/>
      </w:pPr>
      <w:r>
        <w:rPr>
          <w:noProof/>
        </w:rPr>
        <w:drawing>
          <wp:inline distT="0" distB="0" distL="0" distR="0" wp14:anchorId="258616AD" wp14:editId="560145F3">
            <wp:extent cx="3241964" cy="66536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2104" cy="679760"/>
                    </a:xfrm>
                    <a:prstGeom prst="rect">
                      <a:avLst/>
                    </a:prstGeom>
                  </pic:spPr>
                </pic:pic>
              </a:graphicData>
            </a:graphic>
          </wp:inline>
        </w:drawing>
      </w:r>
    </w:p>
    <w:p w:rsidR="00D61FAB" w:rsidRDefault="00D61FAB"/>
    <w:p w:rsidR="006C2E19" w:rsidRDefault="006C2E19" w:rsidP="006C2E19">
      <w:pPr>
        <w:jc w:val="center"/>
      </w:pPr>
      <w:r>
        <w:rPr>
          <w:noProof/>
        </w:rPr>
        <w:drawing>
          <wp:inline distT="0" distB="0" distL="0" distR="0">
            <wp:extent cx="2971800" cy="2461552"/>
            <wp:effectExtent l="0" t="0" r="0" b="0"/>
            <wp:docPr id="10" name="Picture 10" descr="C:\Users\ryter\AppData\Local\Microsoft\Windows\INetCache\Content.MSO\55B1C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ter\AppData\Local\Microsoft\Windows\INetCache\Content.MSO\55B1C90.tm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9438"/>
                    <a:stretch/>
                  </pic:blipFill>
                  <pic:spPr bwMode="auto">
                    <a:xfrm>
                      <a:off x="0" y="0"/>
                      <a:ext cx="2971800" cy="2461552"/>
                    </a:xfrm>
                    <a:prstGeom prst="rect">
                      <a:avLst/>
                    </a:prstGeom>
                    <a:noFill/>
                    <a:ln>
                      <a:noFill/>
                    </a:ln>
                    <a:extLst>
                      <a:ext uri="{53640926-AAD7-44D8-BBD7-CCE9431645EC}">
                        <a14:shadowObscured xmlns:a14="http://schemas.microsoft.com/office/drawing/2010/main"/>
                      </a:ext>
                    </a:extLst>
                  </pic:spPr>
                </pic:pic>
              </a:graphicData>
            </a:graphic>
          </wp:inline>
        </w:drawing>
      </w:r>
    </w:p>
    <w:p w:rsidR="006C2E19" w:rsidRDefault="006C2E19"/>
    <w:p w:rsidR="00D61FAB" w:rsidRDefault="00D61FAB" w:rsidP="00D61FAB">
      <w:pPr>
        <w:pStyle w:val="Heading1"/>
      </w:pPr>
      <w:r>
        <w:t>Constant shock, varying duration – Total:</w:t>
      </w:r>
    </w:p>
    <w:p w:rsidR="00D61FAB" w:rsidRDefault="00D61FAB" w:rsidP="00D61FAB">
      <w:r>
        <w:t xml:space="preserve">Size of the shock is constant, but spread over varying number of years, with the </w:t>
      </w:r>
      <w:r w:rsidR="005D5AEC">
        <w:t>recovery rates iterated until the total scrap increase due to the shock is 5200 (baseline*2)</w:t>
      </w:r>
    </w:p>
    <w:p w:rsidR="005D5AEC" w:rsidRDefault="009816B3" w:rsidP="005D5AEC">
      <w:pPr>
        <w:pStyle w:val="ListParagraph"/>
        <w:numPr>
          <w:ilvl w:val="0"/>
          <w:numId w:val="1"/>
        </w:numPr>
      </w:pPr>
      <w:r>
        <w:t>00 Initial Linear Ramp Shocks/</w:t>
      </w:r>
      <w:r w:rsidR="005D5AEC">
        <w:t>constshocktot_5yr</w:t>
      </w:r>
    </w:p>
    <w:p w:rsidR="00CD57A4" w:rsidRDefault="001F3F8C" w:rsidP="00CD57A4">
      <w:pPr>
        <w:pStyle w:val="ListParagraph"/>
        <w:numPr>
          <w:ilvl w:val="1"/>
          <w:numId w:val="1"/>
        </w:numPr>
      </w:pPr>
      <w:r>
        <w:t xml:space="preserve">5-year shock that adds 5429 </w:t>
      </w:r>
      <w:proofErr w:type="spellStart"/>
      <w:r>
        <w:t>kt</w:t>
      </w:r>
      <w:proofErr w:type="spellEnd"/>
      <w:r>
        <w:t xml:space="preserve"> to scrap supply</w:t>
      </w:r>
      <w:r w:rsidR="00CD57A4">
        <w:rPr>
          <w:noProof/>
        </w:rPr>
        <w:drawing>
          <wp:inline distT="0" distB="0" distL="0" distR="0" wp14:anchorId="7F6FA5DC" wp14:editId="0D389B5E">
            <wp:extent cx="3774989" cy="75620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3013" cy="773841"/>
                    </a:xfrm>
                    <a:prstGeom prst="rect">
                      <a:avLst/>
                    </a:prstGeom>
                  </pic:spPr>
                </pic:pic>
              </a:graphicData>
            </a:graphic>
          </wp:inline>
        </w:drawing>
      </w:r>
    </w:p>
    <w:p w:rsidR="005D5AEC" w:rsidRDefault="009816B3" w:rsidP="005D5AEC">
      <w:pPr>
        <w:pStyle w:val="ListParagraph"/>
        <w:numPr>
          <w:ilvl w:val="0"/>
          <w:numId w:val="1"/>
        </w:numPr>
      </w:pPr>
      <w:r>
        <w:t>00 Initial Linear Ramp Shocks/</w:t>
      </w:r>
      <w:r w:rsidR="005D5AEC">
        <w:t>constshocktot_10yr</w:t>
      </w:r>
    </w:p>
    <w:p w:rsidR="005D5AEC" w:rsidRDefault="001F3F8C" w:rsidP="005D5AEC">
      <w:pPr>
        <w:pStyle w:val="ListParagraph"/>
        <w:numPr>
          <w:ilvl w:val="1"/>
          <w:numId w:val="1"/>
        </w:numPr>
      </w:pPr>
      <w:r>
        <w:t xml:space="preserve">10-year shock that adds 5409 </w:t>
      </w:r>
      <w:proofErr w:type="spellStart"/>
      <w:r>
        <w:t>kt</w:t>
      </w:r>
      <w:proofErr w:type="spellEnd"/>
      <w:r>
        <w:t xml:space="preserve"> to scrap supply</w:t>
      </w:r>
      <w:r w:rsidR="00CD57A4">
        <w:rPr>
          <w:noProof/>
        </w:rPr>
        <w:drawing>
          <wp:inline distT="0" distB="0" distL="0" distR="0" wp14:anchorId="7F7597F0" wp14:editId="455BD0AB">
            <wp:extent cx="3789905" cy="80454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1549" cy="851597"/>
                    </a:xfrm>
                    <a:prstGeom prst="rect">
                      <a:avLst/>
                    </a:prstGeom>
                  </pic:spPr>
                </pic:pic>
              </a:graphicData>
            </a:graphic>
          </wp:inline>
        </w:drawing>
      </w:r>
    </w:p>
    <w:p w:rsidR="005D5AEC" w:rsidRDefault="009816B3" w:rsidP="005D5AEC">
      <w:pPr>
        <w:pStyle w:val="ListParagraph"/>
        <w:numPr>
          <w:ilvl w:val="0"/>
          <w:numId w:val="1"/>
        </w:numPr>
      </w:pPr>
      <w:r>
        <w:t>00 Initial Linear Ramp Shocks/</w:t>
      </w:r>
      <w:r w:rsidR="005D5AEC">
        <w:t>constshocktot_20yr</w:t>
      </w:r>
    </w:p>
    <w:p w:rsidR="005D5AEC" w:rsidRDefault="006C2E19" w:rsidP="005D5AEC">
      <w:pPr>
        <w:pStyle w:val="ListParagraph"/>
        <w:numPr>
          <w:ilvl w:val="1"/>
          <w:numId w:val="1"/>
        </w:numPr>
      </w:pPr>
      <w:r>
        <w:lastRenderedPageBreak/>
        <w:t xml:space="preserve">20-year shock that adds 5433 </w:t>
      </w:r>
      <w:proofErr w:type="spellStart"/>
      <w:r>
        <w:t>kt</w:t>
      </w:r>
      <w:proofErr w:type="spellEnd"/>
      <w:r>
        <w:t xml:space="preserve"> to scrap supply (how much is due to the shock and how much due to </w:t>
      </w:r>
      <w:r w:rsidR="001F3F8C">
        <w:t>response?)</w:t>
      </w:r>
      <w:r w:rsidR="00CD57A4" w:rsidRPr="00CD57A4">
        <w:rPr>
          <w:noProof/>
        </w:rPr>
        <w:t xml:space="preserve"> </w:t>
      </w:r>
      <w:r w:rsidR="00CD57A4">
        <w:rPr>
          <w:noProof/>
        </w:rPr>
        <w:drawing>
          <wp:inline distT="0" distB="0" distL="0" distR="0" wp14:anchorId="0BA25D26" wp14:editId="4BC56E66">
            <wp:extent cx="3756454" cy="7701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9839" cy="805701"/>
                    </a:xfrm>
                    <a:prstGeom prst="rect">
                      <a:avLst/>
                    </a:prstGeom>
                  </pic:spPr>
                </pic:pic>
              </a:graphicData>
            </a:graphic>
          </wp:inline>
        </w:drawing>
      </w:r>
    </w:p>
    <w:p w:rsidR="006C2E19" w:rsidRDefault="006C2E19" w:rsidP="006C2E19">
      <w:pPr>
        <w:jc w:val="center"/>
      </w:pPr>
      <w:r>
        <w:rPr>
          <w:noProof/>
        </w:rPr>
        <w:drawing>
          <wp:inline distT="0" distB="0" distL="0" distR="0" wp14:anchorId="5D5E0DA5" wp14:editId="7C3E69D9">
            <wp:extent cx="2965021" cy="2459736"/>
            <wp:effectExtent l="0" t="0" r="6985" b="0"/>
            <wp:docPr id="9" name="Picture 9" descr="C:\Users\ryter\AppData\Local\Microsoft\Windows\INetCache\Content.MSO\2B53A1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ter\AppData\Local\Microsoft\Windows\INetCache\Content.MSO\2B53A1B2.tmp"/>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9578"/>
                    <a:stretch/>
                  </pic:blipFill>
                  <pic:spPr bwMode="auto">
                    <a:xfrm>
                      <a:off x="0" y="0"/>
                      <a:ext cx="2965021" cy="2459736"/>
                    </a:xfrm>
                    <a:prstGeom prst="rect">
                      <a:avLst/>
                    </a:prstGeom>
                    <a:noFill/>
                    <a:ln>
                      <a:noFill/>
                    </a:ln>
                    <a:extLst>
                      <a:ext uri="{53640926-AAD7-44D8-BBD7-CCE9431645EC}">
                        <a14:shadowObscured xmlns:a14="http://schemas.microsoft.com/office/drawing/2010/main"/>
                      </a:ext>
                    </a:extLst>
                  </pic:spPr>
                </pic:pic>
              </a:graphicData>
            </a:graphic>
          </wp:inline>
        </w:drawing>
      </w:r>
    </w:p>
    <w:p w:rsidR="00CD57A4" w:rsidRDefault="00CD57A4" w:rsidP="006C2E19">
      <w:pPr>
        <w:jc w:val="center"/>
      </w:pPr>
    </w:p>
    <w:p w:rsidR="00CD57A4" w:rsidRDefault="00B2443D" w:rsidP="0028739A">
      <w:pPr>
        <w:pStyle w:val="Heading1"/>
      </w:pPr>
      <w:r>
        <w:t>Linear Shock Increase</w:t>
      </w:r>
      <w:r w:rsidR="007955D8">
        <w:t xml:space="preserve"> (100% of Base Shock)</w:t>
      </w:r>
      <w:r>
        <w:t>, Varying Time Elapsed to Base Shock</w:t>
      </w:r>
    </w:p>
    <w:p w:rsidR="00B2443D" w:rsidRDefault="00B2443D" w:rsidP="00B2443D">
      <w:r>
        <w:t xml:space="preserve">1. Increasing the sorting efficiency (technical efficiency) and collection rate up to the base shock value calculated (~2600) in Opportunity.xlsx using </w:t>
      </w:r>
      <w:proofErr w:type="spellStart"/>
      <w:proofErr w:type="gramStart"/>
      <w:r>
        <w:t>np.linspace</w:t>
      </w:r>
      <w:proofErr w:type="spellEnd"/>
      <w:proofErr w:type="gramEnd"/>
      <w:r>
        <w:t xml:space="preserve"> (linear)</w:t>
      </w:r>
    </w:p>
    <w:p w:rsidR="00B2443D" w:rsidRDefault="00B2443D" w:rsidP="00B2443D">
      <w:r>
        <w:t>2. Doing so over the course of 1 year, 5 years, 10 years, and 20 years</w:t>
      </w:r>
    </w:p>
    <w:p w:rsidR="00B2443D" w:rsidRDefault="00B2443D" w:rsidP="00B2443D">
      <w:r>
        <w:t>3. Going from Fraunhofer current (top section) to Elsa’s projected (lower section):</w:t>
      </w:r>
    </w:p>
    <w:p w:rsidR="00B2443D" w:rsidRPr="00B2443D" w:rsidRDefault="00B2443D" w:rsidP="00B2443D">
      <w:r>
        <w:rPr>
          <w:noProof/>
        </w:rPr>
        <w:drawing>
          <wp:inline distT="0" distB="0" distL="0" distR="0" wp14:anchorId="07D7F3F9" wp14:editId="619DFE10">
            <wp:extent cx="5943600" cy="1819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19910"/>
                    </a:xfrm>
                    <a:prstGeom prst="rect">
                      <a:avLst/>
                    </a:prstGeom>
                  </pic:spPr>
                </pic:pic>
              </a:graphicData>
            </a:graphic>
          </wp:inline>
        </w:drawing>
      </w:r>
    </w:p>
    <w:p w:rsidR="00B2443D" w:rsidRDefault="009816B3" w:rsidP="00CC772C">
      <w:pPr>
        <w:pStyle w:val="ListParagraph"/>
        <w:numPr>
          <w:ilvl w:val="0"/>
          <w:numId w:val="2"/>
        </w:numPr>
      </w:pPr>
      <w:r>
        <w:t>00 Initial Linear Ramp Shocks/</w:t>
      </w:r>
      <w:r w:rsidR="00B2443D">
        <w:t>linshock1yr</w:t>
      </w:r>
      <w:r w:rsidR="00AC4C95">
        <w:t xml:space="preserve">, linshock1yr-sp2 (the others have this </w:t>
      </w:r>
      <w:r w:rsidR="00DB0B0E">
        <w:t xml:space="preserve">appendage </w:t>
      </w:r>
      <w:r w:rsidR="00AC4C95">
        <w:t>as well</w:t>
      </w:r>
      <w:r w:rsidR="00DB0B0E">
        <w:t>, since needed to run again with the scrap spread constraint relaxed)</w:t>
      </w:r>
      <w:r w:rsidR="000835F1">
        <w:t xml:space="preserve"> – relaxing the constraint was not enough and it still </w:t>
      </w:r>
      <w:r w:rsidR="006716C5">
        <w:t>hits it early</w:t>
      </w:r>
      <w:r>
        <w:t xml:space="preserve"> – needed both TCRC (3000) and scrap spread (5000, sp2) upper constraints relaxed</w:t>
      </w:r>
    </w:p>
    <w:p w:rsidR="00B2443D" w:rsidRDefault="009816B3" w:rsidP="00CC772C">
      <w:pPr>
        <w:pStyle w:val="ListParagraph"/>
        <w:numPr>
          <w:ilvl w:val="0"/>
          <w:numId w:val="2"/>
        </w:numPr>
      </w:pPr>
      <w:r>
        <w:t>00 Initial Linear Ramp Shocks/</w:t>
      </w:r>
      <w:r w:rsidR="00B2443D">
        <w:t>linshock5yr</w:t>
      </w:r>
    </w:p>
    <w:p w:rsidR="00B2443D" w:rsidRDefault="009816B3" w:rsidP="00CC772C">
      <w:pPr>
        <w:pStyle w:val="ListParagraph"/>
        <w:numPr>
          <w:ilvl w:val="0"/>
          <w:numId w:val="2"/>
        </w:numPr>
      </w:pPr>
      <w:r>
        <w:t>00 Initial Linear Ramp Shocks/</w:t>
      </w:r>
      <w:r w:rsidR="00B2443D">
        <w:t>linshock10yr</w:t>
      </w:r>
    </w:p>
    <w:p w:rsidR="00B2443D" w:rsidRDefault="009816B3" w:rsidP="00CC772C">
      <w:pPr>
        <w:pStyle w:val="ListParagraph"/>
        <w:numPr>
          <w:ilvl w:val="0"/>
          <w:numId w:val="2"/>
        </w:numPr>
      </w:pPr>
      <w:r>
        <w:t>00 Initial Linear Ramp Shocks/</w:t>
      </w:r>
      <w:r w:rsidR="00B2443D">
        <w:t>linshock20yr</w:t>
      </w:r>
    </w:p>
    <w:p w:rsidR="006716C5" w:rsidRDefault="006716C5" w:rsidP="00CC772C"/>
    <w:p w:rsidR="00CC772C" w:rsidRDefault="006716C5" w:rsidP="00942D50">
      <w:pPr>
        <w:jc w:val="center"/>
        <w:rPr>
          <w:noProof/>
        </w:rPr>
      </w:pPr>
      <w:r w:rsidRPr="006716C5">
        <w:rPr>
          <w:b/>
        </w:rPr>
        <w:lastRenderedPageBreak/>
        <w:t>These figures are all with the scrap spread constraint</w:t>
      </w:r>
      <w:r>
        <w:rPr>
          <w:b/>
        </w:rPr>
        <w:t xml:space="preserve"> </w:t>
      </w:r>
      <w:r w:rsidR="008F2BD5">
        <w:rPr>
          <w:b/>
        </w:rPr>
        <w:t>relaxed</w:t>
      </w:r>
    </w:p>
    <w:p w:rsidR="004A4433" w:rsidRDefault="004A4433" w:rsidP="00942D50">
      <w:pPr>
        <w:jc w:val="center"/>
      </w:pPr>
      <w:r>
        <w:rPr>
          <w:noProof/>
        </w:rPr>
        <w:drawing>
          <wp:inline distT="0" distB="0" distL="0" distR="0">
            <wp:extent cx="2814638" cy="2111858"/>
            <wp:effectExtent l="0" t="0" r="5080" b="3175"/>
            <wp:docPr id="32" name="Picture 32" descr="C:\Users\ryter\AppData\Local\Microsoft\Windows\INetCache\Content.MSO\5F2C77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ter\AppData\Local\Microsoft\Windows\INetCache\Content.MSO\5F2C771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9295" cy="2130358"/>
                    </a:xfrm>
                    <a:prstGeom prst="rect">
                      <a:avLst/>
                    </a:prstGeom>
                    <a:noFill/>
                    <a:ln>
                      <a:noFill/>
                    </a:ln>
                  </pic:spPr>
                </pic:pic>
              </a:graphicData>
            </a:graphic>
          </wp:inline>
        </w:drawing>
      </w:r>
    </w:p>
    <w:p w:rsidR="004A4433" w:rsidRDefault="004A4433" w:rsidP="00942D50">
      <w:pPr>
        <w:jc w:val="center"/>
      </w:pPr>
      <w:r>
        <w:rPr>
          <w:noProof/>
        </w:rPr>
        <w:drawing>
          <wp:inline distT="0" distB="0" distL="0" distR="0">
            <wp:extent cx="2364581" cy="1774175"/>
            <wp:effectExtent l="0" t="0" r="0" b="0"/>
            <wp:docPr id="37" name="Picture 37" descr="C:\Users\ryter\AppData\Local\Microsoft\Windows\INetCache\Content.MSO\792E78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ter\AppData\Local\Microsoft\Windows\INetCache\Content.MSO\792E78F0.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9039" cy="1785023"/>
                    </a:xfrm>
                    <a:prstGeom prst="rect">
                      <a:avLst/>
                    </a:prstGeom>
                    <a:noFill/>
                    <a:ln>
                      <a:noFill/>
                    </a:ln>
                  </pic:spPr>
                </pic:pic>
              </a:graphicData>
            </a:graphic>
          </wp:inline>
        </w:drawing>
      </w:r>
      <w:r w:rsidRPr="004A4433">
        <w:t xml:space="preserve"> </w:t>
      </w:r>
      <w:r>
        <w:rPr>
          <w:noProof/>
        </w:rPr>
        <w:drawing>
          <wp:inline distT="0" distB="0" distL="0" distR="0">
            <wp:extent cx="2359819" cy="1770602"/>
            <wp:effectExtent l="0" t="0" r="2540" b="1270"/>
            <wp:docPr id="43" name="Picture 43" descr="C:\Users\ryter\AppData\Local\Microsoft\Windows\INetCache\Content.MSO\B7BD7C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ter\AppData\Local\Microsoft\Windows\INetCache\Content.MSO\B7BD7C7E.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5418" cy="1804815"/>
                    </a:xfrm>
                    <a:prstGeom prst="rect">
                      <a:avLst/>
                    </a:prstGeom>
                    <a:noFill/>
                    <a:ln>
                      <a:noFill/>
                    </a:ln>
                  </pic:spPr>
                </pic:pic>
              </a:graphicData>
            </a:graphic>
          </wp:inline>
        </w:drawing>
      </w:r>
    </w:p>
    <w:p w:rsidR="00CC772C" w:rsidRDefault="00CC772C" w:rsidP="00CC772C"/>
    <w:p w:rsidR="007955D8" w:rsidRDefault="007955D8">
      <w:pPr>
        <w:rPr>
          <w:b/>
        </w:rPr>
      </w:pPr>
      <w:r>
        <w:br w:type="page"/>
      </w:r>
    </w:p>
    <w:p w:rsidR="007955D8" w:rsidRDefault="007955D8" w:rsidP="007955D8">
      <w:pPr>
        <w:pStyle w:val="Heading1"/>
      </w:pPr>
      <w:r>
        <w:lastRenderedPageBreak/>
        <w:t>Linear Shock Increase (20% of Base Shock), Varying Time Elapsed to Base Shock</w:t>
      </w:r>
    </w:p>
    <w:p w:rsidR="007955D8" w:rsidRDefault="007955D8" w:rsidP="007955D8">
      <w:r>
        <w:t xml:space="preserve">1. Increasing the sorting efficiency (technical efficiency) and collection rate up to the base shock value calculated (~504 </w:t>
      </w:r>
      <w:proofErr w:type="spellStart"/>
      <w:r>
        <w:t>kt</w:t>
      </w:r>
      <w:proofErr w:type="spellEnd"/>
      <w:r>
        <w:t xml:space="preserve">) in Opportunity.xlsx using </w:t>
      </w:r>
      <w:proofErr w:type="spellStart"/>
      <w:proofErr w:type="gramStart"/>
      <w:r>
        <w:t>np.linspace</w:t>
      </w:r>
      <w:proofErr w:type="spellEnd"/>
      <w:proofErr w:type="gramEnd"/>
      <w:r>
        <w:t xml:space="preserve"> (linear)</w:t>
      </w:r>
    </w:p>
    <w:p w:rsidR="007955D8" w:rsidRDefault="007955D8" w:rsidP="007955D8">
      <w:r>
        <w:t>2. Doing so over the course of 1 year, 5 years, 10 years, and 20 years</w:t>
      </w:r>
    </w:p>
    <w:p w:rsidR="007955D8" w:rsidRDefault="007955D8" w:rsidP="007955D8">
      <w:r>
        <w:t>3. Going from Fraunhofer current (top section) to Elsa’s projected (lower section):</w:t>
      </w:r>
    </w:p>
    <w:p w:rsidR="00CC772C" w:rsidRDefault="007955D8" w:rsidP="00CC772C">
      <w:r>
        <w:rPr>
          <w:noProof/>
        </w:rPr>
        <w:drawing>
          <wp:inline distT="0" distB="0" distL="0" distR="0" wp14:anchorId="5534D330" wp14:editId="04EC592B">
            <wp:extent cx="4045527" cy="5385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9635" cy="547073"/>
                    </a:xfrm>
                    <a:prstGeom prst="rect">
                      <a:avLst/>
                    </a:prstGeom>
                  </pic:spPr>
                </pic:pic>
              </a:graphicData>
            </a:graphic>
          </wp:inline>
        </w:drawing>
      </w:r>
    </w:p>
    <w:p w:rsidR="007955D8" w:rsidRDefault="007955D8" w:rsidP="00CC772C">
      <w:r>
        <w:rPr>
          <w:noProof/>
        </w:rPr>
        <w:drawing>
          <wp:inline distT="0" distB="0" distL="0" distR="0" wp14:anchorId="327EF0E3" wp14:editId="44A2F4BF">
            <wp:extent cx="4044950" cy="7631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1204" cy="777569"/>
                    </a:xfrm>
                    <a:prstGeom prst="rect">
                      <a:avLst/>
                    </a:prstGeom>
                  </pic:spPr>
                </pic:pic>
              </a:graphicData>
            </a:graphic>
          </wp:inline>
        </w:drawing>
      </w:r>
    </w:p>
    <w:p w:rsidR="007955D8" w:rsidRDefault="007955D8" w:rsidP="00CC772C"/>
    <w:p w:rsidR="007955D8" w:rsidRDefault="009816B3" w:rsidP="007955D8">
      <w:pPr>
        <w:pStyle w:val="ListParagraph"/>
        <w:numPr>
          <w:ilvl w:val="0"/>
          <w:numId w:val="2"/>
        </w:numPr>
      </w:pPr>
      <w:r>
        <w:t>00 Initial Linear Ramp Shocks/</w:t>
      </w:r>
      <w:r w:rsidR="007955D8">
        <w:t>linshock1yr20</w:t>
      </w:r>
      <w:r w:rsidR="002E25F1">
        <w:t xml:space="preserve">, </w:t>
      </w:r>
      <w:r w:rsidR="007955D8">
        <w:t>linshock5yr20</w:t>
      </w:r>
      <w:r w:rsidR="002E25F1">
        <w:t xml:space="preserve">, </w:t>
      </w:r>
      <w:r w:rsidR="007955D8">
        <w:t>linshock10yr20</w:t>
      </w:r>
      <w:r w:rsidR="002E25F1">
        <w:t xml:space="preserve">, </w:t>
      </w:r>
      <w:r w:rsidR="007955D8">
        <w:t>linshock20yr20</w:t>
      </w:r>
    </w:p>
    <w:p w:rsidR="007955D8" w:rsidRDefault="009A25F9" w:rsidP="009816B3">
      <w:pPr>
        <w:jc w:val="center"/>
      </w:pPr>
      <w:r>
        <w:rPr>
          <w:noProof/>
        </w:rPr>
        <w:drawing>
          <wp:inline distT="0" distB="0" distL="0" distR="0">
            <wp:extent cx="1971742" cy="1628775"/>
            <wp:effectExtent l="0" t="0" r="9525" b="0"/>
            <wp:docPr id="27" name="Picture 27" descr="C:\Users\ryter\AppData\Local\Microsoft\Windows\INetCache\Content.MSO\DD731E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ter\AppData\Local\Microsoft\Windows\INetCache\Content.MSO\DD731E04.tmp"/>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9208"/>
                    <a:stretch/>
                  </pic:blipFill>
                  <pic:spPr bwMode="auto">
                    <a:xfrm>
                      <a:off x="0" y="0"/>
                      <a:ext cx="2012511" cy="1662453"/>
                    </a:xfrm>
                    <a:prstGeom prst="rect">
                      <a:avLst/>
                    </a:prstGeom>
                    <a:noFill/>
                    <a:ln>
                      <a:noFill/>
                    </a:ln>
                    <a:extLst>
                      <a:ext uri="{53640926-AAD7-44D8-BBD7-CCE9431645EC}">
                        <a14:shadowObscured xmlns:a14="http://schemas.microsoft.com/office/drawing/2010/main"/>
                      </a:ext>
                    </a:extLst>
                  </pic:spPr>
                </pic:pic>
              </a:graphicData>
            </a:graphic>
          </wp:inline>
        </w:drawing>
      </w:r>
      <w:r w:rsidR="007955D8">
        <w:rPr>
          <w:noProof/>
        </w:rPr>
        <w:drawing>
          <wp:inline distT="0" distB="0" distL="0" distR="0" wp14:anchorId="7A00642F" wp14:editId="7C104ECA">
            <wp:extent cx="1978819" cy="1634621"/>
            <wp:effectExtent l="0" t="0" r="2540" b="3810"/>
            <wp:docPr id="16" name="Picture 16" descr="C:\Users\ryter\AppData\Local\Microsoft\Windows\INetCache\Content.MSO\62A5FF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ter\AppData\Local\Microsoft\Windows\INetCache\Content.MSO\62A5FFBE.tmp"/>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9208"/>
                    <a:stretch/>
                  </pic:blipFill>
                  <pic:spPr bwMode="auto">
                    <a:xfrm>
                      <a:off x="0" y="0"/>
                      <a:ext cx="2055799" cy="1698211"/>
                    </a:xfrm>
                    <a:prstGeom prst="rect">
                      <a:avLst/>
                    </a:prstGeom>
                    <a:noFill/>
                    <a:ln>
                      <a:noFill/>
                    </a:ln>
                    <a:extLst>
                      <a:ext uri="{53640926-AAD7-44D8-BBD7-CCE9431645EC}">
                        <a14:shadowObscured xmlns:a14="http://schemas.microsoft.com/office/drawing/2010/main"/>
                      </a:ext>
                    </a:extLst>
                  </pic:spPr>
                </pic:pic>
              </a:graphicData>
            </a:graphic>
          </wp:inline>
        </w:drawing>
      </w:r>
    </w:p>
    <w:p w:rsidR="00BA315D" w:rsidRDefault="007955D8" w:rsidP="002E25F1">
      <w:pPr>
        <w:jc w:val="center"/>
      </w:pPr>
      <w:r>
        <w:rPr>
          <w:noProof/>
        </w:rPr>
        <w:drawing>
          <wp:inline distT="0" distB="0" distL="0" distR="0">
            <wp:extent cx="2371724" cy="1778794"/>
            <wp:effectExtent l="0" t="0" r="0" b="0"/>
            <wp:docPr id="17" name="Picture 17" descr="C:\Users\ryter\AppData\Local\Microsoft\Windows\INetCache\Content.MSO\CB2782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ter\AppData\Local\Microsoft\Windows\INetCache\Content.MSO\CB27827C.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7919" cy="1828440"/>
                    </a:xfrm>
                    <a:prstGeom prst="rect">
                      <a:avLst/>
                    </a:prstGeom>
                    <a:noFill/>
                    <a:ln>
                      <a:noFill/>
                    </a:ln>
                  </pic:spPr>
                </pic:pic>
              </a:graphicData>
            </a:graphic>
          </wp:inline>
        </w:drawing>
      </w:r>
    </w:p>
    <w:p w:rsidR="009816B3" w:rsidRDefault="009816B3" w:rsidP="009816B3">
      <w:r>
        <w:t xml:space="preserve">Actual code: </w:t>
      </w:r>
    </w:p>
    <w:p w:rsidR="009816B3" w:rsidRDefault="009816B3" w:rsidP="009816B3">
      <w:r>
        <w:t>sort_eff_series=</w:t>
      </w:r>
      <w:proofErr w:type="gramStart"/>
      <w:r>
        <w:t>pd.DataFrame</w:t>
      </w:r>
      <w:proofErr w:type="gramEnd"/>
      <w:r>
        <w:t>(np.array((list(sort_eff)*23)).reshape(23, 6), index=</w:t>
      </w:r>
      <w:proofErr w:type="spellStart"/>
      <w:r>
        <w:t>np.arange</w:t>
      </w:r>
      <w:proofErr w:type="spellEnd"/>
      <w:r>
        <w:t>(2018, 2041), columns=</w:t>
      </w:r>
      <w:proofErr w:type="spellStart"/>
      <w:r>
        <w:t>sort_eff.index</w:t>
      </w:r>
      <w:proofErr w:type="spellEnd"/>
      <w:r>
        <w:t>)</w:t>
      </w:r>
    </w:p>
    <w:p w:rsidR="009816B3" w:rsidRDefault="009816B3" w:rsidP="009816B3">
      <w:r>
        <w:t>collect_rate_series=</w:t>
      </w:r>
      <w:proofErr w:type="gramStart"/>
      <w:r>
        <w:t>pd.DataFrame</w:t>
      </w:r>
      <w:proofErr w:type="gramEnd"/>
      <w:r>
        <w:t>(np.array((list(collect_rate)*23)).reshape(23, 6), index=</w:t>
      </w:r>
      <w:proofErr w:type="spellStart"/>
      <w:r>
        <w:t>np.arange</w:t>
      </w:r>
      <w:proofErr w:type="spellEnd"/>
      <w:r>
        <w:t>(2018, 2041), columns=</w:t>
      </w:r>
      <w:proofErr w:type="spellStart"/>
      <w:r>
        <w:t>collect_rate.index</w:t>
      </w:r>
      <w:proofErr w:type="spellEnd"/>
      <w:r>
        <w:t>)</w:t>
      </w:r>
    </w:p>
    <w:p w:rsidR="009816B3" w:rsidRDefault="009816B3" w:rsidP="009816B3"/>
    <w:p w:rsidR="009816B3" w:rsidRDefault="009816B3" w:rsidP="009816B3">
      <w:proofErr w:type="spellStart"/>
      <w:proofErr w:type="gramStart"/>
      <w:r>
        <w:t>sort_eff_series.loc</w:t>
      </w:r>
      <w:proofErr w:type="spellEnd"/>
      <w:r>
        <w:t>[</w:t>
      </w:r>
      <w:proofErr w:type="gramEnd"/>
      <w:r>
        <w:t>2019:,'C&amp;D':'INEW'] = [0.9,0.7,0.55,0.85,0.75,0.35]</w:t>
      </w:r>
    </w:p>
    <w:p w:rsidR="009816B3" w:rsidRDefault="009816B3" w:rsidP="009816B3">
      <w:proofErr w:type="gramStart"/>
      <w:r>
        <w:t>collect_rate_series.loc[</w:t>
      </w:r>
      <w:proofErr w:type="gramEnd"/>
      <w:r>
        <w:t>2019:,'C&amp;D':'INEW']=[0.92,0.73,0.75,0.96,0.86,0.88]</w:t>
      </w:r>
    </w:p>
    <w:p w:rsidR="009816B3" w:rsidRDefault="009816B3" w:rsidP="009816B3">
      <w:r>
        <w:t xml:space="preserve"># ^this is for one year, others used </w:t>
      </w:r>
      <w:proofErr w:type="spellStart"/>
      <w:proofErr w:type="gramStart"/>
      <w:r>
        <w:t>np.linspace</w:t>
      </w:r>
      <w:proofErr w:type="spellEnd"/>
      <w:proofErr w:type="gramEnd"/>
      <w:r>
        <w:t xml:space="preserve"> to go to the same values over longer timeframe</w:t>
      </w:r>
    </w:p>
    <w:p w:rsidR="009816B3" w:rsidRDefault="009816B3" w:rsidP="009816B3">
      <w:proofErr w:type="spellStart"/>
      <w:r>
        <w:t>sec_coef</w:t>
      </w:r>
      <w:proofErr w:type="spellEnd"/>
      <w:r>
        <w:t>=0</w:t>
      </w:r>
    </w:p>
    <w:p w:rsidR="009816B3" w:rsidRDefault="009816B3" w:rsidP="009816B3">
      <w:r>
        <w:t>sp2_sd_elas=0.0845</w:t>
      </w:r>
    </w:p>
    <w:p w:rsidR="00D449D4" w:rsidRDefault="00D449D4" w:rsidP="00D449D4">
      <w:pPr>
        <w:tabs>
          <w:tab w:val="right" w:pos="9360"/>
        </w:tabs>
      </w:pPr>
      <w:r>
        <w:lastRenderedPageBreak/>
        <w:t>Correlations between No. 2 Spread and Cathode Price:</w:t>
      </w:r>
      <w:r>
        <w:tab/>
      </w:r>
      <w:proofErr w:type="spellStart"/>
      <w:proofErr w:type="gramStart"/>
      <w:r>
        <w:t>corr</w:t>
      </w:r>
      <w:proofErr w:type="spellEnd"/>
      <w:r>
        <w:t>(</w:t>
      </w:r>
      <w:proofErr w:type="gramEnd"/>
      <w:r>
        <w:t>) function</w:t>
      </w:r>
    </w:p>
    <w:tbl>
      <w:tblPr>
        <w:tblStyle w:val="GridTable3-Accent2"/>
        <w:tblW w:w="0" w:type="auto"/>
        <w:jc w:val="center"/>
        <w:tblLook w:val="04A0" w:firstRow="1" w:lastRow="0" w:firstColumn="1" w:lastColumn="0" w:noHBand="0" w:noVBand="1"/>
      </w:tblPr>
      <w:tblGrid>
        <w:gridCol w:w="2252"/>
        <w:gridCol w:w="1616"/>
        <w:gridCol w:w="1761"/>
        <w:gridCol w:w="1760"/>
        <w:gridCol w:w="1761"/>
      </w:tblGrid>
      <w:tr w:rsidR="00FA4D59" w:rsidTr="00FA4D59">
        <w:trPr>
          <w:cnfStyle w:val="100000000000" w:firstRow="1" w:lastRow="0" w:firstColumn="0" w:lastColumn="0" w:oddVBand="0" w:evenVBand="0" w:oddHBand="0" w:evenHBand="0" w:firstRowFirstColumn="0" w:firstRowLastColumn="0" w:lastRowFirstColumn="0" w:lastRowLastColumn="0"/>
          <w:trHeight w:val="301"/>
          <w:jc w:val="center"/>
        </w:trPr>
        <w:tc>
          <w:tcPr>
            <w:cnfStyle w:val="001000000100" w:firstRow="0" w:lastRow="0" w:firstColumn="1" w:lastColumn="0" w:oddVBand="0" w:evenVBand="0" w:oddHBand="0" w:evenHBand="0" w:firstRowFirstColumn="1" w:firstRowLastColumn="0" w:lastRowFirstColumn="0" w:lastRowLastColumn="0"/>
            <w:tcW w:w="2252" w:type="dxa"/>
          </w:tcPr>
          <w:p w:rsidR="00FA4D59" w:rsidRDefault="00FA4D59" w:rsidP="00BA315D"/>
        </w:tc>
        <w:tc>
          <w:tcPr>
            <w:tcW w:w="3377" w:type="dxa"/>
            <w:gridSpan w:val="2"/>
            <w:tcBorders>
              <w:right w:val="single" w:sz="4" w:space="0" w:color="auto"/>
            </w:tcBorders>
          </w:tcPr>
          <w:p w:rsidR="00FA4D59" w:rsidRDefault="00FA4D59" w:rsidP="00FA4D59">
            <w:pPr>
              <w:jc w:val="center"/>
              <w:cnfStyle w:val="100000000000" w:firstRow="1" w:lastRow="0" w:firstColumn="0" w:lastColumn="0" w:oddVBand="0" w:evenVBand="0" w:oddHBand="0" w:evenHBand="0" w:firstRowFirstColumn="0" w:firstRowLastColumn="0" w:lastRowFirstColumn="0" w:lastRowLastColumn="0"/>
            </w:pPr>
            <w:r>
              <w:t>Tight Scrap Spread Constraint</w:t>
            </w:r>
          </w:p>
        </w:tc>
        <w:tc>
          <w:tcPr>
            <w:tcW w:w="3521" w:type="dxa"/>
            <w:gridSpan w:val="2"/>
            <w:tcBorders>
              <w:left w:val="single" w:sz="4" w:space="0" w:color="auto"/>
            </w:tcBorders>
          </w:tcPr>
          <w:p w:rsidR="00FA4D59" w:rsidRDefault="00FA4D59" w:rsidP="00FA4D59">
            <w:pPr>
              <w:jc w:val="center"/>
              <w:cnfStyle w:val="100000000000" w:firstRow="1" w:lastRow="0" w:firstColumn="0" w:lastColumn="0" w:oddVBand="0" w:evenVBand="0" w:oddHBand="0" w:evenHBand="0" w:firstRowFirstColumn="0" w:firstRowLastColumn="0" w:lastRowFirstColumn="0" w:lastRowLastColumn="0"/>
            </w:pPr>
            <w:r>
              <w:t>Relaxed Scrap Spread Constraint</w:t>
            </w:r>
          </w:p>
        </w:tc>
      </w:tr>
      <w:tr w:rsidR="00DB7A3A" w:rsidTr="00FA4D59">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2252" w:type="dxa"/>
          </w:tcPr>
          <w:p w:rsidR="00DB7A3A" w:rsidRDefault="00DB7A3A" w:rsidP="00BA315D"/>
        </w:tc>
        <w:tc>
          <w:tcPr>
            <w:tcW w:w="1616" w:type="dxa"/>
          </w:tcPr>
          <w:p w:rsidR="00DB7A3A" w:rsidRPr="00FA4D59" w:rsidRDefault="00DB7A3A" w:rsidP="00FA4D59">
            <w:pPr>
              <w:jc w:val="center"/>
              <w:cnfStyle w:val="000000100000" w:firstRow="0" w:lastRow="0" w:firstColumn="0" w:lastColumn="0" w:oddVBand="0" w:evenVBand="0" w:oddHBand="1" w:evenHBand="0" w:firstRowFirstColumn="0" w:firstRowLastColumn="0" w:lastRowFirstColumn="0" w:lastRowLastColumn="0"/>
              <w:rPr>
                <w:b/>
              </w:rPr>
            </w:pPr>
            <w:r w:rsidRPr="00FA4D59">
              <w:rPr>
                <w:b/>
              </w:rPr>
              <w:t>Historical</w:t>
            </w:r>
          </w:p>
        </w:tc>
        <w:tc>
          <w:tcPr>
            <w:tcW w:w="1760" w:type="dxa"/>
            <w:tcBorders>
              <w:right w:val="single" w:sz="4" w:space="0" w:color="auto"/>
            </w:tcBorders>
          </w:tcPr>
          <w:p w:rsidR="00DB7A3A" w:rsidRPr="00FA4D59" w:rsidRDefault="00DB7A3A" w:rsidP="00FA4D59">
            <w:pPr>
              <w:jc w:val="center"/>
              <w:cnfStyle w:val="000000100000" w:firstRow="0" w:lastRow="0" w:firstColumn="0" w:lastColumn="0" w:oddVBand="0" w:evenVBand="0" w:oddHBand="1" w:evenHBand="0" w:firstRowFirstColumn="0" w:firstRowLastColumn="0" w:lastRowFirstColumn="0" w:lastRowLastColumn="0"/>
              <w:rPr>
                <w:b/>
              </w:rPr>
            </w:pPr>
            <w:r w:rsidRPr="00FA4D59">
              <w:rPr>
                <w:b/>
              </w:rPr>
              <w:t>Simulated</w:t>
            </w:r>
          </w:p>
        </w:tc>
        <w:tc>
          <w:tcPr>
            <w:tcW w:w="1760" w:type="dxa"/>
            <w:tcBorders>
              <w:left w:val="single" w:sz="4" w:space="0" w:color="auto"/>
            </w:tcBorders>
          </w:tcPr>
          <w:p w:rsidR="00DB7A3A" w:rsidRPr="00FA4D59" w:rsidRDefault="00FA4D59" w:rsidP="00FA4D59">
            <w:pPr>
              <w:jc w:val="center"/>
              <w:cnfStyle w:val="000000100000" w:firstRow="0" w:lastRow="0" w:firstColumn="0" w:lastColumn="0" w:oddVBand="0" w:evenVBand="0" w:oddHBand="1" w:evenHBand="0" w:firstRowFirstColumn="0" w:firstRowLastColumn="0" w:lastRowFirstColumn="0" w:lastRowLastColumn="0"/>
              <w:rPr>
                <w:b/>
              </w:rPr>
            </w:pPr>
            <w:r>
              <w:rPr>
                <w:b/>
              </w:rPr>
              <w:t>Historical</w:t>
            </w:r>
          </w:p>
        </w:tc>
        <w:tc>
          <w:tcPr>
            <w:tcW w:w="1760" w:type="dxa"/>
          </w:tcPr>
          <w:p w:rsidR="00DB7A3A" w:rsidRPr="00FA4D59" w:rsidRDefault="00FA4D59" w:rsidP="00FA4D59">
            <w:pPr>
              <w:jc w:val="center"/>
              <w:cnfStyle w:val="000000100000" w:firstRow="0" w:lastRow="0" w:firstColumn="0" w:lastColumn="0" w:oddVBand="0" w:evenVBand="0" w:oddHBand="1" w:evenHBand="0" w:firstRowFirstColumn="0" w:firstRowLastColumn="0" w:lastRowFirstColumn="0" w:lastRowLastColumn="0"/>
              <w:rPr>
                <w:b/>
              </w:rPr>
            </w:pPr>
            <w:r>
              <w:rPr>
                <w:b/>
              </w:rPr>
              <w:t>Simulated</w:t>
            </w:r>
          </w:p>
        </w:tc>
      </w:tr>
      <w:tr w:rsidR="00DB7A3A" w:rsidTr="00FA4D59">
        <w:trPr>
          <w:trHeight w:val="289"/>
          <w:jc w:val="center"/>
        </w:trPr>
        <w:tc>
          <w:tcPr>
            <w:cnfStyle w:val="001000000000" w:firstRow="0" w:lastRow="0" w:firstColumn="1" w:lastColumn="0" w:oddVBand="0" w:evenVBand="0" w:oddHBand="0" w:evenHBand="0" w:firstRowFirstColumn="0" w:firstRowLastColumn="0" w:lastRowFirstColumn="0" w:lastRowLastColumn="0"/>
            <w:tcW w:w="2252" w:type="dxa"/>
          </w:tcPr>
          <w:p w:rsidR="00DB7A3A" w:rsidRDefault="00A065E5" w:rsidP="00BA315D">
            <w:r>
              <w:t>Original Data</w:t>
            </w:r>
          </w:p>
        </w:tc>
        <w:tc>
          <w:tcPr>
            <w:tcW w:w="1616" w:type="dxa"/>
          </w:tcPr>
          <w:p w:rsidR="00DB7A3A" w:rsidRDefault="00DB7A3A" w:rsidP="00FA4D59">
            <w:pPr>
              <w:jc w:val="center"/>
              <w:cnfStyle w:val="000000000000" w:firstRow="0" w:lastRow="0" w:firstColumn="0" w:lastColumn="0" w:oddVBand="0" w:evenVBand="0" w:oddHBand="0" w:evenHBand="0" w:firstRowFirstColumn="0" w:firstRowLastColumn="0" w:lastRowFirstColumn="0" w:lastRowLastColumn="0"/>
            </w:pPr>
            <w:r>
              <w:t>0.81</w:t>
            </w:r>
          </w:p>
        </w:tc>
        <w:tc>
          <w:tcPr>
            <w:tcW w:w="1760" w:type="dxa"/>
            <w:tcBorders>
              <w:right w:val="single" w:sz="4" w:space="0" w:color="auto"/>
            </w:tcBorders>
          </w:tcPr>
          <w:p w:rsidR="00DB7A3A" w:rsidRDefault="00DB7A3A" w:rsidP="00FA4D59">
            <w:pPr>
              <w:jc w:val="center"/>
              <w:cnfStyle w:val="000000000000" w:firstRow="0" w:lastRow="0" w:firstColumn="0" w:lastColumn="0" w:oddVBand="0" w:evenVBand="0" w:oddHBand="0" w:evenHBand="0" w:firstRowFirstColumn="0" w:firstRowLastColumn="0" w:lastRowFirstColumn="0" w:lastRowLastColumn="0"/>
            </w:pPr>
            <w:r>
              <w:t>0.56</w:t>
            </w:r>
          </w:p>
        </w:tc>
        <w:tc>
          <w:tcPr>
            <w:tcW w:w="1760" w:type="dxa"/>
            <w:tcBorders>
              <w:left w:val="single" w:sz="4" w:space="0" w:color="auto"/>
            </w:tcBorders>
          </w:tcPr>
          <w:p w:rsidR="00DB7A3A" w:rsidRDefault="00FA4D59" w:rsidP="00FA4D59">
            <w:pPr>
              <w:jc w:val="center"/>
              <w:cnfStyle w:val="000000000000" w:firstRow="0" w:lastRow="0" w:firstColumn="0" w:lastColumn="0" w:oddVBand="0" w:evenVBand="0" w:oddHBand="0" w:evenHBand="0" w:firstRowFirstColumn="0" w:firstRowLastColumn="0" w:lastRowFirstColumn="0" w:lastRowLastColumn="0"/>
            </w:pPr>
            <w:r>
              <w:t>0.85</w:t>
            </w:r>
          </w:p>
        </w:tc>
        <w:tc>
          <w:tcPr>
            <w:tcW w:w="1760" w:type="dxa"/>
          </w:tcPr>
          <w:p w:rsidR="00DB7A3A" w:rsidRDefault="00FA4D59" w:rsidP="00FA4D59">
            <w:pPr>
              <w:jc w:val="center"/>
              <w:cnfStyle w:val="000000000000" w:firstRow="0" w:lastRow="0" w:firstColumn="0" w:lastColumn="0" w:oddVBand="0" w:evenVBand="0" w:oddHBand="0" w:evenHBand="0" w:firstRowFirstColumn="0" w:firstRowLastColumn="0" w:lastRowFirstColumn="0" w:lastRowLastColumn="0"/>
            </w:pPr>
            <w:r>
              <w:t>0.95</w:t>
            </w:r>
          </w:p>
        </w:tc>
      </w:tr>
      <w:tr w:rsidR="00DB7A3A" w:rsidTr="00FA4D59">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2252" w:type="dxa"/>
          </w:tcPr>
          <w:p w:rsidR="00DB7A3A" w:rsidRDefault="00DB7A3A" w:rsidP="00BA315D">
            <w:r>
              <w:t>First Difference</w:t>
            </w:r>
          </w:p>
        </w:tc>
        <w:tc>
          <w:tcPr>
            <w:tcW w:w="1616" w:type="dxa"/>
          </w:tcPr>
          <w:p w:rsidR="00DB7A3A" w:rsidRDefault="00DB7A3A" w:rsidP="00FA4D59">
            <w:pPr>
              <w:jc w:val="center"/>
              <w:cnfStyle w:val="000000100000" w:firstRow="0" w:lastRow="0" w:firstColumn="0" w:lastColumn="0" w:oddVBand="0" w:evenVBand="0" w:oddHBand="1" w:evenHBand="0" w:firstRowFirstColumn="0" w:firstRowLastColumn="0" w:lastRowFirstColumn="0" w:lastRowLastColumn="0"/>
            </w:pPr>
            <w:r>
              <w:t>0.85</w:t>
            </w:r>
          </w:p>
        </w:tc>
        <w:tc>
          <w:tcPr>
            <w:tcW w:w="1760" w:type="dxa"/>
            <w:tcBorders>
              <w:right w:val="single" w:sz="4" w:space="0" w:color="auto"/>
            </w:tcBorders>
          </w:tcPr>
          <w:p w:rsidR="00DB7A3A" w:rsidRDefault="00DB7A3A" w:rsidP="00FA4D59">
            <w:pPr>
              <w:jc w:val="center"/>
              <w:cnfStyle w:val="000000100000" w:firstRow="0" w:lastRow="0" w:firstColumn="0" w:lastColumn="0" w:oddVBand="0" w:evenVBand="0" w:oddHBand="1" w:evenHBand="0" w:firstRowFirstColumn="0" w:firstRowLastColumn="0" w:lastRowFirstColumn="0" w:lastRowLastColumn="0"/>
            </w:pPr>
            <w:r>
              <w:t>0.09</w:t>
            </w:r>
          </w:p>
        </w:tc>
        <w:tc>
          <w:tcPr>
            <w:tcW w:w="1760" w:type="dxa"/>
            <w:tcBorders>
              <w:left w:val="single" w:sz="4" w:space="0" w:color="auto"/>
            </w:tcBorders>
          </w:tcPr>
          <w:p w:rsidR="00DB7A3A" w:rsidRDefault="00FA4D59" w:rsidP="00FA4D59">
            <w:pPr>
              <w:jc w:val="center"/>
              <w:cnfStyle w:val="000000100000" w:firstRow="0" w:lastRow="0" w:firstColumn="0" w:lastColumn="0" w:oddVBand="0" w:evenVBand="0" w:oddHBand="1" w:evenHBand="0" w:firstRowFirstColumn="0" w:firstRowLastColumn="0" w:lastRowFirstColumn="0" w:lastRowLastColumn="0"/>
            </w:pPr>
            <w:r>
              <w:t>0.81</w:t>
            </w:r>
          </w:p>
        </w:tc>
        <w:tc>
          <w:tcPr>
            <w:tcW w:w="1760" w:type="dxa"/>
          </w:tcPr>
          <w:p w:rsidR="00DB7A3A" w:rsidRDefault="00FA4D59" w:rsidP="00FA4D59">
            <w:pPr>
              <w:jc w:val="center"/>
              <w:cnfStyle w:val="000000100000" w:firstRow="0" w:lastRow="0" w:firstColumn="0" w:lastColumn="0" w:oddVBand="0" w:evenVBand="0" w:oddHBand="1" w:evenHBand="0" w:firstRowFirstColumn="0" w:firstRowLastColumn="0" w:lastRowFirstColumn="0" w:lastRowLastColumn="0"/>
            </w:pPr>
            <w:r>
              <w:t>0.89</w:t>
            </w:r>
          </w:p>
        </w:tc>
      </w:tr>
    </w:tbl>
    <w:p w:rsidR="00A065E5" w:rsidRDefault="00A065E5" w:rsidP="00193C29">
      <w:pPr>
        <w:jc w:val="center"/>
      </w:pPr>
    </w:p>
    <w:p w:rsidR="005C7C45" w:rsidRDefault="00B105DC" w:rsidP="00193C29">
      <w:pPr>
        <w:jc w:val="center"/>
      </w:pPr>
      <w:r>
        <w:rPr>
          <w:noProof/>
        </w:rPr>
        <w:drawing>
          <wp:inline distT="0" distB="0" distL="0" distR="0">
            <wp:extent cx="3941618" cy="2956214"/>
            <wp:effectExtent l="0" t="0" r="1905" b="0"/>
            <wp:docPr id="31" name="Picture 31" descr="C:\Users\ryter\AppData\Local\Microsoft\Windows\INetCache\Content.MSO\EC6F87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ter\AppData\Local\Microsoft\Windows\INetCache\Content.MSO\EC6F87DC.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2998" cy="3024749"/>
                    </a:xfrm>
                    <a:prstGeom prst="rect">
                      <a:avLst/>
                    </a:prstGeom>
                    <a:noFill/>
                    <a:ln>
                      <a:noFill/>
                    </a:ln>
                  </pic:spPr>
                </pic:pic>
              </a:graphicData>
            </a:graphic>
          </wp:inline>
        </w:drawing>
      </w:r>
    </w:p>
    <w:p w:rsidR="00193C29" w:rsidRDefault="00193C29" w:rsidP="00193C29">
      <w:pPr>
        <w:jc w:val="center"/>
      </w:pPr>
    </w:p>
    <w:p w:rsidR="00193C29" w:rsidRDefault="00193C29" w:rsidP="00193C29">
      <w:pPr>
        <w:jc w:val="center"/>
      </w:pPr>
      <w:r>
        <w:t>Prices for Linear Approach to 20% Base Shock</w:t>
      </w:r>
    </w:p>
    <w:p w:rsidR="002E25F1" w:rsidRDefault="00722626" w:rsidP="00193C29">
      <w:pPr>
        <w:jc w:val="center"/>
      </w:pPr>
      <w:r>
        <w:rPr>
          <w:noProof/>
        </w:rPr>
        <w:drawing>
          <wp:inline distT="0" distB="0" distL="0" distR="0">
            <wp:extent cx="1959421" cy="1425748"/>
            <wp:effectExtent l="0" t="0" r="3175" b="3175"/>
            <wp:docPr id="33" name="Picture 33" descr="C:\Users\ryter\AppData\Local\Microsoft\Windows\INetCache\Content.MSO\485A44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ter\AppData\Local\Microsoft\Windows\INetCache\Content.MSO\485A44E8.tmp"/>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1594" r="8876"/>
                    <a:stretch/>
                  </pic:blipFill>
                  <pic:spPr bwMode="auto">
                    <a:xfrm>
                      <a:off x="0" y="0"/>
                      <a:ext cx="1972705" cy="14354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911347" cy="1384589"/>
            <wp:effectExtent l="0" t="0" r="0" b="6350"/>
            <wp:docPr id="34" name="Picture 34" descr="C:\Users\ryter\AppData\Local\Microsoft\Windows\INetCache\Content.MSO\1F3443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ter\AppData\Local\Microsoft\Windows\INetCache\Content.MSO\1F344336.tm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1900" r="8788"/>
                    <a:stretch/>
                  </pic:blipFill>
                  <pic:spPr bwMode="auto">
                    <a:xfrm>
                      <a:off x="0" y="0"/>
                      <a:ext cx="1940995" cy="140606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19CEB3" wp14:editId="321B6C64">
            <wp:extent cx="1960245" cy="1426499"/>
            <wp:effectExtent l="0" t="0" r="1905" b="2540"/>
            <wp:docPr id="35" name="Picture 35" descr="C:\Users\ryter\AppData\Local\Microsoft\Windows\INetCache\Content.MSO\EF912C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ter\AppData\Local\Microsoft\Windows\INetCache\Content.MSO\EF912CB4.tmp"/>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592" r="8884"/>
                    <a:stretch/>
                  </pic:blipFill>
                  <pic:spPr bwMode="auto">
                    <a:xfrm>
                      <a:off x="0" y="0"/>
                      <a:ext cx="1977753" cy="1439240"/>
                    </a:xfrm>
                    <a:prstGeom prst="rect">
                      <a:avLst/>
                    </a:prstGeom>
                    <a:noFill/>
                    <a:ln>
                      <a:noFill/>
                    </a:ln>
                    <a:extLst>
                      <a:ext uri="{53640926-AAD7-44D8-BBD7-CCE9431645EC}">
                        <a14:shadowObscured xmlns:a14="http://schemas.microsoft.com/office/drawing/2010/main"/>
                      </a:ext>
                    </a:extLst>
                  </pic:spPr>
                </pic:pic>
              </a:graphicData>
            </a:graphic>
          </wp:inline>
        </w:drawing>
      </w:r>
    </w:p>
    <w:p w:rsidR="00B46DFB" w:rsidRPr="002E25F1" w:rsidRDefault="00B46DFB" w:rsidP="00193C29">
      <w:pPr>
        <w:jc w:val="center"/>
      </w:pPr>
      <w:r>
        <w:t>Run into limits on No. 2 Spread (1250), Cathode Price (10,000)</w:t>
      </w:r>
    </w:p>
    <w:p w:rsidR="004E4CA0" w:rsidRDefault="00D84769" w:rsidP="004E4CA0">
      <w:pPr>
        <w:pStyle w:val="Heading2"/>
      </w:pPr>
      <w:r>
        <w:t xml:space="preserve">Response with Relaxed Scrap Spread Constraint </w:t>
      </w:r>
      <w:r w:rsidR="004E4CA0">
        <w:t>- saved as linshock1yr20-sp2, linshock5yr20-sp2, etc.</w:t>
      </w:r>
    </w:p>
    <w:p w:rsidR="009816B3" w:rsidRPr="009816B3" w:rsidRDefault="009816B3" w:rsidP="009816B3">
      <w:r>
        <w:t>Relaxed TCRC upper constraint to 3000, scrap spread (sp2) to 5000</w:t>
      </w:r>
    </w:p>
    <w:p w:rsidR="00A065E5" w:rsidRDefault="00A065E5" w:rsidP="00A065E5">
      <w:pPr>
        <w:jc w:val="center"/>
      </w:pPr>
      <w:r>
        <w:t xml:space="preserve">Prices for Linear Approach to 20% Base Shock, </w:t>
      </w:r>
      <w:r w:rsidR="00434632">
        <w:t>Relaxed Scrap Spread Constraint</w:t>
      </w:r>
    </w:p>
    <w:p w:rsidR="00434632" w:rsidRDefault="00A065E5">
      <w:r>
        <w:rPr>
          <w:noProof/>
        </w:rPr>
        <w:drawing>
          <wp:inline distT="0" distB="0" distL="0" distR="0">
            <wp:extent cx="1911927" cy="1394620"/>
            <wp:effectExtent l="0" t="0" r="0" b="0"/>
            <wp:docPr id="38" name="Picture 38" descr="C:\Users\ryter\AppData\Local\Microsoft\Windows\INetCache\Content.MSO\21753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yter\AppData\Local\Microsoft\Windows\INetCache\Content.MSO\217534E.tmp"/>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1811" r="9324"/>
                    <a:stretch/>
                  </pic:blipFill>
                  <pic:spPr bwMode="auto">
                    <a:xfrm>
                      <a:off x="0" y="0"/>
                      <a:ext cx="2065031" cy="1506299"/>
                    </a:xfrm>
                    <a:prstGeom prst="rect">
                      <a:avLst/>
                    </a:prstGeom>
                    <a:noFill/>
                    <a:ln>
                      <a:noFill/>
                    </a:ln>
                    <a:extLst>
                      <a:ext uri="{53640926-AAD7-44D8-BBD7-CCE9431645EC}">
                        <a14:shadowObscured xmlns:a14="http://schemas.microsoft.com/office/drawing/2010/main"/>
                      </a:ext>
                    </a:extLst>
                  </pic:spPr>
                </pic:pic>
              </a:graphicData>
            </a:graphic>
          </wp:inline>
        </w:drawing>
      </w:r>
      <w:r w:rsidRPr="00A065E5">
        <w:t xml:space="preserve"> </w:t>
      </w:r>
      <w:r>
        <w:rPr>
          <w:noProof/>
        </w:rPr>
        <w:drawing>
          <wp:inline distT="0" distB="0" distL="0" distR="0">
            <wp:extent cx="1932709" cy="1438753"/>
            <wp:effectExtent l="0" t="0" r="0" b="9525"/>
            <wp:docPr id="39" name="Picture 39" descr="C:\Users\ryter\AppData\Local\Microsoft\Windows\INetCache\Content.MSO\FE7F6C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yter\AppData\Local\Microsoft\Windows\INetCache\Content.MSO\FE7F6C8C.tmp"/>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0101" r="9427"/>
                    <a:stretch/>
                  </pic:blipFill>
                  <pic:spPr bwMode="auto">
                    <a:xfrm>
                      <a:off x="0" y="0"/>
                      <a:ext cx="1994686" cy="14848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046040" cy="1467716"/>
            <wp:effectExtent l="0" t="0" r="0" b="0"/>
            <wp:docPr id="36" name="Picture 36" descr="C:\Users\ryter\AppData\Local\Microsoft\Windows\INetCache\Content.MSO\466098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yter\AppData\Local\Microsoft\Windows\INetCache\Content.MSO\466098E2.tmp"/>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476" r="7446"/>
                    <a:stretch/>
                  </pic:blipFill>
                  <pic:spPr bwMode="auto">
                    <a:xfrm>
                      <a:off x="0" y="0"/>
                      <a:ext cx="2175193" cy="1560364"/>
                    </a:xfrm>
                    <a:prstGeom prst="rect">
                      <a:avLst/>
                    </a:prstGeom>
                    <a:noFill/>
                    <a:ln>
                      <a:noFill/>
                    </a:ln>
                    <a:extLst>
                      <a:ext uri="{53640926-AAD7-44D8-BBD7-CCE9431645EC}">
                        <a14:shadowObscured xmlns:a14="http://schemas.microsoft.com/office/drawing/2010/main"/>
                      </a:ext>
                    </a:extLst>
                  </pic:spPr>
                </pic:pic>
              </a:graphicData>
            </a:graphic>
          </wp:inline>
        </w:drawing>
      </w:r>
    </w:p>
    <w:p w:rsidR="00B1703D" w:rsidRDefault="00B1703D" w:rsidP="00434632">
      <w:pPr>
        <w:jc w:val="center"/>
      </w:pPr>
    </w:p>
    <w:p w:rsidR="00B43D5C" w:rsidRPr="00B43D5C" w:rsidRDefault="00B43D5C" w:rsidP="00434632">
      <w:pPr>
        <w:jc w:val="center"/>
        <w:rPr>
          <w:b/>
        </w:rPr>
      </w:pPr>
      <w:r>
        <w:rPr>
          <w:b/>
        </w:rPr>
        <w:t>Response with Scrap Spread (SP2) Constraint Relaxed</w:t>
      </w:r>
    </w:p>
    <w:p w:rsidR="00193C29" w:rsidRDefault="00434632" w:rsidP="00434632">
      <w:pPr>
        <w:jc w:val="center"/>
        <w:rPr>
          <w:b/>
        </w:rPr>
      </w:pPr>
      <w:r>
        <w:rPr>
          <w:noProof/>
        </w:rPr>
        <w:drawing>
          <wp:inline distT="0" distB="0" distL="0" distR="0">
            <wp:extent cx="2805545" cy="2321881"/>
            <wp:effectExtent l="0" t="0" r="0" b="2540"/>
            <wp:docPr id="41" name="Picture 41" descr="C:\Users\ryter\AppData\Local\Microsoft\Windows\INetCache\Content.MSO\21E59C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yter\AppData\Local\Microsoft\Windows\INetCache\Content.MSO\21E59C98.tmp"/>
                    <pic:cNvPicPr>
                      <a:picLocks noChangeAspect="1" noChangeArrowheads="1"/>
                    </pic:cNvPicPr>
                  </pic:nvPicPr>
                  <pic:blipFill rotWithShape="1">
                    <a:blip r:embed="rId31">
                      <a:extLst>
                        <a:ext uri="{28A0092B-C50C-407E-A947-70E740481C1C}">
                          <a14:useLocalDpi xmlns:a14="http://schemas.microsoft.com/office/drawing/2010/main" val="0"/>
                        </a:ext>
                      </a:extLst>
                    </a:blip>
                    <a:srcRect r="9377"/>
                    <a:stretch/>
                  </pic:blipFill>
                  <pic:spPr bwMode="auto">
                    <a:xfrm>
                      <a:off x="0" y="0"/>
                      <a:ext cx="2878452" cy="238221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785344" cy="2306781"/>
            <wp:effectExtent l="0" t="0" r="0" b="0"/>
            <wp:docPr id="42" name="Picture 42" descr="C:\Users\ryter\AppData\Local\Microsoft\Windows\INetCache\Content.MSO\CE3466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yter\AppData\Local\Microsoft\Windows\INetCache\Content.MSO\CE346666.tmp"/>
                    <pic:cNvPicPr>
                      <a:picLocks noChangeAspect="1" noChangeArrowheads="1"/>
                    </pic:cNvPicPr>
                  </pic:nvPicPr>
                  <pic:blipFill rotWithShape="1">
                    <a:blip r:embed="rId32">
                      <a:extLst>
                        <a:ext uri="{28A0092B-C50C-407E-A947-70E740481C1C}">
                          <a14:useLocalDpi xmlns:a14="http://schemas.microsoft.com/office/drawing/2010/main" val="0"/>
                        </a:ext>
                      </a:extLst>
                    </a:blip>
                    <a:srcRect r="9440"/>
                    <a:stretch/>
                  </pic:blipFill>
                  <pic:spPr bwMode="auto">
                    <a:xfrm>
                      <a:off x="0" y="0"/>
                      <a:ext cx="2817888" cy="233373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3484418" cy="2613313"/>
            <wp:effectExtent l="0" t="0" r="1905" b="0"/>
            <wp:docPr id="40" name="Picture 40" descr="C:\Users\ryter\AppData\Local\Microsoft\Windows\INetCache\Content.MSO\1FDA5E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yter\AppData\Local\Microsoft\Windows\INetCache\Content.MSO\1FDA5E7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1031" cy="2648273"/>
                    </a:xfrm>
                    <a:prstGeom prst="rect">
                      <a:avLst/>
                    </a:prstGeom>
                    <a:noFill/>
                    <a:ln>
                      <a:noFill/>
                    </a:ln>
                  </pic:spPr>
                </pic:pic>
              </a:graphicData>
            </a:graphic>
          </wp:inline>
        </w:drawing>
      </w:r>
      <w:r w:rsidR="00193C29">
        <w:br w:type="page"/>
      </w:r>
    </w:p>
    <w:p w:rsidR="007955D8" w:rsidRDefault="007955D8" w:rsidP="007955D8">
      <w:pPr>
        <w:pStyle w:val="Heading1"/>
      </w:pPr>
      <w:r>
        <w:lastRenderedPageBreak/>
        <w:t>Linear Shock Increase (</w:t>
      </w:r>
      <w:r w:rsidR="004A1679">
        <w:t>5</w:t>
      </w:r>
      <w:r>
        <w:t>0% of Base Shock), Varying Time Elapsed to Base Shock</w:t>
      </w:r>
    </w:p>
    <w:p w:rsidR="007955D8" w:rsidRDefault="007955D8" w:rsidP="007955D8">
      <w:r>
        <w:t>1. Increasing the sorting efficiency (technical efficiency) and collection rate up to the base shock value calculated (~</w:t>
      </w:r>
      <w:r w:rsidR="004A1679">
        <w:t>1298</w:t>
      </w:r>
      <w:r>
        <w:t xml:space="preserve"> </w:t>
      </w:r>
      <w:proofErr w:type="spellStart"/>
      <w:r>
        <w:t>kt</w:t>
      </w:r>
      <w:proofErr w:type="spellEnd"/>
      <w:r>
        <w:t xml:space="preserve">) in Opportunity.xlsx using </w:t>
      </w:r>
      <w:proofErr w:type="spellStart"/>
      <w:proofErr w:type="gramStart"/>
      <w:r>
        <w:t>np.linspace</w:t>
      </w:r>
      <w:proofErr w:type="spellEnd"/>
      <w:proofErr w:type="gramEnd"/>
      <w:r>
        <w:t xml:space="preserve"> (linear)</w:t>
      </w:r>
    </w:p>
    <w:p w:rsidR="007955D8" w:rsidRDefault="007955D8" w:rsidP="007955D8">
      <w:r>
        <w:t>2. Doing so over the course of 1 year, 5 years, 10 years, and 20 years</w:t>
      </w:r>
    </w:p>
    <w:p w:rsidR="007955D8" w:rsidRDefault="007955D8" w:rsidP="007955D8">
      <w:r>
        <w:t>3. Going from Fraunhofer current (top section) to Elsa’s projected (lower section):</w:t>
      </w:r>
    </w:p>
    <w:p w:rsidR="007955D8" w:rsidRDefault="007955D8" w:rsidP="007955D8">
      <w:r>
        <w:rPr>
          <w:noProof/>
        </w:rPr>
        <w:drawing>
          <wp:inline distT="0" distB="0" distL="0" distR="0" wp14:anchorId="0F3AF9D5" wp14:editId="648F07DD">
            <wp:extent cx="5112327" cy="68055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9597" cy="685512"/>
                    </a:xfrm>
                    <a:prstGeom prst="rect">
                      <a:avLst/>
                    </a:prstGeom>
                  </pic:spPr>
                </pic:pic>
              </a:graphicData>
            </a:graphic>
          </wp:inline>
        </w:drawing>
      </w:r>
    </w:p>
    <w:p w:rsidR="007955D8" w:rsidRDefault="004A1679" w:rsidP="007955D8">
      <w:r>
        <w:rPr>
          <w:noProof/>
        </w:rPr>
        <w:drawing>
          <wp:inline distT="0" distB="0" distL="0" distR="0" wp14:anchorId="57814FAC" wp14:editId="421BAFAE">
            <wp:extent cx="5146964" cy="996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4353" cy="1015813"/>
                    </a:xfrm>
                    <a:prstGeom prst="rect">
                      <a:avLst/>
                    </a:prstGeom>
                  </pic:spPr>
                </pic:pic>
              </a:graphicData>
            </a:graphic>
          </wp:inline>
        </w:drawing>
      </w:r>
    </w:p>
    <w:p w:rsidR="007955D8" w:rsidRDefault="007955D8" w:rsidP="007955D8"/>
    <w:p w:rsidR="007955D8" w:rsidRDefault="009816B3" w:rsidP="007955D8">
      <w:pPr>
        <w:pStyle w:val="ListParagraph"/>
        <w:numPr>
          <w:ilvl w:val="0"/>
          <w:numId w:val="2"/>
        </w:numPr>
      </w:pPr>
      <w:r>
        <w:t>00 Initial Linear Ramp Shocks/</w:t>
      </w:r>
      <w:r w:rsidR="007955D8">
        <w:t>linshock1yr</w:t>
      </w:r>
      <w:r w:rsidR="004A1679">
        <w:t>5</w:t>
      </w:r>
      <w:r w:rsidR="007955D8">
        <w:t>0</w:t>
      </w:r>
      <w:r w:rsidR="002E25F1">
        <w:t xml:space="preserve">, </w:t>
      </w:r>
      <w:r w:rsidR="007955D8">
        <w:t>linshock5yr</w:t>
      </w:r>
      <w:r w:rsidR="004A1679">
        <w:t>5</w:t>
      </w:r>
      <w:r w:rsidR="007955D8">
        <w:t>0</w:t>
      </w:r>
      <w:r w:rsidR="002E25F1">
        <w:t xml:space="preserve">, </w:t>
      </w:r>
      <w:r w:rsidR="007955D8">
        <w:t>linshock10yr</w:t>
      </w:r>
      <w:r w:rsidR="004A1679">
        <w:t>5</w:t>
      </w:r>
      <w:r w:rsidR="007955D8">
        <w:t>0</w:t>
      </w:r>
      <w:r w:rsidR="002E25F1">
        <w:t xml:space="preserve">, </w:t>
      </w:r>
      <w:r w:rsidR="007955D8">
        <w:t>linshock20yr</w:t>
      </w:r>
      <w:r w:rsidR="004A1679">
        <w:t>5</w:t>
      </w:r>
      <w:r w:rsidR="007955D8">
        <w:t>0</w:t>
      </w:r>
      <w:r w:rsidR="00DB0B0E">
        <w:t>, linshock20yr50-sp2 (the others have this appendage as well, since needed to run again with the scrap spread constraint relaxed)</w:t>
      </w:r>
    </w:p>
    <w:p w:rsidR="007955D8" w:rsidRPr="006716C5" w:rsidRDefault="006716C5" w:rsidP="00CC772C">
      <w:pPr>
        <w:rPr>
          <w:b/>
        </w:rPr>
      </w:pPr>
      <w:r w:rsidRPr="006716C5">
        <w:rPr>
          <w:b/>
        </w:rPr>
        <w:t>These figures are all with the scrap spread constraint in place</w:t>
      </w:r>
    </w:p>
    <w:p w:rsidR="00722626" w:rsidRDefault="009A25F9" w:rsidP="00CC772C">
      <w:r>
        <w:rPr>
          <w:noProof/>
        </w:rPr>
        <w:drawing>
          <wp:inline distT="0" distB="0" distL="0" distR="0">
            <wp:extent cx="2688428" cy="2223655"/>
            <wp:effectExtent l="0" t="0" r="0" b="5715"/>
            <wp:docPr id="28" name="Picture 28" descr="C:\Users\ryter\AppData\Local\Microsoft\Windows\INetCache\Content.MSO\7CC1A6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ter\AppData\Local\Microsoft\Windows\INetCache\Content.MSO\7CC1A6B2.tmp"/>
                    <pic:cNvPicPr>
                      <a:picLocks noChangeAspect="1" noChangeArrowheads="1"/>
                    </pic:cNvPicPr>
                  </pic:nvPicPr>
                  <pic:blipFill rotWithShape="1">
                    <a:blip r:embed="rId35">
                      <a:extLst>
                        <a:ext uri="{28A0092B-C50C-407E-A947-70E740481C1C}">
                          <a14:useLocalDpi xmlns:a14="http://schemas.microsoft.com/office/drawing/2010/main" val="0"/>
                        </a:ext>
                      </a:extLst>
                    </a:blip>
                    <a:srcRect r="9324"/>
                    <a:stretch/>
                  </pic:blipFill>
                  <pic:spPr bwMode="auto">
                    <a:xfrm>
                      <a:off x="0" y="0"/>
                      <a:ext cx="2730243" cy="2258241"/>
                    </a:xfrm>
                    <a:prstGeom prst="rect">
                      <a:avLst/>
                    </a:prstGeom>
                    <a:noFill/>
                    <a:ln>
                      <a:noFill/>
                    </a:ln>
                    <a:extLst>
                      <a:ext uri="{53640926-AAD7-44D8-BBD7-CCE9431645EC}">
                        <a14:shadowObscured xmlns:a14="http://schemas.microsoft.com/office/drawing/2010/main"/>
                      </a:ext>
                    </a:extLst>
                  </pic:spPr>
                </pic:pic>
              </a:graphicData>
            </a:graphic>
          </wp:inline>
        </w:drawing>
      </w:r>
      <w:r w:rsidR="002E25F1">
        <w:rPr>
          <w:noProof/>
        </w:rPr>
        <w:drawing>
          <wp:inline distT="0" distB="0" distL="0" distR="0" wp14:anchorId="2ADF7B6B" wp14:editId="5A8E741D">
            <wp:extent cx="2687800" cy="2223135"/>
            <wp:effectExtent l="0" t="0" r="0" b="5715"/>
            <wp:docPr id="24" name="Picture 24" descr="C:\Users\ryter\AppData\Local\Microsoft\Windows\INetCache\Content.MSO\1AEBBA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ter\AppData\Local\Microsoft\Windows\INetCache\Content.MSO\1AEBBA1A.tmp"/>
                    <pic:cNvPicPr>
                      <a:picLocks noChangeAspect="1" noChangeArrowheads="1"/>
                    </pic:cNvPicPr>
                  </pic:nvPicPr>
                  <pic:blipFill rotWithShape="1">
                    <a:blip r:embed="rId36">
                      <a:extLst>
                        <a:ext uri="{28A0092B-C50C-407E-A947-70E740481C1C}">
                          <a14:useLocalDpi xmlns:a14="http://schemas.microsoft.com/office/drawing/2010/main" val="0"/>
                        </a:ext>
                      </a:extLst>
                    </a:blip>
                    <a:srcRect r="9324"/>
                    <a:stretch/>
                  </pic:blipFill>
                  <pic:spPr bwMode="auto">
                    <a:xfrm>
                      <a:off x="0" y="0"/>
                      <a:ext cx="2722610" cy="2251927"/>
                    </a:xfrm>
                    <a:prstGeom prst="rect">
                      <a:avLst/>
                    </a:prstGeom>
                    <a:noFill/>
                    <a:ln>
                      <a:noFill/>
                    </a:ln>
                    <a:extLst>
                      <a:ext uri="{53640926-AAD7-44D8-BBD7-CCE9431645EC}">
                        <a14:shadowObscured xmlns:a14="http://schemas.microsoft.com/office/drawing/2010/main"/>
                      </a:ext>
                    </a:extLst>
                  </pic:spPr>
                </pic:pic>
              </a:graphicData>
            </a:graphic>
          </wp:inline>
        </w:drawing>
      </w:r>
    </w:p>
    <w:p w:rsidR="00DB0B0E" w:rsidRPr="00DB0B0E" w:rsidRDefault="002E25F1" w:rsidP="00DB0B0E">
      <w:pPr>
        <w:jc w:val="center"/>
      </w:pPr>
      <w:r>
        <w:rPr>
          <w:noProof/>
        </w:rPr>
        <w:lastRenderedPageBreak/>
        <w:drawing>
          <wp:inline distT="0" distB="0" distL="0" distR="0">
            <wp:extent cx="3438523" cy="2578893"/>
            <wp:effectExtent l="0" t="0" r="0" b="0"/>
            <wp:docPr id="25" name="Picture 25" descr="C:\Users\ryter\AppData\Local\Microsoft\Windows\INetCache\Content.MSO\884899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ter\AppData\Local\Microsoft\Windows\INetCache\Content.MSO\88489938.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9694" cy="2639771"/>
                    </a:xfrm>
                    <a:prstGeom prst="rect">
                      <a:avLst/>
                    </a:prstGeom>
                    <a:noFill/>
                    <a:ln>
                      <a:noFill/>
                    </a:ln>
                  </pic:spPr>
                </pic:pic>
              </a:graphicData>
            </a:graphic>
          </wp:inline>
        </w:drawing>
      </w:r>
      <w:r w:rsidR="00DB0B0E">
        <w:br w:type="page"/>
      </w:r>
    </w:p>
    <w:p w:rsidR="00164614" w:rsidRDefault="00164614" w:rsidP="00164614">
      <w:pPr>
        <w:pStyle w:val="Heading1"/>
      </w:pPr>
      <w:r>
        <w:lastRenderedPageBreak/>
        <w:t>Linear Shock Increase (10% of Base Shock), Varying Time Elapsed to Base Shock</w:t>
      </w:r>
    </w:p>
    <w:p w:rsidR="00164614" w:rsidRDefault="00164614" w:rsidP="00164614">
      <w:r>
        <w:t>1. Increasing the sorting efficiency (technical efficiency) and collection rate up to the base shock value calculated (~</w:t>
      </w:r>
      <w:r w:rsidR="001E5504">
        <w:t>261</w:t>
      </w:r>
      <w:r>
        <w:t xml:space="preserve"> </w:t>
      </w:r>
      <w:proofErr w:type="spellStart"/>
      <w:r>
        <w:t>kt</w:t>
      </w:r>
      <w:proofErr w:type="spellEnd"/>
      <w:r>
        <w:t xml:space="preserve">) in Opportunity.xlsx using </w:t>
      </w:r>
      <w:proofErr w:type="spellStart"/>
      <w:proofErr w:type="gramStart"/>
      <w:r>
        <w:t>np.linspace</w:t>
      </w:r>
      <w:proofErr w:type="spellEnd"/>
      <w:proofErr w:type="gramEnd"/>
      <w:r>
        <w:t xml:space="preserve"> (linear)</w:t>
      </w:r>
    </w:p>
    <w:p w:rsidR="00164614" w:rsidRDefault="00164614" w:rsidP="00164614">
      <w:r>
        <w:t>2. Doing so over the course of 1 year, 5 years, 10 years, and 20 years</w:t>
      </w:r>
    </w:p>
    <w:p w:rsidR="00164614" w:rsidRDefault="00164614" w:rsidP="00164614">
      <w:r>
        <w:t>3. Going from Fraunhofer current (top section) to Elsa’s projected (lower section):</w:t>
      </w:r>
    </w:p>
    <w:p w:rsidR="00164614" w:rsidRDefault="00164614" w:rsidP="00164614">
      <w:r>
        <w:rPr>
          <w:noProof/>
        </w:rPr>
        <w:drawing>
          <wp:inline distT="0" distB="0" distL="0" distR="0" wp14:anchorId="5F8B31A7" wp14:editId="79FCCE66">
            <wp:extent cx="5112327" cy="68055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9597" cy="685512"/>
                    </a:xfrm>
                    <a:prstGeom prst="rect">
                      <a:avLst/>
                    </a:prstGeom>
                  </pic:spPr>
                </pic:pic>
              </a:graphicData>
            </a:graphic>
          </wp:inline>
        </w:drawing>
      </w:r>
    </w:p>
    <w:p w:rsidR="00164614" w:rsidRDefault="001E5504" w:rsidP="00164614">
      <w:r>
        <w:rPr>
          <w:noProof/>
        </w:rPr>
        <w:drawing>
          <wp:inline distT="0" distB="0" distL="0" distR="0" wp14:anchorId="409A571A" wp14:editId="6254220C">
            <wp:extent cx="5100320" cy="962304"/>
            <wp:effectExtent l="0" t="0" r="508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6097" cy="984148"/>
                    </a:xfrm>
                    <a:prstGeom prst="rect">
                      <a:avLst/>
                    </a:prstGeom>
                  </pic:spPr>
                </pic:pic>
              </a:graphicData>
            </a:graphic>
          </wp:inline>
        </w:drawing>
      </w:r>
    </w:p>
    <w:p w:rsidR="00164614" w:rsidRDefault="00164614" w:rsidP="00164614"/>
    <w:p w:rsidR="00164614" w:rsidRDefault="009816B3" w:rsidP="00164614">
      <w:pPr>
        <w:pStyle w:val="ListParagraph"/>
        <w:numPr>
          <w:ilvl w:val="0"/>
          <w:numId w:val="2"/>
        </w:numPr>
      </w:pPr>
      <w:r>
        <w:t>00 Initial Linear Ramp Shocks/</w:t>
      </w:r>
      <w:r w:rsidR="00164614">
        <w:t>linshock1yr</w:t>
      </w:r>
      <w:r w:rsidR="001E5504">
        <w:t>1</w:t>
      </w:r>
      <w:r w:rsidR="00164614">
        <w:t>0</w:t>
      </w:r>
      <w:r w:rsidR="00DB0B0E">
        <w:t>-sp2</w:t>
      </w:r>
      <w:r w:rsidR="00164614">
        <w:t>, linshock5yr</w:t>
      </w:r>
      <w:r w:rsidR="001E5504">
        <w:t>10</w:t>
      </w:r>
      <w:r w:rsidR="00DB0B0E">
        <w:t>-sp2</w:t>
      </w:r>
      <w:r w:rsidR="00164614">
        <w:t>, linshock10yr</w:t>
      </w:r>
      <w:r w:rsidR="001E5504">
        <w:t>10</w:t>
      </w:r>
      <w:r w:rsidR="00DB0B0E">
        <w:t>-sp2</w:t>
      </w:r>
      <w:r w:rsidR="00164614">
        <w:t>, linshock20yr</w:t>
      </w:r>
      <w:r w:rsidR="001E5504">
        <w:t>10</w:t>
      </w:r>
      <w:r w:rsidR="00DB0B0E">
        <w:t>-sp2 (haven’t run it without the constraint relaxed)</w:t>
      </w:r>
    </w:p>
    <w:p w:rsidR="002E25F1" w:rsidRDefault="006716C5" w:rsidP="00CC772C">
      <w:r>
        <w:t>These figures are all with the scrap spread constraint relaxed</w:t>
      </w:r>
    </w:p>
    <w:p w:rsidR="001E5504" w:rsidRDefault="001E5504" w:rsidP="001E5504">
      <w:pPr>
        <w:jc w:val="center"/>
      </w:pPr>
      <w:r>
        <w:rPr>
          <w:noProof/>
        </w:rPr>
        <w:drawing>
          <wp:inline distT="0" distB="0" distL="0" distR="0">
            <wp:extent cx="2893219" cy="2391898"/>
            <wp:effectExtent l="0" t="0" r="2540" b="8890"/>
            <wp:docPr id="23" name="Picture 23" descr="C:\Users\ryter\AppData\Local\Microsoft\Windows\INetCache\Content.MSO\766CAC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ter\AppData\Local\Microsoft\Windows\INetCache\Content.MSO\766CACE3.tmp"/>
                    <pic:cNvPicPr>
                      <a:picLocks noChangeAspect="1" noChangeArrowheads="1"/>
                    </pic:cNvPicPr>
                  </pic:nvPicPr>
                  <pic:blipFill rotWithShape="1">
                    <a:blip r:embed="rId39">
                      <a:extLst>
                        <a:ext uri="{28A0092B-C50C-407E-A947-70E740481C1C}">
                          <a14:useLocalDpi xmlns:a14="http://schemas.microsoft.com/office/drawing/2010/main" val="0"/>
                        </a:ext>
                      </a:extLst>
                    </a:blip>
                    <a:srcRect r="9243"/>
                    <a:stretch/>
                  </pic:blipFill>
                  <pic:spPr bwMode="auto">
                    <a:xfrm>
                      <a:off x="0" y="0"/>
                      <a:ext cx="2922001" cy="241569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B735D1" wp14:editId="6198808B">
            <wp:extent cx="2898006" cy="2395855"/>
            <wp:effectExtent l="0" t="0" r="0" b="4445"/>
            <wp:docPr id="29" name="Picture 29" descr="C:\Users\ryter\AppData\Local\Microsoft\Windows\INetCache\Content.MSO\72A11B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ter\AppData\Local\Microsoft\Windows\INetCache\Content.MSO\72A11BE9.tmp"/>
                    <pic:cNvPicPr>
                      <a:picLocks noChangeAspect="1" noChangeArrowheads="1"/>
                    </pic:cNvPicPr>
                  </pic:nvPicPr>
                  <pic:blipFill rotWithShape="1">
                    <a:blip r:embed="rId40">
                      <a:extLst>
                        <a:ext uri="{28A0092B-C50C-407E-A947-70E740481C1C}">
                          <a14:useLocalDpi xmlns:a14="http://schemas.microsoft.com/office/drawing/2010/main" val="0"/>
                        </a:ext>
                      </a:extLst>
                    </a:blip>
                    <a:srcRect r="9255"/>
                    <a:stretch/>
                  </pic:blipFill>
                  <pic:spPr bwMode="auto">
                    <a:xfrm>
                      <a:off x="0" y="0"/>
                      <a:ext cx="2930017" cy="2422319"/>
                    </a:xfrm>
                    <a:prstGeom prst="rect">
                      <a:avLst/>
                    </a:prstGeom>
                    <a:noFill/>
                    <a:ln>
                      <a:noFill/>
                    </a:ln>
                    <a:extLst>
                      <a:ext uri="{53640926-AAD7-44D8-BBD7-CCE9431645EC}">
                        <a14:shadowObscured xmlns:a14="http://schemas.microsoft.com/office/drawing/2010/main"/>
                      </a:ext>
                    </a:extLst>
                  </pic:spPr>
                </pic:pic>
              </a:graphicData>
            </a:graphic>
          </wp:inline>
        </w:drawing>
      </w:r>
    </w:p>
    <w:p w:rsidR="009816B3" w:rsidRDefault="001E5504" w:rsidP="001E5504">
      <w:pPr>
        <w:jc w:val="center"/>
      </w:pPr>
      <w:r>
        <w:rPr>
          <w:noProof/>
        </w:rPr>
        <w:drawing>
          <wp:inline distT="0" distB="0" distL="0" distR="0">
            <wp:extent cx="2361215" cy="1771650"/>
            <wp:effectExtent l="0" t="0" r="1270" b="0"/>
            <wp:docPr id="30" name="Picture 30" descr="C:\Users\ryter\AppData\Local\Microsoft\Windows\INetCache\Content.MSO\9C748E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ter\AppData\Local\Microsoft\Windows\INetCache\Content.MSO\9C748EDF.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83404" cy="1788298"/>
                    </a:xfrm>
                    <a:prstGeom prst="rect">
                      <a:avLst/>
                    </a:prstGeom>
                    <a:noFill/>
                    <a:ln>
                      <a:noFill/>
                    </a:ln>
                  </pic:spPr>
                </pic:pic>
              </a:graphicData>
            </a:graphic>
          </wp:inline>
        </w:drawing>
      </w:r>
    </w:p>
    <w:p w:rsidR="009816B3" w:rsidRDefault="009816B3" w:rsidP="001E5504">
      <w:pPr>
        <w:jc w:val="center"/>
      </w:pPr>
    </w:p>
    <w:p w:rsidR="009816B3" w:rsidRDefault="009816B3">
      <w:r>
        <w:br w:type="page"/>
      </w:r>
    </w:p>
    <w:p w:rsidR="001E5504" w:rsidRDefault="009816B3" w:rsidP="009816B3">
      <w:pPr>
        <w:pStyle w:val="Heading1"/>
      </w:pPr>
      <w:r>
        <w:lastRenderedPageBreak/>
        <w:t>Refinery Secondary Ratio High and Low, 100% Linear Shock</w:t>
      </w:r>
    </w:p>
    <w:p w:rsidR="009816B3" w:rsidRDefault="009816B3" w:rsidP="009816B3">
      <w:r>
        <w:t>1. Multiplying the refinery secondary ratio elasticity to scrap spread and TCRC elasticities by 2 or 0.5</w:t>
      </w:r>
    </w:p>
    <w:p w:rsidR="009816B3" w:rsidRDefault="009816B3" w:rsidP="009816B3">
      <w:r>
        <w:t>2. Increasing the sorting efficiency (technical efficiency) and collection rate up to the base shock value calculated (~</w:t>
      </w:r>
      <w:r>
        <w:t>2600</w:t>
      </w:r>
      <w:r>
        <w:t xml:space="preserve"> </w:t>
      </w:r>
      <w:proofErr w:type="spellStart"/>
      <w:r>
        <w:t>kt</w:t>
      </w:r>
      <w:proofErr w:type="spellEnd"/>
      <w:r>
        <w:t>) in Opportunity.xlsx</w:t>
      </w:r>
    </w:p>
    <w:p w:rsidR="009816B3" w:rsidRDefault="009816B3" w:rsidP="009816B3">
      <w:r>
        <w:t>3. Doing so over the course of 1 year, 5 years, 10 years, and 20 years</w:t>
      </w:r>
    </w:p>
    <w:p w:rsidR="009816B3" w:rsidRDefault="009816B3" w:rsidP="009816B3"/>
    <w:p w:rsidR="009816B3" w:rsidRDefault="009816B3" w:rsidP="009816B3">
      <w:r>
        <w:t xml:space="preserve">Actual code: </w:t>
      </w:r>
    </w:p>
    <w:p w:rsidR="009816B3" w:rsidRDefault="009816B3" w:rsidP="009816B3">
      <w:proofErr w:type="spellStart"/>
      <w:proofErr w:type="gramStart"/>
      <w:r>
        <w:t>ref</w:t>
      </w:r>
      <w:r>
        <w:t>_hyper_param.loc</w:t>
      </w:r>
      <w:proofErr w:type="spellEnd"/>
      <w:r>
        <w:t>[</w:t>
      </w:r>
      <w:proofErr w:type="gramEnd"/>
      <w:r>
        <w:t xml:space="preserve">'sec ratio SP2 </w:t>
      </w:r>
      <w:proofErr w:type="spellStart"/>
      <w:r>
        <w:t>elas</w:t>
      </w:r>
      <w:proofErr w:type="spellEnd"/>
      <w:r>
        <w:t>','Value']*=2</w:t>
      </w:r>
    </w:p>
    <w:p w:rsidR="009816B3" w:rsidRDefault="009816B3" w:rsidP="009816B3">
      <w:proofErr w:type="spellStart"/>
      <w:proofErr w:type="gramStart"/>
      <w:r>
        <w:t>ref_hyper_param.loc</w:t>
      </w:r>
      <w:proofErr w:type="spellEnd"/>
      <w:r>
        <w:t>[</w:t>
      </w:r>
      <w:proofErr w:type="gramEnd"/>
      <w:r>
        <w:t xml:space="preserve">'sec ratio TCRC </w:t>
      </w:r>
      <w:proofErr w:type="spellStart"/>
      <w:r>
        <w:t>elas</w:t>
      </w:r>
      <w:proofErr w:type="spellEnd"/>
      <w:r>
        <w:t>','Value']*=2</w:t>
      </w:r>
    </w:p>
    <w:p w:rsidR="009816B3" w:rsidRDefault="009816B3" w:rsidP="009816B3"/>
    <w:p w:rsidR="009816B3" w:rsidRDefault="009816B3" w:rsidP="009816B3">
      <w:r>
        <w:t>Saved as: 01 Linear Ramp + SP2E/____ sp2hi_baseline, sp2hi1yr… sp2hi20yr, sp2lo_baseline, etc.</w:t>
      </w:r>
    </w:p>
    <w:p w:rsidR="009816B3" w:rsidRDefault="009816B3" w:rsidP="009816B3"/>
    <w:p w:rsidR="009816B3" w:rsidRDefault="009816B3" w:rsidP="009816B3"/>
    <w:p w:rsidR="009816B3" w:rsidRDefault="009816B3" w:rsidP="009816B3">
      <w:pPr>
        <w:pStyle w:val="Heading1"/>
      </w:pPr>
      <w:r>
        <w:t>Refinery Secondary Ratio Elasticity High and Low, 20% Linear Shock</w:t>
      </w:r>
    </w:p>
    <w:p w:rsidR="00EA5F34" w:rsidRPr="00EA5F34" w:rsidRDefault="00EA5F34" w:rsidP="00EA5F34">
      <w:pPr>
        <w:rPr>
          <w:sz w:val="16"/>
        </w:rPr>
      </w:pPr>
      <w:r>
        <w:rPr>
          <w:sz w:val="16"/>
        </w:rPr>
        <w:t>Decided to do the sensitivity studies using the linear shock value producing the highest displacement since it is most justifiable / possibly interesting</w:t>
      </w:r>
    </w:p>
    <w:p w:rsidR="009816B3" w:rsidRDefault="009816B3" w:rsidP="009816B3">
      <w:r>
        <w:t>1</w:t>
      </w:r>
      <w:r>
        <w:t>. Multiplying the refinery secondary ratio elasticity to scrap spread and TCRC elasticities by 2</w:t>
      </w:r>
      <w:r>
        <w:t xml:space="preserve"> or 0.5</w:t>
      </w:r>
    </w:p>
    <w:p w:rsidR="009816B3" w:rsidRDefault="009816B3" w:rsidP="009816B3">
      <w:r>
        <w:t>2</w:t>
      </w:r>
      <w:r>
        <w:t xml:space="preserve">. Increasing the sorting efficiency (technical efficiency) and collection rate up to 20% of the base shock value calculated (~504 </w:t>
      </w:r>
      <w:proofErr w:type="spellStart"/>
      <w:r>
        <w:t>kt</w:t>
      </w:r>
      <w:proofErr w:type="spellEnd"/>
      <w:r>
        <w:t>) in Opportunity.xlsx</w:t>
      </w:r>
    </w:p>
    <w:p w:rsidR="009816B3" w:rsidRDefault="009816B3" w:rsidP="009816B3">
      <w:r>
        <w:t>3</w:t>
      </w:r>
      <w:r>
        <w:t>. Doing so over the course of 1 year, 5 years, 10 years, and 20 years</w:t>
      </w:r>
    </w:p>
    <w:p w:rsidR="009816B3" w:rsidRDefault="009816B3" w:rsidP="009816B3"/>
    <w:p w:rsidR="009816B3" w:rsidRDefault="009816B3" w:rsidP="009816B3">
      <w:r w:rsidRPr="009816B3">
        <w:rPr>
          <w:i/>
        </w:rPr>
        <w:t>Actual code</w:t>
      </w:r>
      <w:r>
        <w:t>: same as 100% Linear shock version above, different values for collection rate / technical efficiency though</w:t>
      </w:r>
    </w:p>
    <w:p w:rsidR="009816B3" w:rsidRDefault="009816B3" w:rsidP="009816B3"/>
    <w:p w:rsidR="009816B3" w:rsidRDefault="009816B3" w:rsidP="009816B3">
      <w:r w:rsidRPr="009816B3">
        <w:rPr>
          <w:i/>
        </w:rPr>
        <w:t>Saved as</w:t>
      </w:r>
      <w:r>
        <w:t>: 01 Linear Ramp + SP2E/____ sp2hi_baseline, sp2hi1yr20… sp2hi20yr20, sp2lo_baseline, sp2lo10yr20… (20 comes at end to signify 20% shock)</w:t>
      </w:r>
    </w:p>
    <w:p w:rsidR="009816B3" w:rsidRDefault="009816B3" w:rsidP="009816B3"/>
    <w:p w:rsidR="009816B3" w:rsidRDefault="009816B3" w:rsidP="009816B3"/>
    <w:p w:rsidR="009816B3" w:rsidRDefault="009816B3" w:rsidP="009816B3">
      <w:pPr>
        <w:pStyle w:val="Heading1"/>
      </w:pPr>
      <w:r>
        <w:t>Mine Production Elasticity</w:t>
      </w:r>
    </w:p>
    <w:p w:rsidR="009816B3" w:rsidRDefault="009816B3" w:rsidP="009816B3">
      <w:r>
        <w:t>1</w:t>
      </w:r>
      <w:r>
        <w:t>. Multiplying the mine production elasticity (capacity utilization (CU) short run elasticity to TCM) by 2</w:t>
      </w:r>
      <w:r>
        <w:t xml:space="preserve"> or 0.5</w:t>
      </w:r>
    </w:p>
    <w:p w:rsidR="009816B3" w:rsidRDefault="009816B3" w:rsidP="009816B3">
      <w:r>
        <w:t>2</w:t>
      </w:r>
      <w:r>
        <w:t xml:space="preserve">. Increasing the sorting efficiency (technical efficiency) and collection rate up to 20% of the base shock value calculated (~504 </w:t>
      </w:r>
      <w:proofErr w:type="spellStart"/>
      <w:r>
        <w:t>kt</w:t>
      </w:r>
      <w:proofErr w:type="spellEnd"/>
      <w:r>
        <w:t>) in Opportunity.xlsx</w:t>
      </w:r>
    </w:p>
    <w:p w:rsidR="009816B3" w:rsidRDefault="009816B3" w:rsidP="009816B3">
      <w:r>
        <w:t>3</w:t>
      </w:r>
      <w:r>
        <w:t>. Doing so over the course of 1 year, 5 years, 10 years, and 20 years</w:t>
      </w:r>
    </w:p>
    <w:p w:rsidR="009816B3" w:rsidRDefault="009816B3" w:rsidP="009816B3"/>
    <w:p w:rsidR="009816B3" w:rsidRDefault="009816B3" w:rsidP="009816B3">
      <w:r w:rsidRPr="009816B3">
        <w:rPr>
          <w:i/>
        </w:rPr>
        <w:t>Actual code</w:t>
      </w:r>
      <w:r>
        <w:t xml:space="preserve">: </w:t>
      </w:r>
      <w:proofErr w:type="spellStart"/>
      <w:proofErr w:type="gramStart"/>
      <w:r w:rsidRPr="009816B3">
        <w:t>pri_hyper_param.loc</w:t>
      </w:r>
      <w:proofErr w:type="spellEnd"/>
      <w:r w:rsidRPr="009816B3">
        <w:t>[</w:t>
      </w:r>
      <w:proofErr w:type="gramEnd"/>
      <w:r w:rsidRPr="009816B3">
        <w:t xml:space="preserve">'Production </w:t>
      </w:r>
      <w:proofErr w:type="spellStart"/>
      <w:r w:rsidRPr="009816B3">
        <w:t>elasticity','Value</w:t>
      </w:r>
      <w:proofErr w:type="spellEnd"/>
      <w:r w:rsidRPr="009816B3">
        <w:t>']*=2</w:t>
      </w:r>
      <w:r>
        <w:t xml:space="preserve"> or 0.5</w:t>
      </w:r>
    </w:p>
    <w:p w:rsidR="009816B3" w:rsidRPr="009816B3" w:rsidRDefault="009816B3" w:rsidP="009816B3"/>
    <w:p w:rsidR="009816B3" w:rsidRDefault="009816B3" w:rsidP="009816B3">
      <w:r w:rsidRPr="009816B3">
        <w:rPr>
          <w:i/>
        </w:rPr>
        <w:t>Saved as</w:t>
      </w:r>
      <w:r>
        <w:t xml:space="preserve">: 02 Linear Ramp + MPE/____ </w:t>
      </w:r>
      <w:proofErr w:type="spellStart"/>
      <w:r>
        <w:t>mpehi_baseline</w:t>
      </w:r>
      <w:proofErr w:type="spellEnd"/>
      <w:r>
        <w:t xml:space="preserve">, mpehi_1yr20, </w:t>
      </w:r>
      <w:proofErr w:type="spellStart"/>
      <w:r>
        <w:t>mpelo_baseline</w:t>
      </w:r>
      <w:proofErr w:type="spellEnd"/>
      <w:r>
        <w:t xml:space="preserve">, mpelo_20yr20 </w:t>
      </w:r>
      <w:r>
        <w:t>(20 at end indicates 20% shock, each of the 4-year ramps is reached in 1yr, 5yr, 10yr, 20yr)</w:t>
      </w:r>
    </w:p>
    <w:p w:rsidR="009816B3" w:rsidRDefault="009816B3" w:rsidP="009816B3"/>
    <w:p w:rsidR="009816B3" w:rsidRDefault="009816B3" w:rsidP="009816B3"/>
    <w:p w:rsidR="009816B3" w:rsidRDefault="009816B3" w:rsidP="009816B3">
      <w:pPr>
        <w:pStyle w:val="Heading1"/>
      </w:pPr>
      <w:r>
        <w:t>Scrap Supply-Demand Elasticity, 20% Linear Ramp</w:t>
      </w:r>
    </w:p>
    <w:p w:rsidR="009816B3" w:rsidRDefault="009816B3" w:rsidP="009816B3">
      <w:r>
        <w:t>1</w:t>
      </w:r>
      <w:r>
        <w:t>. Multiplying the scrap supply &amp; demand elasticity (elasticity of scrap spread to scrap S&amp;D effect) by 2</w:t>
      </w:r>
      <w:r>
        <w:t xml:space="preserve"> or 0.5</w:t>
      </w:r>
    </w:p>
    <w:p w:rsidR="009816B3" w:rsidRDefault="009816B3" w:rsidP="009816B3">
      <w:r>
        <w:lastRenderedPageBreak/>
        <w:t>2</w:t>
      </w:r>
      <w:r>
        <w:t xml:space="preserve">. Increasing the sorting efficiency (technical efficiency) and collection rate up to 20% of the base shock value calculated (~504 </w:t>
      </w:r>
      <w:proofErr w:type="spellStart"/>
      <w:r>
        <w:t>kt</w:t>
      </w:r>
      <w:proofErr w:type="spellEnd"/>
      <w:r>
        <w:t>) in Opportunity.xlsx</w:t>
      </w:r>
    </w:p>
    <w:p w:rsidR="009816B3" w:rsidRDefault="009816B3" w:rsidP="009816B3">
      <w:r>
        <w:t>3</w:t>
      </w:r>
      <w:r>
        <w:t>. Doing so over the course of 1 year, 5 years, 10 years, and 20 years</w:t>
      </w:r>
    </w:p>
    <w:p w:rsidR="009816B3" w:rsidRDefault="009816B3" w:rsidP="009816B3">
      <w:pPr>
        <w:rPr>
          <w:i/>
        </w:rPr>
      </w:pPr>
    </w:p>
    <w:p w:rsidR="009816B3" w:rsidRPr="009816B3" w:rsidRDefault="009816B3" w:rsidP="009816B3">
      <w:r>
        <w:rPr>
          <w:i/>
        </w:rPr>
        <w:t>Actual code</w:t>
      </w:r>
      <w:r>
        <w:t xml:space="preserve">: </w:t>
      </w:r>
      <w:r w:rsidRPr="009816B3">
        <w:t>sp2_sd_elas*=2</w:t>
      </w:r>
      <w:r>
        <w:t xml:space="preserve"> or 0.5</w:t>
      </w:r>
    </w:p>
    <w:p w:rsidR="009816B3" w:rsidRDefault="009816B3" w:rsidP="009816B3"/>
    <w:p w:rsidR="009816B3" w:rsidRDefault="009816B3" w:rsidP="009816B3">
      <w:r w:rsidRPr="009816B3">
        <w:rPr>
          <w:i/>
        </w:rPr>
        <w:t>Saved as</w:t>
      </w:r>
      <w:r>
        <w:t xml:space="preserve">: 03 Linear Ramp + SSDE/_____ </w:t>
      </w:r>
      <w:proofErr w:type="spellStart"/>
      <w:r>
        <w:t>ssdehi_baseline</w:t>
      </w:r>
      <w:proofErr w:type="spellEnd"/>
      <w:r>
        <w:t xml:space="preserve">, ssdehi1yr20, ssdelo10yr20 </w:t>
      </w:r>
      <w:r>
        <w:t>(20 at end indicates 20% shock, each of the 4-year ramps is reached in 1yr, 5yr, 10yr, 20yr</w:t>
      </w:r>
      <w:r>
        <w:t>)</w:t>
      </w:r>
    </w:p>
    <w:p w:rsidR="009816B3" w:rsidRDefault="009816B3" w:rsidP="009816B3"/>
    <w:p w:rsidR="009816B3" w:rsidRDefault="009816B3" w:rsidP="009816B3"/>
    <w:p w:rsidR="009816B3" w:rsidRDefault="009816B3" w:rsidP="009816B3">
      <w:pPr>
        <w:pStyle w:val="Heading1"/>
      </w:pPr>
      <w:r>
        <w:t>Demand Elasticity, 20% Linear Ramp</w:t>
      </w:r>
    </w:p>
    <w:p w:rsidR="009816B3" w:rsidRDefault="009816B3" w:rsidP="009816B3">
      <w:r>
        <w:t>1</w:t>
      </w:r>
      <w:r>
        <w:t>. Multiplying the copper demand elasticity to cathode price by 2 or 4, since this elasticity was considered a little low by Xinkai and Karan</w:t>
      </w:r>
      <w:r w:rsidR="00041C62">
        <w:t>, and going lower seemed unrealistic</w:t>
      </w:r>
    </w:p>
    <w:p w:rsidR="009816B3" w:rsidRDefault="009816B3" w:rsidP="009816B3">
      <w:r>
        <w:t>2</w:t>
      </w:r>
      <w:r>
        <w:t xml:space="preserve">. Increasing the sorting efficiency (technical efficiency) and collection rate up to 20% of the base shock value calculated (~504 </w:t>
      </w:r>
      <w:proofErr w:type="spellStart"/>
      <w:r>
        <w:t>kt</w:t>
      </w:r>
      <w:proofErr w:type="spellEnd"/>
      <w:r>
        <w:t>) in Opportunity.xlsx</w:t>
      </w:r>
    </w:p>
    <w:p w:rsidR="009816B3" w:rsidRDefault="009816B3" w:rsidP="009816B3">
      <w:r>
        <w:t>3</w:t>
      </w:r>
      <w:r>
        <w:t>. Doing so over the course of 1 year, 5 years, 10 years, and 20 years</w:t>
      </w:r>
    </w:p>
    <w:p w:rsidR="009816B3" w:rsidRDefault="009816B3" w:rsidP="009816B3"/>
    <w:p w:rsidR="009816B3" w:rsidRPr="009816B3" w:rsidRDefault="009816B3" w:rsidP="009816B3">
      <w:pPr>
        <w:rPr>
          <w:i/>
        </w:rPr>
      </w:pPr>
      <w:r>
        <w:rPr>
          <w:i/>
        </w:rPr>
        <w:t>Actual code</w:t>
      </w:r>
      <w:r w:rsidRPr="009816B3">
        <w:t xml:space="preserve">: </w:t>
      </w:r>
      <w:proofErr w:type="spellStart"/>
      <w:proofErr w:type="gramStart"/>
      <w:r w:rsidRPr="009816B3">
        <w:t>elas_sec_reg.loc</w:t>
      </w:r>
      <w:proofErr w:type="spellEnd"/>
      <w:r w:rsidRPr="009816B3">
        <w:t>[</w:t>
      </w:r>
      <w:proofErr w:type="gramEnd"/>
      <w:r w:rsidRPr="009816B3">
        <w:t>'</w:t>
      </w:r>
      <w:proofErr w:type="spellStart"/>
      <w:r w:rsidRPr="009816B3">
        <w:t>Construction':'ROW','Elasticity</w:t>
      </w:r>
      <w:proofErr w:type="spellEnd"/>
      <w:r w:rsidRPr="009816B3">
        <w:t xml:space="preserve"> mean']*=4 or 2</w:t>
      </w:r>
    </w:p>
    <w:p w:rsidR="009816B3" w:rsidRDefault="009816B3" w:rsidP="009816B3"/>
    <w:p w:rsidR="009816B3" w:rsidRPr="009816B3" w:rsidRDefault="009816B3" w:rsidP="009816B3">
      <w:r w:rsidRPr="009816B3">
        <w:rPr>
          <w:i/>
        </w:rPr>
        <w:t>Saved as</w:t>
      </w:r>
      <w:r>
        <w:t xml:space="preserve">: 04 Linear Ramp + DE/______ 200de_baseline, 400de_baseline, 200de1yr20, 400de5yr20 </w:t>
      </w:r>
      <w:r>
        <w:t xml:space="preserve">(20 at end </w:t>
      </w:r>
      <w:bookmarkStart w:id="0" w:name="_GoBack"/>
      <w:bookmarkEnd w:id="0"/>
      <w:r>
        <w:t xml:space="preserve">indicates 20% shock, each of the 4-year ramps is reached in </w:t>
      </w:r>
      <w:r>
        <w:t xml:space="preserve">the </w:t>
      </w:r>
      <w:r>
        <w:t>1yr, 5yr, 10yr, 20yr</w:t>
      </w:r>
      <w:r>
        <w:t xml:space="preserve"> variations</w:t>
      </w:r>
      <w:r>
        <w:t>)</w:t>
      </w:r>
    </w:p>
    <w:sectPr w:rsidR="009816B3" w:rsidRPr="009816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217CF"/>
    <w:multiLevelType w:val="hybridMultilevel"/>
    <w:tmpl w:val="13563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EE2552"/>
    <w:multiLevelType w:val="hybridMultilevel"/>
    <w:tmpl w:val="13CA7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A0B"/>
    <w:rsid w:val="00041C62"/>
    <w:rsid w:val="000835F1"/>
    <w:rsid w:val="00164614"/>
    <w:rsid w:val="00193C29"/>
    <w:rsid w:val="001E5504"/>
    <w:rsid w:val="001F3F8C"/>
    <w:rsid w:val="0028739A"/>
    <w:rsid w:val="002B2D99"/>
    <w:rsid w:val="002B74F4"/>
    <w:rsid w:val="002D18A6"/>
    <w:rsid w:val="002E25F1"/>
    <w:rsid w:val="003A5A0B"/>
    <w:rsid w:val="00415727"/>
    <w:rsid w:val="00423258"/>
    <w:rsid w:val="00434632"/>
    <w:rsid w:val="004A1679"/>
    <w:rsid w:val="004A4433"/>
    <w:rsid w:val="004E4CA0"/>
    <w:rsid w:val="005C7C45"/>
    <w:rsid w:val="005D5AEC"/>
    <w:rsid w:val="00637620"/>
    <w:rsid w:val="006716C5"/>
    <w:rsid w:val="006849C5"/>
    <w:rsid w:val="006C2E19"/>
    <w:rsid w:val="00722626"/>
    <w:rsid w:val="007955D8"/>
    <w:rsid w:val="007C33A4"/>
    <w:rsid w:val="007D4CFE"/>
    <w:rsid w:val="00880725"/>
    <w:rsid w:val="008F2BD5"/>
    <w:rsid w:val="00942D50"/>
    <w:rsid w:val="00966269"/>
    <w:rsid w:val="009816B3"/>
    <w:rsid w:val="009A25F9"/>
    <w:rsid w:val="00A065E5"/>
    <w:rsid w:val="00A70D5D"/>
    <w:rsid w:val="00AC4C95"/>
    <w:rsid w:val="00B105DC"/>
    <w:rsid w:val="00B1703D"/>
    <w:rsid w:val="00B2443D"/>
    <w:rsid w:val="00B43D5C"/>
    <w:rsid w:val="00B46DFB"/>
    <w:rsid w:val="00BA315D"/>
    <w:rsid w:val="00CC772C"/>
    <w:rsid w:val="00CD57A4"/>
    <w:rsid w:val="00D449D4"/>
    <w:rsid w:val="00D61FAB"/>
    <w:rsid w:val="00D84769"/>
    <w:rsid w:val="00DB0B0E"/>
    <w:rsid w:val="00DB7A3A"/>
    <w:rsid w:val="00EA5F34"/>
    <w:rsid w:val="00FA4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C7B71"/>
  <w15:chartTrackingRefBased/>
  <w15:docId w15:val="{A0199790-36E0-4FE6-80B8-AA95791DF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49C5"/>
    <w:pPr>
      <w:outlineLvl w:val="0"/>
    </w:pPr>
    <w:rPr>
      <w:b/>
    </w:rPr>
  </w:style>
  <w:style w:type="paragraph" w:styleId="Heading2">
    <w:name w:val="heading 2"/>
    <w:basedOn w:val="Normal"/>
    <w:next w:val="Normal"/>
    <w:link w:val="Heading2Char"/>
    <w:uiPriority w:val="9"/>
    <w:unhideWhenUsed/>
    <w:qFormat/>
    <w:rsid w:val="00434632"/>
    <w:p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9C5"/>
    <w:rPr>
      <w:b/>
    </w:rPr>
  </w:style>
  <w:style w:type="paragraph" w:styleId="ListParagraph">
    <w:name w:val="List Paragraph"/>
    <w:basedOn w:val="Normal"/>
    <w:uiPriority w:val="34"/>
    <w:qFormat/>
    <w:rsid w:val="006849C5"/>
    <w:pPr>
      <w:ind w:left="720"/>
      <w:contextualSpacing/>
    </w:pPr>
  </w:style>
  <w:style w:type="table" w:styleId="TableGrid">
    <w:name w:val="Table Grid"/>
    <w:basedOn w:val="TableNormal"/>
    <w:uiPriority w:val="39"/>
    <w:rsid w:val="00D449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2">
    <w:name w:val="Grid Table 3 Accent 2"/>
    <w:basedOn w:val="TableNormal"/>
    <w:uiPriority w:val="48"/>
    <w:rsid w:val="00D449D4"/>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Heading2Char">
    <w:name w:val="Heading 2 Char"/>
    <w:basedOn w:val="DefaultParagraphFont"/>
    <w:link w:val="Heading2"/>
    <w:uiPriority w:val="9"/>
    <w:rsid w:val="0043463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4171</TotalTime>
  <Pages>12</Pages>
  <Words>1431</Words>
  <Characters>8157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Ryter</dc:creator>
  <cp:keywords/>
  <dc:description/>
  <cp:lastModifiedBy>John Ryter</cp:lastModifiedBy>
  <cp:revision>3</cp:revision>
  <dcterms:created xsi:type="dcterms:W3CDTF">2019-07-30T18:13:00Z</dcterms:created>
  <dcterms:modified xsi:type="dcterms:W3CDTF">2019-09-06T14:47:00Z</dcterms:modified>
</cp:coreProperties>
</file>