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5C5C5C"/>
          <w:spacing w:val="30"/>
          <w:sz w:val="18"/>
          <w:szCs w:val="18"/>
        </w:rPr>
        <w:t xml:space="preserve">SIERRA AIR — SILO COMMAND</w:t>
      </w:r>
    </w:p>
    <w:p>
      <w:pPr>
        <w:spacing w:after="100"/>
      </w:pPr>
      <w:r>
        <w:rPr>
          <w:rFonts w:ascii="Calibri" w:cs="Calibri" w:eastAsia="Calibri" w:hAnsi="Calibri"/>
          <w:b/>
          <w:bCs/>
          <w:color w:val="1A1A1A"/>
          <w:sz w:val="44"/>
          <w:szCs w:val="44"/>
        </w:rPr>
        <w:t xml:space="preserve">Cloud Dashboard Handoff</w:t>
      </w:r>
    </w:p>
    <w:p>
      <w:pPr>
        <w:pBdr>
          <w:bottom w:val="single" w:color="1A1A1A" w:sz="12" w:space="10"/>
        </w:pBdr>
        <w:spacing w:after="200"/>
      </w:pPr>
      <w:r>
        <w:rPr>
          <w:rFonts w:ascii="Calibri" w:cs="Calibri" w:eastAsia="Calibri" w:hAnsi="Calibri"/>
          <w:color w:val="5C5C5C"/>
          <w:sz w:val="24"/>
          <w:szCs w:val="24"/>
        </w:rPr>
        <w:t xml:space="preserve">What's built, what isn't, and what to ask the coworker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rPr>
          <w:cantSplit/>
        </w:trPr>
        <w:tc>
          <w:tcPr>
            <w:tcW w:type="dxa" w:w="1900"/>
            <w:tcBorders>
              <w:top w:val="single" w:color="C9C9C9" w:sz="2"/>
              <w:left w:val="single" w:color="C9C9C9" w:sz="2"/>
              <w:bottom w:val="single" w:color="C9C9C9" w:sz="2"/>
              <w:right w:val="single" w:color="C9C9C9" w:sz="2"/>
            </w:tcBorders>
            <w:tcMar>
              <w:top w:type="dxa" w:w="90"/>
              <w:left w:type="dxa" w:w="130"/>
              <w:bottom w:type="dxa" w:w="90"/>
              <w:right w:type="dxa" w:w="130"/>
            </w:tcMar>
            <w:vAlign w:val="center"/>
          </w:tcPr>
          <w:p>
            <w:pPr>
              <w:spacing w:after="0" w:line="260"/>
            </w:pPr>
            <w:r>
              <w:rPr>
                <w:rFonts w:ascii="Calibri" w:cs="Calibri" w:eastAsia="Calibri" w:hAnsi="Calibri"/>
                <w:color w:val="1A1A1A"/>
                <w:sz w:val="19"/>
                <w:szCs w:val="19"/>
              </w:rPr>
              <w:t xml:space="preserve">Date</w:t>
            </w:r>
          </w:p>
        </w:tc>
        <w:tc>
          <w:tcPr>
            <w:tcW w:type="dxa" w:w="8180"/>
            <w:tcBorders>
              <w:top w:val="single" w:color="C9C9C9" w:sz="2"/>
              <w:left w:val="single" w:color="C9C9C9" w:sz="2"/>
              <w:bottom w:val="single" w:color="C9C9C9" w:sz="2"/>
              <w:right w:val="single" w:color="C9C9C9" w:sz="2"/>
            </w:tcBorders>
            <w:tcMar>
              <w:top w:type="dxa" w:w="90"/>
              <w:left w:type="dxa" w:w="130"/>
              <w:bottom w:type="dxa" w:w="90"/>
              <w:right w:type="dxa" w:w="130"/>
            </w:tcMar>
            <w:vAlign w:val="center"/>
          </w:tcPr>
          <w:p>
            <w:pPr>
              <w:spacing w:after="0" w:line="260"/>
            </w:pPr>
            <w:r>
              <w:rPr>
                <w:rFonts w:ascii="Calibri" w:cs="Calibri" w:eastAsia="Calibri" w:hAnsi="Calibri"/>
                <w:color w:val="1A1A1A"/>
                <w:sz w:val="19"/>
                <w:szCs w:val="19"/>
              </w:rPr>
              <w:t xml:space="preserve">3 August 2026</w:t>
            </w:r>
          </w:p>
        </w:tc>
      </w:tr>
      <w:tr>
        <w:trPr>
          <w:cantSplit/>
        </w:trPr>
        <w:tc>
          <w:tcPr>
            <w:tcW w:type="dxa" w:w="1900"/>
            <w:tcBorders>
              <w:top w:val="single" w:color="C9C9C9" w:sz="2"/>
              <w:left w:val="single" w:color="C9C9C9" w:sz="2"/>
              <w:bottom w:val="single" w:color="C9C9C9" w:sz="2"/>
              <w:right w:val="single" w:color="C9C9C9" w:sz="2"/>
            </w:tcBorders>
            <w:shd w:fill="F7F7F7" w:color="auto" w:val="clear"/>
            <w:tcMar>
              <w:top w:type="dxa" w:w="90"/>
              <w:left w:type="dxa" w:w="130"/>
              <w:bottom w:type="dxa" w:w="90"/>
              <w:right w:type="dxa" w:w="130"/>
            </w:tcMar>
            <w:vAlign w:val="center"/>
          </w:tcPr>
          <w:p>
            <w:pPr>
              <w:spacing w:after="0" w:line="260"/>
            </w:pPr>
            <w:r>
              <w:rPr>
                <w:rFonts w:ascii="Calibri" w:cs="Calibri" w:eastAsia="Calibri" w:hAnsi="Calibri"/>
                <w:color w:val="1A1A1A"/>
                <w:sz w:val="19"/>
                <w:szCs w:val="19"/>
              </w:rPr>
              <w:t xml:space="preserve">Verified against</w:t>
            </w:r>
          </w:p>
        </w:tc>
        <w:tc>
          <w:tcPr>
            <w:tcW w:type="dxa" w:w="8180"/>
            <w:tcBorders>
              <w:top w:val="single" w:color="C9C9C9" w:sz="2"/>
              <w:left w:val="single" w:color="C9C9C9" w:sz="2"/>
              <w:bottom w:val="single" w:color="C9C9C9" w:sz="2"/>
              <w:right w:val="single" w:color="C9C9C9" w:sz="2"/>
            </w:tcBorders>
            <w:shd w:fill="F7F7F7" w:color="auto" w:val="clear"/>
            <w:tcMar>
              <w:top w:type="dxa" w:w="90"/>
              <w:left w:type="dxa" w:w="130"/>
              <w:bottom w:type="dxa" w:w="90"/>
              <w:right w:type="dxa" w:w="130"/>
            </w:tcMar>
            <w:vAlign w:val="center"/>
          </w:tcPr>
          <w:p>
            <w:pPr>
              <w:spacing w:after="0" w:line="260"/>
            </w:pPr>
            <w:r>
              <w:rPr>
                <w:rFonts w:ascii="Calibri" w:cs="Calibri" w:eastAsia="Calibri" w:hAnsi="Calibri"/>
                <w:color w:val="1A1A1A"/>
                <w:sz w:val="19"/>
                <w:szCs w:val="19"/>
              </w:rPr>
              <w:t xml:space="preserve">sierra-ropp-hourly</w:t>
            </w:r>
            <w:r>
              <w:rPr>
                <w:rFonts w:ascii="Calibri" w:cs="Calibri" w:eastAsia="Calibri" w:hAnsi="Calibri"/>
                <w:color w:val="1A1A1A"/>
                <w:sz w:val="19"/>
                <w:szCs w:val="19"/>
              </w:rPr>
              <w:t xml:space="preserve"> @ 03789dd  ·  </w:t>
            </w:r>
            <w:r>
              <w:rPr>
                <w:rFonts w:ascii="Calibri" w:cs="Calibri" w:eastAsia="Calibri" w:hAnsi="Calibri"/>
                <w:color w:val="1A1A1A"/>
                <w:sz w:val="19"/>
                <w:szCs w:val="19"/>
              </w:rPr>
              <w:t xml:space="preserve">sierra-ropp-dashboard</w:t>
            </w:r>
            <w:r>
              <w:rPr>
                <w:rFonts w:ascii="Calibri" w:cs="Calibri" w:eastAsia="Calibri" w:hAnsi="Calibri"/>
                <w:color w:val="1A1A1A"/>
                <w:sz w:val="19"/>
                <w:szCs w:val="19"/>
              </w:rPr>
              <w:t xml:space="preserve"> @ e67d2e3</w:t>
            </w:r>
          </w:p>
        </w:tc>
      </w:tr>
      <w:tr>
        <w:trPr>
          <w:cantSplit/>
        </w:trPr>
        <w:tc>
          <w:tcPr>
            <w:tcW w:type="dxa" w:w="1900"/>
            <w:tcBorders>
              <w:top w:val="single" w:color="C9C9C9" w:sz="2"/>
              <w:left w:val="single" w:color="C9C9C9" w:sz="2"/>
              <w:bottom w:val="single" w:color="C9C9C9" w:sz="2"/>
              <w:right w:val="single" w:color="C9C9C9" w:sz="2"/>
            </w:tcBorders>
            <w:tcMar>
              <w:top w:type="dxa" w:w="90"/>
              <w:left w:type="dxa" w:w="130"/>
              <w:bottom w:type="dxa" w:w="90"/>
              <w:right w:type="dxa" w:w="130"/>
            </w:tcMar>
            <w:vAlign w:val="center"/>
          </w:tcPr>
          <w:p>
            <w:pPr>
              <w:spacing w:after="0" w:line="260"/>
            </w:pPr>
            <w:r>
              <w:rPr>
                <w:rFonts w:ascii="Calibri" w:cs="Calibri" w:eastAsia="Calibri" w:hAnsi="Calibri"/>
                <w:color w:val="1A1A1A"/>
                <w:sz w:val="19"/>
                <w:szCs w:val="19"/>
              </w:rPr>
              <w:t xml:space="preserve">Prepared for</w:t>
            </w:r>
          </w:p>
        </w:tc>
        <w:tc>
          <w:tcPr>
            <w:tcW w:type="dxa" w:w="8180"/>
            <w:tcBorders>
              <w:top w:val="single" w:color="C9C9C9" w:sz="2"/>
              <w:left w:val="single" w:color="C9C9C9" w:sz="2"/>
              <w:bottom w:val="single" w:color="C9C9C9" w:sz="2"/>
              <w:right w:val="single" w:color="C9C9C9" w:sz="2"/>
            </w:tcBorders>
            <w:tcMar>
              <w:top w:type="dxa" w:w="90"/>
              <w:left w:type="dxa" w:w="130"/>
              <w:bottom w:type="dxa" w:w="90"/>
              <w:right w:type="dxa" w:w="130"/>
            </w:tcMar>
            <w:vAlign w:val="center"/>
          </w:tcPr>
          <w:p>
            <w:pPr>
              <w:spacing w:after="0" w:line="260"/>
            </w:pPr>
            <w:r>
              <w:rPr>
                <w:rFonts w:ascii="Calibri" w:cs="Calibri" w:eastAsia="Calibri" w:hAnsi="Calibri"/>
                <w:color w:val="1A1A1A"/>
                <w:sz w:val="19"/>
                <w:szCs w:val="19"/>
              </w:rPr>
              <w:t xml:space="preserve">John Schwinghamer</w:t>
            </w:r>
          </w:p>
        </w:tc>
      </w:tr>
      <w:tr>
        <w:trPr>
          <w:cantSplit/>
        </w:trPr>
        <w:tc>
          <w:tcPr>
            <w:tcW w:type="dxa" w:w="1900"/>
            <w:tcBorders>
              <w:top w:val="single" w:color="C9C9C9" w:sz="2"/>
              <w:left w:val="single" w:color="C9C9C9" w:sz="2"/>
              <w:bottom w:val="single" w:color="C9C9C9" w:sz="2"/>
              <w:right w:val="single" w:color="C9C9C9" w:sz="2"/>
            </w:tcBorders>
            <w:shd w:fill="F7F7F7" w:color="auto" w:val="clear"/>
            <w:tcMar>
              <w:top w:type="dxa" w:w="90"/>
              <w:left w:type="dxa" w:w="130"/>
              <w:bottom w:type="dxa" w:w="90"/>
              <w:right w:type="dxa" w:w="130"/>
            </w:tcMar>
            <w:vAlign w:val="center"/>
          </w:tcPr>
          <w:p>
            <w:pPr>
              <w:spacing w:after="0" w:line="260"/>
            </w:pPr>
            <w:r>
              <w:rPr>
                <w:rFonts w:ascii="Calibri" w:cs="Calibri" w:eastAsia="Calibri" w:hAnsi="Calibri"/>
                <w:color w:val="1A1A1A"/>
                <w:sz w:val="19"/>
                <w:szCs w:val="19"/>
              </w:rPr>
              <w:t xml:space="preserve">Companion file</w:t>
            </w:r>
          </w:p>
        </w:tc>
        <w:tc>
          <w:tcPr>
            <w:tcW w:type="dxa" w:w="8180"/>
            <w:tcBorders>
              <w:top w:val="single" w:color="C9C9C9" w:sz="2"/>
              <w:left w:val="single" w:color="C9C9C9" w:sz="2"/>
              <w:bottom w:val="single" w:color="C9C9C9" w:sz="2"/>
              <w:right w:val="single" w:color="C9C9C9" w:sz="2"/>
            </w:tcBorders>
            <w:shd w:fill="F7F7F7" w:color="auto" w:val="clear"/>
            <w:tcMar>
              <w:top w:type="dxa" w:w="90"/>
              <w:left w:type="dxa" w:w="130"/>
              <w:bottom w:type="dxa" w:w="90"/>
              <w:right w:type="dxa" w:w="130"/>
            </w:tcMar>
            <w:vAlign w:val="center"/>
          </w:tcPr>
          <w:p>
            <w:pPr>
              <w:spacing w:after="0" w:line="260"/>
            </w:pPr>
            <w:r>
              <w:rPr>
                <w:rFonts w:ascii="Calibri" w:cs="Calibri" w:eastAsia="Calibri" w:hAnsi="Calibri"/>
                <w:i/>
                <w:iCs/>
                <w:color w:val="1A1A1A"/>
                <w:sz w:val="19"/>
                <w:szCs w:val="19"/>
              </w:rPr>
              <w:t xml:space="preserve">HANDOFF_2026-08-03_cloud-dashboard.md</w:t>
            </w:r>
            <w:r>
              <w:rPr>
                <w:rFonts w:ascii="Calibri" w:cs="Calibri" w:eastAsia="Calibri" w:hAnsi="Calibri"/>
                <w:color w:val="1A1A1A"/>
                <w:sz w:val="19"/>
                <w:szCs w:val="19"/>
              </w:rPr>
              <w:t xml:space="preserve"> (branch: claude/dashboard-handoff-questions-wv6ywl)</w:t>
            </w:r>
          </w:p>
        </w:tc>
      </w:tr>
    </w:tbl>
    <w:p>
      <w:pPr>
        <w:spacing w:after="240"/>
      </w:pPr>
    </w:p>
    <w:p>
      <w:pPr>
        <w:pStyle w:val="Heading2"/>
        <w:spacing w:after="110" w:before="260"/>
      </w:pPr>
      <w:r>
        <w:rPr>
          <w:rFonts w:ascii="Calibri" w:cs="Calibri" w:eastAsia="Calibri" w:hAnsi="Calibri"/>
          <w:b/>
          <w:bCs/>
          <w:color w:val="1A1A1A"/>
          <w:sz w:val="24"/>
          <w:szCs w:val="24"/>
        </w:rPr>
        <w:t xml:space="preserve">Purpose</w:t>
      </w:r>
    </w:p>
    <w:p>
      <w:pPr>
        <w:spacing w:after="120" w:line="276"/>
      </w:pPr>
      <w:r>
        <w:rPr>
          <w:rFonts w:ascii="Calibri" w:cs="Calibri" w:eastAsia="Calibri" w:hAnsi="Calibri"/>
          <w:color w:val="1A1A1A"/>
          <w:sz w:val="21"/>
          <w:szCs w:val="21"/>
        </w:rPr>
        <w:t xml:space="preserve">This note does two things:</w:t>
      </w:r>
    </w:p>
    <w:p>
      <w:pPr>
        <w:pStyle w:val="ListParagraph"/>
        <w:numPr>
          <w:ilvl w:val="0"/>
          <w:numId w:val="2"/>
        </w:numPr>
        <w:spacing w:after="90" w:line="276"/>
      </w:pPr>
      <w:r>
        <w:rPr>
          <w:rFonts w:ascii="Calibri" w:cs="Calibri" w:eastAsia="Calibri" w:hAnsi="Calibri"/>
          <w:color w:val="1A1A1A"/>
          <w:sz w:val="21"/>
          <w:szCs w:val="21"/>
        </w:rPr>
        <w:t xml:space="preserve">Checks the five-piece plan against what is actually live right now.</w:t>
      </w:r>
    </w:p>
    <w:p>
      <w:pPr>
        <w:pStyle w:val="ListParagraph"/>
        <w:numPr>
          <w:ilvl w:val="0"/>
          <w:numId w:val="2"/>
        </w:numPr>
        <w:spacing w:after="90" w:line="276"/>
      </w:pPr>
      <w:r>
        <w:rPr>
          <w:rFonts w:ascii="Calibri" w:cs="Calibri" w:eastAsia="Calibri" w:hAnsi="Calibri"/>
          <w:color w:val="1A1A1A"/>
          <w:sz w:val="21"/>
          <w:szCs w:val="21"/>
        </w:rPr>
        <w:t xml:space="preserve">Gives you your own answers to the five comparison questions, so you can put them side by side with your coworker's.</w:t>
      </w:r>
    </w:p>
    <w:p>
      <w:pPr>
        <w:spacing w:after="60"/>
      </w:pPr>
    </w:p>
    <w:p>
      <w:pPr>
        <w:pStyle w:val="Heading2"/>
        <w:spacing w:after="110" w:before="260"/>
      </w:pPr>
      <w:r>
        <w:rPr>
          <w:rFonts w:ascii="Calibri" w:cs="Calibri" w:eastAsia="Calibri" w:hAnsi="Calibri"/>
          <w:b/>
          <w:bCs/>
          <w:color w:val="1A1A1A"/>
          <w:sz w:val="24"/>
          <w:szCs w:val="24"/>
        </w:rPr>
        <w:t xml:space="preserve">The plan, in plain English</w:t>
      </w:r>
    </w:p>
    <w:p>
      <w:pPr>
        <w:spacing w:after="120" w:line="276"/>
      </w:pPr>
      <w:r>
        <w:rPr>
          <w:rFonts w:ascii="Calibri" w:cs="Calibri" w:eastAsia="Calibri" w:hAnsi="Calibri"/>
          <w:color w:val="1A1A1A"/>
          <w:sz w:val="21"/>
          <w:szCs w:val="21"/>
        </w:rPr>
        <w:t xml:space="preserve">A version of the dashboard that lives on a free public website instead of only running on one computer, so anyone with the link can check it from anywhere, and it updates itself on a timer with no machine left running.</w:t>
      </w:r>
    </w:p>
    <w:p>
      <w:pPr>
        <w:pStyle w:val="Heading1"/>
        <w:pBdr>
          <w:bottom w:val="single" w:color="C9C9C9" w:sz="6" w:space="6"/>
        </w:pBdr>
        <w:spacing w:after="160" w:before="380"/>
      </w:pPr>
      <w:r>
        <w:rPr>
          <w:rFonts w:ascii="Calibri" w:cs="Calibri" w:eastAsia="Calibri" w:hAnsi="Calibri"/>
          <w:b/>
          <w:bCs/>
          <w:color w:val="1A1A1A"/>
          <w:sz w:val="30"/>
          <w:szCs w:val="30"/>
        </w:rPr>
        <w:t xml:space="preserve">Status at a glance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20"/>
        <w:gridCol w:w="2600"/>
        <w:gridCol w:w="2300"/>
        <w:gridCol w:w="4660"/>
      </w:tblGrid>
      <w:tr>
        <w:trPr>
          <w:cantSplit/>
          <w:tblHeader/>
        </w:trPr>
        <w:tc>
          <w:tcPr>
            <w:tcW w:type="dxa" w:w="520"/>
            <w:tcBorders>
              <w:top w:val="single" w:color="C9C9C9" w:sz="2"/>
              <w:left w:val="single" w:color="C9C9C9" w:sz="2"/>
              <w:bottom w:val="single" w:color="C9C9C9" w:sz="2"/>
              <w:right w:val="single" w:color="C9C9C9" w:sz="2"/>
            </w:tcBorders>
            <w:shd w:fill="EDEDED" w:color="auto" w:val="clear"/>
            <w:tcMar>
              <w:top w:type="dxa" w:w="90"/>
              <w:left w:type="dxa" w:w="130"/>
              <w:bottom w:type="dxa" w:w="90"/>
              <w:right w:type="dxa" w:w="130"/>
            </w:tcMar>
            <w:vAlign w:val="center"/>
          </w:tcPr>
          <w:p>
            <w:pPr>
              <w:spacing w:after="0" w:line="260"/>
            </w:pPr>
            <w:r>
              <w:rPr>
                <w:rFonts w:ascii="Calibri" w:cs="Calibri" w:eastAsia="Calibri" w:hAnsi="Calibri"/>
                <w:b/>
                <w:bCs/>
                <w:color w:val="1A1A1A"/>
                <w:sz w:val="19"/>
                <w:szCs w:val="19"/>
              </w:rPr>
              <w:t xml:space="preserve">#</w:t>
            </w:r>
          </w:p>
        </w:tc>
        <w:tc>
          <w:tcPr>
            <w:tcW w:type="dxa" w:w="2600"/>
            <w:tcBorders>
              <w:top w:val="single" w:color="C9C9C9" w:sz="2"/>
              <w:left w:val="single" w:color="C9C9C9" w:sz="2"/>
              <w:bottom w:val="single" w:color="C9C9C9" w:sz="2"/>
              <w:right w:val="single" w:color="C9C9C9" w:sz="2"/>
            </w:tcBorders>
            <w:shd w:fill="EDEDED" w:color="auto" w:val="clear"/>
            <w:tcMar>
              <w:top w:type="dxa" w:w="90"/>
              <w:left w:type="dxa" w:w="130"/>
              <w:bottom w:type="dxa" w:w="90"/>
              <w:right w:type="dxa" w:w="130"/>
            </w:tcMar>
            <w:vAlign w:val="center"/>
          </w:tcPr>
          <w:p>
            <w:pPr>
              <w:spacing w:after="0" w:line="260"/>
            </w:pPr>
            <w:r>
              <w:rPr>
                <w:rFonts w:ascii="Calibri" w:cs="Calibri" w:eastAsia="Calibri" w:hAnsi="Calibri"/>
                <w:b/>
                <w:bCs/>
                <w:color w:val="1A1A1A"/>
                <w:sz w:val="19"/>
                <w:szCs w:val="19"/>
              </w:rPr>
              <w:t xml:space="preserve">Piece</w:t>
            </w:r>
          </w:p>
        </w:tc>
        <w:tc>
          <w:tcPr>
            <w:tcW w:type="dxa" w:w="2300"/>
            <w:tcBorders>
              <w:top w:val="single" w:color="C9C9C9" w:sz="2"/>
              <w:left w:val="single" w:color="C9C9C9" w:sz="2"/>
              <w:bottom w:val="single" w:color="C9C9C9" w:sz="2"/>
              <w:right w:val="single" w:color="C9C9C9" w:sz="2"/>
            </w:tcBorders>
            <w:shd w:fill="EDEDED" w:color="auto" w:val="clear"/>
            <w:tcMar>
              <w:top w:type="dxa" w:w="90"/>
              <w:left w:type="dxa" w:w="130"/>
              <w:bottom w:type="dxa" w:w="90"/>
              <w:right w:type="dxa" w:w="130"/>
            </w:tcMar>
            <w:vAlign w:val="center"/>
          </w:tcPr>
          <w:p>
            <w:pPr>
              <w:spacing w:after="0" w:line="260"/>
            </w:pPr>
            <w:r>
              <w:rPr>
                <w:rFonts w:ascii="Calibri" w:cs="Calibri" w:eastAsia="Calibri" w:hAnsi="Calibri"/>
                <w:b/>
                <w:bCs/>
                <w:color w:val="1A1A1A"/>
                <w:sz w:val="19"/>
                <w:szCs w:val="19"/>
              </w:rPr>
              <w:t xml:space="preserve">Status</w:t>
            </w:r>
          </w:p>
        </w:tc>
        <w:tc>
          <w:tcPr>
            <w:tcW w:type="dxa" w:w="4660"/>
            <w:tcBorders>
              <w:top w:val="single" w:color="C9C9C9" w:sz="2"/>
              <w:left w:val="single" w:color="C9C9C9" w:sz="2"/>
              <w:bottom w:val="single" w:color="C9C9C9" w:sz="2"/>
              <w:right w:val="single" w:color="C9C9C9" w:sz="2"/>
            </w:tcBorders>
            <w:shd w:fill="EDEDED" w:color="auto" w:val="clear"/>
            <w:tcMar>
              <w:top w:type="dxa" w:w="90"/>
              <w:left w:type="dxa" w:w="130"/>
              <w:bottom w:type="dxa" w:w="90"/>
              <w:right w:type="dxa" w:w="130"/>
            </w:tcMar>
            <w:vAlign w:val="center"/>
          </w:tcPr>
          <w:p>
            <w:pPr>
              <w:spacing w:after="0" w:line="260"/>
            </w:pPr>
            <w:r>
              <w:rPr>
                <w:rFonts w:ascii="Calibri" w:cs="Calibri" w:eastAsia="Calibri" w:hAnsi="Calibri"/>
                <w:b/>
                <w:bCs/>
                <w:color w:val="1A1A1A"/>
                <w:sz w:val="19"/>
                <w:szCs w:val="19"/>
              </w:rPr>
              <w:t xml:space="preserve">One-line reality</w:t>
            </w:r>
          </w:p>
        </w:tc>
      </w:tr>
      <w:tr>
        <w:trPr>
          <w:cantSplit/>
        </w:trPr>
        <w:tc>
          <w:tcPr>
            <w:tcW w:type="dxa" w:w="520"/>
            <w:tcBorders>
              <w:top w:val="single" w:color="C9C9C9" w:sz="2"/>
              <w:left w:val="single" w:color="C9C9C9" w:sz="2"/>
              <w:bottom w:val="single" w:color="C9C9C9" w:sz="2"/>
              <w:right w:val="single" w:color="C9C9C9" w:sz="2"/>
            </w:tcBorders>
            <w:tcMar>
              <w:top w:type="dxa" w:w="90"/>
              <w:left w:type="dxa" w:w="130"/>
              <w:bottom w:type="dxa" w:w="90"/>
              <w:right w:type="dxa" w:w="130"/>
            </w:tcMar>
            <w:vAlign w:val="center"/>
          </w:tcPr>
          <w:p>
            <w:pPr>
              <w:spacing w:after="0" w:line="260"/>
            </w:pPr>
            <w:r>
              <w:rPr>
                <w:rFonts w:ascii="Calibri" w:cs="Calibri" w:eastAsia="Calibri" w:hAnsi="Calibri"/>
                <w:color w:val="1A1A1A"/>
                <w:sz w:val="19"/>
                <w:szCs w:val="19"/>
              </w:rPr>
              <w:t xml:space="preserve">1</w:t>
            </w:r>
          </w:p>
        </w:tc>
        <w:tc>
          <w:tcPr>
            <w:tcW w:type="dxa" w:w="2600"/>
            <w:tcBorders>
              <w:top w:val="single" w:color="C9C9C9" w:sz="2"/>
              <w:left w:val="single" w:color="C9C9C9" w:sz="2"/>
              <w:bottom w:val="single" w:color="C9C9C9" w:sz="2"/>
              <w:right w:val="single" w:color="C9C9C9" w:sz="2"/>
            </w:tcBorders>
            <w:tcMar>
              <w:top w:type="dxa" w:w="90"/>
              <w:left w:type="dxa" w:w="130"/>
              <w:bottom w:type="dxa" w:w="90"/>
              <w:right w:type="dxa" w:w="130"/>
            </w:tcMar>
            <w:vAlign w:val="center"/>
          </w:tcPr>
          <w:p>
            <w:pPr>
              <w:spacing w:after="0" w:line="260"/>
            </w:pPr>
            <w:r>
              <w:rPr>
                <w:rFonts w:ascii="Calibri" w:cs="Calibri" w:eastAsia="Calibri" w:hAnsi="Calibri"/>
                <w:color w:val="1A1A1A"/>
                <w:sz w:val="19"/>
                <w:szCs w:val="19"/>
              </w:rPr>
              <w:t xml:space="preserve">GitHub Pages hosting</w:t>
            </w:r>
          </w:p>
        </w:tc>
        <w:tc>
          <w:tcPr>
            <w:tcW w:type="dxa" w:w="2300"/>
            <w:tcBorders>
              <w:top w:val="single" w:color="C9C9C9" w:sz="2"/>
              <w:left w:val="single" w:color="C9C9C9" w:sz="2"/>
              <w:bottom w:val="single" w:color="C9C9C9" w:sz="2"/>
              <w:right w:val="single" w:color="C9C9C9" w:sz="2"/>
            </w:tcBorders>
            <w:tcMar>
              <w:top w:type="dxa" w:w="90"/>
              <w:left w:type="dxa" w:w="130"/>
              <w:bottom w:type="dxa" w:w="90"/>
              <w:right w:type="dxa" w:w="130"/>
            </w:tcMar>
            <w:vAlign w:val="center"/>
          </w:tcPr>
          <w:p>
            <w:pPr>
              <w:spacing w:after="0" w:line="260"/>
            </w:pPr>
            <w:r>
              <w:rPr>
                <w:rFonts w:ascii="Calibri" w:cs="Calibri" w:eastAsia="Calibri" w:hAnsi="Calibri"/>
                <w:b/>
                <w:bCs/>
                <w:color w:val="1E6B37"/>
                <w:sz w:val="19"/>
                <w:szCs w:val="19"/>
              </w:rPr>
              <w:t xml:space="preserve">BUILT AND LIVE</w:t>
            </w:r>
          </w:p>
        </w:tc>
        <w:tc>
          <w:tcPr>
            <w:tcW w:type="dxa" w:w="4660"/>
            <w:tcBorders>
              <w:top w:val="single" w:color="C9C9C9" w:sz="2"/>
              <w:left w:val="single" w:color="C9C9C9" w:sz="2"/>
              <w:bottom w:val="single" w:color="C9C9C9" w:sz="2"/>
              <w:right w:val="single" w:color="C9C9C9" w:sz="2"/>
            </w:tcBorders>
            <w:tcMar>
              <w:top w:type="dxa" w:w="90"/>
              <w:left w:type="dxa" w:w="130"/>
              <w:bottom w:type="dxa" w:w="90"/>
              <w:right w:type="dxa" w:w="130"/>
            </w:tcMar>
            <w:vAlign w:val="center"/>
          </w:tcPr>
          <w:p>
            <w:pPr>
              <w:spacing w:after="0" w:line="260"/>
            </w:pPr>
            <w:r>
              <w:rPr>
                <w:rFonts w:ascii="Calibri" w:cs="Calibri" w:eastAsia="Calibri" w:hAnsi="Calibri"/>
                <w:color w:val="1A1A1A"/>
                <w:sz w:val="19"/>
                <w:szCs w:val="19"/>
              </w:rPr>
              <w:t xml:space="preserve">Free, already serving</w:t>
            </w:r>
          </w:p>
        </w:tc>
      </w:tr>
      <w:tr>
        <w:trPr>
          <w:cantSplit/>
        </w:trPr>
        <w:tc>
          <w:tcPr>
            <w:tcW w:type="dxa" w:w="520"/>
            <w:tcBorders>
              <w:top w:val="single" w:color="C9C9C9" w:sz="2"/>
              <w:left w:val="single" w:color="C9C9C9" w:sz="2"/>
              <w:bottom w:val="single" w:color="C9C9C9" w:sz="2"/>
              <w:right w:val="single" w:color="C9C9C9" w:sz="2"/>
            </w:tcBorders>
            <w:shd w:fill="F7F7F7" w:color="auto" w:val="clear"/>
            <w:tcMar>
              <w:top w:type="dxa" w:w="90"/>
              <w:left w:type="dxa" w:w="130"/>
              <w:bottom w:type="dxa" w:w="90"/>
              <w:right w:type="dxa" w:w="130"/>
            </w:tcMar>
            <w:vAlign w:val="center"/>
          </w:tcPr>
          <w:p>
            <w:pPr>
              <w:spacing w:after="0" w:line="260"/>
            </w:pPr>
            <w:r>
              <w:rPr>
                <w:rFonts w:ascii="Calibri" w:cs="Calibri" w:eastAsia="Calibri" w:hAnsi="Calibri"/>
                <w:color w:val="1A1A1A"/>
                <w:sz w:val="19"/>
                <w:szCs w:val="19"/>
              </w:rPr>
              <w:t xml:space="preserve">2</w:t>
            </w:r>
          </w:p>
        </w:tc>
        <w:tc>
          <w:tcPr>
            <w:tcW w:type="dxa" w:w="2600"/>
            <w:tcBorders>
              <w:top w:val="single" w:color="C9C9C9" w:sz="2"/>
              <w:left w:val="single" w:color="C9C9C9" w:sz="2"/>
              <w:bottom w:val="single" w:color="C9C9C9" w:sz="2"/>
              <w:right w:val="single" w:color="C9C9C9" w:sz="2"/>
            </w:tcBorders>
            <w:shd w:fill="F7F7F7" w:color="auto" w:val="clear"/>
            <w:tcMar>
              <w:top w:type="dxa" w:w="90"/>
              <w:left w:type="dxa" w:w="130"/>
              <w:bottom w:type="dxa" w:w="90"/>
              <w:right w:type="dxa" w:w="130"/>
            </w:tcMar>
            <w:vAlign w:val="center"/>
          </w:tcPr>
          <w:p>
            <w:pPr>
              <w:spacing w:after="0" w:line="260"/>
            </w:pPr>
            <w:r>
              <w:rPr>
                <w:rFonts w:ascii="Calibri" w:cs="Calibri" w:eastAsia="Calibri" w:hAnsi="Calibri"/>
                <w:color w:val="1A1A1A"/>
                <w:sz w:val="19"/>
                <w:szCs w:val="19"/>
              </w:rPr>
              <w:t xml:space="preserve">Password screen</w:t>
            </w:r>
          </w:p>
        </w:tc>
        <w:tc>
          <w:tcPr>
            <w:tcW w:type="dxa" w:w="2300"/>
            <w:tcBorders>
              <w:top w:val="single" w:color="C9C9C9" w:sz="2"/>
              <w:left w:val="single" w:color="C9C9C9" w:sz="2"/>
              <w:bottom w:val="single" w:color="C9C9C9" w:sz="2"/>
              <w:right w:val="single" w:color="C9C9C9" w:sz="2"/>
            </w:tcBorders>
            <w:shd w:fill="F7F7F7" w:color="auto" w:val="clear"/>
            <w:tcMar>
              <w:top w:type="dxa" w:w="90"/>
              <w:left w:type="dxa" w:w="130"/>
              <w:bottom w:type="dxa" w:w="90"/>
              <w:right w:type="dxa" w:w="130"/>
            </w:tcMar>
            <w:vAlign w:val="center"/>
          </w:tcPr>
          <w:p>
            <w:pPr>
              <w:spacing w:after="0" w:line="260"/>
            </w:pPr>
            <w:r>
              <w:rPr>
                <w:rFonts w:ascii="Calibri" w:cs="Calibri" w:eastAsia="Calibri" w:hAnsi="Calibri"/>
                <w:b/>
                <w:bCs/>
                <w:color w:val="9B1C1C"/>
                <w:sz w:val="19"/>
                <w:szCs w:val="19"/>
              </w:rPr>
              <w:t xml:space="preserve">NOT BUILT</w:t>
            </w:r>
          </w:p>
        </w:tc>
        <w:tc>
          <w:tcPr>
            <w:tcW w:type="dxa" w:w="4660"/>
            <w:tcBorders>
              <w:top w:val="single" w:color="C9C9C9" w:sz="2"/>
              <w:left w:val="single" w:color="C9C9C9" w:sz="2"/>
              <w:bottom w:val="single" w:color="C9C9C9" w:sz="2"/>
              <w:right w:val="single" w:color="C9C9C9" w:sz="2"/>
            </w:tcBorders>
            <w:shd w:fill="F7F7F7" w:color="auto" w:val="clear"/>
            <w:tcMar>
              <w:top w:type="dxa" w:w="90"/>
              <w:left w:type="dxa" w:w="130"/>
              <w:bottom w:type="dxa" w:w="90"/>
              <w:right w:type="dxa" w:w="130"/>
            </w:tcMar>
            <w:vAlign w:val="center"/>
          </w:tcPr>
          <w:p>
            <w:pPr>
              <w:spacing w:after="0" w:line="260"/>
            </w:pPr>
            <w:r>
              <w:rPr>
                <w:rFonts w:ascii="Calibri" w:cs="Calibri" w:eastAsia="Calibri" w:hAnsi="Calibri"/>
                <w:color w:val="1A1A1A"/>
                <w:sz w:val="19"/>
                <w:szCs w:val="19"/>
              </w:rPr>
              <w:t xml:space="preserve">No gate exists anywhere in the site today</w:t>
            </w:r>
          </w:p>
        </w:tc>
      </w:tr>
      <w:tr>
        <w:trPr>
          <w:cantSplit/>
        </w:trPr>
        <w:tc>
          <w:tcPr>
            <w:tcW w:type="dxa" w:w="520"/>
            <w:tcBorders>
              <w:top w:val="single" w:color="C9C9C9" w:sz="2"/>
              <w:left w:val="single" w:color="C9C9C9" w:sz="2"/>
              <w:bottom w:val="single" w:color="C9C9C9" w:sz="2"/>
              <w:right w:val="single" w:color="C9C9C9" w:sz="2"/>
            </w:tcBorders>
            <w:tcMar>
              <w:top w:type="dxa" w:w="90"/>
              <w:left w:type="dxa" w:w="130"/>
              <w:bottom w:type="dxa" w:w="90"/>
              <w:right w:type="dxa" w:w="130"/>
            </w:tcMar>
            <w:vAlign w:val="center"/>
          </w:tcPr>
          <w:p>
            <w:pPr>
              <w:spacing w:after="0" w:line="260"/>
            </w:pPr>
            <w:r>
              <w:rPr>
                <w:rFonts w:ascii="Calibri" w:cs="Calibri" w:eastAsia="Calibri" w:hAnsi="Calibri"/>
                <w:color w:val="1A1A1A"/>
                <w:sz w:val="19"/>
                <w:szCs w:val="19"/>
              </w:rPr>
              <w:t xml:space="preserve">3</w:t>
            </w:r>
          </w:p>
        </w:tc>
        <w:tc>
          <w:tcPr>
            <w:tcW w:type="dxa" w:w="2600"/>
            <w:tcBorders>
              <w:top w:val="single" w:color="C9C9C9" w:sz="2"/>
              <w:left w:val="single" w:color="C9C9C9" w:sz="2"/>
              <w:bottom w:val="single" w:color="C9C9C9" w:sz="2"/>
              <w:right w:val="single" w:color="C9C9C9" w:sz="2"/>
            </w:tcBorders>
            <w:tcMar>
              <w:top w:type="dxa" w:w="90"/>
              <w:left w:type="dxa" w:w="130"/>
              <w:bottom w:type="dxa" w:w="90"/>
              <w:right w:type="dxa" w:w="130"/>
            </w:tcMar>
            <w:vAlign w:val="center"/>
          </w:tcPr>
          <w:p>
            <w:pPr>
              <w:spacing w:after="0" w:line="260"/>
            </w:pPr>
            <w:r>
              <w:rPr>
                <w:rFonts w:ascii="Calibri" w:cs="Calibri" w:eastAsia="Calibri" w:hAnsi="Calibri"/>
                <w:color w:val="1A1A1A"/>
                <w:sz w:val="19"/>
                <w:szCs w:val="19"/>
              </w:rPr>
              <w:t xml:space="preserve">Auto-refreshing data</w:t>
            </w:r>
          </w:p>
        </w:tc>
        <w:tc>
          <w:tcPr>
            <w:tcW w:type="dxa" w:w="2300"/>
            <w:tcBorders>
              <w:top w:val="single" w:color="C9C9C9" w:sz="2"/>
              <w:left w:val="single" w:color="C9C9C9" w:sz="2"/>
              <w:bottom w:val="single" w:color="C9C9C9" w:sz="2"/>
              <w:right w:val="single" w:color="C9C9C9" w:sz="2"/>
            </w:tcBorders>
            <w:tcMar>
              <w:top w:type="dxa" w:w="90"/>
              <w:left w:type="dxa" w:w="130"/>
              <w:bottom w:type="dxa" w:w="90"/>
              <w:right w:type="dxa" w:w="130"/>
            </w:tcMar>
            <w:vAlign w:val="center"/>
          </w:tcPr>
          <w:p>
            <w:pPr>
              <w:spacing w:after="0" w:line="260"/>
            </w:pPr>
            <w:r>
              <w:rPr>
                <w:rFonts w:ascii="Calibri" w:cs="Calibri" w:eastAsia="Calibri" w:hAnsi="Calibri"/>
                <w:b/>
                <w:bCs/>
                <w:color w:val="1E6B37"/>
                <w:sz w:val="19"/>
                <w:szCs w:val="19"/>
              </w:rPr>
              <w:t xml:space="preserve">BUILT — BIGGER THAN DESCRIBED</w:t>
            </w:r>
          </w:p>
        </w:tc>
        <w:tc>
          <w:tcPr>
            <w:tcW w:type="dxa" w:w="4660"/>
            <w:tcBorders>
              <w:top w:val="single" w:color="C9C9C9" w:sz="2"/>
              <w:left w:val="single" w:color="C9C9C9" w:sz="2"/>
              <w:bottom w:val="single" w:color="C9C9C9" w:sz="2"/>
              <w:right w:val="single" w:color="C9C9C9" w:sz="2"/>
            </w:tcBorders>
            <w:tcMar>
              <w:top w:type="dxa" w:w="90"/>
              <w:left w:type="dxa" w:w="130"/>
              <w:bottom w:type="dxa" w:w="90"/>
              <w:right w:type="dxa" w:w="130"/>
            </w:tcMar>
            <w:vAlign w:val="center"/>
          </w:tcPr>
          <w:p>
            <w:pPr>
              <w:spacing w:after="0" w:line="260"/>
            </w:pPr>
            <w:r>
              <w:rPr>
                <w:rFonts w:ascii="Calibri" w:cs="Calibri" w:eastAsia="Calibri" w:hAnsi="Calibri"/>
                <w:color w:val="1A1A1A"/>
                <w:sz w:val="19"/>
                <w:szCs w:val="19"/>
              </w:rPr>
              <w:t xml:space="preserve">14 scheduled robots, no machine on</w:t>
            </w:r>
          </w:p>
        </w:tc>
      </w:tr>
      <w:tr>
        <w:trPr>
          <w:cantSplit/>
        </w:trPr>
        <w:tc>
          <w:tcPr>
            <w:tcW w:type="dxa" w:w="520"/>
            <w:tcBorders>
              <w:top w:val="single" w:color="C9C9C9" w:sz="2"/>
              <w:left w:val="single" w:color="C9C9C9" w:sz="2"/>
              <w:bottom w:val="single" w:color="C9C9C9" w:sz="2"/>
              <w:right w:val="single" w:color="C9C9C9" w:sz="2"/>
            </w:tcBorders>
            <w:shd w:fill="F7F7F7" w:color="auto" w:val="clear"/>
            <w:tcMar>
              <w:top w:type="dxa" w:w="90"/>
              <w:left w:type="dxa" w:w="130"/>
              <w:bottom w:type="dxa" w:w="90"/>
              <w:right w:type="dxa" w:w="130"/>
            </w:tcMar>
            <w:vAlign w:val="center"/>
          </w:tcPr>
          <w:p>
            <w:pPr>
              <w:spacing w:after="0" w:line="260"/>
            </w:pPr>
            <w:r>
              <w:rPr>
                <w:rFonts w:ascii="Calibri" w:cs="Calibri" w:eastAsia="Calibri" w:hAnsi="Calibri"/>
                <w:color w:val="1A1A1A"/>
                <w:sz w:val="19"/>
                <w:szCs w:val="19"/>
              </w:rPr>
              <w:t xml:space="preserve">4</w:t>
            </w:r>
          </w:p>
        </w:tc>
        <w:tc>
          <w:tcPr>
            <w:tcW w:type="dxa" w:w="2600"/>
            <w:tcBorders>
              <w:top w:val="single" w:color="C9C9C9" w:sz="2"/>
              <w:left w:val="single" w:color="C9C9C9" w:sz="2"/>
              <w:bottom w:val="single" w:color="C9C9C9" w:sz="2"/>
              <w:right w:val="single" w:color="C9C9C9" w:sz="2"/>
            </w:tcBorders>
            <w:shd w:fill="F7F7F7" w:color="auto" w:val="clear"/>
            <w:tcMar>
              <w:top w:type="dxa" w:w="90"/>
              <w:left w:type="dxa" w:w="130"/>
              <w:bottom w:type="dxa" w:w="90"/>
              <w:right w:type="dxa" w:w="130"/>
            </w:tcMar>
            <w:vAlign w:val="center"/>
          </w:tcPr>
          <w:p>
            <w:pPr>
              <w:spacing w:after="0" w:line="260"/>
            </w:pPr>
            <w:r>
              <w:rPr>
                <w:rFonts w:ascii="Calibri" w:cs="Calibri" w:eastAsia="Calibri" w:hAnsi="Calibri"/>
                <w:color w:val="1A1A1A"/>
                <w:sz w:val="19"/>
                <w:szCs w:val="19"/>
              </w:rPr>
              <w:t xml:space="preserve">Ability to keep editing</w:t>
            </w:r>
          </w:p>
        </w:tc>
        <w:tc>
          <w:tcPr>
            <w:tcW w:type="dxa" w:w="2300"/>
            <w:tcBorders>
              <w:top w:val="single" w:color="C9C9C9" w:sz="2"/>
              <w:left w:val="single" w:color="C9C9C9" w:sz="2"/>
              <w:bottom w:val="single" w:color="C9C9C9" w:sz="2"/>
              <w:right w:val="single" w:color="C9C9C9" w:sz="2"/>
            </w:tcBorders>
            <w:shd w:fill="F7F7F7" w:color="auto" w:val="clear"/>
            <w:tcMar>
              <w:top w:type="dxa" w:w="90"/>
              <w:left w:type="dxa" w:w="130"/>
              <w:bottom w:type="dxa" w:w="90"/>
              <w:right w:type="dxa" w:w="130"/>
            </w:tcMar>
            <w:vAlign w:val="center"/>
          </w:tcPr>
          <w:p>
            <w:pPr>
              <w:spacing w:after="0" w:line="260"/>
            </w:pPr>
            <w:r>
              <w:rPr>
                <w:rFonts w:ascii="Calibri" w:cs="Calibri" w:eastAsia="Calibri" w:hAnsi="Calibri"/>
                <w:b/>
                <w:bCs/>
                <w:color w:val="1E6B37"/>
                <w:sz w:val="19"/>
                <w:szCs w:val="19"/>
              </w:rPr>
              <w:t xml:space="preserve">BUILT — TWO WAYS</w:t>
            </w:r>
          </w:p>
        </w:tc>
        <w:tc>
          <w:tcPr>
            <w:tcW w:type="dxa" w:w="4660"/>
            <w:tcBorders>
              <w:top w:val="single" w:color="C9C9C9" w:sz="2"/>
              <w:left w:val="single" w:color="C9C9C9" w:sz="2"/>
              <w:bottom w:val="single" w:color="C9C9C9" w:sz="2"/>
              <w:right w:val="single" w:color="C9C9C9" w:sz="2"/>
            </w:tcBorders>
            <w:shd w:fill="F7F7F7" w:color="auto" w:val="clear"/>
            <w:tcMar>
              <w:top w:type="dxa" w:w="90"/>
              <w:left w:type="dxa" w:w="130"/>
              <w:bottom w:type="dxa" w:w="90"/>
              <w:right w:type="dxa" w:w="130"/>
            </w:tcMar>
            <w:vAlign w:val="center"/>
          </w:tcPr>
          <w:p>
            <w:pPr>
              <w:spacing w:after="0" w:line="260"/>
            </w:pPr>
            <w:r>
              <w:rPr>
                <w:rFonts w:ascii="Calibri" w:cs="Calibri" w:eastAsia="Calibri" w:hAnsi="Calibri"/>
                <w:color w:val="1A1A1A"/>
                <w:sz w:val="19"/>
                <w:szCs w:val="19"/>
              </w:rPr>
              <w:t xml:space="preserve">Push to main, or edit from the gear panel in the page itself</w:t>
            </w:r>
          </w:p>
        </w:tc>
      </w:tr>
      <w:tr>
        <w:trPr>
          <w:cantSplit/>
        </w:trPr>
        <w:tc>
          <w:tcPr>
            <w:tcW w:type="dxa" w:w="520"/>
            <w:tcBorders>
              <w:top w:val="single" w:color="C9C9C9" w:sz="2"/>
              <w:left w:val="single" w:color="C9C9C9" w:sz="2"/>
              <w:bottom w:val="single" w:color="C9C9C9" w:sz="2"/>
              <w:right w:val="single" w:color="C9C9C9" w:sz="2"/>
            </w:tcBorders>
            <w:tcMar>
              <w:top w:type="dxa" w:w="90"/>
              <w:left w:type="dxa" w:w="130"/>
              <w:bottom w:type="dxa" w:w="90"/>
              <w:right w:type="dxa" w:w="130"/>
            </w:tcMar>
            <w:vAlign w:val="center"/>
          </w:tcPr>
          <w:p>
            <w:pPr>
              <w:spacing w:after="0" w:line="260"/>
            </w:pPr>
            <w:r>
              <w:rPr>
                <w:rFonts w:ascii="Calibri" w:cs="Calibri" w:eastAsia="Calibri" w:hAnsi="Calibri"/>
                <w:color w:val="1A1A1A"/>
                <w:sz w:val="19"/>
                <w:szCs w:val="19"/>
              </w:rPr>
              <w:t xml:space="preserve">5</w:t>
            </w:r>
          </w:p>
        </w:tc>
        <w:tc>
          <w:tcPr>
            <w:tcW w:type="dxa" w:w="2600"/>
            <w:tcBorders>
              <w:top w:val="single" w:color="C9C9C9" w:sz="2"/>
              <w:left w:val="single" w:color="C9C9C9" w:sz="2"/>
              <w:bottom w:val="single" w:color="C9C9C9" w:sz="2"/>
              <w:right w:val="single" w:color="C9C9C9" w:sz="2"/>
            </w:tcBorders>
            <w:tcMar>
              <w:top w:type="dxa" w:w="90"/>
              <w:left w:type="dxa" w:w="130"/>
              <w:bottom w:type="dxa" w:w="90"/>
              <w:right w:type="dxa" w:w="130"/>
            </w:tcMar>
            <w:vAlign w:val="center"/>
          </w:tcPr>
          <w:p>
            <w:pPr>
              <w:spacing w:after="0" w:line="260"/>
            </w:pPr>
            <w:r>
              <w:rPr>
                <w:rFonts w:ascii="Calibri" w:cs="Calibri" w:eastAsia="Calibri" w:hAnsi="Calibri"/>
                <w:color w:val="1A1A1A"/>
                <w:sz w:val="19"/>
                <w:szCs w:val="19"/>
              </w:rPr>
              <w:t xml:space="preserve">Private repo, public site</w:t>
            </w:r>
          </w:p>
        </w:tc>
        <w:tc>
          <w:tcPr>
            <w:tcW w:type="dxa" w:w="2300"/>
            <w:tcBorders>
              <w:top w:val="single" w:color="C9C9C9" w:sz="2"/>
              <w:left w:val="single" w:color="C9C9C9" w:sz="2"/>
              <w:bottom w:val="single" w:color="C9C9C9" w:sz="2"/>
              <w:right w:val="single" w:color="C9C9C9" w:sz="2"/>
            </w:tcBorders>
            <w:tcMar>
              <w:top w:type="dxa" w:w="90"/>
              <w:left w:type="dxa" w:w="130"/>
              <w:bottom w:type="dxa" w:w="90"/>
              <w:right w:type="dxa" w:w="130"/>
            </w:tcMar>
            <w:vAlign w:val="center"/>
          </w:tcPr>
          <w:p>
            <w:pPr>
              <w:spacing w:after="0" w:line="260"/>
            </w:pPr>
            <w:r>
              <w:rPr>
                <w:rFonts w:ascii="Calibri" w:cs="Calibri" w:eastAsia="Calibri" w:hAnsi="Calibri"/>
                <w:b/>
                <w:bCs/>
                <w:color w:val="9B1C1C"/>
                <w:sz w:val="19"/>
                <w:szCs w:val="19"/>
              </w:rPr>
              <w:t xml:space="preserve">NOT TRUE TODAY</w:t>
            </w:r>
          </w:p>
        </w:tc>
        <w:tc>
          <w:tcPr>
            <w:tcW w:type="dxa" w:w="4660"/>
            <w:tcBorders>
              <w:top w:val="single" w:color="C9C9C9" w:sz="2"/>
              <w:left w:val="single" w:color="C9C9C9" w:sz="2"/>
              <w:bottom w:val="single" w:color="C9C9C9" w:sz="2"/>
              <w:right w:val="single" w:color="C9C9C9" w:sz="2"/>
            </w:tcBorders>
            <w:tcMar>
              <w:top w:type="dxa" w:w="90"/>
              <w:left w:type="dxa" w:w="130"/>
              <w:bottom w:type="dxa" w:w="90"/>
              <w:right w:type="dxa" w:w="130"/>
            </w:tcMar>
            <w:vAlign w:val="center"/>
          </w:tcPr>
          <w:p>
            <w:pPr>
              <w:spacing w:after="0" w:line="260"/>
            </w:pPr>
            <w:r>
              <w:rPr>
                <w:rFonts w:ascii="Calibri" w:cs="Calibri" w:eastAsia="Calibri" w:hAnsi="Calibri"/>
                <w:color w:val="1A1A1A"/>
                <w:sz w:val="19"/>
                <w:szCs w:val="19"/>
              </w:rPr>
              <w:t xml:space="preserve">Both repos are public</w:t>
            </w:r>
          </w:p>
        </w:tc>
      </w:tr>
    </w:tbl>
    <w:p>
      <w:pPr>
        <w:spacing w:after="160"/>
      </w:pPr>
    </w:p>
    <w:p>
      <w:pPr>
        <w:spacing w:after="120" w:line="276"/>
      </w:pPr>
      <w:r>
        <w:rPr>
          <w:rFonts w:ascii="Calibri" w:cs="Calibri" w:eastAsia="Calibri" w:hAnsi="Calibri"/>
          <w:b/>
          <w:bCs/>
          <w:color w:val="1A1A1A"/>
          <w:sz w:val="21"/>
          <w:szCs w:val="21"/>
        </w:rPr>
        <w:t xml:space="preserve">Two of the five need work. Detail follows.</w:t>
      </w:r>
    </w:p>
    <w:p>
      <w:pPr>
        <w:pStyle w:val="Heading1"/>
        <w:pBdr>
          <w:bottom w:val="single" w:color="C9C9C9" w:sz="6" w:space="6"/>
        </w:pBdr>
        <w:spacing w:after="160" w:before="380"/>
      </w:pPr>
      <w:r>
        <w:rPr>
          <w:rFonts w:ascii="Calibri" w:cs="Calibri" w:eastAsia="Calibri" w:hAnsi="Calibri"/>
          <w:b/>
          <w:bCs/>
          <w:color w:val="1A1A1A"/>
          <w:sz w:val="30"/>
          <w:szCs w:val="30"/>
        </w:rPr>
        <w:t xml:space="preserve">1.  GitHub Pages — live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00"/>
        <w:gridCol w:w="7980"/>
      </w:tblGrid>
      <w:tr>
        <w:trPr>
          <w:cantSplit/>
        </w:trPr>
        <w:tc>
          <w:tcPr>
            <w:tcW w:type="dxa" w:w="2100"/>
            <w:tcBorders>
              <w:top w:val="single" w:color="C9C9C9" w:sz="2"/>
              <w:left w:val="single" w:color="C9C9C9" w:sz="2"/>
              <w:bottom w:val="single" w:color="C9C9C9" w:sz="2"/>
              <w:right w:val="single" w:color="C9C9C9" w:sz="2"/>
            </w:tcBorders>
            <w:tcMar>
              <w:top w:type="dxa" w:w="90"/>
              <w:left w:type="dxa" w:w="130"/>
              <w:bottom w:type="dxa" w:w="90"/>
              <w:right w:type="dxa" w:w="130"/>
            </w:tcMar>
            <w:vAlign w:val="center"/>
          </w:tcPr>
          <w:p>
            <w:pPr>
              <w:spacing w:after="0" w:line="260"/>
            </w:pPr>
            <w:r>
              <w:rPr>
                <w:rFonts w:ascii="Calibri" w:cs="Calibri" w:eastAsia="Calibri" w:hAnsi="Calibri"/>
                <w:color w:val="1A1A1A"/>
                <w:sz w:val="19"/>
                <w:szCs w:val="19"/>
              </w:rPr>
              <w:t xml:space="preserve">Repo</w:t>
            </w:r>
          </w:p>
        </w:tc>
        <w:tc>
          <w:tcPr>
            <w:tcW w:type="dxa" w:w="7980"/>
            <w:tcBorders>
              <w:top w:val="single" w:color="C9C9C9" w:sz="2"/>
              <w:left w:val="single" w:color="C9C9C9" w:sz="2"/>
              <w:bottom w:val="single" w:color="C9C9C9" w:sz="2"/>
              <w:right w:val="single" w:color="C9C9C9" w:sz="2"/>
            </w:tcBorders>
            <w:tcMar>
              <w:top w:type="dxa" w:w="90"/>
              <w:left w:type="dxa" w:w="130"/>
              <w:bottom w:type="dxa" w:w="90"/>
              <w:right w:type="dxa" w:w="130"/>
            </w:tcMar>
            <w:vAlign w:val="center"/>
          </w:tcPr>
          <w:p>
            <w:pPr>
              <w:spacing w:after="0" w:line="260"/>
            </w:pPr>
            <w:r>
              <w:rPr>
                <w:rFonts w:ascii="Calibri" w:cs="Calibri" w:eastAsia="Calibri" w:hAnsi="Calibri"/>
                <w:color w:val="1A1A1A"/>
                <w:sz w:val="19"/>
                <w:szCs w:val="19"/>
              </w:rPr>
              <w:t xml:space="preserve">johnschwinghamer94-lab/sierra-ropp-dashboard</w:t>
            </w:r>
          </w:p>
        </w:tc>
      </w:tr>
      <w:tr>
        <w:trPr>
          <w:cantSplit/>
        </w:trPr>
        <w:tc>
          <w:tcPr>
            <w:tcW w:type="dxa" w:w="2100"/>
            <w:tcBorders>
              <w:top w:val="single" w:color="C9C9C9" w:sz="2"/>
              <w:left w:val="single" w:color="C9C9C9" w:sz="2"/>
              <w:bottom w:val="single" w:color="C9C9C9" w:sz="2"/>
              <w:right w:val="single" w:color="C9C9C9" w:sz="2"/>
            </w:tcBorders>
            <w:shd w:fill="F7F7F7" w:color="auto" w:val="clear"/>
            <w:tcMar>
              <w:top w:type="dxa" w:w="90"/>
              <w:left w:type="dxa" w:w="130"/>
              <w:bottom w:type="dxa" w:w="90"/>
              <w:right w:type="dxa" w:w="130"/>
            </w:tcMar>
            <w:vAlign w:val="center"/>
          </w:tcPr>
          <w:p>
            <w:pPr>
              <w:spacing w:after="0" w:line="260"/>
            </w:pPr>
            <w:r>
              <w:rPr>
                <w:rFonts w:ascii="Calibri" w:cs="Calibri" w:eastAsia="Calibri" w:hAnsi="Calibri"/>
                <w:color w:val="1A1A1A"/>
                <w:sz w:val="19"/>
                <w:szCs w:val="19"/>
              </w:rPr>
              <w:t xml:space="preserve">Live URL</w:t>
            </w:r>
          </w:p>
        </w:tc>
        <w:tc>
          <w:tcPr>
            <w:tcW w:type="dxa" w:w="7980"/>
            <w:tcBorders>
              <w:top w:val="single" w:color="C9C9C9" w:sz="2"/>
              <w:left w:val="single" w:color="C9C9C9" w:sz="2"/>
              <w:bottom w:val="single" w:color="C9C9C9" w:sz="2"/>
              <w:right w:val="single" w:color="C9C9C9" w:sz="2"/>
            </w:tcBorders>
            <w:shd w:fill="F7F7F7" w:color="auto" w:val="clear"/>
            <w:tcMar>
              <w:top w:type="dxa" w:w="90"/>
              <w:left w:type="dxa" w:w="130"/>
              <w:bottom w:type="dxa" w:w="90"/>
              <w:right w:type="dxa" w:w="130"/>
            </w:tcMar>
            <w:vAlign w:val="center"/>
          </w:tcPr>
          <w:p>
            <w:pPr>
              <w:spacing w:after="0" w:line="260"/>
            </w:pPr>
            <w:r>
              <w:rPr>
                <w:rFonts w:ascii="Calibri" w:cs="Calibri" w:eastAsia="Calibri" w:hAnsi="Calibri"/>
                <w:color w:val="1A1A1A"/>
                <w:sz w:val="19"/>
                <w:szCs w:val="19"/>
              </w:rPr>
              <w:t xml:space="preserve">https://johnschwinghamer94-lab.github.io/sierra-ropp-dashboard/</w:t>
            </w:r>
          </w:p>
        </w:tc>
      </w:tr>
      <w:tr>
        <w:trPr>
          <w:cantSplit/>
        </w:trPr>
        <w:tc>
          <w:tcPr>
            <w:tcW w:type="dxa" w:w="2100"/>
            <w:tcBorders>
              <w:top w:val="single" w:color="C9C9C9" w:sz="2"/>
              <w:left w:val="single" w:color="C9C9C9" w:sz="2"/>
              <w:bottom w:val="single" w:color="C9C9C9" w:sz="2"/>
              <w:right w:val="single" w:color="C9C9C9" w:sz="2"/>
            </w:tcBorders>
            <w:tcMar>
              <w:top w:type="dxa" w:w="90"/>
              <w:left w:type="dxa" w:w="130"/>
              <w:bottom w:type="dxa" w:w="90"/>
              <w:right w:type="dxa" w:w="130"/>
            </w:tcMar>
            <w:vAlign w:val="center"/>
          </w:tcPr>
          <w:p>
            <w:pPr>
              <w:spacing w:after="0" w:line="260"/>
            </w:pPr>
            <w:r>
              <w:rPr>
                <w:rFonts w:ascii="Calibri" w:cs="Calibri" w:eastAsia="Calibri" w:hAnsi="Calibri"/>
                <w:color w:val="1A1A1A"/>
                <w:sz w:val="19"/>
                <w:szCs w:val="19"/>
              </w:rPr>
              <w:t xml:space="preserve">Workflow</w:t>
            </w:r>
          </w:p>
        </w:tc>
        <w:tc>
          <w:tcPr>
            <w:tcW w:type="dxa" w:w="7980"/>
            <w:tcBorders>
              <w:top w:val="single" w:color="C9C9C9" w:sz="2"/>
              <w:left w:val="single" w:color="C9C9C9" w:sz="2"/>
              <w:bottom w:val="single" w:color="C9C9C9" w:sz="2"/>
              <w:right w:val="single" w:color="C9C9C9" w:sz="2"/>
            </w:tcBorders>
            <w:tcMar>
              <w:top w:type="dxa" w:w="90"/>
              <w:left w:type="dxa" w:w="130"/>
              <w:bottom w:type="dxa" w:w="90"/>
              <w:right w:type="dxa" w:w="130"/>
            </w:tcMar>
            <w:vAlign w:val="center"/>
          </w:tcPr>
          <w:p>
            <w:pPr>
              <w:spacing w:after="0" w:line="260"/>
            </w:pPr>
            <w:r>
              <w:rPr>
                <w:rFonts w:ascii="Calibri" w:cs="Calibri" w:eastAsia="Calibri" w:hAnsi="Calibri"/>
                <w:color w:val="1A1A1A"/>
                <w:sz w:val="19"/>
                <w:szCs w:val="19"/>
              </w:rPr>
              <w:t xml:space="preserve">.github/workflows/deploy.yml</w:t>
            </w:r>
          </w:p>
        </w:tc>
      </w:tr>
      <w:tr>
        <w:trPr>
          <w:cantSplit/>
        </w:trPr>
        <w:tc>
          <w:tcPr>
            <w:tcW w:type="dxa" w:w="2100"/>
            <w:tcBorders>
              <w:top w:val="single" w:color="C9C9C9" w:sz="2"/>
              <w:left w:val="single" w:color="C9C9C9" w:sz="2"/>
              <w:bottom w:val="single" w:color="C9C9C9" w:sz="2"/>
              <w:right w:val="single" w:color="C9C9C9" w:sz="2"/>
            </w:tcBorders>
            <w:shd w:fill="F7F7F7" w:color="auto" w:val="clear"/>
            <w:tcMar>
              <w:top w:type="dxa" w:w="90"/>
              <w:left w:type="dxa" w:w="130"/>
              <w:bottom w:type="dxa" w:w="90"/>
              <w:right w:type="dxa" w:w="130"/>
            </w:tcMar>
            <w:vAlign w:val="center"/>
          </w:tcPr>
          <w:p>
            <w:pPr>
              <w:spacing w:after="0" w:line="260"/>
            </w:pPr>
            <w:r>
              <w:rPr>
                <w:rFonts w:ascii="Calibri" w:cs="Calibri" w:eastAsia="Calibri" w:hAnsi="Calibri"/>
                <w:color w:val="1A1A1A"/>
                <w:sz w:val="19"/>
                <w:szCs w:val="19"/>
              </w:rPr>
              <w:t xml:space="preserve">Trigger</w:t>
            </w:r>
          </w:p>
        </w:tc>
        <w:tc>
          <w:tcPr>
            <w:tcW w:type="dxa" w:w="7980"/>
            <w:tcBorders>
              <w:top w:val="single" w:color="C9C9C9" w:sz="2"/>
              <w:left w:val="single" w:color="C9C9C9" w:sz="2"/>
              <w:bottom w:val="single" w:color="C9C9C9" w:sz="2"/>
              <w:right w:val="single" w:color="C9C9C9" w:sz="2"/>
            </w:tcBorders>
            <w:shd w:fill="F7F7F7" w:color="auto" w:val="clear"/>
            <w:tcMar>
              <w:top w:type="dxa" w:w="90"/>
              <w:left w:type="dxa" w:w="130"/>
              <w:bottom w:type="dxa" w:w="90"/>
              <w:right w:type="dxa" w:w="130"/>
            </w:tcMar>
            <w:vAlign w:val="center"/>
          </w:tcPr>
          <w:p>
            <w:pPr>
              <w:spacing w:after="0" w:line="260"/>
            </w:pPr>
            <w:r>
              <w:rPr>
                <w:rFonts w:ascii="Calibri" w:cs="Calibri" w:eastAsia="Calibri" w:hAnsi="Calibri"/>
                <w:color w:val="1A1A1A"/>
                <w:sz w:val="19"/>
                <w:szCs w:val="19"/>
              </w:rPr>
              <w:t xml:space="preserve">Every push to main, plus a manual button</w:t>
            </w:r>
          </w:p>
        </w:tc>
      </w:tr>
      <w:tr>
        <w:trPr>
          <w:cantSplit/>
        </w:trPr>
        <w:tc>
          <w:tcPr>
            <w:tcW w:type="dxa" w:w="2100"/>
            <w:tcBorders>
              <w:top w:val="single" w:color="C9C9C9" w:sz="2"/>
              <w:left w:val="single" w:color="C9C9C9" w:sz="2"/>
              <w:bottom w:val="single" w:color="C9C9C9" w:sz="2"/>
              <w:right w:val="single" w:color="C9C9C9" w:sz="2"/>
            </w:tcBorders>
            <w:tcMar>
              <w:top w:type="dxa" w:w="90"/>
              <w:left w:type="dxa" w:w="130"/>
              <w:bottom w:type="dxa" w:w="90"/>
              <w:right w:type="dxa" w:w="130"/>
            </w:tcMar>
            <w:vAlign w:val="center"/>
          </w:tcPr>
          <w:p>
            <w:pPr>
              <w:spacing w:after="0" w:line="260"/>
            </w:pPr>
            <w:r>
              <w:rPr>
                <w:rFonts w:ascii="Calibri" w:cs="Calibri" w:eastAsia="Calibri" w:hAnsi="Calibri"/>
                <w:color w:val="1A1A1A"/>
                <w:sz w:val="19"/>
                <w:szCs w:val="19"/>
              </w:rPr>
              <w:t xml:space="preserve">Cost</w:t>
            </w:r>
          </w:p>
        </w:tc>
        <w:tc>
          <w:tcPr>
            <w:tcW w:type="dxa" w:w="7980"/>
            <w:tcBorders>
              <w:top w:val="single" w:color="C9C9C9" w:sz="2"/>
              <w:left w:val="single" w:color="C9C9C9" w:sz="2"/>
              <w:bottom w:val="single" w:color="C9C9C9" w:sz="2"/>
              <w:right w:val="single" w:color="C9C9C9" w:sz="2"/>
            </w:tcBorders>
            <w:tcMar>
              <w:top w:type="dxa" w:w="90"/>
              <w:left w:type="dxa" w:w="130"/>
              <w:bottom w:type="dxa" w:w="90"/>
              <w:right w:type="dxa" w:w="130"/>
            </w:tcMar>
            <w:vAlign w:val="center"/>
          </w:tcPr>
          <w:p>
            <w:pPr>
              <w:spacing w:after="0" w:line="260"/>
            </w:pPr>
            <w:r>
              <w:rPr>
                <w:rFonts w:ascii="Calibri" w:cs="Calibri" w:eastAsia="Calibri" w:hAnsi="Calibri"/>
                <w:b/>
                <w:bCs/>
                <w:color w:val="1A1A1A"/>
                <w:sz w:val="19"/>
                <w:szCs w:val="19"/>
              </w:rPr>
              <w:t xml:space="preserve">$0</w:t>
            </w:r>
            <w:r>
              <w:rPr>
                <w:rFonts w:ascii="Calibri" w:cs="Calibri" w:eastAsia="Calibri" w:hAnsi="Calibri"/>
                <w:color w:val="1A1A1A"/>
                <w:sz w:val="19"/>
                <w:szCs w:val="19"/>
              </w:rPr>
              <w:t xml:space="preserve"> — nothing here is on a paid plan</w:t>
            </w:r>
          </w:p>
        </w:tc>
      </w:tr>
    </w:tbl>
    <w:p>
      <w:pPr>
        <w:spacing w:after="160"/>
      </w:pPr>
    </w:p>
    <w:p>
      <w:pPr>
        <w:pStyle w:val="ListParagraph"/>
        <w:numPr>
          <w:ilvl w:val="0"/>
          <w:numId w:val="3"/>
        </w:numPr>
        <w:spacing w:after="70" w:line="276"/>
      </w:pPr>
      <w:r>
        <w:rPr>
          <w:rFonts w:ascii="Calibri" w:cs="Calibri" w:eastAsia="Calibri" w:hAnsi="Calibri"/>
          <w:color w:val="1A1A1A"/>
          <w:sz w:val="21"/>
          <w:szCs w:val="21"/>
        </w:rPr>
        <w:t xml:space="preserve">It retries the GitHub Pages deploy up to </w:t>
      </w:r>
      <w:r>
        <w:rPr>
          <w:rFonts w:ascii="Calibri" w:cs="Calibri" w:eastAsia="Calibri" w:hAnsi="Calibri"/>
          <w:b/>
          <w:bCs/>
          <w:color w:val="1A1A1A"/>
          <w:sz w:val="21"/>
          <w:szCs w:val="21"/>
        </w:rPr>
        <w:t xml:space="preserve">four times</w:t>
      </w:r>
      <w:r>
        <w:rPr>
          <w:rFonts w:ascii="Calibri" w:cs="Calibri" w:eastAsia="Calibri" w:hAnsi="Calibri"/>
          <w:color w:val="1A1A1A"/>
          <w:sz w:val="21"/>
          <w:szCs w:val="21"/>
        </w:rPr>
        <w:t xml:space="preserve"> (20s / 40s / 60s waits) because GitHub's deploy step intermittently returns "Deployment failed, try again later." Only the fourth attempt is allowed to fail loudly.</w:t>
      </w:r>
    </w:p>
    <w:p>
      <w:pPr>
        <w:pStyle w:val="ListParagraph"/>
        <w:numPr>
          <w:ilvl w:val="0"/>
          <w:numId w:val="3"/>
        </w:numPr>
        <w:spacing w:after="70" w:line="276"/>
      </w:pPr>
      <w:r>
        <w:rPr>
          <w:rFonts w:ascii="Calibri" w:cs="Calibri" w:eastAsia="Calibri" w:hAnsi="Calibri"/>
          <w:color w:val="1A1A1A"/>
          <w:sz w:val="21"/>
          <w:szCs w:val="21"/>
        </w:rPr>
        <w:t xml:space="preserve">Deploys </w:t>
      </w:r>
      <w:r>
        <w:rPr>
          <w:rFonts w:ascii="Calibri" w:cs="Calibri" w:eastAsia="Calibri" w:hAnsi="Calibri"/>
          <w:b/>
          <w:bCs/>
          <w:color w:val="1A1A1A"/>
          <w:sz w:val="21"/>
          <w:szCs w:val="21"/>
        </w:rPr>
        <w:t xml:space="preserve">queue</w:t>
      </w:r>
      <w:r>
        <w:rPr>
          <w:rFonts w:ascii="Calibri" w:cs="Calibri" w:eastAsia="Calibri" w:hAnsi="Calibri"/>
          <w:color w:val="1A1A1A"/>
          <w:sz w:val="21"/>
          <w:szCs w:val="21"/>
        </w:rPr>
        <w:t xml:space="preserve"> rather than cancel each other. This was changed on 2026-07-24 — with the data relays pushing every 1–2 minutes, cancelling starved deploys entirely and the site lagged 20+ minutes on busy mornings.</w:t>
      </w:r>
    </w:p>
    <w:p>
      <w:pPr>
        <w:spacing w:after="80"/>
      </w:pPr>
    </w:p>
    <w:p>
      <w:pPr>
        <w:spacing w:after="120" w:line="276"/>
      </w:pPr>
      <w:r>
        <w:rPr>
          <w:rFonts w:ascii="Calibri" w:cs="Calibri" w:eastAsia="Calibri" w:hAnsi="Calibri"/>
          <w:b/>
          <w:bCs/>
          <w:color w:val="1E6B37"/>
          <w:sz w:val="21"/>
          <w:szCs w:val="21"/>
        </w:rPr>
        <w:t xml:space="preserve">Nothing to do on this piece.</w:t>
      </w:r>
    </w:p>
    <w:p>
      <w:pPr>
        <w:pStyle w:val="Heading1"/>
        <w:pBdr>
          <w:bottom w:val="single" w:color="C9C9C9" w:sz="6" w:space="6"/>
        </w:pBdr>
        <w:spacing w:after="160" w:before="380"/>
      </w:pPr>
      <w:r>
        <w:rPr>
          <w:rFonts w:ascii="Calibri" w:cs="Calibri" w:eastAsia="Calibri" w:hAnsi="Calibri"/>
          <w:b/>
          <w:bCs/>
          <w:color w:val="1A1A1A"/>
          <w:sz w:val="30"/>
          <w:szCs w:val="30"/>
        </w:rPr>
        <w:t xml:space="preserve">2.  Password screen — does not exist yet</w:t>
      </w:r>
    </w:p>
    <w:p>
      <w:pPr>
        <w:spacing w:after="120" w:line="276"/>
      </w:pPr>
      <w:r>
        <w:rPr>
          <w:rFonts w:ascii="Calibri" w:cs="Calibri" w:eastAsia="Calibri" w:hAnsi="Calibri"/>
          <w:color w:val="1A1A1A"/>
          <w:sz w:val="21"/>
          <w:szCs w:val="21"/>
        </w:rPr>
        <w:t xml:space="preserve">Searched every page in the live repo — index.html, test.html, test2.html, service.html, index_test.html — for a passcode prompt, a password input, or any stored "unlocked" flag. There is none. Anyone with the URL sees the full dashboard immediately.</w:t>
      </w:r>
    </w:p>
    <w:p>
      <w:pPr>
        <w:spacing w:after="120" w:line="276"/>
      </w:pPr>
      <w:r>
        <w:rPr>
          <w:rFonts w:ascii="Calibri" w:cs="Calibri" w:eastAsia="Calibri" w:hAnsi="Calibri"/>
          <w:color w:val="1A1A1A"/>
          <w:sz w:val="21"/>
          <w:szCs w:val="21"/>
        </w:rPr>
        <w:t xml:space="preserve">The one credential prompt that does exist in index.html (around line 357) is not a viewing gate — it is the gear MANAGE panel asking for a GitHub token so you can publish edits. It protects writing, not reading.</w:t>
      </w:r>
    </w:p>
    <w:p>
      <w:pPr>
        <w:pStyle w:val="Heading2"/>
        <w:spacing w:after="110" w:before="260"/>
      </w:pPr>
      <w:r>
        <w:rPr>
          <w:rFonts w:ascii="Calibri" w:cs="Calibri" w:eastAsia="Calibri" w:hAnsi="Calibri"/>
          <w:b/>
          <w:bCs/>
          <w:color w:val="1A1A1A"/>
          <w:sz w:val="24"/>
          <w:szCs w:val="24"/>
        </w:rPr>
        <w:t xml:space="preserve">Why this matters more than it sounds</w:t>
      </w:r>
    </w:p>
    <w:p>
      <w:pPr>
        <w:spacing w:after="120" w:line="276"/>
      </w:pPr>
      <w:r>
        <w:rPr>
          <w:rFonts w:ascii="Calibri" w:cs="Calibri" w:eastAsia="Calibri" w:hAnsi="Calibri"/>
          <w:color w:val="1A1A1A"/>
          <w:sz w:val="21"/>
          <w:szCs w:val="21"/>
        </w:rPr>
        <w:t xml:space="preserve">The public site is not just totals. The published data files carry named detail: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7580"/>
      </w:tblGrid>
      <w:tr>
        <w:trPr>
          <w:cantSplit/>
          <w:tblHeader/>
        </w:trPr>
        <w:tc>
          <w:tcPr>
            <w:tcW w:type="dxa" w:w="2500"/>
            <w:tcBorders>
              <w:top w:val="single" w:color="C9C9C9" w:sz="2"/>
              <w:left w:val="single" w:color="C9C9C9" w:sz="2"/>
              <w:bottom w:val="single" w:color="C9C9C9" w:sz="2"/>
              <w:right w:val="single" w:color="C9C9C9" w:sz="2"/>
            </w:tcBorders>
            <w:shd w:fill="EDEDED" w:color="auto" w:val="clear"/>
            <w:tcMar>
              <w:top w:type="dxa" w:w="90"/>
              <w:left w:type="dxa" w:w="130"/>
              <w:bottom w:type="dxa" w:w="90"/>
              <w:right w:type="dxa" w:w="130"/>
            </w:tcMar>
            <w:vAlign w:val="center"/>
          </w:tcPr>
          <w:p>
            <w:pPr>
              <w:spacing w:after="0" w:line="260"/>
            </w:pPr>
            <w:r>
              <w:rPr>
                <w:rFonts w:ascii="Calibri" w:cs="Calibri" w:eastAsia="Calibri" w:hAnsi="Calibri"/>
                <w:b/>
                <w:bCs/>
                <w:color w:val="1A1A1A"/>
                <w:sz w:val="19"/>
                <w:szCs w:val="19"/>
              </w:rPr>
              <w:t xml:space="preserve">Published file</w:t>
            </w:r>
          </w:p>
        </w:tc>
        <w:tc>
          <w:tcPr>
            <w:tcW w:type="dxa" w:w="7580"/>
            <w:tcBorders>
              <w:top w:val="single" w:color="C9C9C9" w:sz="2"/>
              <w:left w:val="single" w:color="C9C9C9" w:sz="2"/>
              <w:bottom w:val="single" w:color="C9C9C9" w:sz="2"/>
              <w:right w:val="single" w:color="C9C9C9" w:sz="2"/>
            </w:tcBorders>
            <w:shd w:fill="EDEDED" w:color="auto" w:val="clear"/>
            <w:tcMar>
              <w:top w:type="dxa" w:w="90"/>
              <w:left w:type="dxa" w:w="130"/>
              <w:bottom w:type="dxa" w:w="90"/>
              <w:right w:type="dxa" w:w="130"/>
            </w:tcMar>
            <w:vAlign w:val="center"/>
          </w:tcPr>
          <w:p>
            <w:pPr>
              <w:spacing w:after="0" w:line="260"/>
            </w:pPr>
            <w:r>
              <w:rPr>
                <w:rFonts w:ascii="Calibri" w:cs="Calibri" w:eastAsia="Calibri" w:hAnsi="Calibri"/>
                <w:b/>
                <w:bCs/>
                <w:color w:val="1A1A1A"/>
                <w:sz w:val="19"/>
                <w:szCs w:val="19"/>
              </w:rPr>
              <w:t xml:space="preserve">What it contains</w:t>
            </w:r>
          </w:p>
        </w:tc>
      </w:tr>
      <w:tr>
        <w:trPr>
          <w:cantSplit/>
        </w:trPr>
        <w:tc>
          <w:tcPr>
            <w:tcW w:type="dxa" w:w="2500"/>
            <w:tcBorders>
              <w:top w:val="single" w:color="C9C9C9" w:sz="2"/>
              <w:left w:val="single" w:color="C9C9C9" w:sz="2"/>
              <w:bottom w:val="single" w:color="C9C9C9" w:sz="2"/>
              <w:right w:val="single" w:color="C9C9C9" w:sz="2"/>
            </w:tcBorders>
            <w:tcMar>
              <w:top w:type="dxa" w:w="90"/>
              <w:left w:type="dxa" w:w="130"/>
              <w:bottom w:type="dxa" w:w="90"/>
              <w:right w:type="dxa" w:w="130"/>
            </w:tcMar>
            <w:vAlign w:val="center"/>
          </w:tcPr>
          <w:p>
            <w:pPr>
              <w:spacing w:after="0" w:line="260"/>
            </w:pPr>
            <w:r>
              <w:rPr>
                <w:rFonts w:ascii="Calibri" w:cs="Calibri" w:eastAsia="Calibri" w:hAnsi="Calibri"/>
                <w:color w:val="1A1A1A"/>
                <w:sz w:val="19"/>
                <w:szCs w:val="19"/>
              </w:rPr>
              <w:t xml:space="preserve">livefeed.json</w:t>
            </w:r>
          </w:p>
        </w:tc>
        <w:tc>
          <w:tcPr>
            <w:tcW w:type="dxa" w:w="7580"/>
            <w:tcBorders>
              <w:top w:val="single" w:color="C9C9C9" w:sz="2"/>
              <w:left w:val="single" w:color="C9C9C9" w:sz="2"/>
              <w:bottom w:val="single" w:color="C9C9C9" w:sz="2"/>
              <w:right w:val="single" w:color="C9C9C9" w:sz="2"/>
            </w:tcBorders>
            <w:tcMar>
              <w:top w:type="dxa" w:w="90"/>
              <w:left w:type="dxa" w:w="130"/>
              <w:bottom w:type="dxa" w:w="90"/>
              <w:right w:type="dxa" w:w="130"/>
            </w:tcMar>
            <w:vAlign w:val="center"/>
          </w:tcPr>
          <w:p>
            <w:pPr>
              <w:spacing w:after="0" w:line="260"/>
            </w:pPr>
            <w:r>
              <w:rPr>
                <w:rFonts w:ascii="Calibri" w:cs="Calibri" w:eastAsia="Calibri" w:hAnsi="Calibri"/>
                <w:color w:val="1A1A1A"/>
                <w:sz w:val="19"/>
                <w:szCs w:val="19"/>
              </w:rPr>
              <w:t xml:space="preserve">Job records with </w:t>
            </w:r>
            <w:r>
              <w:rPr>
                <w:rFonts w:ascii="Calibri" w:cs="Calibri" w:eastAsia="Calibri" w:hAnsi="Calibri"/>
                <w:b/>
                <w:bCs/>
                <w:color w:val="1A1A1A"/>
                <w:sz w:val="19"/>
                <w:szCs w:val="19"/>
              </w:rPr>
              <w:t xml:space="preserve">customer name</w:t>
            </w:r>
            <w:r>
              <w:rPr>
                <w:rFonts w:ascii="Calibri" w:cs="Calibri" w:eastAsia="Calibri" w:hAnsi="Calibri"/>
                <w:color w:val="1A1A1A"/>
                <w:sz w:val="19"/>
                <w:szCs w:val="19"/>
              </w:rPr>
              <w:t xml:space="preserve"> (e.g. "customer": "PHILLIPS ROBERT"), job number, technician name, job type, dollar amounts, timestamps</w:t>
            </w:r>
          </w:p>
        </w:tc>
      </w:tr>
      <w:tr>
        <w:trPr>
          <w:cantSplit/>
        </w:trPr>
        <w:tc>
          <w:tcPr>
            <w:tcW w:type="dxa" w:w="2500"/>
            <w:tcBorders>
              <w:top w:val="single" w:color="C9C9C9" w:sz="2"/>
              <w:left w:val="single" w:color="C9C9C9" w:sz="2"/>
              <w:bottom w:val="single" w:color="C9C9C9" w:sz="2"/>
              <w:right w:val="single" w:color="C9C9C9" w:sz="2"/>
            </w:tcBorders>
            <w:shd w:fill="F7F7F7" w:color="auto" w:val="clear"/>
            <w:tcMar>
              <w:top w:type="dxa" w:w="90"/>
              <w:left w:type="dxa" w:w="130"/>
              <w:bottom w:type="dxa" w:w="90"/>
              <w:right w:type="dxa" w:w="130"/>
            </w:tcMar>
            <w:vAlign w:val="center"/>
          </w:tcPr>
          <w:p>
            <w:pPr>
              <w:spacing w:after="40" w:line="260"/>
            </w:pPr>
            <w:r>
              <w:rPr>
                <w:rFonts w:ascii="Calibri" w:cs="Calibri" w:eastAsia="Calibri" w:hAnsi="Calibri"/>
                <w:color w:val="1A1A1A"/>
                <w:sz w:val="19"/>
                <w:szCs w:val="19"/>
              </w:rPr>
              <w:t xml:space="preserve">scorecards.json</w:t>
            </w:r>
          </w:p>
          <w:p>
            <w:pPr>
              <w:spacing w:after="0" w:line="260"/>
            </w:pPr>
            <w:r>
              <w:rPr>
                <w:rFonts w:ascii="Calibri" w:cs="Calibri" w:eastAsia="Calibri" w:hAnsi="Calibri"/>
                <w:color w:val="1A1A1A"/>
                <w:sz w:val="19"/>
                <w:szCs w:val="19"/>
              </w:rPr>
              <w:t xml:space="preserve">servicecards.json</w:t>
            </w:r>
          </w:p>
        </w:tc>
        <w:tc>
          <w:tcPr>
            <w:tcW w:type="dxa" w:w="7580"/>
            <w:tcBorders>
              <w:top w:val="single" w:color="C9C9C9" w:sz="2"/>
              <w:left w:val="single" w:color="C9C9C9" w:sz="2"/>
              <w:bottom w:val="single" w:color="C9C9C9" w:sz="2"/>
              <w:right w:val="single" w:color="C9C9C9" w:sz="2"/>
            </w:tcBorders>
            <w:shd w:fill="F7F7F7" w:color="auto" w:val="clear"/>
            <w:tcMar>
              <w:top w:type="dxa" w:w="90"/>
              <w:left w:type="dxa" w:w="130"/>
              <w:bottom w:type="dxa" w:w="90"/>
              <w:right w:type="dxa" w:w="130"/>
            </w:tcMar>
            <w:vAlign w:val="center"/>
          </w:tcPr>
          <w:p>
            <w:pPr>
              <w:spacing w:after="0" w:line="260"/>
            </w:pPr>
            <w:r>
              <w:rPr>
                <w:rFonts w:ascii="Calibri" w:cs="Calibri" w:eastAsia="Calibri" w:hAnsi="Calibri"/>
                <w:b/>
                <w:bCs/>
                <w:color w:val="1A1A1A"/>
                <w:sz w:val="19"/>
                <w:szCs w:val="19"/>
              </w:rPr>
              <w:t xml:space="preserve">Per-employee performance grading</w:t>
            </w:r>
            <w:r>
              <w:rPr>
                <w:rFonts w:ascii="Calibri" w:cs="Calibri" w:eastAsia="Calibri" w:hAnsi="Calibri"/>
                <w:color w:val="1A1A1A"/>
                <w:sz w:val="19"/>
                <w:szCs w:val="19"/>
              </w:rPr>
              <w:t xml:space="preserve"> by name, with written critiques</w:t>
            </w:r>
          </w:p>
        </w:tc>
      </w:tr>
      <w:tr>
        <w:trPr>
          <w:cantSplit/>
        </w:trPr>
        <w:tc>
          <w:tcPr>
            <w:tcW w:type="dxa" w:w="2500"/>
            <w:tcBorders>
              <w:top w:val="single" w:color="C9C9C9" w:sz="2"/>
              <w:left w:val="single" w:color="C9C9C9" w:sz="2"/>
              <w:bottom w:val="single" w:color="C9C9C9" w:sz="2"/>
              <w:right w:val="single" w:color="C9C9C9" w:sz="2"/>
            </w:tcBorders>
            <w:tcMar>
              <w:top w:type="dxa" w:w="90"/>
              <w:left w:type="dxa" w:w="130"/>
              <w:bottom w:type="dxa" w:w="90"/>
              <w:right w:type="dxa" w:w="130"/>
            </w:tcMar>
            <w:vAlign w:val="center"/>
          </w:tcPr>
          <w:p>
            <w:pPr>
              <w:spacing w:after="0" w:line="260"/>
            </w:pPr>
            <w:r>
              <w:rPr>
                <w:rFonts w:ascii="Calibri" w:cs="Calibri" w:eastAsia="Calibri" w:hAnsi="Calibri"/>
                <w:color w:val="1A1A1A"/>
                <w:sz w:val="19"/>
                <w:szCs w:val="19"/>
              </w:rPr>
              <w:t xml:space="preserve">coaching.json</w:t>
            </w:r>
          </w:p>
        </w:tc>
        <w:tc>
          <w:tcPr>
            <w:tcW w:type="dxa" w:w="7580"/>
            <w:tcBorders>
              <w:top w:val="single" w:color="C9C9C9" w:sz="2"/>
              <w:left w:val="single" w:color="C9C9C9" w:sz="2"/>
              <w:bottom w:val="single" w:color="C9C9C9" w:sz="2"/>
              <w:right w:val="single" w:color="C9C9C9" w:sz="2"/>
            </w:tcBorders>
            <w:tcMar>
              <w:top w:type="dxa" w:w="90"/>
              <w:left w:type="dxa" w:w="130"/>
              <w:bottom w:type="dxa" w:w="90"/>
              <w:right w:type="dxa" w:w="130"/>
            </w:tcMar>
            <w:vAlign w:val="center"/>
          </w:tcPr>
          <w:p>
            <w:pPr>
              <w:spacing w:after="0" w:line="260"/>
            </w:pPr>
            <w:r>
              <w:rPr>
                <w:rFonts w:ascii="Calibri" w:cs="Calibri" w:eastAsia="Calibri" w:hAnsi="Calibri"/>
                <w:color w:val="1A1A1A"/>
                <w:sz w:val="19"/>
                <w:szCs w:val="19"/>
              </w:rPr>
              <w:t xml:space="preserve">Coaching plans per rep</w:t>
            </w:r>
          </w:p>
        </w:tc>
      </w:tr>
    </w:tbl>
    <w:p>
      <w:pPr>
        <w:spacing w:after="160"/>
      </w:pPr>
    </w:p>
    <w:p>
      <w:pPr>
        <w:spacing w:after="120" w:line="276"/>
      </w:pPr>
      <w:r>
        <w:rPr>
          <w:rFonts w:ascii="Calibri" w:cs="Calibri" w:eastAsia="Calibri" w:hAnsi="Calibri"/>
          <w:color w:val="1A1A1A"/>
          <w:sz w:val="21"/>
          <w:szCs w:val="21"/>
        </w:rPr>
        <w:t xml:space="preserve">So the link currently exposes customer names and named employee evaluations to anyone who has it or guesses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auto" w:sz="0"/>
              <w:left w:val="single" w:color="8A5A00" w:sz="18"/>
              <w:bottom w:val="none" w:color="auto" w:sz="0"/>
              <w:right w:val="none" w:color="auto" w:sz="0"/>
            </w:tcBorders>
            <w:shd w:fill="FBF3E2" w:color="auto" w:val="clear"/>
            <w:tcMar>
              <w:top w:type="dxa" w:w="140"/>
              <w:left w:type="dxa" w:w="180"/>
              <w:bottom w:type="dxa" w:w="140"/>
              <w:right w:type="dxa" w:w="180"/>
            </w:tcMar>
          </w:tcPr>
          <w:p>
            <w:pPr>
              <w:spacing w:after="100" w:line="276"/>
            </w:pPr>
            <w:r>
              <w:rPr>
                <w:rFonts w:ascii="Calibri" w:cs="Calibri" w:eastAsia="Calibri" w:hAnsi="Calibri"/>
                <w:b/>
                <w:bCs/>
                <w:color w:val="1A1A1A"/>
                <w:sz w:val="20"/>
                <w:szCs w:val="20"/>
              </w:rPr>
              <w:t xml:space="preserve">Set expectations honestly on what a password can do here.</w:t>
            </w:r>
          </w:p>
          <w:p>
            <w:pPr>
              <w:spacing w:after="100" w:line="276"/>
            </w:pPr>
            <w:r>
              <w:rPr>
                <w:rFonts w:ascii="Calibri" w:cs="Calibri" w:eastAsia="Calibri" w:hAnsi="Calibri"/>
                <w:color w:val="1A1A1A"/>
                <w:sz w:val="20"/>
                <w:szCs w:val="20"/>
              </w:rPr>
              <w:t xml:space="preserve">On a static site the whole page and its data files are downloaded by the browser </w:t>
            </w:r>
            <w:r>
              <w:rPr>
                <w:rFonts w:ascii="Calibri" w:cs="Calibri" w:eastAsia="Calibri" w:hAnsi="Calibri"/>
                <w:i/>
                <w:iCs/>
                <w:color w:val="1A1A1A"/>
                <w:sz w:val="20"/>
                <w:szCs w:val="20"/>
              </w:rPr>
              <w:t xml:space="preserve">before</w:t>
            </w:r>
            <w:r>
              <w:rPr>
                <w:rFonts w:ascii="Calibri" w:cs="Calibri" w:eastAsia="Calibri" w:hAnsi="Calibri"/>
                <w:color w:val="1A1A1A"/>
                <w:sz w:val="20"/>
                <w:szCs w:val="20"/>
              </w:rPr>
              <w:t xml:space="preserve"> any JavaScript check runs. A password screen is a </w:t>
            </w:r>
            <w:r>
              <w:rPr>
                <w:rFonts w:ascii="Calibri" w:cs="Calibri" w:eastAsia="Calibri" w:hAnsi="Calibri"/>
                <w:b/>
                <w:bCs/>
                <w:color w:val="1A1A1A"/>
                <w:sz w:val="20"/>
                <w:szCs w:val="20"/>
              </w:rPr>
              <w:t xml:space="preserve">soft lock</w:t>
            </w:r>
            <w:r>
              <w:rPr>
                <w:rFonts w:ascii="Calibri" w:cs="Calibri" w:eastAsia="Calibri" w:hAnsi="Calibri"/>
                <w:color w:val="1A1A1A"/>
                <w:sz w:val="20"/>
                <w:szCs w:val="20"/>
              </w:rPr>
              <w:t xml:space="preserve"> — it stops a coworker who wanders onto the link, and nothing more. Anyone who opens the browser's dev tools, or runs curl against the same URL, gets the full contents regardless of the password. It is a curtain, not a lock.</w:t>
            </w:r>
          </w:p>
          <w:p>
            <w:pPr>
              <w:spacing w:after="0" w:line="276"/>
            </w:pPr>
            <w:r>
              <w:rPr>
                <w:rFonts w:ascii="Calibri" w:cs="Calibri" w:eastAsia="Calibri" w:hAnsi="Calibri"/>
                <w:color w:val="1A1A1A"/>
                <w:sz w:val="20"/>
                <w:szCs w:val="20"/>
              </w:rPr>
              <w:t xml:space="preserve">If the customer names and employee scorecards need real protection, the fix is to stop publishing them to a public URL — not to put a curtain in front of them.</w:t>
            </w:r>
          </w:p>
        </w:tc>
      </w:tr>
    </w:tbl>
    <w:p>
      <w:pPr>
        <w:spacing w:after="140"/>
      </w:pPr>
    </w:p>
    <w:p>
      <w:pPr>
        <w:spacing w:after="120" w:line="276"/>
      </w:pPr>
      <w:r>
        <w:rPr>
          <w:rFonts w:ascii="Calibri" w:cs="Calibri" w:eastAsia="Calibri" w:hAnsi="Calibri"/>
          <w:color w:val="1A1A1A"/>
          <w:sz w:val="21"/>
          <w:szCs w:val="21"/>
        </w:rPr>
        <w:t xml:space="preserve">That distinction is exactly what question 4 is probing for.</w:t>
      </w:r>
    </w:p>
    <w:p>
      <w:pPr>
        <w:pStyle w:val="Heading1"/>
        <w:pBdr>
          <w:bottom w:val="single" w:color="C9C9C9" w:sz="6" w:space="6"/>
        </w:pBdr>
        <w:spacing w:after="160" w:before="380"/>
      </w:pPr>
      <w:r>
        <w:rPr>
          <w:rFonts w:ascii="Calibri" w:cs="Calibri" w:eastAsia="Calibri" w:hAnsi="Calibri"/>
          <w:b/>
          <w:bCs/>
          <w:color w:val="1A1A1A"/>
          <w:sz w:val="30"/>
          <w:szCs w:val="30"/>
        </w:rPr>
        <w:t xml:space="preserve">3.  Auto-refreshing data — built, and larger than the plan described</w:t>
      </w:r>
    </w:p>
    <w:p>
      <w:pPr>
        <w:spacing w:after="120" w:line="276"/>
      </w:pPr>
      <w:r>
        <w:rPr>
          <w:rFonts w:ascii="Calibri" w:cs="Calibri" w:eastAsia="Calibri" w:hAnsi="Calibri"/>
          <w:color w:val="1A1A1A"/>
          <w:sz w:val="21"/>
          <w:szCs w:val="21"/>
        </w:rPr>
        <w:t xml:space="preserve">Fourteen scheduled workflows in this repo. Nothing runs on your computer; all of it runs on GitHub's machines.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cantSplit/>
          <w:tblHeader/>
        </w:trPr>
        <w:tc>
          <w:tcPr>
            <w:tcW w:type="dxa" w:w="3200"/>
            <w:tcBorders>
              <w:top w:val="single" w:color="C9C9C9" w:sz="2"/>
              <w:left w:val="single" w:color="C9C9C9" w:sz="2"/>
              <w:bottom w:val="single" w:color="C9C9C9" w:sz="2"/>
              <w:right w:val="single" w:color="C9C9C9" w:sz="2"/>
            </w:tcBorders>
            <w:shd w:fill="EDEDED" w:color="auto" w:val="clear"/>
            <w:tcMar>
              <w:top w:type="dxa" w:w="90"/>
              <w:left w:type="dxa" w:w="130"/>
              <w:bottom w:type="dxa" w:w="90"/>
              <w:right w:type="dxa" w:w="130"/>
            </w:tcMar>
            <w:vAlign w:val="center"/>
          </w:tcPr>
          <w:p>
            <w:pPr>
              <w:spacing w:after="0" w:line="260"/>
            </w:pPr>
            <w:r>
              <w:rPr>
                <w:rFonts w:ascii="Calibri" w:cs="Calibri" w:eastAsia="Calibri" w:hAnsi="Calibri"/>
                <w:b/>
                <w:bCs/>
                <w:color w:val="1A1A1A"/>
                <w:sz w:val="19"/>
                <w:szCs w:val="19"/>
              </w:rPr>
              <w:t xml:space="preserve">Workflow</w:t>
            </w:r>
          </w:p>
        </w:tc>
        <w:tc>
          <w:tcPr>
            <w:tcW w:type="dxa" w:w="6880"/>
            <w:tcBorders>
              <w:top w:val="single" w:color="C9C9C9" w:sz="2"/>
              <w:left w:val="single" w:color="C9C9C9" w:sz="2"/>
              <w:bottom w:val="single" w:color="C9C9C9" w:sz="2"/>
              <w:right w:val="single" w:color="C9C9C9" w:sz="2"/>
            </w:tcBorders>
            <w:shd w:fill="EDEDED" w:color="auto" w:val="clear"/>
            <w:tcMar>
              <w:top w:type="dxa" w:w="90"/>
              <w:left w:type="dxa" w:w="130"/>
              <w:bottom w:type="dxa" w:w="90"/>
              <w:right w:type="dxa" w:w="130"/>
            </w:tcMar>
            <w:vAlign w:val="center"/>
          </w:tcPr>
          <w:p>
            <w:pPr>
              <w:spacing w:after="0" w:line="260"/>
            </w:pPr>
            <w:r>
              <w:rPr>
                <w:rFonts w:ascii="Calibri" w:cs="Calibri" w:eastAsia="Calibri" w:hAnsi="Calibri"/>
                <w:b/>
                <w:bCs/>
                <w:color w:val="1A1A1A"/>
                <w:sz w:val="19"/>
                <w:szCs w:val="19"/>
              </w:rPr>
              <w:t xml:space="preserve">When it runs</w:t>
            </w:r>
          </w:p>
        </w:tc>
      </w:tr>
      <w:tr>
        <w:trPr>
          <w:cantSplit/>
        </w:trPr>
        <w:tc>
          <w:tcPr>
            <w:tcW w:type="dxa" w:w="3200"/>
            <w:tcBorders>
              <w:top w:val="single" w:color="C9C9C9" w:sz="2"/>
              <w:left w:val="single" w:color="C9C9C9" w:sz="2"/>
              <w:bottom w:val="single" w:color="C9C9C9" w:sz="2"/>
              <w:right w:val="single" w:color="C9C9C9" w:sz="2"/>
            </w:tcBorders>
            <w:tcMar>
              <w:top w:type="dxa" w:w="90"/>
              <w:left w:type="dxa" w:w="130"/>
              <w:bottom w:type="dxa" w:w="90"/>
              <w:right w:type="dxa" w:w="130"/>
            </w:tcMar>
            <w:vAlign w:val="center"/>
          </w:tcPr>
          <w:p>
            <w:pPr>
              <w:spacing w:after="0" w:line="260"/>
            </w:pPr>
            <w:r>
              <w:rPr>
                <w:rFonts w:ascii="Calibri" w:cs="Calibri" w:eastAsia="Calibri" w:hAnsi="Calibri"/>
                <w:color w:val="1A1A1A"/>
                <w:sz w:val="19"/>
                <w:szCs w:val="19"/>
              </w:rPr>
              <w:t xml:space="preserve">livefeed.yml</w:t>
            </w:r>
          </w:p>
        </w:tc>
        <w:tc>
          <w:tcPr>
            <w:tcW w:type="dxa" w:w="6880"/>
            <w:tcBorders>
              <w:top w:val="single" w:color="C9C9C9" w:sz="2"/>
              <w:left w:val="single" w:color="C9C9C9" w:sz="2"/>
              <w:bottom w:val="single" w:color="C9C9C9" w:sz="2"/>
              <w:right w:val="single" w:color="C9C9C9" w:sz="2"/>
            </w:tcBorders>
            <w:tcMar>
              <w:top w:type="dxa" w:w="90"/>
              <w:left w:type="dxa" w:w="130"/>
              <w:bottom w:type="dxa" w:w="90"/>
              <w:right w:type="dxa" w:w="130"/>
            </w:tcMar>
            <w:vAlign w:val="center"/>
          </w:tcPr>
          <w:p>
            <w:pPr>
              <w:spacing w:after="0" w:line="260"/>
            </w:pPr>
            <w:r>
              <w:rPr>
                <w:rFonts w:ascii="Calibri" w:cs="Calibri" w:eastAsia="Calibri" w:hAnsi="Calibri"/>
                <w:color w:val="1A1A1A"/>
                <w:sz w:val="19"/>
                <w:szCs w:val="19"/>
              </w:rPr>
              <w:t xml:space="preserve">Every ~15 min, 5:30 AM – 11 PM PT</w:t>
            </w:r>
          </w:p>
        </w:tc>
      </w:tr>
      <w:tr>
        <w:trPr>
          <w:cantSplit/>
        </w:trPr>
        <w:tc>
          <w:tcPr>
            <w:tcW w:type="dxa" w:w="3200"/>
            <w:tcBorders>
              <w:top w:val="single" w:color="C9C9C9" w:sz="2"/>
              <w:left w:val="single" w:color="C9C9C9" w:sz="2"/>
              <w:bottom w:val="single" w:color="C9C9C9" w:sz="2"/>
              <w:right w:val="single" w:color="C9C9C9" w:sz="2"/>
            </w:tcBorders>
            <w:shd w:fill="F7F7F7" w:color="auto" w:val="clear"/>
            <w:tcMar>
              <w:top w:type="dxa" w:w="90"/>
              <w:left w:type="dxa" w:w="130"/>
              <w:bottom w:type="dxa" w:w="90"/>
              <w:right w:type="dxa" w:w="130"/>
            </w:tcMar>
            <w:vAlign w:val="center"/>
          </w:tcPr>
          <w:p>
            <w:pPr>
              <w:spacing w:after="0" w:line="260"/>
            </w:pPr>
            <w:r>
              <w:rPr>
                <w:rFonts w:ascii="Calibri" w:cs="Calibri" w:eastAsia="Calibri" w:hAnsi="Calibri"/>
                <w:color w:val="1A1A1A"/>
                <w:sz w:val="19"/>
                <w:szCs w:val="19"/>
              </w:rPr>
              <w:t xml:space="preserve">servicefeed.yml</w:t>
            </w:r>
          </w:p>
        </w:tc>
        <w:tc>
          <w:tcPr>
            <w:tcW w:type="dxa" w:w="6880"/>
            <w:tcBorders>
              <w:top w:val="single" w:color="C9C9C9" w:sz="2"/>
              <w:left w:val="single" w:color="C9C9C9" w:sz="2"/>
              <w:bottom w:val="single" w:color="C9C9C9" w:sz="2"/>
              <w:right w:val="single" w:color="C9C9C9" w:sz="2"/>
            </w:tcBorders>
            <w:shd w:fill="F7F7F7" w:color="auto" w:val="clear"/>
            <w:tcMar>
              <w:top w:type="dxa" w:w="90"/>
              <w:left w:type="dxa" w:w="130"/>
              <w:bottom w:type="dxa" w:w="90"/>
              <w:right w:type="dxa" w:w="130"/>
            </w:tcMar>
            <w:vAlign w:val="center"/>
          </w:tcPr>
          <w:p>
            <w:pPr>
              <w:spacing w:after="0" w:line="260"/>
            </w:pPr>
            <w:r>
              <w:rPr>
                <w:rFonts w:ascii="Calibri" w:cs="Calibri" w:eastAsia="Calibri" w:hAnsi="Calibri"/>
                <w:color w:val="1A1A1A"/>
                <w:sz w:val="19"/>
                <w:szCs w:val="19"/>
              </w:rPr>
              <w:t xml:space="preserve">Every ~15 min, 5:30 AM – 11 PM PT</w:t>
            </w:r>
          </w:p>
        </w:tc>
      </w:tr>
      <w:tr>
        <w:trPr>
          <w:cantSplit/>
        </w:trPr>
        <w:tc>
          <w:tcPr>
            <w:tcW w:type="dxa" w:w="3200"/>
            <w:tcBorders>
              <w:top w:val="single" w:color="C9C9C9" w:sz="2"/>
              <w:left w:val="single" w:color="C9C9C9" w:sz="2"/>
              <w:bottom w:val="single" w:color="C9C9C9" w:sz="2"/>
              <w:right w:val="single" w:color="C9C9C9" w:sz="2"/>
            </w:tcBorders>
            <w:tcMar>
              <w:top w:type="dxa" w:w="90"/>
              <w:left w:type="dxa" w:w="130"/>
              <w:bottom w:type="dxa" w:w="90"/>
              <w:right w:type="dxa" w:w="130"/>
            </w:tcMar>
            <w:vAlign w:val="center"/>
          </w:tcPr>
          <w:p>
            <w:pPr>
              <w:spacing w:after="0" w:line="260"/>
            </w:pPr>
            <w:r>
              <w:rPr>
                <w:rFonts w:ascii="Calibri" w:cs="Calibri" w:eastAsia="Calibri" w:hAnsi="Calibri"/>
                <w:color w:val="1A1A1A"/>
                <w:sz w:val="19"/>
                <w:szCs w:val="19"/>
              </w:rPr>
              <w:t xml:space="preserve">servicedata.yml</w:t>
            </w:r>
          </w:p>
        </w:tc>
        <w:tc>
          <w:tcPr>
            <w:tcW w:type="dxa" w:w="6880"/>
            <w:tcBorders>
              <w:top w:val="single" w:color="C9C9C9" w:sz="2"/>
              <w:left w:val="single" w:color="C9C9C9" w:sz="2"/>
              <w:bottom w:val="single" w:color="C9C9C9" w:sz="2"/>
              <w:right w:val="single" w:color="C9C9C9" w:sz="2"/>
            </w:tcBorders>
            <w:tcMar>
              <w:top w:type="dxa" w:w="90"/>
              <w:left w:type="dxa" w:w="130"/>
              <w:bottom w:type="dxa" w:w="90"/>
              <w:right w:type="dxa" w:w="130"/>
            </w:tcMar>
            <w:vAlign w:val="center"/>
          </w:tcPr>
          <w:p>
            <w:pPr>
              <w:spacing w:after="0" w:line="260"/>
            </w:pPr>
            <w:r>
              <w:rPr>
                <w:rFonts w:ascii="Calibri" w:cs="Calibri" w:eastAsia="Calibri" w:hAnsi="Calibri"/>
                <w:color w:val="1A1A1A"/>
                <w:sz w:val="19"/>
                <w:szCs w:val="19"/>
              </w:rPr>
              <w:t xml:space="preserve">Every 15 min, 7 AM – 11 PM PT + full rebuild 5:35 AM PT</w:t>
            </w:r>
          </w:p>
        </w:tc>
      </w:tr>
      <w:tr>
        <w:trPr>
          <w:cantSplit/>
        </w:trPr>
        <w:tc>
          <w:tcPr>
            <w:tcW w:type="dxa" w:w="3200"/>
            <w:tcBorders>
              <w:top w:val="single" w:color="C9C9C9" w:sz="2"/>
              <w:left w:val="single" w:color="C9C9C9" w:sz="2"/>
              <w:bottom w:val="single" w:color="C9C9C9" w:sz="2"/>
              <w:right w:val="single" w:color="C9C9C9" w:sz="2"/>
            </w:tcBorders>
            <w:shd w:fill="F7F7F7" w:color="auto" w:val="clear"/>
            <w:tcMar>
              <w:top w:type="dxa" w:w="90"/>
              <w:left w:type="dxa" w:w="130"/>
              <w:bottom w:type="dxa" w:w="90"/>
              <w:right w:type="dxa" w:w="130"/>
            </w:tcMar>
            <w:vAlign w:val="center"/>
          </w:tcPr>
          <w:p>
            <w:pPr>
              <w:spacing w:after="0" w:line="260"/>
            </w:pPr>
            <w:r>
              <w:rPr>
                <w:rFonts w:ascii="Calibri" w:cs="Calibri" w:eastAsia="Calibri" w:hAnsi="Calibri"/>
                <w:color w:val="1A1A1A"/>
                <w:sz w:val="19"/>
                <w:szCs w:val="19"/>
              </w:rPr>
              <w:t xml:space="preserve">graph_hourly.yml</w:t>
            </w:r>
          </w:p>
        </w:tc>
        <w:tc>
          <w:tcPr>
            <w:tcW w:type="dxa" w:w="6880"/>
            <w:tcBorders>
              <w:top w:val="single" w:color="C9C9C9" w:sz="2"/>
              <w:left w:val="single" w:color="C9C9C9" w:sz="2"/>
              <w:bottom w:val="single" w:color="C9C9C9" w:sz="2"/>
              <w:right w:val="single" w:color="C9C9C9" w:sz="2"/>
            </w:tcBorders>
            <w:shd w:fill="F7F7F7" w:color="auto" w:val="clear"/>
            <w:tcMar>
              <w:top w:type="dxa" w:w="90"/>
              <w:left w:type="dxa" w:w="130"/>
              <w:bottom w:type="dxa" w:w="90"/>
              <w:right w:type="dxa" w:w="130"/>
            </w:tcMar>
            <w:vAlign w:val="center"/>
          </w:tcPr>
          <w:p>
            <w:pPr>
              <w:spacing w:after="0" w:line="260"/>
            </w:pPr>
            <w:r>
              <w:rPr>
                <w:rFonts w:ascii="Calibri" w:cs="Calibri" w:eastAsia="Calibri" w:hAnsi="Calibri"/>
                <w:color w:val="1A1A1A"/>
                <w:sz w:val="19"/>
                <w:szCs w:val="19"/>
              </w:rPr>
              <w:t xml:space="preserve">Every 15 min, overnight/daytime window</w:t>
            </w:r>
          </w:p>
        </w:tc>
      </w:tr>
      <w:tr>
        <w:trPr>
          <w:cantSplit/>
        </w:trPr>
        <w:tc>
          <w:tcPr>
            <w:tcW w:type="dxa" w:w="3200"/>
            <w:tcBorders>
              <w:top w:val="single" w:color="C9C9C9" w:sz="2"/>
              <w:left w:val="single" w:color="C9C9C9" w:sz="2"/>
              <w:bottom w:val="single" w:color="C9C9C9" w:sz="2"/>
              <w:right w:val="single" w:color="C9C9C9" w:sz="2"/>
            </w:tcBorders>
            <w:tcMar>
              <w:top w:type="dxa" w:w="90"/>
              <w:left w:type="dxa" w:w="130"/>
              <w:bottom w:type="dxa" w:w="90"/>
              <w:right w:type="dxa" w:w="130"/>
            </w:tcMar>
            <w:vAlign w:val="center"/>
          </w:tcPr>
          <w:p>
            <w:pPr>
              <w:spacing w:after="0" w:line="260"/>
            </w:pPr>
            <w:r>
              <w:rPr>
                <w:rFonts w:ascii="Calibri" w:cs="Calibri" w:eastAsia="Calibri" w:hAnsi="Calibri"/>
                <w:color w:val="1A1A1A"/>
                <w:sz w:val="19"/>
                <w:szCs w:val="19"/>
              </w:rPr>
              <w:t xml:space="preserve">siro_pull.yml</w:t>
            </w:r>
          </w:p>
        </w:tc>
        <w:tc>
          <w:tcPr>
            <w:tcW w:type="dxa" w:w="6880"/>
            <w:tcBorders>
              <w:top w:val="single" w:color="C9C9C9" w:sz="2"/>
              <w:left w:val="single" w:color="C9C9C9" w:sz="2"/>
              <w:bottom w:val="single" w:color="C9C9C9" w:sz="2"/>
              <w:right w:val="single" w:color="C9C9C9" w:sz="2"/>
            </w:tcBorders>
            <w:tcMar>
              <w:top w:type="dxa" w:w="90"/>
              <w:left w:type="dxa" w:w="130"/>
              <w:bottom w:type="dxa" w:w="90"/>
              <w:right w:type="dxa" w:w="130"/>
            </w:tcMar>
            <w:vAlign w:val="center"/>
          </w:tcPr>
          <w:p>
            <w:pPr>
              <w:spacing w:after="0" w:line="260"/>
            </w:pPr>
            <w:r>
              <w:rPr>
                <w:rFonts w:ascii="Calibri" w:cs="Calibri" w:eastAsia="Calibri" w:hAnsi="Calibri"/>
                <w:color w:val="1A1A1A"/>
                <w:sz w:val="19"/>
                <w:szCs w:val="19"/>
              </w:rPr>
              <w:t xml:space="preserve">Twice an hour (:07 and :37), most of the day</w:t>
            </w:r>
          </w:p>
        </w:tc>
      </w:tr>
      <w:tr>
        <w:trPr>
          <w:cantSplit/>
        </w:trPr>
        <w:tc>
          <w:tcPr>
            <w:tcW w:type="dxa" w:w="3200"/>
            <w:tcBorders>
              <w:top w:val="single" w:color="C9C9C9" w:sz="2"/>
              <w:left w:val="single" w:color="C9C9C9" w:sz="2"/>
              <w:bottom w:val="single" w:color="C9C9C9" w:sz="2"/>
              <w:right w:val="single" w:color="C9C9C9" w:sz="2"/>
            </w:tcBorders>
            <w:shd w:fill="F7F7F7" w:color="auto" w:val="clear"/>
            <w:tcMar>
              <w:top w:type="dxa" w:w="90"/>
              <w:left w:type="dxa" w:w="130"/>
              <w:bottom w:type="dxa" w:w="90"/>
              <w:right w:type="dxa" w:w="130"/>
            </w:tcMar>
            <w:vAlign w:val="center"/>
          </w:tcPr>
          <w:p>
            <w:pPr>
              <w:spacing w:after="0" w:line="260"/>
            </w:pPr>
            <w:r>
              <w:rPr>
                <w:rFonts w:ascii="Calibri" w:cs="Calibri" w:eastAsia="Calibri" w:hAnsi="Calibri"/>
                <w:color w:val="1A1A1A"/>
                <w:sz w:val="19"/>
                <w:szCs w:val="19"/>
              </w:rPr>
              <w:t xml:space="preserve">staging.yml</w:t>
            </w:r>
          </w:p>
        </w:tc>
        <w:tc>
          <w:tcPr>
            <w:tcW w:type="dxa" w:w="6880"/>
            <w:tcBorders>
              <w:top w:val="single" w:color="C9C9C9" w:sz="2"/>
              <w:left w:val="single" w:color="C9C9C9" w:sz="2"/>
              <w:bottom w:val="single" w:color="C9C9C9" w:sz="2"/>
              <w:right w:val="single" w:color="C9C9C9" w:sz="2"/>
            </w:tcBorders>
            <w:shd w:fill="F7F7F7" w:color="auto" w:val="clear"/>
            <w:tcMar>
              <w:top w:type="dxa" w:w="90"/>
              <w:left w:type="dxa" w:w="130"/>
              <w:bottom w:type="dxa" w:w="90"/>
              <w:right w:type="dxa" w:w="130"/>
            </w:tcMar>
            <w:vAlign w:val="center"/>
          </w:tcPr>
          <w:p>
            <w:pPr>
              <w:spacing w:after="0" w:line="260"/>
            </w:pPr>
            <w:r>
              <w:rPr>
                <w:rFonts w:ascii="Calibri" w:cs="Calibri" w:eastAsia="Calibri" w:hAnsi="Calibri"/>
                <w:color w:val="1A1A1A"/>
                <w:sz w:val="19"/>
                <w:szCs w:val="19"/>
              </w:rPr>
              <w:t xml:space="preserve">Hourly at :40</w:t>
            </w:r>
          </w:p>
        </w:tc>
      </w:tr>
      <w:tr>
        <w:trPr>
          <w:cantSplit/>
        </w:trPr>
        <w:tc>
          <w:tcPr>
            <w:tcW w:type="dxa" w:w="3200"/>
            <w:tcBorders>
              <w:top w:val="single" w:color="C9C9C9" w:sz="2"/>
              <w:left w:val="single" w:color="C9C9C9" w:sz="2"/>
              <w:bottom w:val="single" w:color="C9C9C9" w:sz="2"/>
              <w:right w:val="single" w:color="C9C9C9" w:sz="2"/>
            </w:tcBorders>
            <w:tcMar>
              <w:top w:type="dxa" w:w="90"/>
              <w:left w:type="dxa" w:w="130"/>
              <w:bottom w:type="dxa" w:w="90"/>
              <w:right w:type="dxa" w:w="130"/>
            </w:tcMar>
            <w:vAlign w:val="center"/>
          </w:tcPr>
          <w:p>
            <w:pPr>
              <w:spacing w:after="0" w:line="260"/>
            </w:pPr>
            <w:r>
              <w:rPr>
                <w:rFonts w:ascii="Calibri" w:cs="Calibri" w:eastAsia="Calibri" w:hAnsi="Calibri"/>
                <w:color w:val="1A1A1A"/>
                <w:sz w:val="19"/>
                <w:szCs w:val="19"/>
              </w:rPr>
              <w:t xml:space="preserve">daily.yml</w:t>
            </w:r>
          </w:p>
        </w:tc>
        <w:tc>
          <w:tcPr>
            <w:tcW w:type="dxa" w:w="6880"/>
            <w:tcBorders>
              <w:top w:val="single" w:color="C9C9C9" w:sz="2"/>
              <w:left w:val="single" w:color="C9C9C9" w:sz="2"/>
              <w:bottom w:val="single" w:color="C9C9C9" w:sz="2"/>
              <w:right w:val="single" w:color="C9C9C9" w:sz="2"/>
            </w:tcBorders>
            <w:tcMar>
              <w:top w:type="dxa" w:w="90"/>
              <w:left w:type="dxa" w:w="130"/>
              <w:bottom w:type="dxa" w:w="90"/>
              <w:right w:type="dxa" w:w="130"/>
            </w:tcMar>
            <w:vAlign w:val="center"/>
          </w:tcPr>
          <w:p>
            <w:pPr>
              <w:spacing w:after="0" w:line="260"/>
            </w:pPr>
            <w:r>
              <w:rPr>
                <w:rFonts w:ascii="Calibri" w:cs="Calibri" w:eastAsia="Calibri" w:hAnsi="Calibri"/>
                <w:color w:val="1A1A1A"/>
                <w:sz w:val="19"/>
                <w:szCs w:val="19"/>
              </w:rPr>
              <w:t xml:space="preserve">Hourly overnight backup rebuild</w:t>
            </w:r>
          </w:p>
        </w:tc>
      </w:tr>
      <w:tr>
        <w:trPr>
          <w:cantSplit/>
        </w:trPr>
        <w:tc>
          <w:tcPr>
            <w:tcW w:type="dxa" w:w="3200"/>
            <w:tcBorders>
              <w:top w:val="single" w:color="C9C9C9" w:sz="2"/>
              <w:left w:val="single" w:color="C9C9C9" w:sz="2"/>
              <w:bottom w:val="single" w:color="C9C9C9" w:sz="2"/>
              <w:right w:val="single" w:color="C9C9C9" w:sz="2"/>
            </w:tcBorders>
            <w:shd w:fill="F7F7F7" w:color="auto" w:val="clear"/>
            <w:tcMar>
              <w:top w:type="dxa" w:w="90"/>
              <w:left w:type="dxa" w:w="130"/>
              <w:bottom w:type="dxa" w:w="90"/>
              <w:right w:type="dxa" w:w="130"/>
            </w:tcMar>
            <w:vAlign w:val="center"/>
          </w:tcPr>
          <w:p>
            <w:pPr>
              <w:spacing w:after="0" w:line="260"/>
            </w:pPr>
            <w:r>
              <w:rPr>
                <w:rFonts w:ascii="Calibri" w:cs="Calibri" w:eastAsia="Calibri" w:hAnsi="Calibri"/>
                <w:color w:val="1A1A1A"/>
                <w:sz w:val="19"/>
                <w:szCs w:val="19"/>
              </w:rPr>
              <w:t xml:space="preserve">servicedeck.yml</w:t>
            </w:r>
          </w:p>
        </w:tc>
        <w:tc>
          <w:tcPr>
            <w:tcW w:type="dxa" w:w="6880"/>
            <w:tcBorders>
              <w:top w:val="single" w:color="C9C9C9" w:sz="2"/>
              <w:left w:val="single" w:color="C9C9C9" w:sz="2"/>
              <w:bottom w:val="single" w:color="C9C9C9" w:sz="2"/>
              <w:right w:val="single" w:color="C9C9C9" w:sz="2"/>
            </w:tcBorders>
            <w:shd w:fill="F7F7F7" w:color="auto" w:val="clear"/>
            <w:tcMar>
              <w:top w:type="dxa" w:w="90"/>
              <w:left w:type="dxa" w:w="130"/>
              <w:bottom w:type="dxa" w:w="90"/>
              <w:right w:type="dxa" w:w="130"/>
            </w:tcMar>
            <w:vAlign w:val="center"/>
          </w:tcPr>
          <w:p>
            <w:pPr>
              <w:spacing w:after="0" w:line="260"/>
            </w:pPr>
            <w:r>
              <w:rPr>
                <w:rFonts w:ascii="Calibri" w:cs="Calibri" w:eastAsia="Calibri" w:hAnsi="Calibri"/>
                <w:color w:val="1A1A1A"/>
                <w:sz w:val="19"/>
                <w:szCs w:val="19"/>
              </w:rPr>
              <w:t xml:space="preserve">5:40 AM PT and 1:10 PM PT</w:t>
            </w:r>
          </w:p>
        </w:tc>
      </w:tr>
      <w:tr>
        <w:trPr>
          <w:cantSplit/>
        </w:trPr>
        <w:tc>
          <w:tcPr>
            <w:tcW w:type="dxa" w:w="3200"/>
            <w:tcBorders>
              <w:top w:val="single" w:color="C9C9C9" w:sz="2"/>
              <w:left w:val="single" w:color="C9C9C9" w:sz="2"/>
              <w:bottom w:val="single" w:color="C9C9C9" w:sz="2"/>
              <w:right w:val="single" w:color="C9C9C9" w:sz="2"/>
            </w:tcBorders>
            <w:tcMar>
              <w:top w:type="dxa" w:w="90"/>
              <w:left w:type="dxa" w:w="130"/>
              <w:bottom w:type="dxa" w:w="90"/>
              <w:right w:type="dxa" w:w="130"/>
            </w:tcMar>
            <w:vAlign w:val="center"/>
          </w:tcPr>
          <w:p>
            <w:pPr>
              <w:spacing w:after="0" w:line="260"/>
            </w:pPr>
            <w:r>
              <w:rPr>
                <w:rFonts w:ascii="Calibri" w:cs="Calibri" w:eastAsia="Calibri" w:hAnsi="Calibri"/>
                <w:color w:val="1A1A1A"/>
                <w:sz w:val="19"/>
                <w:szCs w:val="19"/>
              </w:rPr>
              <w:t xml:space="preserve">bonus_backfill.yml</w:t>
            </w:r>
          </w:p>
        </w:tc>
        <w:tc>
          <w:tcPr>
            <w:tcW w:type="dxa" w:w="6880"/>
            <w:tcBorders>
              <w:top w:val="single" w:color="C9C9C9" w:sz="2"/>
              <w:left w:val="single" w:color="C9C9C9" w:sz="2"/>
              <w:bottom w:val="single" w:color="C9C9C9" w:sz="2"/>
              <w:right w:val="single" w:color="C9C9C9" w:sz="2"/>
            </w:tcBorders>
            <w:tcMar>
              <w:top w:type="dxa" w:w="90"/>
              <w:left w:type="dxa" w:w="130"/>
              <w:bottom w:type="dxa" w:w="90"/>
              <w:right w:type="dxa" w:w="130"/>
            </w:tcMar>
            <w:vAlign w:val="center"/>
          </w:tcPr>
          <w:p>
            <w:pPr>
              <w:spacing w:after="0" w:line="260"/>
            </w:pPr>
            <w:r>
              <w:rPr>
                <w:rFonts w:ascii="Calibri" w:cs="Calibri" w:eastAsia="Calibri" w:hAnsi="Calibri"/>
                <w:color w:val="1A1A1A"/>
                <w:sz w:val="19"/>
                <w:szCs w:val="19"/>
              </w:rPr>
              <w:t xml:space="preserve">Daily 9 PM PT (trailing 15 days)</w:t>
            </w:r>
          </w:p>
        </w:tc>
      </w:tr>
      <w:tr>
        <w:trPr>
          <w:cantSplit/>
        </w:trPr>
        <w:tc>
          <w:tcPr>
            <w:tcW w:type="dxa" w:w="3200"/>
            <w:tcBorders>
              <w:top w:val="single" w:color="C9C9C9" w:sz="2"/>
              <w:left w:val="single" w:color="C9C9C9" w:sz="2"/>
              <w:bottom w:val="single" w:color="C9C9C9" w:sz="2"/>
              <w:right w:val="single" w:color="C9C9C9" w:sz="2"/>
            </w:tcBorders>
            <w:shd w:fill="F7F7F7" w:color="auto" w:val="clear"/>
            <w:tcMar>
              <w:top w:type="dxa" w:w="90"/>
              <w:left w:type="dxa" w:w="130"/>
              <w:bottom w:type="dxa" w:w="90"/>
              <w:right w:type="dxa" w:w="130"/>
            </w:tcMar>
            <w:vAlign w:val="center"/>
          </w:tcPr>
          <w:p>
            <w:pPr>
              <w:spacing w:after="0" w:line="260"/>
            </w:pPr>
            <w:r>
              <w:rPr>
                <w:rFonts w:ascii="Calibri" w:cs="Calibri" w:eastAsia="Calibri" w:hAnsi="Calibri"/>
                <w:color w:val="1A1A1A"/>
                <w:sz w:val="19"/>
                <w:szCs w:val="19"/>
              </w:rPr>
              <w:t xml:space="preserve">weekly_report.yml</w:t>
            </w:r>
          </w:p>
        </w:tc>
        <w:tc>
          <w:tcPr>
            <w:tcW w:type="dxa" w:w="6880"/>
            <w:tcBorders>
              <w:top w:val="single" w:color="C9C9C9" w:sz="2"/>
              <w:left w:val="single" w:color="C9C9C9" w:sz="2"/>
              <w:bottom w:val="single" w:color="C9C9C9" w:sz="2"/>
              <w:right w:val="single" w:color="C9C9C9" w:sz="2"/>
            </w:tcBorders>
            <w:shd w:fill="F7F7F7" w:color="auto" w:val="clear"/>
            <w:tcMar>
              <w:top w:type="dxa" w:w="90"/>
              <w:left w:type="dxa" w:w="130"/>
              <w:bottom w:type="dxa" w:w="90"/>
              <w:right w:type="dxa" w:w="130"/>
            </w:tcMar>
            <w:vAlign w:val="center"/>
          </w:tcPr>
          <w:p>
            <w:pPr>
              <w:spacing w:after="0" w:line="260"/>
            </w:pPr>
            <w:r>
              <w:rPr>
                <w:rFonts w:ascii="Calibri" w:cs="Calibri" w:eastAsia="Calibri" w:hAnsi="Calibri"/>
                <w:color w:val="1A1A1A"/>
                <w:sz w:val="19"/>
                <w:szCs w:val="19"/>
              </w:rPr>
              <w:t xml:space="preserve">Mondays 7 AM PT</w:t>
            </w:r>
          </w:p>
        </w:tc>
      </w:tr>
      <w:tr>
        <w:trPr>
          <w:cantSplit/>
        </w:trPr>
        <w:tc>
          <w:tcPr>
            <w:tcW w:type="dxa" w:w="3200"/>
            <w:tcBorders>
              <w:top w:val="single" w:color="C9C9C9" w:sz="2"/>
              <w:left w:val="single" w:color="C9C9C9" w:sz="2"/>
              <w:bottom w:val="single" w:color="C9C9C9" w:sz="2"/>
              <w:right w:val="single" w:color="C9C9C9" w:sz="2"/>
            </w:tcBorders>
            <w:tcMar>
              <w:top w:type="dxa" w:w="90"/>
              <w:left w:type="dxa" w:w="130"/>
              <w:bottom w:type="dxa" w:w="90"/>
              <w:right w:type="dxa" w:w="130"/>
            </w:tcMar>
            <w:vAlign w:val="center"/>
          </w:tcPr>
          <w:p>
            <w:pPr>
              <w:spacing w:after="0" w:line="260"/>
            </w:pPr>
            <w:r>
              <w:rPr>
                <w:rFonts w:ascii="Calibri" w:cs="Calibri" w:eastAsia="Calibri" w:hAnsi="Calibri"/>
                <w:color w:val="1A1A1A"/>
                <w:sz w:val="19"/>
                <w:szCs w:val="19"/>
              </w:rPr>
              <w:t xml:space="preserve">weekreview.yml</w:t>
            </w:r>
          </w:p>
        </w:tc>
        <w:tc>
          <w:tcPr>
            <w:tcW w:type="dxa" w:w="6880"/>
            <w:tcBorders>
              <w:top w:val="single" w:color="C9C9C9" w:sz="2"/>
              <w:left w:val="single" w:color="C9C9C9" w:sz="2"/>
              <w:bottom w:val="single" w:color="C9C9C9" w:sz="2"/>
              <w:right w:val="single" w:color="C9C9C9" w:sz="2"/>
            </w:tcBorders>
            <w:tcMar>
              <w:top w:type="dxa" w:w="90"/>
              <w:left w:type="dxa" w:w="130"/>
              <w:bottom w:type="dxa" w:w="90"/>
              <w:right w:type="dxa" w:w="130"/>
            </w:tcMar>
            <w:vAlign w:val="center"/>
          </w:tcPr>
          <w:p>
            <w:pPr>
              <w:spacing w:after="0" w:line="260"/>
            </w:pPr>
            <w:r>
              <w:rPr>
                <w:rFonts w:ascii="Calibri" w:cs="Calibri" w:eastAsia="Calibri" w:hAnsi="Calibri"/>
                <w:color w:val="1A1A1A"/>
                <w:sz w:val="19"/>
                <w:szCs w:val="19"/>
              </w:rPr>
              <w:t xml:space="preserve">Sunday night prelim + Monday 6 AM PT final</w:t>
            </w:r>
          </w:p>
        </w:tc>
      </w:tr>
      <w:tr>
        <w:trPr>
          <w:cantSplit/>
        </w:trPr>
        <w:tc>
          <w:tcPr>
            <w:tcW w:type="dxa" w:w="3200"/>
            <w:tcBorders>
              <w:top w:val="single" w:color="C9C9C9" w:sz="2"/>
              <w:left w:val="single" w:color="C9C9C9" w:sz="2"/>
              <w:bottom w:val="single" w:color="C9C9C9" w:sz="2"/>
              <w:right w:val="single" w:color="C9C9C9" w:sz="2"/>
            </w:tcBorders>
            <w:shd w:fill="F7F7F7" w:color="auto" w:val="clear"/>
            <w:tcMar>
              <w:top w:type="dxa" w:w="90"/>
              <w:left w:type="dxa" w:w="130"/>
              <w:bottom w:type="dxa" w:w="90"/>
              <w:right w:type="dxa" w:w="130"/>
            </w:tcMar>
            <w:vAlign w:val="center"/>
          </w:tcPr>
          <w:p>
            <w:pPr>
              <w:spacing w:after="0" w:line="260"/>
            </w:pPr>
            <w:r>
              <w:rPr>
                <w:rFonts w:ascii="Calibri" w:cs="Calibri" w:eastAsia="Calibri" w:hAnsi="Calibri"/>
                <w:color w:val="1A1A1A"/>
                <w:sz w:val="19"/>
                <w:szCs w:val="19"/>
              </w:rPr>
              <w:t xml:space="preserve">hourly.yml</w:t>
            </w:r>
          </w:p>
        </w:tc>
        <w:tc>
          <w:tcPr>
            <w:tcW w:type="dxa" w:w="6880"/>
            <w:tcBorders>
              <w:top w:val="single" w:color="C9C9C9" w:sz="2"/>
              <w:left w:val="single" w:color="C9C9C9" w:sz="2"/>
              <w:bottom w:val="single" w:color="C9C9C9" w:sz="2"/>
              <w:right w:val="single" w:color="C9C9C9" w:sz="2"/>
            </w:tcBorders>
            <w:shd w:fill="F7F7F7" w:color="auto" w:val="clear"/>
            <w:tcMar>
              <w:top w:type="dxa" w:w="90"/>
              <w:left w:type="dxa" w:w="130"/>
              <w:bottom w:type="dxa" w:w="90"/>
              <w:right w:type="dxa" w:w="130"/>
            </w:tcMar>
            <w:vAlign w:val="center"/>
          </w:tcPr>
          <w:p>
            <w:pPr>
              <w:spacing w:after="0" w:line="260"/>
            </w:pPr>
            <w:r>
              <w:rPr>
                <w:rFonts w:ascii="Calibri" w:cs="Calibri" w:eastAsia="Calibri" w:hAnsi="Calibri"/>
                <w:color w:val="1A1A1A"/>
                <w:sz w:val="19"/>
                <w:szCs w:val="19"/>
              </w:rPr>
              <w:t xml:space="preserve">On push to hourly_reports/ (Power Automate drops the file)</w:t>
            </w:r>
          </w:p>
        </w:tc>
      </w:tr>
      <w:tr>
        <w:trPr>
          <w:cantSplit/>
        </w:trPr>
        <w:tc>
          <w:tcPr>
            <w:tcW w:type="dxa" w:w="3200"/>
            <w:tcBorders>
              <w:top w:val="single" w:color="C9C9C9" w:sz="2"/>
              <w:left w:val="single" w:color="C9C9C9" w:sz="2"/>
              <w:bottom w:val="single" w:color="C9C9C9" w:sz="2"/>
              <w:right w:val="single" w:color="C9C9C9" w:sz="2"/>
            </w:tcBorders>
            <w:tcMar>
              <w:top w:type="dxa" w:w="90"/>
              <w:left w:type="dxa" w:w="130"/>
              <w:bottom w:type="dxa" w:w="90"/>
              <w:right w:type="dxa" w:w="130"/>
            </w:tcMar>
            <w:vAlign w:val="center"/>
          </w:tcPr>
          <w:p>
            <w:pPr>
              <w:spacing w:after="0" w:line="260"/>
            </w:pPr>
            <w:r>
              <w:rPr>
                <w:rFonts w:ascii="Calibri" w:cs="Calibri" w:eastAsia="Calibri" w:hAnsi="Calibri"/>
                <w:color w:val="1A1A1A"/>
                <w:sz w:val="19"/>
                <w:szCs w:val="19"/>
              </w:rPr>
              <w:t xml:space="preserve">coaching_relay.yml</w:t>
            </w:r>
          </w:p>
        </w:tc>
        <w:tc>
          <w:tcPr>
            <w:tcW w:type="dxa" w:w="6880"/>
            <w:tcBorders>
              <w:top w:val="single" w:color="C9C9C9" w:sz="2"/>
              <w:left w:val="single" w:color="C9C9C9" w:sz="2"/>
              <w:bottom w:val="single" w:color="C9C9C9" w:sz="2"/>
              <w:right w:val="single" w:color="C9C9C9" w:sz="2"/>
            </w:tcBorders>
            <w:tcMar>
              <w:top w:type="dxa" w:w="90"/>
              <w:left w:type="dxa" w:w="130"/>
              <w:bottom w:type="dxa" w:w="90"/>
              <w:right w:type="dxa" w:w="130"/>
            </w:tcMar>
            <w:vAlign w:val="center"/>
          </w:tcPr>
          <w:p>
            <w:pPr>
              <w:spacing w:after="0" w:line="260"/>
            </w:pPr>
            <w:r>
              <w:rPr>
                <w:rFonts w:ascii="Calibri" w:cs="Calibri" w:eastAsia="Calibri" w:hAnsi="Calibri"/>
                <w:color w:val="1A1A1A"/>
                <w:sz w:val="19"/>
                <w:szCs w:val="19"/>
              </w:rPr>
              <w:t xml:space="preserve">On push to plans/, coaching.json, weekly/, monthly/</w:t>
            </w:r>
          </w:p>
        </w:tc>
      </w:tr>
      <w:tr>
        <w:trPr>
          <w:cantSplit/>
        </w:trPr>
        <w:tc>
          <w:tcPr>
            <w:tcW w:type="dxa" w:w="3200"/>
            <w:tcBorders>
              <w:top w:val="single" w:color="C9C9C9" w:sz="2"/>
              <w:left w:val="single" w:color="C9C9C9" w:sz="2"/>
              <w:bottom w:val="single" w:color="C9C9C9" w:sz="2"/>
              <w:right w:val="single" w:color="C9C9C9" w:sz="2"/>
            </w:tcBorders>
            <w:shd w:fill="F7F7F7" w:color="auto" w:val="clear"/>
            <w:tcMar>
              <w:top w:type="dxa" w:w="90"/>
              <w:left w:type="dxa" w:w="130"/>
              <w:bottom w:type="dxa" w:w="90"/>
              <w:right w:type="dxa" w:w="130"/>
            </w:tcMar>
            <w:vAlign w:val="center"/>
          </w:tcPr>
          <w:p>
            <w:pPr>
              <w:spacing w:after="0" w:line="260"/>
            </w:pPr>
            <w:r>
              <w:rPr>
                <w:rFonts w:ascii="Calibri" w:cs="Calibri" w:eastAsia="Calibri" w:hAnsi="Calibri"/>
                <w:color w:val="1A1A1A"/>
                <w:sz w:val="19"/>
                <w:szCs w:val="19"/>
              </w:rPr>
              <w:t xml:space="preserve">scorecards_relay.yml</w:t>
            </w:r>
          </w:p>
        </w:tc>
        <w:tc>
          <w:tcPr>
            <w:tcW w:type="dxa" w:w="6880"/>
            <w:tcBorders>
              <w:top w:val="single" w:color="C9C9C9" w:sz="2"/>
              <w:left w:val="single" w:color="C9C9C9" w:sz="2"/>
              <w:bottom w:val="single" w:color="C9C9C9" w:sz="2"/>
              <w:right w:val="single" w:color="C9C9C9" w:sz="2"/>
            </w:tcBorders>
            <w:shd w:fill="F7F7F7" w:color="auto" w:val="clear"/>
            <w:tcMar>
              <w:top w:type="dxa" w:w="90"/>
              <w:left w:type="dxa" w:w="130"/>
              <w:bottom w:type="dxa" w:w="90"/>
              <w:right w:type="dxa" w:w="130"/>
            </w:tcMar>
            <w:vAlign w:val="center"/>
          </w:tcPr>
          <w:p>
            <w:pPr>
              <w:spacing w:after="0" w:line="260"/>
            </w:pPr>
            <w:r>
              <w:rPr>
                <w:rFonts w:ascii="Calibri" w:cs="Calibri" w:eastAsia="Calibri" w:hAnsi="Calibri"/>
                <w:color w:val="1A1A1A"/>
                <w:sz w:val="19"/>
                <w:szCs w:val="19"/>
              </w:rPr>
              <w:t xml:space="preserve">On push to livecards/</w:t>
            </w:r>
          </w:p>
        </w:tc>
      </w:tr>
    </w:tbl>
    <w:p>
      <w:pPr>
        <w:spacing w:after="160"/>
      </w:pPr>
    </w:p>
    <w:p>
      <w:pPr>
        <w:spacing w:after="120" w:line="276"/>
      </w:pPr>
      <w:r>
        <w:rPr>
          <w:rFonts w:ascii="Calibri" w:cs="Calibri" w:eastAsia="Calibri" w:hAnsi="Calibri"/>
          <w:color w:val="1A1A1A"/>
          <w:sz w:val="21"/>
          <w:szCs w:val="21"/>
        </w:rPr>
        <w:t xml:space="preserve">Each one logs into ServiceTitan (or Siro / Microsoft Graph), builds fresh numbers, and writes the result into the public dashboard repo — which triggers the Pages deploy in piece 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auto" w:sz="0"/>
              <w:left w:val="single" w:color="8A5A00" w:sz="18"/>
              <w:bottom w:val="none" w:color="auto" w:sz="0"/>
              <w:right w:val="none" w:color="auto" w:sz="0"/>
            </w:tcBorders>
            <w:shd w:fill="FBF3E2" w:color="auto" w:val="clear"/>
            <w:tcMar>
              <w:top w:type="dxa" w:w="140"/>
              <w:left w:type="dxa" w:w="180"/>
              <w:bottom w:type="dxa" w:w="140"/>
              <w:right w:type="dxa" w:w="180"/>
            </w:tcMar>
          </w:tcPr>
          <w:p>
            <w:pPr>
              <w:spacing w:after="100" w:line="276"/>
            </w:pPr>
            <w:r>
              <w:rPr>
                <w:rFonts w:ascii="Calibri" w:cs="Calibri" w:eastAsia="Calibri" w:hAnsi="Calibri"/>
                <w:b/>
                <w:bCs/>
                <w:color w:val="1A1A1A"/>
                <w:sz w:val="20"/>
                <w:szCs w:val="20"/>
              </w:rPr>
              <w:t xml:space="preserve">Cost note — read before making the engine repo private.</w:t>
            </w:r>
          </w:p>
          <w:p>
            <w:pPr>
              <w:spacing w:after="0" w:line="276"/>
            </w:pPr>
            <w:r>
              <w:rPr>
                <w:rFonts w:ascii="Calibri" w:cs="Calibri" w:eastAsia="Calibri" w:hAnsi="Calibri"/>
                <w:color w:val="1A1A1A"/>
                <w:sz w:val="20"/>
                <w:szCs w:val="20"/>
              </w:rPr>
              <w:t xml:space="preserve">GitHub Actions minutes are unlimited for </w:t>
            </w:r>
            <w:r>
              <w:rPr>
                <w:rFonts w:ascii="Calibri" w:cs="Calibri" w:eastAsia="Calibri" w:hAnsi="Calibri"/>
                <w:b/>
                <w:bCs/>
                <w:color w:val="1A1A1A"/>
                <w:sz w:val="20"/>
                <w:szCs w:val="20"/>
              </w:rPr>
              <w:t xml:space="preserve">public</w:t>
            </w:r>
            <w:r>
              <w:rPr>
                <w:rFonts w:ascii="Calibri" w:cs="Calibri" w:eastAsia="Calibri" w:hAnsi="Calibri"/>
                <w:color w:val="1A1A1A"/>
                <w:sz w:val="20"/>
                <w:szCs w:val="20"/>
              </w:rPr>
              <w:t xml:space="preserve"> repos, so today this costs nothing. If you make sierra-ropp-hourly private (see piece 5), Actions minutes stop being free and start drawing on the free monthly allowance — 2,000 min/month on a free account. At this schedule density that allowance is likely to be tight, so price it before flipping the switch.</w:t>
            </w:r>
          </w:p>
        </w:tc>
      </w:tr>
    </w:tbl>
    <w:p>
      <w:pPr>
        <w:pStyle w:val="Heading1"/>
        <w:pBdr>
          <w:bottom w:val="single" w:color="C9C9C9" w:sz="6" w:space="6"/>
        </w:pBdr>
        <w:spacing w:after="160" w:before="380"/>
      </w:pPr>
      <w:r>
        <w:rPr>
          <w:rFonts w:ascii="Calibri" w:cs="Calibri" w:eastAsia="Calibri" w:hAnsi="Calibri"/>
          <w:b/>
          <w:bCs/>
          <w:color w:val="1A1A1A"/>
          <w:sz w:val="30"/>
          <w:szCs w:val="30"/>
        </w:rPr>
        <w:t xml:space="preserve">4.  Ability to keep editing — works, two different routes</w:t>
      </w:r>
    </w:p>
    <w:p>
      <w:pPr>
        <w:spacing w:after="120" w:line="276"/>
      </w:pPr>
      <w:r>
        <w:rPr>
          <w:rFonts w:ascii="Calibri" w:cs="Calibri" w:eastAsia="Calibri" w:hAnsi="Calibri"/>
          <w:b/>
          <w:bCs/>
          <w:color w:val="1A1A1A"/>
          <w:sz w:val="21"/>
          <w:szCs w:val="21"/>
        </w:rPr>
        <w:t xml:space="preserve">Route A — push a change.  </w:t>
      </w:r>
      <w:r>
        <w:rPr>
          <w:rFonts w:ascii="Calibri" w:cs="Calibri" w:eastAsia="Calibri" w:hAnsi="Calibri"/>
          <w:color w:val="1A1A1A"/>
          <w:sz w:val="21"/>
          <w:szCs w:val="21"/>
        </w:rPr>
        <w:t xml:space="preserve">Commit to main in sierra-ropp-dashboard; deploy.yml picks it up and the site is live in roughly 1–2 minutes.</w:t>
      </w:r>
    </w:p>
    <w:p>
      <w:pPr>
        <w:spacing w:after="120" w:line="276"/>
      </w:pPr>
      <w:r>
        <w:rPr>
          <w:rFonts w:ascii="Calibri" w:cs="Calibri" w:eastAsia="Calibri" w:hAnsi="Calibri"/>
          <w:b/>
          <w:bCs/>
          <w:color w:val="1A1A1A"/>
          <w:sz w:val="21"/>
          <w:szCs w:val="21"/>
        </w:rPr>
        <w:t xml:space="preserve">Route B — edit from inside the live page.  </w:t>
      </w:r>
      <w:r>
        <w:rPr>
          <w:rFonts w:ascii="Calibri" w:cs="Calibri" w:eastAsia="Calibri" w:hAnsi="Calibri"/>
          <w:color w:val="1A1A1A"/>
          <w:sz w:val="21"/>
          <w:szCs w:val="21"/>
        </w:rPr>
        <w:t xml:space="preserve">The gear MANAGE panel in index.html can rewrite the live index.html through the GitHub API. It asks for a GitHub token, stores it in that browser's localStorage, and PUTs the updated file straight to main.</w:t>
      </w:r>
    </w:p>
    <w:p>
      <w:pPr>
        <w:spacing w:after="120" w:line="276"/>
      </w:pPr>
      <w:r>
        <w:rPr>
          <w:rFonts w:ascii="Calibri" w:cs="Calibri" w:eastAsia="Calibri" w:hAnsi="Calibri"/>
          <w:color w:val="1A1A1A"/>
          <w:sz w:val="21"/>
          <w:szCs w:val="21"/>
        </w:rPr>
        <w:t xml:space="preserve">Route B is convenient and is also a real key sitting in a browser. Worth knowing where those tokens are: on whichever machines and browsers have used the panel. The forgetToken() control in the panel clears one.</w:t>
      </w:r>
    </w:p>
    <w:p>
      <w:pPr>
        <w:pStyle w:val="Heading1"/>
        <w:pBdr>
          <w:bottom w:val="single" w:color="C9C9C9" w:sz="6" w:space="6"/>
        </w:pBdr>
        <w:spacing w:after="160" w:before="380"/>
      </w:pPr>
      <w:r>
        <w:rPr>
          <w:rFonts w:ascii="Calibri" w:cs="Calibri" w:eastAsia="Calibri" w:hAnsi="Calibri"/>
          <w:b/>
          <w:bCs/>
          <w:color w:val="1A1A1A"/>
          <w:sz w:val="30"/>
          <w:szCs w:val="30"/>
        </w:rPr>
        <w:t xml:space="preserve">5.  Private repo, public site — this is not the current state</w:t>
      </w:r>
    </w:p>
    <w:p>
      <w:pPr>
        <w:spacing w:after="120" w:line="276"/>
      </w:pPr>
      <w:r>
        <w:rPr>
          <w:rFonts w:ascii="Calibri" w:cs="Calibri" w:eastAsia="Calibri" w:hAnsi="Calibri"/>
          <w:b/>
          <w:bCs/>
          <w:color w:val="9B1C1C"/>
          <w:sz w:val="21"/>
          <w:szCs w:val="21"/>
        </w:rPr>
        <w:t xml:space="preserve">Both repositories are public.</w:t>
      </w:r>
      <w:r>
        <w:rPr>
          <w:rFonts w:ascii="Calibri" w:cs="Calibri" w:eastAsia="Calibri" w:hAnsi="Calibri"/>
          <w:color w:val="1A1A1A"/>
          <w:sz w:val="21"/>
          <w:szCs w:val="21"/>
        </w:rPr>
        <w:t xml:space="preserve"> Verified against the GitHub API today: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3340"/>
        <w:gridCol w:w="3340"/>
      </w:tblGrid>
      <w:tr>
        <w:trPr>
          <w:cantSplit/>
          <w:tblHeader/>
        </w:trPr>
        <w:tc>
          <w:tcPr>
            <w:tcW w:type="dxa" w:w="3400"/>
            <w:tcBorders>
              <w:top w:val="single" w:color="C9C9C9" w:sz="2"/>
              <w:left w:val="single" w:color="C9C9C9" w:sz="2"/>
              <w:bottom w:val="single" w:color="C9C9C9" w:sz="2"/>
              <w:right w:val="single" w:color="C9C9C9" w:sz="2"/>
            </w:tcBorders>
            <w:shd w:fill="EDEDED" w:color="auto" w:val="clear"/>
            <w:tcMar>
              <w:top w:type="dxa" w:w="90"/>
              <w:left w:type="dxa" w:w="130"/>
              <w:bottom w:type="dxa" w:w="90"/>
              <w:right w:type="dxa" w:w="130"/>
            </w:tcMar>
            <w:vAlign w:val="center"/>
          </w:tcPr>
          <w:p>
            <w:pPr>
              <w:spacing w:after="0" w:line="260"/>
            </w:pPr>
            <w:r>
              <w:rPr>
                <w:rFonts w:ascii="Calibri" w:cs="Calibri" w:eastAsia="Calibri" w:hAnsi="Calibri"/>
                <w:b/>
                <w:bCs/>
                <w:color w:val="1A1A1A"/>
                <w:sz w:val="19"/>
                <w:szCs w:val="19"/>
              </w:rPr>
              <w:t xml:space="preserve">Repo</w:t>
            </w:r>
          </w:p>
        </w:tc>
        <w:tc>
          <w:tcPr>
            <w:tcW w:type="dxa" w:w="3340"/>
            <w:tcBorders>
              <w:top w:val="single" w:color="C9C9C9" w:sz="2"/>
              <w:left w:val="single" w:color="C9C9C9" w:sz="2"/>
              <w:bottom w:val="single" w:color="C9C9C9" w:sz="2"/>
              <w:right w:val="single" w:color="C9C9C9" w:sz="2"/>
            </w:tcBorders>
            <w:shd w:fill="EDEDED" w:color="auto" w:val="clear"/>
            <w:tcMar>
              <w:top w:type="dxa" w:w="90"/>
              <w:left w:type="dxa" w:w="130"/>
              <w:bottom w:type="dxa" w:w="90"/>
              <w:right w:type="dxa" w:w="130"/>
            </w:tcMar>
            <w:vAlign w:val="center"/>
          </w:tcPr>
          <w:p>
            <w:pPr>
              <w:spacing w:after="0" w:line="260"/>
            </w:pPr>
            <w:r>
              <w:rPr>
                <w:rFonts w:ascii="Calibri" w:cs="Calibri" w:eastAsia="Calibri" w:hAnsi="Calibri"/>
                <w:b/>
                <w:bCs/>
                <w:color w:val="1A1A1A"/>
                <w:sz w:val="19"/>
                <w:szCs w:val="19"/>
              </w:rPr>
              <w:t xml:space="preserve">Claimed</w:t>
            </w:r>
          </w:p>
        </w:tc>
        <w:tc>
          <w:tcPr>
            <w:tcW w:type="dxa" w:w="3340"/>
            <w:tcBorders>
              <w:top w:val="single" w:color="C9C9C9" w:sz="2"/>
              <w:left w:val="single" w:color="C9C9C9" w:sz="2"/>
              <w:bottom w:val="single" w:color="C9C9C9" w:sz="2"/>
              <w:right w:val="single" w:color="C9C9C9" w:sz="2"/>
            </w:tcBorders>
            <w:shd w:fill="EDEDED" w:color="auto" w:val="clear"/>
            <w:tcMar>
              <w:top w:type="dxa" w:w="90"/>
              <w:left w:type="dxa" w:w="130"/>
              <w:bottom w:type="dxa" w:w="90"/>
              <w:right w:type="dxa" w:w="130"/>
            </w:tcMar>
            <w:vAlign w:val="center"/>
          </w:tcPr>
          <w:p>
            <w:pPr>
              <w:spacing w:after="0" w:line="260"/>
            </w:pPr>
            <w:r>
              <w:rPr>
                <w:rFonts w:ascii="Calibri" w:cs="Calibri" w:eastAsia="Calibri" w:hAnsi="Calibri"/>
                <w:b/>
                <w:bCs/>
                <w:color w:val="1A1A1A"/>
                <w:sz w:val="19"/>
                <w:szCs w:val="19"/>
              </w:rPr>
              <w:t xml:space="preserve">Actual</w:t>
            </w:r>
          </w:p>
        </w:tc>
      </w:tr>
      <w:tr>
        <w:trPr>
          <w:cantSplit/>
        </w:trPr>
        <w:tc>
          <w:tcPr>
            <w:tcW w:type="dxa" w:w="3400"/>
            <w:tcBorders>
              <w:top w:val="single" w:color="C9C9C9" w:sz="2"/>
              <w:left w:val="single" w:color="C9C9C9" w:sz="2"/>
              <w:bottom w:val="single" w:color="C9C9C9" w:sz="2"/>
              <w:right w:val="single" w:color="C9C9C9" w:sz="2"/>
            </w:tcBorders>
            <w:tcMar>
              <w:top w:type="dxa" w:w="90"/>
              <w:left w:type="dxa" w:w="130"/>
              <w:bottom w:type="dxa" w:w="90"/>
              <w:right w:type="dxa" w:w="130"/>
            </w:tcMar>
            <w:vAlign w:val="center"/>
          </w:tcPr>
          <w:p>
            <w:pPr>
              <w:spacing w:after="0" w:line="260"/>
            </w:pPr>
            <w:r>
              <w:rPr>
                <w:rFonts w:ascii="Calibri" w:cs="Calibri" w:eastAsia="Calibri" w:hAnsi="Calibri"/>
                <w:color w:val="1A1A1A"/>
                <w:sz w:val="19"/>
                <w:szCs w:val="19"/>
              </w:rPr>
              <w:t xml:space="preserve">sierra-ropp-dashboard</w:t>
            </w:r>
          </w:p>
        </w:tc>
        <w:tc>
          <w:tcPr>
            <w:tcW w:type="dxa" w:w="3340"/>
            <w:tcBorders>
              <w:top w:val="single" w:color="C9C9C9" w:sz="2"/>
              <w:left w:val="single" w:color="C9C9C9" w:sz="2"/>
              <w:bottom w:val="single" w:color="C9C9C9" w:sz="2"/>
              <w:right w:val="single" w:color="C9C9C9" w:sz="2"/>
            </w:tcBorders>
            <w:tcMar>
              <w:top w:type="dxa" w:w="90"/>
              <w:left w:type="dxa" w:w="130"/>
              <w:bottom w:type="dxa" w:w="90"/>
              <w:right w:type="dxa" w:w="130"/>
            </w:tcMar>
            <w:vAlign w:val="center"/>
          </w:tcPr>
          <w:p>
            <w:pPr>
              <w:spacing w:after="0" w:line="260"/>
            </w:pPr>
            <w:r>
              <w:rPr>
                <w:rFonts w:ascii="Calibri" w:cs="Calibri" w:eastAsia="Calibri" w:hAnsi="Calibri"/>
                <w:color w:val="1A1A1A"/>
                <w:sz w:val="19"/>
                <w:szCs w:val="19"/>
              </w:rPr>
              <w:t xml:space="preserve">public</w:t>
            </w:r>
          </w:p>
        </w:tc>
        <w:tc>
          <w:tcPr>
            <w:tcW w:type="dxa" w:w="3340"/>
            <w:tcBorders>
              <w:top w:val="single" w:color="C9C9C9" w:sz="2"/>
              <w:left w:val="single" w:color="C9C9C9" w:sz="2"/>
              <w:bottom w:val="single" w:color="C9C9C9" w:sz="2"/>
              <w:right w:val="single" w:color="C9C9C9" w:sz="2"/>
            </w:tcBorders>
            <w:tcMar>
              <w:top w:type="dxa" w:w="90"/>
              <w:left w:type="dxa" w:w="130"/>
              <w:bottom w:type="dxa" w:w="90"/>
              <w:right w:type="dxa" w:w="130"/>
            </w:tcMar>
            <w:vAlign w:val="center"/>
          </w:tcPr>
          <w:p>
            <w:pPr>
              <w:spacing w:after="0" w:line="260"/>
            </w:pPr>
            <w:r>
              <w:rPr>
                <w:rFonts w:ascii="Calibri" w:cs="Calibri" w:eastAsia="Calibri" w:hAnsi="Calibri"/>
                <w:b/>
                <w:bCs/>
                <w:color w:val="1E6B37"/>
                <w:sz w:val="19"/>
                <w:szCs w:val="19"/>
              </w:rPr>
              <w:t xml:space="preserve">public — as intended</w:t>
            </w:r>
          </w:p>
        </w:tc>
      </w:tr>
      <w:tr>
        <w:trPr>
          <w:cantSplit/>
        </w:trPr>
        <w:tc>
          <w:tcPr>
            <w:tcW w:type="dxa" w:w="3400"/>
            <w:tcBorders>
              <w:top w:val="single" w:color="C9C9C9" w:sz="2"/>
              <w:left w:val="single" w:color="C9C9C9" w:sz="2"/>
              <w:bottom w:val="single" w:color="C9C9C9" w:sz="2"/>
              <w:right w:val="single" w:color="C9C9C9" w:sz="2"/>
            </w:tcBorders>
            <w:shd w:fill="F7F7F7" w:color="auto" w:val="clear"/>
            <w:tcMar>
              <w:top w:type="dxa" w:w="90"/>
              <w:left w:type="dxa" w:w="130"/>
              <w:bottom w:type="dxa" w:w="90"/>
              <w:right w:type="dxa" w:w="130"/>
            </w:tcMar>
            <w:vAlign w:val="center"/>
          </w:tcPr>
          <w:p>
            <w:pPr>
              <w:spacing w:after="0" w:line="260"/>
            </w:pPr>
            <w:r>
              <w:rPr>
                <w:rFonts w:ascii="Calibri" w:cs="Calibri" w:eastAsia="Calibri" w:hAnsi="Calibri"/>
                <w:color w:val="1A1A1A"/>
                <w:sz w:val="19"/>
                <w:szCs w:val="19"/>
              </w:rPr>
              <w:t xml:space="preserve">sierra-ropp-hourly</w:t>
            </w:r>
          </w:p>
        </w:tc>
        <w:tc>
          <w:tcPr>
            <w:tcW w:type="dxa" w:w="3340"/>
            <w:tcBorders>
              <w:top w:val="single" w:color="C9C9C9" w:sz="2"/>
              <w:left w:val="single" w:color="C9C9C9" w:sz="2"/>
              <w:bottom w:val="single" w:color="C9C9C9" w:sz="2"/>
              <w:right w:val="single" w:color="C9C9C9" w:sz="2"/>
            </w:tcBorders>
            <w:shd w:fill="F7F7F7" w:color="auto" w:val="clear"/>
            <w:tcMar>
              <w:top w:type="dxa" w:w="90"/>
              <w:left w:type="dxa" w:w="130"/>
              <w:bottom w:type="dxa" w:w="90"/>
              <w:right w:type="dxa" w:w="130"/>
            </w:tcMar>
            <w:vAlign w:val="center"/>
          </w:tcPr>
          <w:p>
            <w:pPr>
              <w:spacing w:after="0" w:line="260"/>
            </w:pPr>
            <w:r>
              <w:rPr>
                <w:rFonts w:ascii="Calibri" w:cs="Calibri" w:eastAsia="Calibri" w:hAnsi="Calibri"/>
                <w:color w:val="1A1A1A"/>
                <w:sz w:val="19"/>
                <w:szCs w:val="19"/>
              </w:rPr>
              <w:t xml:space="preserve">"PRIVATE" (README line 1)</w:t>
            </w:r>
          </w:p>
        </w:tc>
        <w:tc>
          <w:tcPr>
            <w:tcW w:type="dxa" w:w="3340"/>
            <w:tcBorders>
              <w:top w:val="single" w:color="C9C9C9" w:sz="2"/>
              <w:left w:val="single" w:color="C9C9C9" w:sz="2"/>
              <w:bottom w:val="single" w:color="C9C9C9" w:sz="2"/>
              <w:right w:val="single" w:color="C9C9C9" w:sz="2"/>
            </w:tcBorders>
            <w:shd w:fill="F7F7F7" w:color="auto" w:val="clear"/>
            <w:tcMar>
              <w:top w:type="dxa" w:w="90"/>
              <w:left w:type="dxa" w:w="130"/>
              <w:bottom w:type="dxa" w:w="90"/>
              <w:right w:type="dxa" w:w="130"/>
            </w:tcMar>
            <w:vAlign w:val="center"/>
          </w:tcPr>
          <w:p>
            <w:pPr>
              <w:spacing w:after="0" w:line="260"/>
            </w:pPr>
            <w:r>
              <w:rPr>
                <w:rFonts w:ascii="Calibri" w:cs="Calibri" w:eastAsia="Calibri" w:hAnsi="Calibri"/>
                <w:b/>
                <w:bCs/>
                <w:color w:val="9B1C1C"/>
                <w:sz w:val="19"/>
                <w:szCs w:val="19"/>
              </w:rPr>
              <w:t xml:space="preserve">public — mismatch</w:t>
            </w:r>
          </w:p>
        </w:tc>
      </w:tr>
    </w:tbl>
    <w:p>
      <w:pPr>
        <w:spacing w:after="160"/>
      </w:pPr>
    </w:p>
    <w:p>
      <w:pPr>
        <w:spacing w:after="120" w:line="276"/>
      </w:pPr>
      <w:r>
        <w:rPr>
          <w:rFonts w:ascii="Calibri" w:cs="Calibri" w:eastAsia="Calibri" w:hAnsi="Calibri"/>
          <w:color w:val="1A1A1A"/>
          <w:sz w:val="21"/>
          <w:szCs w:val="21"/>
        </w:rPr>
        <w:t xml:space="preserve">README.md in this repo opens with "sierra-ropp-hourly (PRIVATE)" and states that raw ServiceTitan reports "stay in this private repo and never touch the public dashboard." That is the design intent, and it is a good design — but the repo setting does not match it. The engine repo is browsable by anyone.</w:t>
      </w:r>
    </w:p>
    <w:p>
      <w:pPr>
        <w:pStyle w:val="Heading2"/>
        <w:spacing w:after="110" w:before="260"/>
      </w:pPr>
      <w:r>
        <w:rPr>
          <w:rFonts w:ascii="Calibri" w:cs="Calibri" w:eastAsia="Calibri" w:hAnsi="Calibri"/>
          <w:b/>
          <w:bCs/>
          <w:color w:val="1A1A1A"/>
          <w:sz w:val="24"/>
          <w:szCs w:val="24"/>
        </w:rPr>
        <w:t xml:space="preserve">What is sitting in the open there right now</w:t>
      </w:r>
    </w:p>
    <w:p>
      <w:pPr>
        <w:pStyle w:val="ListParagraph"/>
        <w:numPr>
          <w:ilvl w:val="0"/>
          <w:numId w:val="3"/>
        </w:numPr>
        <w:spacing w:after="70" w:line="276"/>
      </w:pPr>
      <w:r>
        <w:rPr>
          <w:rFonts w:ascii="Calibri" w:cs="Calibri" w:eastAsia="Calibri" w:hAnsi="Calibri"/>
          <w:color w:val="1A1A1A"/>
          <w:sz w:val="21"/>
          <w:szCs w:val="21"/>
        </w:rPr>
        <w:t xml:space="preserve">scorecards_full/ — </w:t>
      </w:r>
      <w:r>
        <w:rPr>
          <w:rFonts w:ascii="Calibri" w:cs="Calibri" w:eastAsia="Calibri" w:hAnsi="Calibri"/>
          <w:b/>
          <w:bCs/>
          <w:color w:val="1A1A1A"/>
          <w:sz w:val="21"/>
          <w:szCs w:val="21"/>
        </w:rPr>
        <w:t xml:space="preserve">536 files</w:t>
      </w:r>
      <w:r>
        <w:rPr>
          <w:rFonts w:ascii="Calibri" w:cs="Calibri" w:eastAsia="Calibri" w:hAnsi="Calibri"/>
          <w:color w:val="1A1A1A"/>
          <w:sz w:val="21"/>
          <w:szCs w:val="21"/>
        </w:rPr>
        <w:t xml:space="preserve">, coaching write-ups with customer names and job numbers in the filenames</w:t>
      </w:r>
    </w:p>
    <w:p>
      <w:pPr>
        <w:pStyle w:val="ListParagraph"/>
        <w:numPr>
          <w:ilvl w:val="0"/>
          <w:numId w:val="3"/>
        </w:numPr>
        <w:spacing w:after="70" w:line="276"/>
      </w:pPr>
      <w:r>
        <w:rPr>
          <w:rFonts w:ascii="Calibri" w:cs="Calibri" w:eastAsia="Calibri" w:hAnsi="Calibri"/>
          <w:color w:val="1A1A1A"/>
          <w:sz w:val="21"/>
          <w:szCs w:val="21"/>
        </w:rPr>
        <w:t xml:space="preserve">transcripts/ — </w:t>
      </w:r>
      <w:r>
        <w:rPr>
          <w:rFonts w:ascii="Calibri" w:cs="Calibri" w:eastAsia="Calibri" w:hAnsi="Calibri"/>
          <w:b/>
          <w:bCs/>
          <w:color w:val="1A1A1A"/>
          <w:sz w:val="21"/>
          <w:szCs w:val="21"/>
        </w:rPr>
        <w:t xml:space="preserve">215 folders</w:t>
      </w:r>
      <w:r>
        <w:rPr>
          <w:rFonts w:ascii="Calibri" w:cs="Calibri" w:eastAsia="Calibri" w:hAnsi="Calibri"/>
          <w:color w:val="1A1A1A"/>
          <w:sz w:val="21"/>
          <w:szCs w:val="21"/>
        </w:rPr>
        <w:t xml:space="preserve"> of call transcripts</w:t>
      </w:r>
    </w:p>
    <w:p>
      <w:pPr>
        <w:pStyle w:val="ListParagraph"/>
        <w:numPr>
          <w:ilvl w:val="0"/>
          <w:numId w:val="3"/>
        </w:numPr>
        <w:spacing w:after="70" w:line="276"/>
      </w:pPr>
      <w:r>
        <w:rPr>
          <w:rFonts w:ascii="Calibri" w:cs="Calibri" w:eastAsia="Calibri" w:hAnsi="Calibri"/>
          <w:color w:val="1A1A1A"/>
          <w:sz w:val="21"/>
          <w:szCs w:val="21"/>
        </w:rPr>
        <w:t xml:space="preserve">siro_pull_state.json — 512 KB of pull state</w:t>
      </w:r>
    </w:p>
    <w:p>
      <w:pPr>
        <w:pStyle w:val="ListParagraph"/>
        <w:numPr>
          <w:ilvl w:val="0"/>
          <w:numId w:val="3"/>
        </w:numPr>
        <w:spacing w:after="70" w:line="276"/>
      </w:pPr>
      <w:r>
        <w:rPr>
          <w:rFonts w:ascii="Calibri" w:cs="Calibri" w:eastAsia="Calibri" w:hAnsi="Calibri"/>
          <w:color w:val="1A1A1A"/>
          <w:sz w:val="21"/>
          <w:szCs w:val="21"/>
        </w:rPr>
        <w:t xml:space="preserve">coaching.json, plans/, weekly/, monthly/, objections/</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auto" w:sz="0"/>
              <w:left w:val="single" w:color="1E6B37" w:sz="18"/>
              <w:bottom w:val="none" w:color="auto" w:sz="0"/>
              <w:right w:val="none" w:color="auto" w:sz="0"/>
            </w:tcBorders>
            <w:shd w:fill="EEF5EE" w:color="auto" w:val="clear"/>
            <w:tcMar>
              <w:top w:type="dxa" w:w="140"/>
              <w:left w:type="dxa" w:w="180"/>
              <w:bottom w:type="dxa" w:w="140"/>
              <w:right w:type="dxa" w:w="180"/>
            </w:tcMar>
          </w:tcPr>
          <w:p>
            <w:pPr>
              <w:spacing w:after="100" w:line="276"/>
            </w:pPr>
            <w:r>
              <w:rPr>
                <w:rFonts w:ascii="Calibri" w:cs="Calibri" w:eastAsia="Calibri" w:hAnsi="Calibri"/>
                <w:b/>
                <w:bCs/>
                <w:color w:val="1E6B37"/>
                <w:sz w:val="20"/>
                <w:szCs w:val="20"/>
              </w:rPr>
              <w:t xml:space="preserve">The good news, and it is genuinely good.</w:t>
            </w:r>
          </w:p>
          <w:p>
            <w:pPr>
              <w:spacing w:after="0" w:line="276"/>
            </w:pPr>
            <w:r>
              <w:rPr>
                <w:rFonts w:ascii="Calibri" w:cs="Calibri" w:eastAsia="Calibri" w:hAnsi="Calibri"/>
                <w:color w:val="1A1A1A"/>
                <w:sz w:val="20"/>
                <w:szCs w:val="20"/>
              </w:rPr>
              <w:t xml:space="preserve">No credentials are exposed by this. Scanned both repos for committed tokens and keys (ghp_, github_pat_, inline client_secret) — </w:t>
            </w:r>
            <w:r>
              <w:rPr>
                <w:rFonts w:ascii="Calibri" w:cs="Calibri" w:eastAsia="Calibri" w:hAnsi="Calibri"/>
                <w:b/>
                <w:bCs/>
                <w:color w:val="1A1A1A"/>
                <w:sz w:val="20"/>
                <w:szCs w:val="20"/>
              </w:rPr>
              <w:t xml:space="preserve">clean, nothing found</w:t>
            </w:r>
            <w:r>
              <w:rPr>
                <w:rFonts w:ascii="Calibri" w:cs="Calibri" w:eastAsia="Calibri" w:hAnsi="Calibri"/>
                <w:color w:val="1A1A1A"/>
                <w:sz w:val="20"/>
                <w:szCs w:val="20"/>
              </w:rPr>
              <w:t xml:space="preserve">. Every secret lives in GitHub Actions Secrets, which stay encrypted and unreadable even on a public repo, are never printed in logs, and are not handed to forks. The credential hygiene here is correct. The exposure is </w:t>
            </w:r>
            <w:r>
              <w:rPr>
                <w:rFonts w:ascii="Calibri" w:cs="Calibri" w:eastAsia="Calibri" w:hAnsi="Calibri"/>
                <w:b/>
                <w:bCs/>
                <w:color w:val="1A1A1A"/>
                <w:sz w:val="20"/>
                <w:szCs w:val="20"/>
              </w:rPr>
              <w:t xml:space="preserve">data</w:t>
            </w:r>
            <w:r>
              <w:rPr>
                <w:rFonts w:ascii="Calibri" w:cs="Calibri" w:eastAsia="Calibri" w:hAnsi="Calibri"/>
                <w:color w:val="1A1A1A"/>
                <w:sz w:val="20"/>
                <w:szCs w:val="20"/>
              </w:rPr>
              <w:t xml:space="preserve">, not keys.</w:t>
            </w:r>
          </w:p>
        </w:tc>
      </w:tr>
    </w:tbl>
    <w:p>
      <w:pPr>
        <w:spacing w:after="160"/>
      </w:pPr>
    </w:p>
    <w:p>
      <w:pPr>
        <w:pStyle w:val="Heading2"/>
        <w:spacing w:after="110" w:before="260"/>
      </w:pPr>
      <w:r>
        <w:rPr>
          <w:rFonts w:ascii="Calibri" w:cs="Calibri" w:eastAsia="Calibri" w:hAnsi="Calibri"/>
          <w:b/>
          <w:bCs/>
          <w:color w:val="1A1A1A"/>
          <w:sz w:val="24"/>
          <w:szCs w:val="24"/>
        </w:rPr>
        <w:t xml:space="preserve">One constraint to know before flipping the switch</w:t>
      </w:r>
    </w:p>
    <w:p>
      <w:pPr>
        <w:spacing w:after="120" w:line="276"/>
      </w:pPr>
      <w:r>
        <w:rPr>
          <w:rFonts w:ascii="Calibri" w:cs="Calibri" w:eastAsia="Calibri" w:hAnsi="Calibri"/>
          <w:color w:val="1A1A1A"/>
          <w:sz w:val="21"/>
          <w:szCs w:val="21"/>
        </w:rPr>
        <w:t xml:space="preserve">GitHub Pages from a private repo requires a paid plan (Pro/Team). On the free tier, the repo that serves the site must be public. That does not break the plan — the two-repo split is already the right shape: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3340"/>
        <w:gridCol w:w="3340"/>
      </w:tblGrid>
      <w:tr>
        <w:trPr>
          <w:cantSplit/>
          <w:tblHeader/>
        </w:trPr>
        <w:tc>
          <w:tcPr>
            <w:tcW w:type="dxa" w:w="3400"/>
            <w:tcBorders>
              <w:top w:val="single" w:color="C9C9C9" w:sz="2"/>
              <w:left w:val="single" w:color="C9C9C9" w:sz="2"/>
              <w:bottom w:val="single" w:color="C9C9C9" w:sz="2"/>
              <w:right w:val="single" w:color="C9C9C9" w:sz="2"/>
            </w:tcBorders>
            <w:shd w:fill="EDEDED" w:color="auto" w:val="clear"/>
            <w:tcMar>
              <w:top w:type="dxa" w:w="90"/>
              <w:left w:type="dxa" w:w="130"/>
              <w:bottom w:type="dxa" w:w="90"/>
              <w:right w:type="dxa" w:w="130"/>
            </w:tcMar>
            <w:vAlign w:val="center"/>
          </w:tcPr>
          <w:p>
            <w:pPr>
              <w:spacing w:after="0" w:line="260"/>
            </w:pPr>
            <w:r>
              <w:rPr>
                <w:rFonts w:ascii="Calibri" w:cs="Calibri" w:eastAsia="Calibri" w:hAnsi="Calibri"/>
                <w:b/>
                <w:bCs/>
                <w:color w:val="1A1A1A"/>
                <w:sz w:val="19"/>
                <w:szCs w:val="19"/>
              </w:rPr>
              <w:t xml:space="preserve">Repo</w:t>
            </w:r>
          </w:p>
        </w:tc>
        <w:tc>
          <w:tcPr>
            <w:tcW w:type="dxa" w:w="3340"/>
            <w:tcBorders>
              <w:top w:val="single" w:color="C9C9C9" w:sz="2"/>
              <w:left w:val="single" w:color="C9C9C9" w:sz="2"/>
              <w:bottom w:val="single" w:color="C9C9C9" w:sz="2"/>
              <w:right w:val="single" w:color="C9C9C9" w:sz="2"/>
            </w:tcBorders>
            <w:shd w:fill="EDEDED" w:color="auto" w:val="clear"/>
            <w:tcMar>
              <w:top w:type="dxa" w:w="90"/>
              <w:left w:type="dxa" w:w="130"/>
              <w:bottom w:type="dxa" w:w="90"/>
              <w:right w:type="dxa" w:w="130"/>
            </w:tcMar>
            <w:vAlign w:val="center"/>
          </w:tcPr>
          <w:p>
            <w:pPr>
              <w:spacing w:after="0" w:line="260"/>
            </w:pPr>
            <w:r>
              <w:rPr>
                <w:rFonts w:ascii="Calibri" w:cs="Calibri" w:eastAsia="Calibri" w:hAnsi="Calibri"/>
                <w:b/>
                <w:bCs/>
                <w:color w:val="1A1A1A"/>
                <w:sz w:val="19"/>
                <w:szCs w:val="19"/>
              </w:rPr>
              <w:t xml:space="preserve">Holds</w:t>
            </w:r>
          </w:p>
        </w:tc>
        <w:tc>
          <w:tcPr>
            <w:tcW w:type="dxa" w:w="3340"/>
            <w:tcBorders>
              <w:top w:val="single" w:color="C9C9C9" w:sz="2"/>
              <w:left w:val="single" w:color="C9C9C9" w:sz="2"/>
              <w:bottom w:val="single" w:color="C9C9C9" w:sz="2"/>
              <w:right w:val="single" w:color="C9C9C9" w:sz="2"/>
            </w:tcBorders>
            <w:shd w:fill="EDEDED" w:color="auto" w:val="clear"/>
            <w:tcMar>
              <w:top w:type="dxa" w:w="90"/>
              <w:left w:type="dxa" w:w="130"/>
              <w:bottom w:type="dxa" w:w="90"/>
              <w:right w:type="dxa" w:w="130"/>
            </w:tcMar>
            <w:vAlign w:val="center"/>
          </w:tcPr>
          <w:p>
            <w:pPr>
              <w:spacing w:after="0" w:line="260"/>
            </w:pPr>
            <w:r>
              <w:rPr>
                <w:rFonts w:ascii="Calibri" w:cs="Calibri" w:eastAsia="Calibri" w:hAnsi="Calibri"/>
                <w:b/>
                <w:bCs/>
                <w:color w:val="1A1A1A"/>
                <w:sz w:val="19"/>
                <w:szCs w:val="19"/>
              </w:rPr>
              <w:t xml:space="preserve">Should be</w:t>
            </w:r>
          </w:p>
        </w:tc>
      </w:tr>
      <w:tr>
        <w:trPr>
          <w:cantSplit/>
        </w:trPr>
        <w:tc>
          <w:tcPr>
            <w:tcW w:type="dxa" w:w="3400"/>
            <w:tcBorders>
              <w:top w:val="single" w:color="C9C9C9" w:sz="2"/>
              <w:left w:val="single" w:color="C9C9C9" w:sz="2"/>
              <w:bottom w:val="single" w:color="C9C9C9" w:sz="2"/>
              <w:right w:val="single" w:color="C9C9C9" w:sz="2"/>
            </w:tcBorders>
            <w:tcMar>
              <w:top w:type="dxa" w:w="90"/>
              <w:left w:type="dxa" w:w="130"/>
              <w:bottom w:type="dxa" w:w="90"/>
              <w:right w:type="dxa" w:w="130"/>
            </w:tcMar>
            <w:vAlign w:val="center"/>
          </w:tcPr>
          <w:p>
            <w:pPr>
              <w:spacing w:after="0" w:line="260"/>
            </w:pPr>
            <w:r>
              <w:rPr>
                <w:rFonts w:ascii="Calibri" w:cs="Calibri" w:eastAsia="Calibri" w:hAnsi="Calibri"/>
                <w:color w:val="1A1A1A"/>
                <w:sz w:val="19"/>
                <w:szCs w:val="19"/>
              </w:rPr>
              <w:t xml:space="preserve">sierra-ropp-hourly</w:t>
            </w:r>
          </w:p>
        </w:tc>
        <w:tc>
          <w:tcPr>
            <w:tcW w:type="dxa" w:w="3340"/>
            <w:tcBorders>
              <w:top w:val="single" w:color="C9C9C9" w:sz="2"/>
              <w:left w:val="single" w:color="C9C9C9" w:sz="2"/>
              <w:bottom w:val="single" w:color="C9C9C9" w:sz="2"/>
              <w:right w:val="single" w:color="C9C9C9" w:sz="2"/>
            </w:tcBorders>
            <w:tcMar>
              <w:top w:type="dxa" w:w="90"/>
              <w:left w:type="dxa" w:w="130"/>
              <w:bottom w:type="dxa" w:w="90"/>
              <w:right w:type="dxa" w:w="130"/>
            </w:tcMar>
            <w:vAlign w:val="center"/>
          </w:tcPr>
          <w:p>
            <w:pPr>
              <w:spacing w:after="0" w:line="260"/>
            </w:pPr>
            <w:r>
              <w:rPr>
                <w:rFonts w:ascii="Calibri" w:cs="Calibri" w:eastAsia="Calibri" w:hAnsi="Calibri"/>
                <w:color w:val="1A1A1A"/>
                <w:sz w:val="19"/>
                <w:szCs w:val="19"/>
              </w:rPr>
              <w:t xml:space="preserve">Engine + raw data</w:t>
            </w:r>
          </w:p>
        </w:tc>
        <w:tc>
          <w:tcPr>
            <w:tcW w:type="dxa" w:w="3340"/>
            <w:tcBorders>
              <w:top w:val="single" w:color="C9C9C9" w:sz="2"/>
              <w:left w:val="single" w:color="C9C9C9" w:sz="2"/>
              <w:bottom w:val="single" w:color="C9C9C9" w:sz="2"/>
              <w:right w:val="single" w:color="C9C9C9" w:sz="2"/>
            </w:tcBorders>
            <w:tcMar>
              <w:top w:type="dxa" w:w="90"/>
              <w:left w:type="dxa" w:w="130"/>
              <w:bottom w:type="dxa" w:w="90"/>
              <w:right w:type="dxa" w:w="130"/>
            </w:tcMar>
            <w:vAlign w:val="center"/>
          </w:tcPr>
          <w:p>
            <w:pPr>
              <w:spacing w:after="0" w:line="260"/>
            </w:pPr>
            <w:r>
              <w:rPr>
                <w:rFonts w:ascii="Calibri" w:cs="Calibri" w:eastAsia="Calibri" w:hAnsi="Calibri"/>
                <w:b/>
                <w:bCs/>
                <w:color w:val="9B1C1C"/>
                <w:sz w:val="19"/>
                <w:szCs w:val="19"/>
              </w:rPr>
              <w:t xml:space="preserve">PRIVATE</w:t>
            </w:r>
          </w:p>
        </w:tc>
      </w:tr>
      <w:tr>
        <w:trPr>
          <w:cantSplit/>
        </w:trPr>
        <w:tc>
          <w:tcPr>
            <w:tcW w:type="dxa" w:w="3400"/>
            <w:tcBorders>
              <w:top w:val="single" w:color="C9C9C9" w:sz="2"/>
              <w:left w:val="single" w:color="C9C9C9" w:sz="2"/>
              <w:bottom w:val="single" w:color="C9C9C9" w:sz="2"/>
              <w:right w:val="single" w:color="C9C9C9" w:sz="2"/>
            </w:tcBorders>
            <w:shd w:fill="F7F7F7" w:color="auto" w:val="clear"/>
            <w:tcMar>
              <w:top w:type="dxa" w:w="90"/>
              <w:left w:type="dxa" w:w="130"/>
              <w:bottom w:type="dxa" w:w="90"/>
              <w:right w:type="dxa" w:w="130"/>
            </w:tcMar>
            <w:vAlign w:val="center"/>
          </w:tcPr>
          <w:p>
            <w:pPr>
              <w:spacing w:after="0" w:line="260"/>
            </w:pPr>
            <w:r>
              <w:rPr>
                <w:rFonts w:ascii="Calibri" w:cs="Calibri" w:eastAsia="Calibri" w:hAnsi="Calibri"/>
                <w:color w:val="1A1A1A"/>
                <w:sz w:val="19"/>
                <w:szCs w:val="19"/>
              </w:rPr>
              <w:t xml:space="preserve">sierra-ropp-dashboard</w:t>
            </w:r>
          </w:p>
        </w:tc>
        <w:tc>
          <w:tcPr>
            <w:tcW w:type="dxa" w:w="3340"/>
            <w:tcBorders>
              <w:top w:val="single" w:color="C9C9C9" w:sz="2"/>
              <w:left w:val="single" w:color="C9C9C9" w:sz="2"/>
              <w:bottom w:val="single" w:color="C9C9C9" w:sz="2"/>
              <w:right w:val="single" w:color="C9C9C9" w:sz="2"/>
            </w:tcBorders>
            <w:shd w:fill="F7F7F7" w:color="auto" w:val="clear"/>
            <w:tcMar>
              <w:top w:type="dxa" w:w="90"/>
              <w:left w:type="dxa" w:w="130"/>
              <w:bottom w:type="dxa" w:w="90"/>
              <w:right w:type="dxa" w:w="130"/>
            </w:tcMar>
            <w:vAlign w:val="center"/>
          </w:tcPr>
          <w:p>
            <w:pPr>
              <w:spacing w:after="0" w:line="260"/>
            </w:pPr>
            <w:r>
              <w:rPr>
                <w:rFonts w:ascii="Calibri" w:cs="Calibri" w:eastAsia="Calibri" w:hAnsi="Calibri"/>
                <w:color w:val="1A1A1A"/>
                <w:sz w:val="19"/>
                <w:szCs w:val="19"/>
              </w:rPr>
              <w:t xml:space="preserve">Published aggregates</w:t>
            </w:r>
          </w:p>
        </w:tc>
        <w:tc>
          <w:tcPr>
            <w:tcW w:type="dxa" w:w="3340"/>
            <w:tcBorders>
              <w:top w:val="single" w:color="C9C9C9" w:sz="2"/>
              <w:left w:val="single" w:color="C9C9C9" w:sz="2"/>
              <w:bottom w:val="single" w:color="C9C9C9" w:sz="2"/>
              <w:right w:val="single" w:color="C9C9C9" w:sz="2"/>
            </w:tcBorders>
            <w:shd w:fill="F7F7F7" w:color="auto" w:val="clear"/>
            <w:tcMar>
              <w:top w:type="dxa" w:w="90"/>
              <w:left w:type="dxa" w:w="130"/>
              <w:bottom w:type="dxa" w:w="90"/>
              <w:right w:type="dxa" w:w="130"/>
            </w:tcMar>
            <w:vAlign w:val="center"/>
          </w:tcPr>
          <w:p>
            <w:pPr>
              <w:spacing w:after="0" w:line="260"/>
            </w:pPr>
            <w:r>
              <w:rPr>
                <w:rFonts w:ascii="Calibri" w:cs="Calibri" w:eastAsia="Calibri" w:hAnsi="Calibri"/>
                <w:b/>
                <w:bCs/>
                <w:color w:val="1E6B37"/>
                <w:sz w:val="19"/>
                <w:szCs w:val="19"/>
              </w:rPr>
              <w:t xml:space="preserve">public — serves the site</w:t>
            </w:r>
          </w:p>
        </w:tc>
      </w:tr>
    </w:tbl>
    <w:p>
      <w:pPr>
        <w:spacing w:after="160"/>
      </w:pPr>
    </w:p>
    <w:p>
      <w:pPr>
        <w:spacing w:after="120" w:line="276"/>
      </w:pPr>
      <w:r>
        <w:rPr>
          <w:rFonts w:ascii="Calibri" w:cs="Calibri" w:eastAsia="Calibri" w:hAnsi="Calibri"/>
          <w:b/>
          <w:bCs/>
          <w:color w:val="1A1A1A"/>
          <w:sz w:val="21"/>
          <w:szCs w:val="21"/>
        </w:rPr>
        <w:t xml:space="preserve">Making the engine repo private is the highest-value single change on this list, and it doesn't cost anything or require a plan upgrade.</w:t>
      </w:r>
    </w:p>
    <w:p>
      <w:r>
        <w:br w:type="page"/>
      </w:r>
    </w:p>
    <w:p>
      <w:pPr>
        <w:pStyle w:val="Heading1"/>
        <w:pBdr>
          <w:bottom w:val="single" w:color="C9C9C9" w:sz="6" w:space="6"/>
        </w:pBdr>
        <w:spacing w:after="160" w:before="380"/>
      </w:pPr>
      <w:r>
        <w:rPr>
          <w:rFonts w:ascii="Calibri" w:cs="Calibri" w:eastAsia="Calibri" w:hAnsi="Calibri"/>
          <w:b/>
          <w:bCs/>
          <w:color w:val="1A1A1A"/>
          <w:sz w:val="30"/>
          <w:szCs w:val="30"/>
        </w:rPr>
        <w:t xml:space="preserve">The five questions — your answers, ready to compare</w:t>
      </w:r>
    </w:p>
    <w:p>
      <w:pPr>
        <w:spacing w:after="120" w:line="276"/>
      </w:pPr>
      <w:r>
        <w:rPr>
          <w:rFonts w:ascii="Calibri" w:cs="Calibri" w:eastAsia="Calibri" w:hAnsi="Calibri"/>
          <w:color w:val="1A1A1A"/>
          <w:sz w:val="21"/>
          <w:szCs w:val="21"/>
        </w:rPr>
        <w:t xml:space="preserve">Bring this table. Fill his column in as he answers.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0"/>
        <w:gridCol w:w="2200"/>
        <w:gridCol w:w="4700"/>
        <w:gridCol w:w="2800"/>
      </w:tblGrid>
      <w:tr>
        <w:trPr>
          <w:cantSplit/>
          <w:tblHeader/>
        </w:trPr>
        <w:tc>
          <w:tcPr>
            <w:tcW w:type="dxa" w:w="380"/>
            <w:tcBorders>
              <w:top w:val="single" w:color="C9C9C9" w:sz="2"/>
              <w:left w:val="single" w:color="C9C9C9" w:sz="2"/>
              <w:bottom w:val="single" w:color="C9C9C9" w:sz="2"/>
              <w:right w:val="single" w:color="C9C9C9" w:sz="2"/>
            </w:tcBorders>
            <w:shd w:fill="EDEDED" w:color="auto" w:val="clear"/>
            <w:tcMar>
              <w:top w:type="dxa" w:w="90"/>
              <w:left w:type="dxa" w:w="130"/>
              <w:bottom w:type="dxa" w:w="90"/>
              <w:right w:type="dxa" w:w="130"/>
            </w:tcMar>
            <w:vAlign w:val="center"/>
          </w:tcPr>
          <w:p>
            <w:pPr>
              <w:spacing w:after="0" w:line="260"/>
            </w:pPr>
            <w:r>
              <w:rPr>
                <w:rFonts w:ascii="Calibri" w:cs="Calibri" w:eastAsia="Calibri" w:hAnsi="Calibri"/>
                <w:b/>
                <w:bCs/>
                <w:color w:val="1A1A1A"/>
                <w:sz w:val="19"/>
                <w:szCs w:val="19"/>
              </w:rPr>
              <w:t xml:space="preserve">#</w:t>
            </w:r>
          </w:p>
        </w:tc>
        <w:tc>
          <w:tcPr>
            <w:tcW w:type="dxa" w:w="2200"/>
            <w:tcBorders>
              <w:top w:val="single" w:color="C9C9C9" w:sz="2"/>
              <w:left w:val="single" w:color="C9C9C9" w:sz="2"/>
              <w:bottom w:val="single" w:color="C9C9C9" w:sz="2"/>
              <w:right w:val="single" w:color="C9C9C9" w:sz="2"/>
            </w:tcBorders>
            <w:shd w:fill="EDEDED" w:color="auto" w:val="clear"/>
            <w:tcMar>
              <w:top w:type="dxa" w:w="90"/>
              <w:left w:type="dxa" w:w="130"/>
              <w:bottom w:type="dxa" w:w="90"/>
              <w:right w:type="dxa" w:w="130"/>
            </w:tcMar>
            <w:vAlign w:val="center"/>
          </w:tcPr>
          <w:p>
            <w:pPr>
              <w:spacing w:after="0" w:line="260"/>
            </w:pPr>
            <w:r>
              <w:rPr>
                <w:rFonts w:ascii="Calibri" w:cs="Calibri" w:eastAsia="Calibri" w:hAnsi="Calibri"/>
                <w:b/>
                <w:bCs/>
                <w:color w:val="1A1A1A"/>
                <w:sz w:val="19"/>
                <w:szCs w:val="19"/>
              </w:rPr>
              <w:t xml:space="preserve">Question</w:t>
            </w:r>
          </w:p>
        </w:tc>
        <w:tc>
          <w:tcPr>
            <w:tcW w:type="dxa" w:w="4700"/>
            <w:tcBorders>
              <w:top w:val="single" w:color="C9C9C9" w:sz="2"/>
              <w:left w:val="single" w:color="C9C9C9" w:sz="2"/>
              <w:bottom w:val="single" w:color="C9C9C9" w:sz="2"/>
              <w:right w:val="single" w:color="C9C9C9" w:sz="2"/>
            </w:tcBorders>
            <w:shd w:fill="EDEDED" w:color="auto" w:val="clear"/>
            <w:tcMar>
              <w:top w:type="dxa" w:w="90"/>
              <w:left w:type="dxa" w:w="130"/>
              <w:bottom w:type="dxa" w:w="90"/>
              <w:right w:type="dxa" w:w="130"/>
            </w:tcMar>
            <w:vAlign w:val="center"/>
          </w:tcPr>
          <w:p>
            <w:pPr>
              <w:spacing w:after="0" w:line="260"/>
            </w:pPr>
            <w:r>
              <w:rPr>
                <w:rFonts w:ascii="Calibri" w:cs="Calibri" w:eastAsia="Calibri" w:hAnsi="Calibri"/>
                <w:b/>
                <w:bCs/>
                <w:color w:val="1A1A1A"/>
                <w:sz w:val="19"/>
                <w:szCs w:val="19"/>
              </w:rPr>
              <w:t xml:space="preserve">YOUR SETUP</w:t>
            </w:r>
          </w:p>
        </w:tc>
        <w:tc>
          <w:tcPr>
            <w:tcW w:type="dxa" w:w="2800"/>
            <w:tcBorders>
              <w:top w:val="single" w:color="C9C9C9" w:sz="2"/>
              <w:left w:val="single" w:color="C9C9C9" w:sz="2"/>
              <w:bottom w:val="single" w:color="C9C9C9" w:sz="2"/>
              <w:right w:val="single" w:color="C9C9C9" w:sz="2"/>
            </w:tcBorders>
            <w:shd w:fill="EDEDED" w:color="auto" w:val="clear"/>
            <w:tcMar>
              <w:top w:type="dxa" w:w="90"/>
              <w:left w:type="dxa" w:w="130"/>
              <w:bottom w:type="dxa" w:w="90"/>
              <w:right w:type="dxa" w:w="130"/>
            </w:tcMar>
            <w:vAlign w:val="center"/>
          </w:tcPr>
          <w:p>
            <w:pPr>
              <w:spacing w:after="0" w:line="260"/>
            </w:pPr>
            <w:r>
              <w:rPr>
                <w:rFonts w:ascii="Calibri" w:cs="Calibri" w:eastAsia="Calibri" w:hAnsi="Calibri"/>
                <w:b/>
                <w:bCs/>
                <w:color w:val="1A1A1A"/>
                <w:sz w:val="19"/>
                <w:szCs w:val="19"/>
              </w:rPr>
              <w:t xml:space="preserve">HIS SETUP</w:t>
            </w:r>
          </w:p>
        </w:tc>
      </w:tr>
      <w:tr>
        <w:trPr>
          <w:cantSplit/>
        </w:trPr>
        <w:tc>
          <w:tcPr>
            <w:tcW w:type="dxa" w:w="380"/>
            <w:tcBorders>
              <w:top w:val="single" w:color="C9C9C9" w:sz="2"/>
              <w:left w:val="single" w:color="C9C9C9" w:sz="2"/>
              <w:bottom w:val="single" w:color="C9C9C9" w:sz="2"/>
              <w:right w:val="single" w:color="C9C9C9" w:sz="2"/>
            </w:tcBorders>
            <w:tcMar>
              <w:top w:type="dxa" w:w="90"/>
              <w:left w:type="dxa" w:w="130"/>
              <w:bottom w:type="dxa" w:w="90"/>
              <w:right w:type="dxa" w:w="130"/>
            </w:tcMar>
            <w:vAlign w:val="center"/>
          </w:tcPr>
          <w:p>
            <w:pPr>
              <w:spacing w:after="0" w:line="260"/>
            </w:pPr>
            <w:r>
              <w:rPr>
                <w:rFonts w:ascii="Calibri" w:cs="Calibri" w:eastAsia="Calibri" w:hAnsi="Calibri"/>
                <w:color w:val="1A1A1A"/>
                <w:sz w:val="19"/>
                <w:szCs w:val="19"/>
              </w:rPr>
              <w:t xml:space="preserve">1</w:t>
            </w:r>
          </w:p>
        </w:tc>
        <w:tc>
          <w:tcPr>
            <w:tcW w:type="dxa" w:w="2200"/>
            <w:tcBorders>
              <w:top w:val="single" w:color="C9C9C9" w:sz="2"/>
              <w:left w:val="single" w:color="C9C9C9" w:sz="2"/>
              <w:bottom w:val="single" w:color="C9C9C9" w:sz="2"/>
              <w:right w:val="single" w:color="C9C9C9" w:sz="2"/>
            </w:tcBorders>
            <w:tcMar>
              <w:top w:type="dxa" w:w="90"/>
              <w:left w:type="dxa" w:w="130"/>
              <w:bottom w:type="dxa" w:w="90"/>
              <w:right w:type="dxa" w:w="130"/>
            </w:tcMar>
            <w:vAlign w:val="center"/>
          </w:tcPr>
          <w:p>
            <w:pPr>
              <w:spacing w:after="0" w:line="260"/>
            </w:pPr>
            <w:r>
              <w:rPr>
                <w:rFonts w:ascii="Calibri" w:cs="Calibri" w:eastAsia="Calibri" w:hAnsi="Calibri"/>
                <w:color w:val="1A1A1A"/>
                <w:sz w:val="19"/>
                <w:szCs w:val="19"/>
              </w:rPr>
              <w:t xml:space="preserve">Where is it hosted?</w:t>
            </w:r>
          </w:p>
        </w:tc>
        <w:tc>
          <w:tcPr>
            <w:tcW w:type="dxa" w:w="4700"/>
            <w:tcBorders>
              <w:top w:val="single" w:color="C9C9C9" w:sz="2"/>
              <w:left w:val="single" w:color="C9C9C9" w:sz="2"/>
              <w:bottom w:val="single" w:color="C9C9C9" w:sz="2"/>
              <w:right w:val="single" w:color="C9C9C9" w:sz="2"/>
            </w:tcBorders>
            <w:tcMar>
              <w:top w:type="dxa" w:w="90"/>
              <w:left w:type="dxa" w:w="130"/>
              <w:bottom w:type="dxa" w:w="90"/>
              <w:right w:type="dxa" w:w="130"/>
            </w:tcMar>
            <w:vAlign w:val="center"/>
          </w:tcPr>
          <w:p>
            <w:pPr>
              <w:spacing w:after="0" w:line="260"/>
            </w:pPr>
            <w:r>
              <w:rPr>
                <w:rFonts w:ascii="Calibri" w:cs="Calibri" w:eastAsia="Calibri" w:hAnsi="Calibri"/>
                <w:color w:val="1A1A1A"/>
                <w:sz w:val="19"/>
                <w:szCs w:val="19"/>
              </w:rPr>
              <w:t xml:space="preserve">GitHub Pages, free tier, $0/month. Auto-deploys on every push to main with 4 retry attempts.</w:t>
            </w:r>
          </w:p>
        </w:tc>
        <w:tc>
          <w:tcPr>
            <w:tcW w:type="dxa" w:w="2800"/>
            <w:tcBorders>
              <w:top w:val="single" w:color="C9C9C9" w:sz="2"/>
              <w:left w:val="single" w:color="C9C9C9" w:sz="2"/>
              <w:bottom w:val="single" w:color="C9C9C9" w:sz="2"/>
              <w:right w:val="single" w:color="C9C9C9" w:sz="2"/>
            </w:tcBorders>
            <w:tcMar>
              <w:top w:type="dxa" w:w="90"/>
              <w:left w:type="dxa" w:w="130"/>
              <w:bottom w:type="dxa" w:w="90"/>
              <w:right w:type="dxa" w:w="130"/>
            </w:tcMar>
            <w:vAlign w:val="center"/>
          </w:tcPr>
          <w:p>
            <w:pPr>
              <w:spacing w:after="0" w:line="260"/>
            </w:pPr>
            <w:r>
              <w:rPr>
                <w:rFonts w:ascii="Calibri" w:cs="Calibri" w:eastAsia="Calibri" w:hAnsi="Calibri"/>
                <w:color w:val="1A1A1A"/>
                <w:sz w:val="19"/>
                <w:szCs w:val="19"/>
              </w:rPr>
              <w:t xml:space="preserve"/>
            </w:r>
          </w:p>
        </w:tc>
      </w:tr>
      <w:tr>
        <w:trPr>
          <w:cantSplit/>
        </w:trPr>
        <w:tc>
          <w:tcPr>
            <w:tcW w:type="dxa" w:w="380"/>
            <w:tcBorders>
              <w:top w:val="single" w:color="C9C9C9" w:sz="2"/>
              <w:left w:val="single" w:color="C9C9C9" w:sz="2"/>
              <w:bottom w:val="single" w:color="C9C9C9" w:sz="2"/>
              <w:right w:val="single" w:color="C9C9C9" w:sz="2"/>
            </w:tcBorders>
            <w:shd w:fill="F7F7F7" w:color="auto" w:val="clear"/>
            <w:tcMar>
              <w:top w:type="dxa" w:w="90"/>
              <w:left w:type="dxa" w:w="130"/>
              <w:bottom w:type="dxa" w:w="90"/>
              <w:right w:type="dxa" w:w="130"/>
            </w:tcMar>
            <w:vAlign w:val="center"/>
          </w:tcPr>
          <w:p>
            <w:pPr>
              <w:spacing w:after="0" w:line="260"/>
            </w:pPr>
            <w:r>
              <w:rPr>
                <w:rFonts w:ascii="Calibri" w:cs="Calibri" w:eastAsia="Calibri" w:hAnsi="Calibri"/>
                <w:color w:val="1A1A1A"/>
                <w:sz w:val="19"/>
                <w:szCs w:val="19"/>
              </w:rPr>
              <w:t xml:space="preserve">2</w:t>
            </w:r>
          </w:p>
        </w:tc>
        <w:tc>
          <w:tcPr>
            <w:tcW w:type="dxa" w:w="2200"/>
            <w:tcBorders>
              <w:top w:val="single" w:color="C9C9C9" w:sz="2"/>
              <w:left w:val="single" w:color="C9C9C9" w:sz="2"/>
              <w:bottom w:val="single" w:color="C9C9C9" w:sz="2"/>
              <w:right w:val="single" w:color="C9C9C9" w:sz="2"/>
            </w:tcBorders>
            <w:shd w:fill="F7F7F7" w:color="auto" w:val="clear"/>
            <w:tcMar>
              <w:top w:type="dxa" w:w="90"/>
              <w:left w:type="dxa" w:w="130"/>
              <w:bottom w:type="dxa" w:w="90"/>
              <w:right w:type="dxa" w:w="130"/>
            </w:tcMar>
            <w:vAlign w:val="center"/>
          </w:tcPr>
          <w:p>
            <w:pPr>
              <w:spacing w:after="0" w:line="260"/>
            </w:pPr>
            <w:r>
              <w:rPr>
                <w:rFonts w:ascii="Calibri" w:cs="Calibri" w:eastAsia="Calibri" w:hAnsi="Calibri"/>
                <w:color w:val="1A1A1A"/>
                <w:sz w:val="19"/>
                <w:szCs w:val="19"/>
              </w:rPr>
              <w:t xml:space="preserve">Does it refresh itself, or does a machine have to stay on?</w:t>
            </w:r>
          </w:p>
        </w:tc>
        <w:tc>
          <w:tcPr>
            <w:tcW w:type="dxa" w:w="4700"/>
            <w:tcBorders>
              <w:top w:val="single" w:color="C9C9C9" w:sz="2"/>
              <w:left w:val="single" w:color="C9C9C9" w:sz="2"/>
              <w:bottom w:val="single" w:color="C9C9C9" w:sz="2"/>
              <w:right w:val="single" w:color="C9C9C9" w:sz="2"/>
            </w:tcBorders>
            <w:shd w:fill="F7F7F7" w:color="auto" w:val="clear"/>
            <w:tcMar>
              <w:top w:type="dxa" w:w="90"/>
              <w:left w:type="dxa" w:w="130"/>
              <w:bottom w:type="dxa" w:w="90"/>
              <w:right w:type="dxa" w:w="130"/>
            </w:tcMar>
            <w:vAlign w:val="center"/>
          </w:tcPr>
          <w:p>
            <w:pPr>
              <w:spacing w:after="0" w:line="260"/>
            </w:pPr>
            <w:r>
              <w:rPr>
                <w:rFonts w:ascii="Calibri" w:cs="Calibri" w:eastAsia="Calibri" w:hAnsi="Calibri"/>
                <w:color w:val="1A1A1A"/>
                <w:sz w:val="19"/>
                <w:szCs w:val="19"/>
              </w:rPr>
              <w:t xml:space="preserve">Fully self-refreshing. 14 GitHub Actions workflows on timers, some as often as every 15 minutes. Nothing runs on your computer. One input still arrives via Power Automate dropping report files in.</w:t>
            </w:r>
          </w:p>
        </w:tc>
        <w:tc>
          <w:tcPr>
            <w:tcW w:type="dxa" w:w="2800"/>
            <w:tcBorders>
              <w:top w:val="single" w:color="C9C9C9" w:sz="2"/>
              <w:left w:val="single" w:color="C9C9C9" w:sz="2"/>
              <w:bottom w:val="single" w:color="C9C9C9" w:sz="2"/>
              <w:right w:val="single" w:color="C9C9C9" w:sz="2"/>
            </w:tcBorders>
            <w:shd w:fill="F7F7F7" w:color="auto" w:val="clear"/>
            <w:tcMar>
              <w:top w:type="dxa" w:w="90"/>
              <w:left w:type="dxa" w:w="130"/>
              <w:bottom w:type="dxa" w:w="90"/>
              <w:right w:type="dxa" w:w="130"/>
            </w:tcMar>
            <w:vAlign w:val="center"/>
          </w:tcPr>
          <w:p>
            <w:pPr>
              <w:spacing w:after="0" w:line="260"/>
            </w:pPr>
            <w:r>
              <w:rPr>
                <w:rFonts w:ascii="Calibri" w:cs="Calibri" w:eastAsia="Calibri" w:hAnsi="Calibri"/>
                <w:color w:val="1A1A1A"/>
                <w:sz w:val="19"/>
                <w:szCs w:val="19"/>
              </w:rPr>
              <w:t xml:space="preserve"/>
            </w:r>
          </w:p>
        </w:tc>
      </w:tr>
      <w:tr>
        <w:trPr>
          <w:cantSplit/>
        </w:trPr>
        <w:tc>
          <w:tcPr>
            <w:tcW w:type="dxa" w:w="380"/>
            <w:tcBorders>
              <w:top w:val="single" w:color="C9C9C9" w:sz="2"/>
              <w:left w:val="single" w:color="C9C9C9" w:sz="2"/>
              <w:bottom w:val="single" w:color="C9C9C9" w:sz="2"/>
              <w:right w:val="single" w:color="C9C9C9" w:sz="2"/>
            </w:tcBorders>
            <w:tcMar>
              <w:top w:type="dxa" w:w="90"/>
              <w:left w:type="dxa" w:w="130"/>
              <w:bottom w:type="dxa" w:w="90"/>
              <w:right w:type="dxa" w:w="130"/>
            </w:tcMar>
            <w:vAlign w:val="center"/>
          </w:tcPr>
          <w:p>
            <w:pPr>
              <w:spacing w:after="0" w:line="260"/>
            </w:pPr>
            <w:r>
              <w:rPr>
                <w:rFonts w:ascii="Calibri" w:cs="Calibri" w:eastAsia="Calibri" w:hAnsi="Calibri"/>
                <w:color w:val="1A1A1A"/>
                <w:sz w:val="19"/>
                <w:szCs w:val="19"/>
              </w:rPr>
              <w:t xml:space="preserve">3</w:t>
            </w:r>
          </w:p>
        </w:tc>
        <w:tc>
          <w:tcPr>
            <w:tcW w:type="dxa" w:w="2200"/>
            <w:tcBorders>
              <w:top w:val="single" w:color="C9C9C9" w:sz="2"/>
              <w:left w:val="single" w:color="C9C9C9" w:sz="2"/>
              <w:bottom w:val="single" w:color="C9C9C9" w:sz="2"/>
              <w:right w:val="single" w:color="C9C9C9" w:sz="2"/>
            </w:tcBorders>
            <w:tcMar>
              <w:top w:type="dxa" w:w="90"/>
              <w:left w:type="dxa" w:w="130"/>
              <w:bottom w:type="dxa" w:w="90"/>
              <w:right w:type="dxa" w:w="130"/>
            </w:tcMar>
            <w:vAlign w:val="center"/>
          </w:tcPr>
          <w:p>
            <w:pPr>
              <w:spacing w:after="0" w:line="260"/>
            </w:pPr>
            <w:r>
              <w:rPr>
                <w:rFonts w:ascii="Calibri" w:cs="Calibri" w:eastAsia="Calibri" w:hAnsi="Calibri"/>
                <w:color w:val="1A1A1A"/>
                <w:sz w:val="19"/>
                <w:szCs w:val="19"/>
              </w:rPr>
              <w:t xml:space="preserve">Repo public or private?</w:t>
            </w:r>
          </w:p>
        </w:tc>
        <w:tc>
          <w:tcPr>
            <w:tcW w:type="dxa" w:w="4700"/>
            <w:tcBorders>
              <w:top w:val="single" w:color="C9C9C9" w:sz="2"/>
              <w:left w:val="single" w:color="C9C9C9" w:sz="2"/>
              <w:bottom w:val="single" w:color="C9C9C9" w:sz="2"/>
              <w:right w:val="single" w:color="C9C9C9" w:sz="2"/>
            </w:tcBorders>
            <w:tcMar>
              <w:top w:type="dxa" w:w="90"/>
              <w:left w:type="dxa" w:w="130"/>
              <w:bottom w:type="dxa" w:w="90"/>
              <w:right w:type="dxa" w:w="130"/>
            </w:tcMar>
            <w:vAlign w:val="center"/>
          </w:tcPr>
          <w:p>
            <w:pPr>
              <w:spacing w:after="0" w:line="260"/>
            </w:pPr>
            <w:r>
              <w:rPr>
                <w:rFonts w:ascii="Calibri" w:cs="Calibri" w:eastAsia="Calibri" w:hAnsi="Calibri"/>
                <w:color w:val="1A1A1A"/>
                <w:sz w:val="19"/>
                <w:szCs w:val="19"/>
              </w:rPr>
              <w:t xml:space="preserve">Both public today. The engine repo is supposed to be private and isn't — that's the open item.</w:t>
            </w:r>
          </w:p>
        </w:tc>
        <w:tc>
          <w:tcPr>
            <w:tcW w:type="dxa" w:w="2800"/>
            <w:tcBorders>
              <w:top w:val="single" w:color="C9C9C9" w:sz="2"/>
              <w:left w:val="single" w:color="C9C9C9" w:sz="2"/>
              <w:bottom w:val="single" w:color="C9C9C9" w:sz="2"/>
              <w:right w:val="single" w:color="C9C9C9" w:sz="2"/>
            </w:tcBorders>
            <w:tcMar>
              <w:top w:type="dxa" w:w="90"/>
              <w:left w:type="dxa" w:w="130"/>
              <w:bottom w:type="dxa" w:w="90"/>
              <w:right w:type="dxa" w:w="130"/>
            </w:tcMar>
            <w:vAlign w:val="center"/>
          </w:tcPr>
          <w:p>
            <w:pPr>
              <w:spacing w:after="0" w:line="260"/>
            </w:pPr>
            <w:r>
              <w:rPr>
                <w:rFonts w:ascii="Calibri" w:cs="Calibri" w:eastAsia="Calibri" w:hAnsi="Calibri"/>
                <w:color w:val="1A1A1A"/>
                <w:sz w:val="19"/>
                <w:szCs w:val="19"/>
              </w:rPr>
              <w:t xml:space="preserve"/>
            </w:r>
          </w:p>
        </w:tc>
      </w:tr>
      <w:tr>
        <w:trPr>
          <w:cantSplit/>
        </w:trPr>
        <w:tc>
          <w:tcPr>
            <w:tcW w:type="dxa" w:w="380"/>
            <w:tcBorders>
              <w:top w:val="single" w:color="C9C9C9" w:sz="2"/>
              <w:left w:val="single" w:color="C9C9C9" w:sz="2"/>
              <w:bottom w:val="single" w:color="C9C9C9" w:sz="2"/>
              <w:right w:val="single" w:color="C9C9C9" w:sz="2"/>
            </w:tcBorders>
            <w:shd w:fill="F7F7F7" w:color="auto" w:val="clear"/>
            <w:tcMar>
              <w:top w:type="dxa" w:w="90"/>
              <w:left w:type="dxa" w:w="130"/>
              <w:bottom w:type="dxa" w:w="90"/>
              <w:right w:type="dxa" w:w="130"/>
            </w:tcMar>
            <w:vAlign w:val="center"/>
          </w:tcPr>
          <w:p>
            <w:pPr>
              <w:spacing w:after="0" w:line="260"/>
            </w:pPr>
            <w:r>
              <w:rPr>
                <w:rFonts w:ascii="Calibri" w:cs="Calibri" w:eastAsia="Calibri" w:hAnsi="Calibri"/>
                <w:color w:val="1A1A1A"/>
                <w:sz w:val="19"/>
                <w:szCs w:val="19"/>
              </w:rPr>
              <w:t xml:space="preserve">4</w:t>
            </w:r>
          </w:p>
        </w:tc>
        <w:tc>
          <w:tcPr>
            <w:tcW w:type="dxa" w:w="2200"/>
            <w:tcBorders>
              <w:top w:val="single" w:color="C9C9C9" w:sz="2"/>
              <w:left w:val="single" w:color="C9C9C9" w:sz="2"/>
              <w:bottom w:val="single" w:color="C9C9C9" w:sz="2"/>
              <w:right w:val="single" w:color="C9C9C9" w:sz="2"/>
            </w:tcBorders>
            <w:shd w:fill="F7F7F7" w:color="auto" w:val="clear"/>
            <w:tcMar>
              <w:top w:type="dxa" w:w="90"/>
              <w:left w:type="dxa" w:w="130"/>
              <w:bottom w:type="dxa" w:w="90"/>
              <w:right w:type="dxa" w:w="130"/>
            </w:tcMar>
            <w:vAlign w:val="center"/>
          </w:tcPr>
          <w:p>
            <w:pPr>
              <w:spacing w:after="0" w:line="260"/>
            </w:pPr>
            <w:r>
              <w:rPr>
                <w:rFonts w:ascii="Calibri" w:cs="Calibri" w:eastAsia="Calibri" w:hAnsi="Calibri"/>
                <w:color w:val="1A1A1A"/>
                <w:sz w:val="19"/>
                <w:szCs w:val="19"/>
              </w:rPr>
              <w:t xml:space="preserve">Password gate? How strong is it meant to be?</w:t>
            </w:r>
          </w:p>
        </w:tc>
        <w:tc>
          <w:tcPr>
            <w:tcW w:type="dxa" w:w="4700"/>
            <w:tcBorders>
              <w:top w:val="single" w:color="C9C9C9" w:sz="2"/>
              <w:left w:val="single" w:color="C9C9C9" w:sz="2"/>
              <w:bottom w:val="single" w:color="C9C9C9" w:sz="2"/>
              <w:right w:val="single" w:color="C9C9C9" w:sz="2"/>
            </w:tcBorders>
            <w:shd w:fill="F7F7F7" w:color="auto" w:val="clear"/>
            <w:tcMar>
              <w:top w:type="dxa" w:w="90"/>
              <w:left w:type="dxa" w:w="130"/>
              <w:bottom w:type="dxa" w:w="90"/>
              <w:right w:type="dxa" w:w="130"/>
            </w:tcMar>
            <w:vAlign w:val="center"/>
          </w:tcPr>
          <w:p>
            <w:pPr>
              <w:spacing w:after="0" w:line="260"/>
            </w:pPr>
            <w:r>
              <w:rPr>
                <w:rFonts w:ascii="Calibri" w:cs="Calibri" w:eastAsia="Calibri" w:hAnsi="Calibri"/>
                <w:color w:val="1A1A1A"/>
                <w:sz w:val="19"/>
                <w:szCs w:val="19"/>
              </w:rPr>
              <w:t xml:space="preserve">None today. Planned as a soft lock only. Be blunt on this one: on a static site any gate is a curtain — curl and dev tools walk right past it.</w:t>
            </w:r>
          </w:p>
        </w:tc>
        <w:tc>
          <w:tcPr>
            <w:tcW w:type="dxa" w:w="2800"/>
            <w:tcBorders>
              <w:top w:val="single" w:color="C9C9C9" w:sz="2"/>
              <w:left w:val="single" w:color="C9C9C9" w:sz="2"/>
              <w:bottom w:val="single" w:color="C9C9C9" w:sz="2"/>
              <w:right w:val="single" w:color="C9C9C9" w:sz="2"/>
            </w:tcBorders>
            <w:shd w:fill="F7F7F7" w:color="auto" w:val="clear"/>
            <w:tcMar>
              <w:top w:type="dxa" w:w="90"/>
              <w:left w:type="dxa" w:w="130"/>
              <w:bottom w:type="dxa" w:w="90"/>
              <w:right w:type="dxa" w:w="130"/>
            </w:tcMar>
            <w:vAlign w:val="center"/>
          </w:tcPr>
          <w:p>
            <w:pPr>
              <w:spacing w:after="0" w:line="260"/>
            </w:pPr>
            <w:r>
              <w:rPr>
                <w:rFonts w:ascii="Calibri" w:cs="Calibri" w:eastAsia="Calibri" w:hAnsi="Calibri"/>
                <w:color w:val="1A1A1A"/>
                <w:sz w:val="19"/>
                <w:szCs w:val="19"/>
              </w:rPr>
              <w:t xml:space="preserve"/>
            </w:r>
          </w:p>
        </w:tc>
      </w:tr>
      <w:tr>
        <w:trPr>
          <w:cantSplit/>
        </w:trPr>
        <w:tc>
          <w:tcPr>
            <w:tcW w:type="dxa" w:w="380"/>
            <w:tcBorders>
              <w:top w:val="single" w:color="C9C9C9" w:sz="2"/>
              <w:left w:val="single" w:color="C9C9C9" w:sz="2"/>
              <w:bottom w:val="single" w:color="C9C9C9" w:sz="2"/>
              <w:right w:val="single" w:color="C9C9C9" w:sz="2"/>
            </w:tcBorders>
            <w:tcMar>
              <w:top w:type="dxa" w:w="90"/>
              <w:left w:type="dxa" w:w="130"/>
              <w:bottom w:type="dxa" w:w="90"/>
              <w:right w:type="dxa" w:w="130"/>
            </w:tcMar>
            <w:vAlign w:val="center"/>
          </w:tcPr>
          <w:p>
            <w:pPr>
              <w:spacing w:after="0" w:line="260"/>
            </w:pPr>
            <w:r>
              <w:rPr>
                <w:rFonts w:ascii="Calibri" w:cs="Calibri" w:eastAsia="Calibri" w:hAnsi="Calibri"/>
                <w:color w:val="1A1A1A"/>
                <w:sz w:val="19"/>
                <w:szCs w:val="19"/>
              </w:rPr>
              <w:t xml:space="preserve">5</w:t>
            </w:r>
          </w:p>
        </w:tc>
        <w:tc>
          <w:tcPr>
            <w:tcW w:type="dxa" w:w="2200"/>
            <w:tcBorders>
              <w:top w:val="single" w:color="C9C9C9" w:sz="2"/>
              <w:left w:val="single" w:color="C9C9C9" w:sz="2"/>
              <w:bottom w:val="single" w:color="C9C9C9" w:sz="2"/>
              <w:right w:val="single" w:color="C9C9C9" w:sz="2"/>
            </w:tcBorders>
            <w:tcMar>
              <w:top w:type="dxa" w:w="90"/>
              <w:left w:type="dxa" w:w="130"/>
              <w:bottom w:type="dxa" w:w="90"/>
              <w:right w:type="dxa" w:w="130"/>
            </w:tcMar>
            <w:vAlign w:val="center"/>
          </w:tcPr>
          <w:p>
            <w:pPr>
              <w:spacing w:after="0" w:line="260"/>
            </w:pPr>
            <w:r>
              <w:rPr>
                <w:rFonts w:ascii="Calibri" w:cs="Calibri" w:eastAsia="Calibri" w:hAnsi="Calibri"/>
                <w:b/>
                <w:bCs/>
                <w:color w:val="1A1A1A"/>
                <w:sz w:val="19"/>
                <w:szCs w:val="19"/>
              </w:rPr>
              <w:t xml:space="preserve">Whose credentials, and where are they stored?</w:t>
            </w:r>
          </w:p>
        </w:tc>
        <w:tc>
          <w:tcPr>
            <w:tcW w:type="dxa" w:w="4700"/>
            <w:tcBorders>
              <w:top w:val="single" w:color="C9C9C9" w:sz="2"/>
              <w:left w:val="single" w:color="C9C9C9" w:sz="2"/>
              <w:bottom w:val="single" w:color="C9C9C9" w:sz="2"/>
              <w:right w:val="single" w:color="C9C9C9" w:sz="2"/>
            </w:tcBorders>
            <w:tcMar>
              <w:top w:type="dxa" w:w="90"/>
              <w:left w:type="dxa" w:w="130"/>
              <w:bottom w:type="dxa" w:w="90"/>
              <w:right w:type="dxa" w:w="130"/>
            </w:tcMar>
            <w:vAlign w:val="center"/>
          </w:tcPr>
          <w:p>
            <w:pPr>
              <w:spacing w:after="0" w:line="260"/>
            </w:pPr>
            <w:r>
              <w:rPr>
                <w:rFonts w:ascii="Calibri" w:cs="Calibri" w:eastAsia="Calibri" w:hAnsi="Calibri"/>
                <w:b/>
                <w:bCs/>
                <w:color w:val="1A1A1A"/>
                <w:sz w:val="19"/>
                <w:szCs w:val="19"/>
              </w:rPr>
              <w:t xml:space="preserve">See the breakdown below — the one that actually matters.</w:t>
            </w:r>
          </w:p>
        </w:tc>
        <w:tc>
          <w:tcPr>
            <w:tcW w:type="dxa" w:w="2800"/>
            <w:tcBorders>
              <w:top w:val="single" w:color="C9C9C9" w:sz="2"/>
              <w:left w:val="single" w:color="C9C9C9" w:sz="2"/>
              <w:bottom w:val="single" w:color="C9C9C9" w:sz="2"/>
              <w:right w:val="single" w:color="C9C9C9" w:sz="2"/>
            </w:tcBorders>
            <w:tcMar>
              <w:top w:type="dxa" w:w="90"/>
              <w:left w:type="dxa" w:w="130"/>
              <w:bottom w:type="dxa" w:w="90"/>
              <w:right w:type="dxa" w:w="130"/>
            </w:tcMar>
            <w:vAlign w:val="center"/>
          </w:tcPr>
          <w:p>
            <w:pPr>
              <w:spacing w:after="0" w:line="260"/>
            </w:pPr>
            <w:r>
              <w:rPr>
                <w:rFonts w:ascii="Calibri" w:cs="Calibri" w:eastAsia="Calibri" w:hAnsi="Calibri"/>
                <w:color w:val="1A1A1A"/>
                <w:sz w:val="19"/>
                <w:szCs w:val="19"/>
              </w:rPr>
              <w:t xml:space="preserve"/>
            </w:r>
          </w:p>
        </w:tc>
      </w:tr>
    </w:tbl>
    <w:p>
      <w:pPr>
        <w:spacing w:after="200"/>
      </w:pPr>
    </w:p>
    <w:p>
      <w:pPr>
        <w:pStyle w:val="Heading1"/>
        <w:pBdr>
          <w:bottom w:val="single" w:color="C9C9C9" w:sz="6" w:space="6"/>
        </w:pBdr>
        <w:spacing w:after="160" w:before="380"/>
      </w:pPr>
      <w:r>
        <w:rPr>
          <w:rFonts w:ascii="Calibri" w:cs="Calibri" w:eastAsia="Calibri" w:hAnsi="Calibri"/>
          <w:b/>
          <w:bCs/>
          <w:color w:val="1A1A1A"/>
          <w:sz w:val="30"/>
          <w:szCs w:val="30"/>
        </w:rPr>
        <w:t xml:space="preserve">Question 5 in detail — your side</w:t>
      </w:r>
    </w:p>
    <w:p>
      <w:pPr>
        <w:spacing w:after="120" w:line="276"/>
      </w:pPr>
      <w:r>
        <w:rPr>
          <w:rFonts w:ascii="Calibri" w:cs="Calibri" w:eastAsia="Calibri" w:hAnsi="Calibri"/>
          <w:color w:val="1A1A1A"/>
          <w:sz w:val="21"/>
          <w:szCs w:val="21"/>
        </w:rPr>
        <w:t xml:space="preserve">Ten distinct secrets, all stored in GitHub Actions Secrets on sierra-ropp-hourly — encrypted at rest, never printed, injected as environment variables at run time only.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3080"/>
      </w:tblGrid>
      <w:tr>
        <w:trPr>
          <w:cantSplit/>
          <w:tblHeader/>
        </w:trPr>
        <w:tc>
          <w:tcPr>
            <w:tcW w:type="dxa" w:w="3000"/>
            <w:tcBorders>
              <w:top w:val="single" w:color="C9C9C9" w:sz="2"/>
              <w:left w:val="single" w:color="C9C9C9" w:sz="2"/>
              <w:bottom w:val="single" w:color="C9C9C9" w:sz="2"/>
              <w:right w:val="single" w:color="C9C9C9" w:sz="2"/>
            </w:tcBorders>
            <w:shd w:fill="EDEDED" w:color="auto" w:val="clear"/>
            <w:tcMar>
              <w:top w:type="dxa" w:w="90"/>
              <w:left w:type="dxa" w:w="130"/>
              <w:bottom w:type="dxa" w:w="90"/>
              <w:right w:type="dxa" w:w="130"/>
            </w:tcMar>
            <w:vAlign w:val="center"/>
          </w:tcPr>
          <w:p>
            <w:pPr>
              <w:spacing w:after="0" w:line="260"/>
            </w:pPr>
            <w:r>
              <w:rPr>
                <w:rFonts w:ascii="Calibri" w:cs="Calibri" w:eastAsia="Calibri" w:hAnsi="Calibri"/>
                <w:b/>
                <w:bCs/>
                <w:color w:val="1A1A1A"/>
                <w:sz w:val="19"/>
                <w:szCs w:val="19"/>
              </w:rPr>
              <w:t xml:space="preserve">Secret</w:t>
            </w:r>
          </w:p>
        </w:tc>
        <w:tc>
          <w:tcPr>
            <w:tcW w:type="dxa" w:w="4000"/>
            <w:tcBorders>
              <w:top w:val="single" w:color="C9C9C9" w:sz="2"/>
              <w:left w:val="single" w:color="C9C9C9" w:sz="2"/>
              <w:bottom w:val="single" w:color="C9C9C9" w:sz="2"/>
              <w:right w:val="single" w:color="C9C9C9" w:sz="2"/>
            </w:tcBorders>
            <w:shd w:fill="EDEDED" w:color="auto" w:val="clear"/>
            <w:tcMar>
              <w:top w:type="dxa" w:w="90"/>
              <w:left w:type="dxa" w:w="130"/>
              <w:bottom w:type="dxa" w:w="90"/>
              <w:right w:type="dxa" w:w="130"/>
            </w:tcMar>
            <w:vAlign w:val="center"/>
          </w:tcPr>
          <w:p>
            <w:pPr>
              <w:spacing w:after="0" w:line="260"/>
            </w:pPr>
            <w:r>
              <w:rPr>
                <w:rFonts w:ascii="Calibri" w:cs="Calibri" w:eastAsia="Calibri" w:hAnsi="Calibri"/>
                <w:b/>
                <w:bCs/>
                <w:color w:val="1A1A1A"/>
                <w:sz w:val="19"/>
                <w:szCs w:val="19"/>
              </w:rPr>
              <w:t xml:space="preserve">What it opens</w:t>
            </w:r>
          </w:p>
        </w:tc>
        <w:tc>
          <w:tcPr>
            <w:tcW w:type="dxa" w:w="3080"/>
            <w:tcBorders>
              <w:top w:val="single" w:color="C9C9C9" w:sz="2"/>
              <w:left w:val="single" w:color="C9C9C9" w:sz="2"/>
              <w:bottom w:val="single" w:color="C9C9C9" w:sz="2"/>
              <w:right w:val="single" w:color="C9C9C9" w:sz="2"/>
            </w:tcBorders>
            <w:shd w:fill="EDEDED" w:color="auto" w:val="clear"/>
            <w:tcMar>
              <w:top w:type="dxa" w:w="90"/>
              <w:left w:type="dxa" w:w="130"/>
              <w:bottom w:type="dxa" w:w="90"/>
              <w:right w:type="dxa" w:w="130"/>
            </w:tcMar>
            <w:vAlign w:val="center"/>
          </w:tcPr>
          <w:p>
            <w:pPr>
              <w:spacing w:after="0" w:line="260"/>
            </w:pPr>
            <w:r>
              <w:rPr>
                <w:rFonts w:ascii="Calibri" w:cs="Calibri" w:eastAsia="Calibri" w:hAnsi="Calibri"/>
                <w:b/>
                <w:bCs/>
                <w:color w:val="1A1A1A"/>
                <w:sz w:val="19"/>
                <w:szCs w:val="19"/>
              </w:rPr>
              <w:t xml:space="preserve">Whose account</w:t>
            </w:r>
          </w:p>
        </w:tc>
      </w:tr>
      <w:tr>
        <w:trPr>
          <w:cantSplit/>
        </w:trPr>
        <w:tc>
          <w:tcPr>
            <w:tcW w:type="dxa" w:w="3000"/>
            <w:tcBorders>
              <w:top w:val="single" w:color="C9C9C9" w:sz="2"/>
              <w:left w:val="single" w:color="C9C9C9" w:sz="2"/>
              <w:bottom w:val="single" w:color="C9C9C9" w:sz="2"/>
              <w:right w:val="single" w:color="C9C9C9" w:sz="2"/>
            </w:tcBorders>
            <w:tcMar>
              <w:top w:type="dxa" w:w="90"/>
              <w:left w:type="dxa" w:w="130"/>
              <w:bottom w:type="dxa" w:w="90"/>
              <w:right w:type="dxa" w:w="130"/>
            </w:tcMar>
            <w:vAlign w:val="center"/>
          </w:tcPr>
          <w:p>
            <w:pPr>
              <w:spacing w:after="0" w:line="260"/>
            </w:pPr>
            <w:r>
              <w:rPr>
                <w:rFonts w:ascii="Calibri" w:cs="Calibri" w:eastAsia="Calibri" w:hAnsi="Calibri"/>
                <w:color w:val="1A1A1A"/>
                <w:sz w:val="19"/>
                <w:szCs w:val="19"/>
              </w:rPr>
              <w:t xml:space="preserve">ST_CREDS_JSON</w:t>
            </w:r>
          </w:p>
        </w:tc>
        <w:tc>
          <w:tcPr>
            <w:tcW w:type="dxa" w:w="4000"/>
            <w:tcBorders>
              <w:top w:val="single" w:color="C9C9C9" w:sz="2"/>
              <w:left w:val="single" w:color="C9C9C9" w:sz="2"/>
              <w:bottom w:val="single" w:color="C9C9C9" w:sz="2"/>
              <w:right w:val="single" w:color="C9C9C9" w:sz="2"/>
            </w:tcBorders>
            <w:tcMar>
              <w:top w:type="dxa" w:w="90"/>
              <w:left w:type="dxa" w:w="130"/>
              <w:bottom w:type="dxa" w:w="90"/>
              <w:right w:type="dxa" w:w="130"/>
            </w:tcMar>
            <w:vAlign w:val="center"/>
          </w:tcPr>
          <w:p>
            <w:pPr>
              <w:spacing w:after="0" w:line="260"/>
            </w:pPr>
            <w:r>
              <w:rPr>
                <w:rFonts w:ascii="Calibri" w:cs="Calibri" w:eastAsia="Calibri" w:hAnsi="Calibri"/>
                <w:color w:val="1A1A1A"/>
                <w:sz w:val="19"/>
                <w:szCs w:val="19"/>
              </w:rPr>
              <w:t xml:space="preserve">ServiceTitan API — OAuth2 client-credentials, tenant SIE</w:t>
            </w:r>
          </w:p>
        </w:tc>
        <w:tc>
          <w:tcPr>
            <w:tcW w:type="dxa" w:w="3080"/>
            <w:tcBorders>
              <w:top w:val="single" w:color="C9C9C9" w:sz="2"/>
              <w:left w:val="single" w:color="C9C9C9" w:sz="2"/>
              <w:bottom w:val="single" w:color="C9C9C9" w:sz="2"/>
              <w:right w:val="single" w:color="C9C9C9" w:sz="2"/>
            </w:tcBorders>
            <w:tcMar>
              <w:top w:type="dxa" w:w="90"/>
              <w:left w:type="dxa" w:w="130"/>
              <w:bottom w:type="dxa" w:w="90"/>
              <w:right w:type="dxa" w:w="130"/>
            </w:tcMar>
            <w:vAlign w:val="center"/>
          </w:tcPr>
          <w:p>
            <w:pPr>
              <w:spacing w:after="0" w:line="260"/>
            </w:pPr>
            <w:r>
              <w:rPr>
                <w:rFonts w:ascii="Calibri" w:cs="Calibri" w:eastAsia="Calibri" w:hAnsi="Calibri"/>
                <w:b/>
                <w:bCs/>
                <w:color w:val="1A1A1A"/>
                <w:sz w:val="19"/>
                <w:szCs w:val="19"/>
              </w:rPr>
              <w:t xml:space="preserve">Sierra Air's ServiceTitan tenant</w:t>
            </w:r>
          </w:p>
        </w:tc>
      </w:tr>
      <w:tr>
        <w:trPr>
          <w:cantSplit/>
        </w:trPr>
        <w:tc>
          <w:tcPr>
            <w:tcW w:type="dxa" w:w="3000"/>
            <w:tcBorders>
              <w:top w:val="single" w:color="C9C9C9" w:sz="2"/>
              <w:left w:val="single" w:color="C9C9C9" w:sz="2"/>
              <w:bottom w:val="single" w:color="C9C9C9" w:sz="2"/>
              <w:right w:val="single" w:color="C9C9C9" w:sz="2"/>
            </w:tcBorders>
            <w:shd w:fill="F7F7F7" w:color="auto" w:val="clear"/>
            <w:tcMar>
              <w:top w:type="dxa" w:w="90"/>
              <w:left w:type="dxa" w:w="130"/>
              <w:bottom w:type="dxa" w:w="90"/>
              <w:right w:type="dxa" w:w="130"/>
            </w:tcMar>
            <w:vAlign w:val="center"/>
          </w:tcPr>
          <w:p>
            <w:pPr>
              <w:spacing w:after="0" w:line="260"/>
            </w:pPr>
            <w:r>
              <w:rPr>
                <w:rFonts w:ascii="Calibri" w:cs="Calibri" w:eastAsia="Calibri" w:hAnsi="Calibri"/>
                <w:color w:val="1A1A1A"/>
                <w:sz w:val="19"/>
                <w:szCs w:val="19"/>
              </w:rPr>
              <w:t xml:space="preserve">DASHBOARD_TOKEN</w:t>
            </w:r>
          </w:p>
        </w:tc>
        <w:tc>
          <w:tcPr>
            <w:tcW w:type="dxa" w:w="4000"/>
            <w:tcBorders>
              <w:top w:val="single" w:color="C9C9C9" w:sz="2"/>
              <w:left w:val="single" w:color="C9C9C9" w:sz="2"/>
              <w:bottom w:val="single" w:color="C9C9C9" w:sz="2"/>
              <w:right w:val="single" w:color="C9C9C9" w:sz="2"/>
            </w:tcBorders>
            <w:shd w:fill="F7F7F7" w:color="auto" w:val="clear"/>
            <w:tcMar>
              <w:top w:type="dxa" w:w="90"/>
              <w:left w:type="dxa" w:w="130"/>
              <w:bottom w:type="dxa" w:w="90"/>
              <w:right w:type="dxa" w:w="130"/>
            </w:tcMar>
            <w:vAlign w:val="center"/>
          </w:tcPr>
          <w:p>
            <w:pPr>
              <w:spacing w:after="0" w:line="260"/>
            </w:pPr>
            <w:r>
              <w:rPr>
                <w:rFonts w:ascii="Calibri" w:cs="Calibri" w:eastAsia="Calibri" w:hAnsi="Calibri"/>
                <w:color w:val="1A1A1A"/>
                <w:sz w:val="19"/>
                <w:szCs w:val="19"/>
              </w:rPr>
              <w:t xml:space="preserve">Write access to the public dashboard repo</w:t>
            </w:r>
          </w:p>
        </w:tc>
        <w:tc>
          <w:tcPr>
            <w:tcW w:type="dxa" w:w="3080"/>
            <w:tcBorders>
              <w:top w:val="single" w:color="C9C9C9" w:sz="2"/>
              <w:left w:val="single" w:color="C9C9C9" w:sz="2"/>
              <w:bottom w:val="single" w:color="C9C9C9" w:sz="2"/>
              <w:right w:val="single" w:color="C9C9C9" w:sz="2"/>
            </w:tcBorders>
            <w:shd w:fill="F7F7F7" w:color="auto" w:val="clear"/>
            <w:tcMar>
              <w:top w:type="dxa" w:w="90"/>
              <w:left w:type="dxa" w:w="130"/>
              <w:bottom w:type="dxa" w:w="90"/>
              <w:right w:type="dxa" w:w="130"/>
            </w:tcMar>
            <w:vAlign w:val="center"/>
          </w:tcPr>
          <w:p>
            <w:pPr>
              <w:spacing w:after="0" w:line="260"/>
            </w:pPr>
            <w:r>
              <w:rPr>
                <w:rFonts w:ascii="Calibri" w:cs="Calibri" w:eastAsia="Calibri" w:hAnsi="Calibri"/>
                <w:color w:val="1A1A1A"/>
                <w:sz w:val="19"/>
                <w:szCs w:val="19"/>
              </w:rPr>
              <w:t xml:space="preserve">A GitHub token under </w:t>
            </w:r>
            <w:r>
              <w:rPr>
                <w:rFonts w:ascii="Calibri" w:cs="Calibri" w:eastAsia="Calibri" w:hAnsi="Calibri"/>
                <w:b/>
                <w:bCs/>
                <w:color w:val="1A1A1A"/>
                <w:sz w:val="19"/>
                <w:szCs w:val="19"/>
              </w:rPr>
              <w:t xml:space="preserve">your</w:t>
            </w:r>
            <w:r>
              <w:rPr>
                <w:rFonts w:ascii="Calibri" w:cs="Calibri" w:eastAsia="Calibri" w:hAnsi="Calibri"/>
                <w:color w:val="1A1A1A"/>
                <w:sz w:val="19"/>
                <w:szCs w:val="19"/>
              </w:rPr>
              <w:t xml:space="preserve"> account</w:t>
            </w:r>
          </w:p>
        </w:tc>
      </w:tr>
      <w:tr>
        <w:trPr>
          <w:cantSplit/>
        </w:trPr>
        <w:tc>
          <w:tcPr>
            <w:tcW w:type="dxa" w:w="3000"/>
            <w:tcBorders>
              <w:top w:val="single" w:color="C9C9C9" w:sz="2"/>
              <w:left w:val="single" w:color="C9C9C9" w:sz="2"/>
              <w:bottom w:val="single" w:color="C9C9C9" w:sz="2"/>
              <w:right w:val="single" w:color="C9C9C9" w:sz="2"/>
            </w:tcBorders>
            <w:tcMar>
              <w:top w:type="dxa" w:w="90"/>
              <w:left w:type="dxa" w:w="130"/>
              <w:bottom w:type="dxa" w:w="90"/>
              <w:right w:type="dxa" w:w="130"/>
            </w:tcMar>
            <w:vAlign w:val="center"/>
          </w:tcPr>
          <w:p>
            <w:pPr>
              <w:spacing w:after="40" w:line="260"/>
            </w:pPr>
            <w:r>
              <w:rPr>
                <w:rFonts w:ascii="Calibri" w:cs="Calibri" w:eastAsia="Calibri" w:hAnsi="Calibri"/>
                <w:color w:val="1A1A1A"/>
                <w:sz w:val="19"/>
                <w:szCs w:val="19"/>
              </w:rPr>
              <w:t xml:space="preserve">SIRO_CLIENT_ID</w:t>
            </w:r>
          </w:p>
          <w:p>
            <w:pPr>
              <w:spacing w:after="40" w:line="260"/>
            </w:pPr>
            <w:r>
              <w:rPr>
                <w:rFonts w:ascii="Calibri" w:cs="Calibri" w:eastAsia="Calibri" w:hAnsi="Calibri"/>
                <w:color w:val="1A1A1A"/>
                <w:sz w:val="19"/>
                <w:szCs w:val="19"/>
              </w:rPr>
              <w:t xml:space="preserve">SIRO_CLIENT_SECRET</w:t>
            </w:r>
          </w:p>
          <w:p>
            <w:pPr>
              <w:spacing w:after="40" w:line="260"/>
            </w:pPr>
            <w:r>
              <w:rPr>
                <w:rFonts w:ascii="Calibri" w:cs="Calibri" w:eastAsia="Calibri" w:hAnsi="Calibri"/>
                <w:color w:val="1A1A1A"/>
                <w:sz w:val="19"/>
                <w:szCs w:val="19"/>
              </w:rPr>
              <w:t xml:space="preserve">SIRO_API_KEY</w:t>
            </w:r>
          </w:p>
          <w:p>
            <w:pPr>
              <w:spacing w:after="0" w:line="260"/>
            </w:pPr>
            <w:r>
              <w:rPr>
                <w:rFonts w:ascii="Calibri" w:cs="Calibri" w:eastAsia="Calibri" w:hAnsi="Calibri"/>
                <w:color w:val="1A1A1A"/>
                <w:sz w:val="19"/>
                <w:szCs w:val="19"/>
              </w:rPr>
              <w:t xml:space="preserve">SIRO_USER_ID</w:t>
            </w:r>
          </w:p>
        </w:tc>
        <w:tc>
          <w:tcPr>
            <w:tcW w:type="dxa" w:w="4000"/>
            <w:tcBorders>
              <w:top w:val="single" w:color="C9C9C9" w:sz="2"/>
              <w:left w:val="single" w:color="C9C9C9" w:sz="2"/>
              <w:bottom w:val="single" w:color="C9C9C9" w:sz="2"/>
              <w:right w:val="single" w:color="C9C9C9" w:sz="2"/>
            </w:tcBorders>
            <w:tcMar>
              <w:top w:type="dxa" w:w="90"/>
              <w:left w:type="dxa" w:w="130"/>
              <w:bottom w:type="dxa" w:w="90"/>
              <w:right w:type="dxa" w:w="130"/>
            </w:tcMar>
            <w:vAlign w:val="center"/>
          </w:tcPr>
          <w:p>
            <w:pPr>
              <w:spacing w:after="0" w:line="260"/>
            </w:pPr>
            <w:r>
              <w:rPr>
                <w:rFonts w:ascii="Calibri" w:cs="Calibri" w:eastAsia="Calibri" w:hAnsi="Calibri"/>
                <w:color w:val="1A1A1A"/>
                <w:sz w:val="19"/>
                <w:szCs w:val="19"/>
              </w:rPr>
              <w:t xml:space="preserve">Siro call-recording platform</w:t>
            </w:r>
          </w:p>
        </w:tc>
        <w:tc>
          <w:tcPr>
            <w:tcW w:type="dxa" w:w="3080"/>
            <w:tcBorders>
              <w:top w:val="single" w:color="C9C9C9" w:sz="2"/>
              <w:left w:val="single" w:color="C9C9C9" w:sz="2"/>
              <w:bottom w:val="single" w:color="C9C9C9" w:sz="2"/>
              <w:right w:val="single" w:color="C9C9C9" w:sz="2"/>
            </w:tcBorders>
            <w:tcMar>
              <w:top w:type="dxa" w:w="90"/>
              <w:left w:type="dxa" w:w="130"/>
              <w:bottom w:type="dxa" w:w="90"/>
              <w:right w:type="dxa" w:w="130"/>
            </w:tcMar>
            <w:vAlign w:val="center"/>
          </w:tcPr>
          <w:p>
            <w:pPr>
              <w:spacing w:after="0" w:line="260"/>
            </w:pPr>
            <w:r>
              <w:rPr>
                <w:rFonts w:ascii="Calibri" w:cs="Calibri" w:eastAsia="Calibri" w:hAnsi="Calibri"/>
                <w:color w:val="1A1A1A"/>
                <w:sz w:val="19"/>
                <w:szCs w:val="19"/>
              </w:rPr>
              <w:t xml:space="preserve">Company Siro account</w:t>
            </w:r>
          </w:p>
        </w:tc>
      </w:tr>
      <w:tr>
        <w:trPr>
          <w:cantSplit/>
        </w:trPr>
        <w:tc>
          <w:tcPr>
            <w:tcW w:type="dxa" w:w="3000"/>
            <w:tcBorders>
              <w:top w:val="single" w:color="C9C9C9" w:sz="2"/>
              <w:left w:val="single" w:color="C9C9C9" w:sz="2"/>
              <w:bottom w:val="single" w:color="C9C9C9" w:sz="2"/>
              <w:right w:val="single" w:color="C9C9C9" w:sz="2"/>
            </w:tcBorders>
            <w:shd w:fill="F7F7F7" w:color="auto" w:val="clear"/>
            <w:tcMar>
              <w:top w:type="dxa" w:w="90"/>
              <w:left w:type="dxa" w:w="130"/>
              <w:bottom w:type="dxa" w:w="90"/>
              <w:right w:type="dxa" w:w="130"/>
            </w:tcMar>
            <w:vAlign w:val="center"/>
          </w:tcPr>
          <w:p>
            <w:pPr>
              <w:spacing w:after="40" w:line="260"/>
            </w:pPr>
            <w:r>
              <w:rPr>
                <w:rFonts w:ascii="Calibri" w:cs="Calibri" w:eastAsia="Calibri" w:hAnsi="Calibri"/>
                <w:color w:val="1A1A1A"/>
                <w:sz w:val="19"/>
                <w:szCs w:val="19"/>
              </w:rPr>
              <w:t xml:space="preserve">GRAPH_CLIENT_ID</w:t>
            </w:r>
          </w:p>
          <w:p>
            <w:pPr>
              <w:spacing w:after="40" w:line="260"/>
            </w:pPr>
            <w:r>
              <w:rPr>
                <w:rFonts w:ascii="Calibri" w:cs="Calibri" w:eastAsia="Calibri" w:hAnsi="Calibri"/>
                <w:color w:val="1A1A1A"/>
                <w:sz w:val="19"/>
                <w:szCs w:val="19"/>
              </w:rPr>
              <w:t xml:space="preserve">GRAPH_TENANT_ID</w:t>
            </w:r>
          </w:p>
          <w:p>
            <w:pPr>
              <w:spacing w:after="0" w:line="260"/>
            </w:pPr>
            <w:r>
              <w:rPr>
                <w:rFonts w:ascii="Calibri" w:cs="Calibri" w:eastAsia="Calibri" w:hAnsi="Calibri"/>
                <w:color w:val="1A1A1A"/>
                <w:sz w:val="19"/>
                <w:szCs w:val="19"/>
              </w:rPr>
              <w:t xml:space="preserve">GRAPH_REFRESH_TOKEN</w:t>
            </w:r>
          </w:p>
        </w:tc>
        <w:tc>
          <w:tcPr>
            <w:tcW w:type="dxa" w:w="4000"/>
            <w:tcBorders>
              <w:top w:val="single" w:color="C9C9C9" w:sz="2"/>
              <w:left w:val="single" w:color="C9C9C9" w:sz="2"/>
              <w:bottom w:val="single" w:color="C9C9C9" w:sz="2"/>
              <w:right w:val="single" w:color="C9C9C9" w:sz="2"/>
            </w:tcBorders>
            <w:shd w:fill="F7F7F7" w:color="auto" w:val="clear"/>
            <w:tcMar>
              <w:top w:type="dxa" w:w="90"/>
              <w:left w:type="dxa" w:w="130"/>
              <w:bottom w:type="dxa" w:w="90"/>
              <w:right w:type="dxa" w:w="130"/>
            </w:tcMar>
            <w:vAlign w:val="center"/>
          </w:tcPr>
          <w:p>
            <w:pPr>
              <w:spacing w:after="0" w:line="260"/>
            </w:pPr>
            <w:r>
              <w:rPr>
                <w:rFonts w:ascii="Calibri" w:cs="Calibri" w:eastAsia="Calibri" w:hAnsi="Calibri"/>
                <w:color w:val="1A1A1A"/>
                <w:sz w:val="19"/>
                <w:szCs w:val="19"/>
              </w:rPr>
              <w:t xml:space="preserve">Microsoft Graph — reads report exports out of OneDrive</w:t>
            </w:r>
          </w:p>
        </w:tc>
        <w:tc>
          <w:tcPr>
            <w:tcW w:type="dxa" w:w="3080"/>
            <w:tcBorders>
              <w:top w:val="single" w:color="C9C9C9" w:sz="2"/>
              <w:left w:val="single" w:color="C9C9C9" w:sz="2"/>
              <w:bottom w:val="single" w:color="C9C9C9" w:sz="2"/>
              <w:right w:val="single" w:color="C9C9C9" w:sz="2"/>
            </w:tcBorders>
            <w:shd w:fill="F7F7F7" w:color="auto" w:val="clear"/>
            <w:tcMar>
              <w:top w:type="dxa" w:w="90"/>
              <w:left w:type="dxa" w:w="130"/>
              <w:bottom w:type="dxa" w:w="90"/>
              <w:right w:type="dxa" w:w="130"/>
            </w:tcMar>
            <w:vAlign w:val="center"/>
          </w:tcPr>
          <w:p>
            <w:pPr>
              <w:spacing w:after="0" w:line="260"/>
            </w:pPr>
            <w:r>
              <w:rPr>
                <w:rFonts w:ascii="Calibri" w:cs="Calibri" w:eastAsia="Calibri" w:hAnsi="Calibri"/>
                <w:b/>
                <w:bCs/>
                <w:color w:val="1A1A1A"/>
                <w:sz w:val="19"/>
                <w:szCs w:val="19"/>
              </w:rPr>
              <w:t xml:space="preserve">Delegated — acts as you, your OneDrive</w:t>
            </w:r>
          </w:p>
        </w:tc>
      </w:tr>
      <w:tr>
        <w:trPr>
          <w:cantSplit/>
        </w:trPr>
        <w:tc>
          <w:tcPr>
            <w:tcW w:type="dxa" w:w="3000"/>
            <w:tcBorders>
              <w:top w:val="single" w:color="C9C9C9" w:sz="2"/>
              <w:left w:val="single" w:color="C9C9C9" w:sz="2"/>
              <w:bottom w:val="single" w:color="C9C9C9" w:sz="2"/>
              <w:right w:val="single" w:color="C9C9C9" w:sz="2"/>
            </w:tcBorders>
            <w:tcMar>
              <w:top w:type="dxa" w:w="90"/>
              <w:left w:type="dxa" w:w="130"/>
              <w:bottom w:type="dxa" w:w="90"/>
              <w:right w:type="dxa" w:w="130"/>
            </w:tcMar>
            <w:vAlign w:val="center"/>
          </w:tcPr>
          <w:p>
            <w:pPr>
              <w:spacing w:after="0" w:line="260"/>
            </w:pPr>
            <w:r>
              <w:rPr>
                <w:rFonts w:ascii="Calibri" w:cs="Calibri" w:eastAsia="Calibri" w:hAnsi="Calibri"/>
                <w:color w:val="1A1A1A"/>
                <w:sz w:val="19"/>
                <w:szCs w:val="19"/>
              </w:rPr>
              <w:t xml:space="preserve">SHEET_WEBHOOK</w:t>
            </w:r>
          </w:p>
        </w:tc>
        <w:tc>
          <w:tcPr>
            <w:tcW w:type="dxa" w:w="4000"/>
            <w:tcBorders>
              <w:top w:val="single" w:color="C9C9C9" w:sz="2"/>
              <w:left w:val="single" w:color="C9C9C9" w:sz="2"/>
              <w:bottom w:val="single" w:color="C9C9C9" w:sz="2"/>
              <w:right w:val="single" w:color="C9C9C9" w:sz="2"/>
            </w:tcBorders>
            <w:tcMar>
              <w:top w:type="dxa" w:w="90"/>
              <w:left w:type="dxa" w:w="130"/>
              <w:bottom w:type="dxa" w:w="90"/>
              <w:right w:type="dxa" w:w="130"/>
            </w:tcMar>
            <w:vAlign w:val="center"/>
          </w:tcPr>
          <w:p>
            <w:pPr>
              <w:spacing w:after="0" w:line="260"/>
            </w:pPr>
            <w:r>
              <w:rPr>
                <w:rFonts w:ascii="Calibri" w:cs="Calibri" w:eastAsia="Calibri" w:hAnsi="Calibri"/>
                <w:color w:val="1A1A1A"/>
                <w:sz w:val="19"/>
                <w:szCs w:val="19"/>
              </w:rPr>
              <w:t xml:space="preserve">Writes to the bonus sheet</w:t>
            </w:r>
          </w:p>
        </w:tc>
        <w:tc>
          <w:tcPr>
            <w:tcW w:type="dxa" w:w="3080"/>
            <w:tcBorders>
              <w:top w:val="single" w:color="C9C9C9" w:sz="2"/>
              <w:left w:val="single" w:color="C9C9C9" w:sz="2"/>
              <w:bottom w:val="single" w:color="C9C9C9" w:sz="2"/>
              <w:right w:val="single" w:color="C9C9C9" w:sz="2"/>
            </w:tcBorders>
            <w:tcMar>
              <w:top w:type="dxa" w:w="90"/>
              <w:left w:type="dxa" w:w="130"/>
              <w:bottom w:type="dxa" w:w="90"/>
              <w:right w:type="dxa" w:w="130"/>
            </w:tcMar>
            <w:vAlign w:val="center"/>
          </w:tcPr>
          <w:p>
            <w:pPr>
              <w:spacing w:after="0" w:line="260"/>
            </w:pPr>
            <w:r>
              <w:rPr>
                <w:rFonts w:ascii="Calibri" w:cs="Calibri" w:eastAsia="Calibri" w:hAnsi="Calibri"/>
                <w:color w:val="1A1A1A"/>
                <w:sz w:val="19"/>
                <w:szCs w:val="19"/>
              </w:rPr>
              <w:t xml:space="preserve">Company sheet</w:t>
            </w:r>
          </w:p>
        </w:tc>
      </w:tr>
    </w:tbl>
    <w:p>
      <w:pPr>
        <w:spacing w:after="200"/>
      </w:pPr>
    </w:p>
    <w:p>
      <w:pPr>
        <w:pStyle w:val="Heading2"/>
        <w:spacing w:after="110" w:before="260"/>
      </w:pPr>
      <w:r>
        <w:rPr>
          <w:rFonts w:ascii="Calibri" w:cs="Calibri" w:eastAsia="Calibri" w:hAnsi="Calibri"/>
          <w:b/>
          <w:bCs/>
          <w:color w:val="1A1A1A"/>
          <w:sz w:val="24"/>
          <w:szCs w:val="24"/>
        </w:rPr>
        <w:t xml:space="preserve">Two things to say plainly when you compare notes</w:t>
      </w:r>
    </w:p>
    <w:p>
      <w:pPr>
        <w:pStyle w:val="ListParagraph"/>
        <w:numPr>
          <w:ilvl w:val="0"/>
          <w:numId w:val="3"/>
        </w:numPr>
        <w:spacing w:after="70" w:line="276"/>
      </w:pPr>
      <w:r>
        <w:rPr>
          <w:rFonts w:ascii="Calibri" w:cs="Calibri" w:eastAsia="Calibri" w:hAnsi="Calibri"/>
          <w:color w:val="1A1A1A"/>
          <w:sz w:val="21"/>
          <w:szCs w:val="21"/>
        </w:rPr>
        <w:t xml:space="preserve">The ServiceTitan credential is a </w:t>
      </w:r>
      <w:r>
        <w:rPr>
          <w:rFonts w:ascii="Calibri" w:cs="Calibri" w:eastAsia="Calibri" w:hAnsi="Calibri"/>
          <w:b/>
          <w:bCs/>
          <w:color w:val="1A1A1A"/>
          <w:sz w:val="21"/>
          <w:szCs w:val="21"/>
        </w:rPr>
        <w:t xml:space="preserve">company API application against the company's live tenant</w:t>
      </w:r>
      <w:r>
        <w:rPr>
          <w:rFonts w:ascii="Calibri" w:cs="Calibri" w:eastAsia="Calibri" w:hAnsi="Calibri"/>
          <w:color w:val="1A1A1A"/>
          <w:sz w:val="21"/>
          <w:szCs w:val="21"/>
        </w:rPr>
        <w:t xml:space="preserve">, not a personal read-only export. It can pull anything that app is scoped for.</w:t>
      </w:r>
    </w:p>
    <w:p>
      <w:pPr>
        <w:pStyle w:val="ListParagraph"/>
        <w:numPr>
          <w:ilvl w:val="0"/>
          <w:numId w:val="3"/>
        </w:numPr>
        <w:spacing w:after="70" w:line="276"/>
      </w:pPr>
      <w:r>
        <w:rPr>
          <w:rFonts w:ascii="Calibri" w:cs="Calibri" w:eastAsia="Calibri" w:hAnsi="Calibri"/>
          <w:color w:val="1A1A1A"/>
          <w:sz w:val="21"/>
          <w:szCs w:val="21"/>
        </w:rPr>
        <w:t xml:space="preserve">The Microsoft Graph credential is a </w:t>
      </w:r>
      <w:r>
        <w:rPr>
          <w:rFonts w:ascii="Calibri" w:cs="Calibri" w:eastAsia="Calibri" w:hAnsi="Calibri"/>
          <w:b/>
          <w:bCs/>
          <w:color w:val="1A1A1A"/>
          <w:sz w:val="21"/>
          <w:szCs w:val="21"/>
        </w:rPr>
        <w:t xml:space="preserve">delegated refresh token</w:t>
      </w:r>
      <w:r>
        <w:rPr>
          <w:rFonts w:ascii="Calibri" w:cs="Calibri" w:eastAsia="Calibri" w:hAnsi="Calibri"/>
          <w:color w:val="1A1A1A"/>
          <w:sz w:val="21"/>
          <w:szCs w:val="21"/>
        </w:rPr>
        <w:t xml:space="preserve"> — the robot is effectively logged in as you. If you left the company or your password reset, that token dies and those workflows stop. If someone else's copy of this setup uses </w:t>
      </w:r>
      <w:r>
        <w:rPr>
          <w:rFonts w:ascii="Calibri" w:cs="Calibri" w:eastAsia="Calibri" w:hAnsi="Calibri"/>
          <w:i/>
          <w:iCs/>
          <w:color w:val="1A1A1A"/>
          <w:sz w:val="21"/>
          <w:szCs w:val="21"/>
        </w:rPr>
        <w:t xml:space="preserve">their</w:t>
      </w:r>
      <w:r>
        <w:rPr>
          <w:rFonts w:ascii="Calibri" w:cs="Calibri" w:eastAsia="Calibri" w:hAnsi="Calibri"/>
          <w:color w:val="1A1A1A"/>
          <w:sz w:val="21"/>
          <w:szCs w:val="21"/>
        </w:rPr>
        <w:t xml:space="preserve"> delegated token, the same is true of them.</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auto" w:sz="0"/>
              <w:left w:val="single" w:color="8A5A00" w:sz="18"/>
              <w:bottom w:val="none" w:color="auto" w:sz="0"/>
              <w:right w:val="none" w:color="auto" w:sz="0"/>
            </w:tcBorders>
            <w:shd w:fill="FBF3E2" w:color="auto" w:val="clear"/>
            <w:tcMar>
              <w:top w:type="dxa" w:w="140"/>
              <w:left w:type="dxa" w:w="180"/>
              <w:bottom w:type="dxa" w:w="140"/>
              <w:right w:type="dxa" w:w="180"/>
            </w:tcMar>
          </w:tcPr>
          <w:p>
            <w:pPr>
              <w:spacing w:after="100" w:line="276"/>
            </w:pPr>
            <w:r>
              <w:rPr>
                <w:rFonts w:ascii="Calibri" w:cs="Calibri" w:eastAsia="Calibri" w:hAnsi="Calibri"/>
                <w:b/>
                <w:bCs/>
                <w:color w:val="1A1A1A"/>
                <w:sz w:val="20"/>
                <w:szCs w:val="20"/>
              </w:rPr>
              <w:t xml:space="preserve">The question to actually press on.</w:t>
            </w:r>
          </w:p>
          <w:p>
            <w:pPr>
              <w:spacing w:after="100" w:line="276"/>
            </w:pPr>
            <w:r>
              <w:rPr>
                <w:rFonts w:ascii="Calibri" w:cs="Calibri" w:eastAsia="Calibri" w:hAnsi="Calibri"/>
                <w:color w:val="1A1A1A"/>
                <w:sz w:val="20"/>
                <w:szCs w:val="20"/>
              </w:rPr>
              <w:t xml:space="preserve">Ask your coworker the same two things: is his ServiceTitan access a company API app or a personal login, and is anything in his setup running as </w:t>
            </w:r>
            <w:r>
              <w:rPr>
                <w:rFonts w:ascii="Calibri" w:cs="Calibri" w:eastAsia="Calibri" w:hAnsi="Calibri"/>
                <w:i/>
                <w:iCs/>
                <w:color w:val="1A1A1A"/>
                <w:sz w:val="20"/>
                <w:szCs w:val="20"/>
              </w:rPr>
              <w:t xml:space="preserve">him personally</w:t>
            </w:r>
            <w:r>
              <w:rPr>
                <w:rFonts w:ascii="Calibri" w:cs="Calibri" w:eastAsia="Calibri" w:hAnsi="Calibri"/>
                <w:color w:val="1A1A1A"/>
                <w:sz w:val="20"/>
                <w:szCs w:val="20"/>
              </w:rPr>
              <w:t xml:space="preserve">. That's the difference most likely to matter — a dashboard the company depends on that quietly runs on one person's individual credentials is a single point of failure, and it's also the kind of thing IT will want to know about before it becomes a surprise.</w:t>
            </w:r>
          </w:p>
          <w:p>
            <w:pPr>
              <w:spacing w:after="0" w:line="276"/>
            </w:pPr>
            <w:r>
              <w:rPr>
                <w:rFonts w:ascii="Calibri" w:cs="Calibri" w:eastAsia="Calibri" w:hAnsi="Calibri"/>
                <w:color w:val="1A1A1A"/>
                <w:sz w:val="20"/>
                <w:szCs w:val="20"/>
              </w:rPr>
              <w:t xml:space="preserve">Also worth asking where his secrets sit. GitHub Actions Secrets (yours) is a reasonable answer. Pasted into a script, saved in a shared drive, or sitting in a .env on someone's desktop is not — and if that's what he's got, that's a finding worth raising kindly.</w:t>
            </w:r>
          </w:p>
        </w:tc>
      </w:tr>
    </w:tbl>
    <w:p>
      <w:r>
        <w:br w:type="page"/>
      </w:r>
    </w:p>
    <w:p>
      <w:pPr>
        <w:pStyle w:val="Heading1"/>
        <w:pBdr>
          <w:bottom w:val="single" w:color="C9C9C9" w:sz="6" w:space="6"/>
        </w:pBdr>
        <w:spacing w:after="160" w:before="380"/>
      </w:pPr>
      <w:r>
        <w:rPr>
          <w:rFonts w:ascii="Calibri" w:cs="Calibri" w:eastAsia="Calibri" w:hAnsi="Calibri"/>
          <w:b/>
          <w:bCs/>
          <w:color w:val="1A1A1A"/>
          <w:sz w:val="30"/>
          <w:szCs w:val="30"/>
        </w:rPr>
        <w:t xml:space="preserve">Recommended order of work</w:t>
      </w:r>
    </w:p>
    <w:p>
      <w:pPr>
        <w:pStyle w:val="ListParagraph"/>
        <w:numPr>
          <w:ilvl w:val="0"/>
          <w:numId w:val="4"/>
        </w:numPr>
        <w:spacing w:after="90" w:line="276"/>
      </w:pPr>
      <w:r>
        <w:rPr>
          <w:rFonts w:ascii="Calibri" w:cs="Calibri" w:eastAsia="Calibri" w:hAnsi="Calibri"/>
          <w:b/>
          <w:bCs/>
          <w:color w:val="1A1A1A"/>
          <w:sz w:val="21"/>
          <w:szCs w:val="21"/>
        </w:rPr>
        <w:t xml:space="preserve">Flip sierra-ropp-hourly to private. </w:t>
      </w:r>
      <w:r>
        <w:rPr>
          <w:rFonts w:ascii="Calibri" w:cs="Calibri" w:eastAsia="Calibri" w:hAnsi="Calibri"/>
          <w:color w:val="1A1A1A"/>
          <w:sz w:val="21"/>
          <w:szCs w:val="21"/>
        </w:rPr>
        <w:t xml:space="preserve">Settings → General → Danger Zone → Change visibility. Nothing breaks: the workflows use DASHBOARD_TOKEN for cross-repo writes, which already works private. Price the Actions minutes first (see piece 3).</w:t>
      </w:r>
    </w:p>
    <w:p>
      <w:pPr>
        <w:pStyle w:val="ListParagraph"/>
        <w:numPr>
          <w:ilvl w:val="0"/>
          <w:numId w:val="4"/>
        </w:numPr>
        <w:spacing w:after="90" w:line="276"/>
      </w:pPr>
      <w:r>
        <w:rPr>
          <w:rFonts w:ascii="Calibri" w:cs="Calibri" w:eastAsia="Calibri" w:hAnsi="Calibri"/>
          <w:b/>
          <w:bCs/>
          <w:color w:val="1A1A1A"/>
          <w:sz w:val="21"/>
          <w:szCs w:val="21"/>
        </w:rPr>
        <w:t xml:space="preserve">Decide what the public site is allowed to publish. </w:t>
      </w:r>
      <w:r>
        <w:rPr>
          <w:rFonts w:ascii="Calibri" w:cs="Calibri" w:eastAsia="Calibri" w:hAnsi="Calibri"/>
          <w:color w:val="1A1A1A"/>
          <w:sz w:val="21"/>
          <w:szCs w:val="21"/>
        </w:rPr>
        <w:t xml:space="preserve">Customer names, job numbers, and named employee scorecards are on a public URL with no gate right now. This is a policy call, not a technical one, and it sits above the password question — a password doesn't fix it.</w:t>
      </w:r>
    </w:p>
    <w:p>
      <w:pPr>
        <w:pStyle w:val="ListParagraph"/>
        <w:numPr>
          <w:ilvl w:val="0"/>
          <w:numId w:val="4"/>
        </w:numPr>
        <w:spacing w:after="90" w:line="276"/>
      </w:pPr>
      <w:r>
        <w:rPr>
          <w:rFonts w:ascii="Calibri" w:cs="Calibri" w:eastAsia="Calibri" w:hAnsi="Calibri"/>
          <w:b/>
          <w:bCs/>
          <w:color w:val="1A1A1A"/>
          <w:sz w:val="21"/>
          <w:szCs w:val="21"/>
        </w:rPr>
        <w:t xml:space="preserve">Add the password screen </w:t>
      </w:r>
      <w:r>
        <w:rPr>
          <w:rFonts w:ascii="Calibri" w:cs="Calibri" w:eastAsia="Calibri" w:hAnsi="Calibri"/>
          <w:color w:val="1A1A1A"/>
          <w:sz w:val="21"/>
          <w:szCs w:val="21"/>
        </w:rPr>
        <w:t xml:space="preserve">once item 2 is settled, understanding it's a soft deterrent.</w:t>
      </w:r>
    </w:p>
    <w:p>
      <w:pPr>
        <w:pStyle w:val="ListParagraph"/>
        <w:numPr>
          <w:ilvl w:val="0"/>
          <w:numId w:val="4"/>
        </w:numPr>
        <w:spacing w:after="90" w:line="276"/>
      </w:pPr>
      <w:r>
        <w:rPr>
          <w:rFonts w:ascii="Calibri" w:cs="Calibri" w:eastAsia="Calibri" w:hAnsi="Calibri"/>
          <w:b/>
          <w:bCs/>
          <w:color w:val="1A1A1A"/>
          <w:sz w:val="21"/>
          <w:szCs w:val="21"/>
        </w:rPr>
        <w:t xml:space="preserve">Rotate the GitHub tokens </w:t>
      </w:r>
      <w:r>
        <w:rPr>
          <w:rFonts w:ascii="Calibri" w:cs="Calibri" w:eastAsia="Calibri" w:hAnsi="Calibri"/>
          <w:color w:val="1A1A1A"/>
          <w:sz w:val="21"/>
          <w:szCs w:val="21"/>
        </w:rPr>
        <w:t xml:space="preserve">flagged as still-open in HANDOFF_2026-07-08.md.</w:t>
      </w:r>
    </w:p>
    <w:p>
      <w:pPr>
        <w:pStyle w:val="ListParagraph"/>
        <w:numPr>
          <w:ilvl w:val="0"/>
          <w:numId w:val="4"/>
        </w:numPr>
        <w:spacing w:after="90" w:line="276"/>
      </w:pPr>
      <w:r>
        <w:rPr>
          <w:rFonts w:ascii="Calibri" w:cs="Calibri" w:eastAsia="Calibri" w:hAnsi="Calibri"/>
          <w:b/>
          <w:bCs/>
          <w:color w:val="1A1A1A"/>
          <w:sz w:val="21"/>
          <w:szCs w:val="21"/>
        </w:rPr>
        <w:t xml:space="preserve">Fix the README. </w:t>
      </w:r>
      <w:r>
        <w:rPr>
          <w:rFonts w:ascii="Calibri" w:cs="Calibri" w:eastAsia="Calibri" w:hAnsi="Calibri"/>
          <w:color w:val="1A1A1A"/>
          <w:sz w:val="21"/>
          <w:szCs w:val="21"/>
        </w:rPr>
        <w:t xml:space="preserve">It currently describes this repo as private, which it isn't. A doc that misstates a security property is worse than no doc.</w:t>
      </w:r>
    </w:p>
    <w:p>
      <w:pPr>
        <w:spacing w:after="240"/>
      </w:pPr>
    </w:p>
    <w:p>
      <w:pPr>
        <w:pStyle w:val="Heading2"/>
        <w:spacing w:after="110" w:before="260"/>
      </w:pPr>
      <w:r>
        <w:rPr>
          <w:rFonts w:ascii="Calibri" w:cs="Calibri" w:eastAsia="Calibri" w:hAnsi="Calibri"/>
          <w:b/>
          <w:bCs/>
          <w:color w:val="1A1A1A"/>
          <w:sz w:val="24"/>
          <w:szCs w:val="24"/>
        </w:rPr>
        <w:t xml:space="preserve">Open items carried forward from HANDOFF_2026-07-08.md</w:t>
      </w:r>
    </w:p>
    <w:p>
      <w:pPr>
        <w:pStyle w:val="ListParagraph"/>
        <w:numPr>
          <w:ilvl w:val="0"/>
          <w:numId w:val="3"/>
        </w:numPr>
        <w:spacing w:after="70" w:line="276"/>
      </w:pPr>
      <w:r>
        <w:rPr>
          <w:rFonts w:ascii="Calibri" w:cs="Calibri" w:eastAsia="Calibri" w:hAnsi="Calibri"/>
          <w:color w:val="1A1A1A"/>
          <w:sz w:val="21"/>
          <w:szCs w:val="21"/>
        </w:rPr>
        <w:t xml:space="preserve">Rotate the GitHub tokens shared in earlier chats. (Still open.)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lvl w:ilvl="1" w15:tentative="1">
      <w:start w:val="1"/>
      <w:numFmt w:val="bullet"/>
      <w:lvlText w:val="◦"/>
      <w:lvlJc w:val="left"/>
      <w:pPr>
        <w:ind w:left="863" w:hanging="288"/>
      </w:pPr>
    </w:lvl>
  </w:abstractNum>
  <w:abstractNum w:abstractNumId="3" w15:restartNumberingAfterBreak="0">
    <w:multiLevelType w:val="hybridMultilevel"/>
    <w:lvl w:ilvl="0" w15:tentative="1">
      <w:start w:val="1"/>
      <w:numFmt w:val="decimal"/>
      <w:lvlText w:val="%1."/>
      <w:lvlJc w:val="left"/>
      <w:pPr>
        <w:ind w:left="504" w:hanging="360"/>
      </w:pPr>
    </w:lvl>
  </w:abstractNum>
  <w:abstractNum w:abstractNumId="4"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 Dashboard Handoff — 2026-08-03</dc:title>
  <dc:creator>Sierra Air — SILO Command</dc:creator>
  <dc:description>What's built, what isn't, and what to ask the coworker</dc:description>
  <cp:lastModifiedBy>Un-named</cp:lastModifiedBy>
  <cp:revision>1</cp:revision>
  <dcterms:created xsi:type="dcterms:W3CDTF">2026-08-03T21:04:46.493Z</dcterms:created>
  <dcterms:modified xsi:type="dcterms:W3CDTF">2026-08-03T21:04:46.495Z</dcterms:modified>
</cp:coreProperties>
</file>

<file path=docProps/custom.xml><?xml version="1.0" encoding="utf-8"?>
<Properties xmlns="http://schemas.openxmlformats.org/officeDocument/2006/custom-properties" xmlns:vt="http://schemas.openxmlformats.org/officeDocument/2006/docPropsVTypes"/>
</file>