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04439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深圳供电局计量生产调度平台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智能排程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与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算法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服务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交互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接口</w:t>
      </w:r>
    </w:p>
    <w:p w14:paraId="7C6D1A8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844FC1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39193C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F269F0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F7086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622A7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AD5C5E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B17C3C4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8339C3F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4E6CCDC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3B36FEC">
      <w:pPr>
        <w:spacing w:before="240" w:after="120"/>
        <w:jc w:val="center"/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V0.0.1</w:t>
      </w:r>
    </w:p>
    <w:p w14:paraId="0412B1C4">
      <w:pP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4F527D9B">
      <w:pPr>
        <w:pStyle w:val="12"/>
        <w:spacing w:before="0" w:after="0"/>
        <w:outlineLvl w:val="1"/>
        <w:rPr>
          <w:rFonts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  <w:t>更改履历</w:t>
      </w:r>
    </w:p>
    <w:tbl>
      <w:tblPr>
        <w:tblStyle w:val="7"/>
        <w:tblW w:w="7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654"/>
        <w:gridCol w:w="1395"/>
        <w:gridCol w:w="929"/>
        <w:gridCol w:w="2520"/>
        <w:gridCol w:w="750"/>
        <w:gridCol w:w="744"/>
      </w:tblGrid>
      <w:tr w14:paraId="5460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920" w:type="dxa"/>
            <w:vAlign w:val="center"/>
          </w:tcPr>
          <w:p w14:paraId="29DE159F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654" w:type="dxa"/>
            <w:vAlign w:val="center"/>
          </w:tcPr>
          <w:p w14:paraId="55378113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修改编号</w:t>
            </w:r>
          </w:p>
        </w:tc>
        <w:tc>
          <w:tcPr>
            <w:tcW w:w="1395" w:type="dxa"/>
            <w:vAlign w:val="center"/>
          </w:tcPr>
          <w:p w14:paraId="61268350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更改时间</w:t>
            </w:r>
          </w:p>
        </w:tc>
        <w:tc>
          <w:tcPr>
            <w:tcW w:w="929" w:type="dxa"/>
            <w:vAlign w:val="center"/>
          </w:tcPr>
          <w:p w14:paraId="25EDAE05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更改的</w:t>
            </w:r>
          </w:p>
          <w:p w14:paraId="22456362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图表和章节号</w:t>
            </w:r>
          </w:p>
        </w:tc>
        <w:tc>
          <w:tcPr>
            <w:tcW w:w="2520" w:type="dxa"/>
            <w:vAlign w:val="center"/>
          </w:tcPr>
          <w:p w14:paraId="453F5E8B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更改简要描述</w:t>
            </w:r>
          </w:p>
        </w:tc>
        <w:tc>
          <w:tcPr>
            <w:tcW w:w="750" w:type="dxa"/>
            <w:vAlign w:val="center"/>
          </w:tcPr>
          <w:p w14:paraId="6734C9A9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744" w:type="dxa"/>
            <w:vAlign w:val="center"/>
          </w:tcPr>
          <w:p w14:paraId="13E34C74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批准人</w:t>
            </w:r>
          </w:p>
        </w:tc>
      </w:tr>
      <w:tr w14:paraId="70DC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920" w:type="dxa"/>
            <w:vAlign w:val="center"/>
          </w:tcPr>
          <w:p w14:paraId="4DA7A3A8">
            <w:pPr>
              <w:jc w:val="center"/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.1</w:t>
            </w:r>
          </w:p>
        </w:tc>
        <w:tc>
          <w:tcPr>
            <w:tcW w:w="654" w:type="dxa"/>
            <w:vAlign w:val="center"/>
          </w:tcPr>
          <w:p w14:paraId="46CFD164">
            <w:pPr>
              <w:jc w:val="center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95" w:type="dxa"/>
            <w:vAlign w:val="center"/>
          </w:tcPr>
          <w:p w14:paraId="7AA8D57F">
            <w:pPr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929" w:type="dxa"/>
            <w:vAlign w:val="center"/>
          </w:tcPr>
          <w:p w14:paraId="3DD521A3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520" w:type="dxa"/>
            <w:vAlign w:val="center"/>
          </w:tcPr>
          <w:p w14:paraId="30171CB5">
            <w:pPr>
              <w:pStyle w:val="5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创建版本</w:t>
            </w:r>
          </w:p>
        </w:tc>
        <w:tc>
          <w:tcPr>
            <w:tcW w:w="750" w:type="dxa"/>
            <w:vAlign w:val="center"/>
          </w:tcPr>
          <w:p w14:paraId="4B76C9C8">
            <w:pPr>
              <w:rPr>
                <w:rFonts w:hint="default" w:ascii="仿宋" w:hAnsi="仿宋" w:eastAsia="宋体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国电南瑞</w:t>
            </w:r>
          </w:p>
        </w:tc>
        <w:tc>
          <w:tcPr>
            <w:tcW w:w="744" w:type="dxa"/>
            <w:vAlign w:val="center"/>
          </w:tcPr>
          <w:p w14:paraId="014E73FF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DC13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07F6C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算法服务提供接口</w:t>
      </w:r>
    </w:p>
    <w:p w14:paraId="21719F7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检定计划排程接口</w:t>
      </w:r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2EAE932B"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6CFAA0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场景描述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A2687">
            <w:pPr>
              <w:pStyle w:val="11"/>
              <w:ind w:left="0" w:leftChars="0" w:firstLine="0" w:firstLineChars="0"/>
              <w:rPr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计量生产调度平台将算法输入所需参数，同步给算法服务，算法服务输出计量生产调度平台所需参数</w:t>
            </w:r>
          </w:p>
        </w:tc>
      </w:tr>
      <w:tr w14:paraId="173E5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82107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服务端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8A3F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35746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ED323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客户端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B02C7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</w:p>
        </w:tc>
      </w:tr>
      <w:tr w14:paraId="10D6F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E34FD1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调用链路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BE27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-&gt;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2DCC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639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接口函数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7E24DE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270C8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5893A9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接口路径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E83B6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/restful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/busiInterface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ipsService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12054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70092E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集成方式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EED5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restful</w:t>
            </w:r>
          </w:p>
        </w:tc>
      </w:tr>
      <w:tr w14:paraId="5469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35134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报文类型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4383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JSON</w:t>
            </w:r>
          </w:p>
        </w:tc>
      </w:tr>
      <w:tr w14:paraId="18B8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0DBF55">
            <w:pPr>
              <w:pStyle w:val="5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请求方式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AD4C5D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POST</w:t>
            </w:r>
          </w:p>
        </w:tc>
      </w:tr>
      <w:tr w14:paraId="20B3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9F8CA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24D3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359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CB2C4B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74170C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D75B7AC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1A51506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D4C75C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6C341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4DBB2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流水线检定仓参数信息集合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C07B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deviceParaList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911205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A6A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8770E9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流水线检定仓参数信息集合</w:t>
            </w:r>
          </w:p>
        </w:tc>
      </w:tr>
      <w:tr w14:paraId="4DF87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BC94D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65C7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dmdPlanDetList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3902A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24377C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567E9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需求明细信息集合</w:t>
            </w:r>
          </w:p>
        </w:tc>
      </w:tr>
      <w:tr w14:paraId="56CC9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8A9B9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EBE1D8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2EA13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432F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D2520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到货批次信息集合</w:t>
            </w:r>
          </w:p>
        </w:tc>
      </w:tr>
      <w:tr w14:paraId="66CDD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7CF9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DB652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131197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9227E1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A7809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检定方案信息集合</w:t>
            </w:r>
          </w:p>
        </w:tc>
      </w:tr>
      <w:tr w14:paraId="5F215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BF3B0F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A66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2F53F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1A92A7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44F3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合格品库存信息集合</w:t>
            </w:r>
          </w:p>
        </w:tc>
      </w:tr>
      <w:tr w14:paraId="2CD93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318266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DB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unqualifiedStockList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AB6B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6FB2BB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84938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非合格品库存信息集合</w:t>
            </w:r>
          </w:p>
        </w:tc>
      </w:tr>
      <w:tr w14:paraId="228D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DBFCD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9C722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scheduleTimeList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057ED5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34CC8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C65B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排程时间配置集合</w:t>
            </w:r>
          </w:p>
        </w:tc>
      </w:tr>
      <w:tr w14:paraId="08972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DA6A6E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4B3B15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scheduleConfigList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A38847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801C30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4E10F7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流水线调度配置集合</w:t>
            </w:r>
          </w:p>
        </w:tc>
      </w:tr>
      <w:tr w14:paraId="0DAE0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4901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流水线检定仓配置信息(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deviceParaList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</w:tr>
      <w:tr w14:paraId="1CC38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BEF91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6736E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272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9DE93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BD22F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1E50B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8D826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F247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90BD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C4748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048D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0C21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EB363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1E1F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5B8D7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E8D6F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09A95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</w:tr>
      <w:tr w14:paraId="1FC8D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9135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9D1E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B0A9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E7D50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B217E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</w:tr>
      <w:tr w14:paraId="6D992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DF91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66F81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AB6F6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DBD9D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4B11F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检定仓名称</w:t>
            </w:r>
          </w:p>
        </w:tc>
      </w:tr>
      <w:tr w14:paraId="7C359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2CA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A444C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0BA3C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8CCDE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CAA75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</w:tr>
      <w:tr w14:paraId="08956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5256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表位数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82D8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posNum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D659E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DA1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91534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表位数</w:t>
            </w:r>
          </w:p>
        </w:tc>
      </w:tr>
      <w:tr w14:paraId="5D429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3B7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dmdPlanDetList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</w:tr>
      <w:tr w14:paraId="11698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971CD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需求计划明细标识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B8C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dmdPlanDetId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EDBC7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70487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309D8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需求计划明细标识</w:t>
            </w:r>
          </w:p>
        </w:tc>
      </w:tr>
      <w:tr w14:paraId="5C458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C04E1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A465E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F78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627D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D17D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需求计划编号</w:t>
            </w:r>
          </w:p>
        </w:tc>
      </w:tr>
      <w:tr w14:paraId="1371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7EF82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E68C5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2D48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8BF0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1DAF80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计划类型</w:t>
            </w:r>
          </w:p>
        </w:tc>
      </w:tr>
      <w:tr w14:paraId="14822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D0C32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计划年份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1E58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planYear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E804B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219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B6F4FE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计划年份</w:t>
            </w:r>
          </w:p>
        </w:tc>
      </w:tr>
      <w:tr w14:paraId="2ED2C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AEF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计划月份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CCE7D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planMonth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DFFAF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5DB1A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954C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计划月份</w:t>
            </w:r>
          </w:p>
        </w:tc>
      </w:tr>
      <w:tr w14:paraId="75DFC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0B227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申请单位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68DF6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appOrg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0094D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B6169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EA2091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申请单位</w:t>
            </w:r>
          </w:p>
        </w:tc>
      </w:tr>
      <w:tr w14:paraId="61009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B8F1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491A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A33D00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BAC0C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C1BE0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7C69D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1172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88E8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3EED59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8C707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0F3E1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1CAA3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42B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AC66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36DF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49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BB8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0E0DD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787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761C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6059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F205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C4C1E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</w:tr>
      <w:tr w14:paraId="309C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0F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设备类型码大码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43D8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A9E6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A5A4F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613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设备类型码大码</w:t>
            </w:r>
          </w:p>
        </w:tc>
      </w:tr>
      <w:tr w14:paraId="1BDE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8F598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汇总平衡后数量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2485F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sumQty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D3754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F6C6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38E58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汇总平衡后数量</w:t>
            </w:r>
          </w:p>
        </w:tc>
      </w:tr>
      <w:tr w14:paraId="7FE00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D84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E6BD7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F4C87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381DE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3D23C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</w:tr>
      <w:tr w14:paraId="401B9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B49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arriveBatchList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</w:tr>
      <w:tr w14:paraId="0F69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2BA6D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82C1D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65B3E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46E6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EA0A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1DAF7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677840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8227A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3E0A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2A92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E6B068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3E273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00A8A4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27065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4B32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FDAB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AB7D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30159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A978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DD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1A28D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25BB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1866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4F1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4971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B32B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9D67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A6C80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57BB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</w:tr>
      <w:tr w14:paraId="7E208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27F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D7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D5C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AD6B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39AF5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到货数量</w:t>
            </w:r>
          </w:p>
        </w:tc>
      </w:tr>
      <w:tr w14:paraId="493A5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458C4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9FA8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arriveDate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BE006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7B4FC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E72D3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到货日期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，格式：yyyy-MM-dd HH:mm:ss </w:t>
            </w:r>
          </w:p>
        </w:tc>
      </w:tr>
      <w:tr w14:paraId="2D1CC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FF970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61C7E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C032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C3934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D5EC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</w:tr>
      <w:tr w14:paraId="6A78C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EF6CF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detectSchList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</w:tr>
      <w:tr w14:paraId="2C456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FDB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FE5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1FAEA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6FA77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D534A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F2D0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AAA17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EC3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FA637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21A1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3CF207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检定类别</w:t>
            </w:r>
          </w:p>
        </w:tc>
      </w:tr>
      <w:tr w14:paraId="259C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1AB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09B4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E26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47EFE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D45DE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</w:tr>
      <w:tr w14:paraId="6501C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683DA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检定方案耗时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48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2319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E184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F41F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检定方案耗时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，单位（分钟）</w:t>
            </w:r>
          </w:p>
        </w:tc>
      </w:tr>
      <w:tr w14:paraId="2E33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0923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qualifiedStockList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</w:tr>
      <w:tr w14:paraId="1E4EA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8193C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8CD56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8C99A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0CE794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71A80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7EF0F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E684B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安全库存数量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C2E9A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lowerLimitQty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C8C38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C79B78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8EB2E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安全库存，取值为储备定额下限</w:t>
            </w:r>
          </w:p>
        </w:tc>
      </w:tr>
      <w:tr w14:paraId="02148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1D226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合格在库设备数量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456945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qualifiedQty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AF9A5E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2A35D9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E9E37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</w:t>
            </w:r>
          </w:p>
        </w:tc>
      </w:tr>
      <w:tr w14:paraId="623F4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C9A7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合格在库锁表数量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C9365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distLockQty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172973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48327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6AF9C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未配送库存</w:t>
            </w:r>
          </w:p>
        </w:tc>
      </w:tr>
      <w:tr w14:paraId="6DF33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1316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非合格品库存信息(unqualifiedStockList)</w:t>
            </w:r>
          </w:p>
        </w:tc>
      </w:tr>
      <w:tr w14:paraId="5F8CB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E5562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B831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A7187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B740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76DC1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AC4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DDFF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F6CE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DB031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2B315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E50D2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4CF75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16C9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待检设备数量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E504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detectUQty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79F50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679CE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D13C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可检库存</w:t>
            </w:r>
          </w:p>
        </w:tc>
      </w:tr>
      <w:tr w14:paraId="5AFBD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9DFE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排程时间配置(scheduleTimeList)</w:t>
            </w:r>
          </w:p>
        </w:tc>
      </w:tr>
      <w:tr w14:paraId="1375C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C7E4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工作日日期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46B9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workDay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02D6DD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1E9616">
            <w:pPr>
              <w:jc w:val="both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39914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工作日日期,格式：yyyy-MM-dd</w:t>
            </w:r>
          </w:p>
        </w:tc>
      </w:tr>
      <w:tr w14:paraId="1747C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AEB85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C912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93B90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A9DFE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0809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开始时间,格式：HH:mm</w:t>
            </w:r>
          </w:p>
        </w:tc>
      </w:tr>
      <w:tr w14:paraId="41A2C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2DB2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9EE17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02D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6AE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87255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结束时间,格式：HH:mm</w:t>
            </w:r>
          </w:p>
        </w:tc>
      </w:tr>
      <w:tr w14:paraId="306CB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3A2B1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流水线调度配置(scheduleConfigList)</w:t>
            </w:r>
          </w:p>
        </w:tc>
      </w:tr>
      <w:tr w14:paraId="714B2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716D6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E957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6B64B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C900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B8D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7F77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94E90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BAD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72E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308C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EDDDE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4D4D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2045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调度时间间隔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F765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timeInterval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0F778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C9C3F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43722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调度时间间隔（秒）</w:t>
            </w:r>
          </w:p>
        </w:tc>
      </w:tr>
      <w:tr w14:paraId="2E8CB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9938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允许加班时长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70C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overtime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9C142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9825F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19D27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允许加班时长（小时）</w:t>
            </w:r>
          </w:p>
        </w:tc>
      </w:tr>
      <w:tr w14:paraId="6473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65D0987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54F44E6E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0C0D5CF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01BDE7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C80978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5847C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947E0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结果标识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A3C50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resultFlag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7FEE8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CBB61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6BFC3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结果标识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1：成功，0：失败</w:t>
            </w:r>
          </w:p>
        </w:tc>
      </w:tr>
      <w:tr w14:paraId="5099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D30B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错误信息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F66FA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errorInfo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C1BA4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VARCHAR2(1024)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E2C29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404C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错误信息</w:t>
            </w:r>
          </w:p>
        </w:tc>
      </w:tr>
      <w:tr w14:paraId="66A17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299EB8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检定计划排程明细信息集合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49BABA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detectPlanSchedulingchList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837A4D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List&lt;detectPlanScheduling&gt;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64BA2">
            <w:pPr>
              <w:widowControl/>
              <w:jc w:val="both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B9C1C0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检定排程计划明细信息集合</w:t>
            </w:r>
          </w:p>
        </w:tc>
      </w:tr>
      <w:tr w14:paraId="64BD8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E2EE5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检定计划排程明细信息（detectPlanSchedulingchList）</w:t>
            </w:r>
          </w:p>
        </w:tc>
      </w:tr>
      <w:tr w14:paraId="3AFE8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02690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3D5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F3DA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5FC3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6BB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688A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0254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DEF2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07E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80633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67465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767D5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61FA0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B376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5194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780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5FA1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</w:tr>
      <w:tr w14:paraId="08DD0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D75C5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8513C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D9D5D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38D7D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98081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</w:tr>
      <w:tr w14:paraId="6BEDA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C58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AC4D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9CC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979BC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8E38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1135E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69AFB8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58C74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C823D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3174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6F39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7D3C6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77AE33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A835B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4BD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602D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1362E5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3A418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5EE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B5C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D305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807C8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6EA39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45C11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38EA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06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904FF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153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EE081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</w:tr>
      <w:tr w14:paraId="07036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7A88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A74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20C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3582A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BA188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</w:tr>
      <w:tr w14:paraId="45B6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61C5E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预计开始时间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B7B7DB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projectedStartTime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FFEB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CD46B9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5FB1F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预计开始时间，格式：yyyy-MM-dd HH:mm:ss </w:t>
            </w:r>
          </w:p>
        </w:tc>
      </w:tr>
      <w:tr w14:paraId="4EDEE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67F562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预计结束时间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58D066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projectedEndTime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EE3A6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CBBE82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AB79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预计结束时间，格式：yyyy-MM-dd HH:mm:ss </w:t>
            </w:r>
          </w:p>
        </w:tc>
      </w:tr>
      <w:tr w14:paraId="4E7EE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CD904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D8A23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detectPlanQty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B4BA9B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9CFE20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D5DC3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计划数量</w:t>
            </w:r>
          </w:p>
        </w:tc>
      </w:tr>
      <w:tr w14:paraId="60CCC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C4C80B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是否为需求优先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E700A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demandFlag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5B4D0A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DE35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50B5E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是否为需求优先,参考VW_YES_NO_FLAG</w:t>
            </w:r>
          </w:p>
        </w:tc>
      </w:tr>
      <w:tr w14:paraId="110D5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D80D2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规划时间所在周开始结束时间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54629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weekDayStartAndEnd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53510B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64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203A78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4978C8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规划时间所在周开始结束时间，对应周开始时间与结束时间以英文逗号分隔</w:t>
            </w:r>
          </w:p>
        </w:tc>
      </w:tr>
      <w:tr w14:paraId="7ECB1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D02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</w:rPr>
              <w:t>示例</w:t>
            </w:r>
          </w:p>
        </w:tc>
      </w:tr>
      <w:tr w14:paraId="01563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EBBB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发送json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C34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{</w:t>
            </w:r>
          </w:p>
          <w:p w14:paraId="30E4C0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"deviceParaList": [</w:t>
            </w:r>
          </w:p>
          <w:p w14:paraId="39F707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76AAEE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212AE85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E7CD9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6F27E19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31E5AC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"deviceName": "检定仓名称",</w:t>
            </w:r>
          </w:p>
          <w:p w14:paraId="7B24CED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27DA70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641EA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4B2530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"dmdPlanDetList": [</w:t>
            </w:r>
          </w:p>
          <w:p w14:paraId="6AB82B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66C501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"dmdPlanDetId": "需求计划明细标识",</w:t>
            </w:r>
          </w:p>
          <w:p w14:paraId="5D8ACDE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"dmdPlanNo": "需求计划编号",</w:t>
            </w:r>
          </w:p>
          <w:p w14:paraId="482B06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"planType": "计划类型",</w:t>
            </w:r>
          </w:p>
          <w:p w14:paraId="61B71A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"planYear": "计划年份",</w:t>
            </w:r>
          </w:p>
          <w:p w14:paraId="5C5B50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"planMonth": "计划月份",</w:t>
            </w:r>
          </w:p>
          <w:p w14:paraId="207E76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"appOrg": "申请单位",</w:t>
            </w:r>
          </w:p>
          <w:p w14:paraId="6B30AD4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17C627D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624A771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3F70001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28857F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"pEquipCode": "设备类型码大码",</w:t>
            </w:r>
          </w:p>
          <w:p w14:paraId="759C4E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"sumQty": "汇总平衡后数量",</w:t>
            </w:r>
          </w:p>
          <w:p w14:paraId="38C821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404029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9C28E7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37ACE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"arriveBatchList": [</w:t>
            </w:r>
          </w:p>
          <w:p w14:paraId="0BF459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6A16119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38FF05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7DFB3D1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08E6A9F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310854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14D3F8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"arriveQty": "到货数量",</w:t>
            </w:r>
          </w:p>
          <w:p w14:paraId="733541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"arriveDate": "到货日期",</w:t>
            </w:r>
          </w:p>
          <w:p w14:paraId="68AF056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6536CE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01B981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582DD4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"detectSchList": [</w:t>
            </w:r>
          </w:p>
          <w:p w14:paraId="284631C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E0D0B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CD33C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"detectType": "检定类别",</w:t>
            </w:r>
          </w:p>
          <w:p w14:paraId="2EEA70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6D6B69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"schTime": "检定方案耗时"</w:t>
            </w:r>
          </w:p>
          <w:p w14:paraId="30A3DCD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40A6D6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109B086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"qualifiedStockList": [</w:t>
            </w:r>
          </w:p>
          <w:p w14:paraId="4427BB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02D999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20F63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"lowerLimitQty": "安全库存数量",</w:t>
            </w:r>
          </w:p>
          <w:p w14:paraId="63D705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"qualifiedQty": "合格在库设备数量",</w:t>
            </w:r>
          </w:p>
          <w:p w14:paraId="654403E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"distLockQty": "合格在库锁表数量"</w:t>
            </w:r>
          </w:p>
          <w:p w14:paraId="54A9C08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346DA6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48ADCA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"unqualifiedStockList": [</w:t>
            </w:r>
          </w:p>
          <w:p w14:paraId="3F6DB8E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100678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2733E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733398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"detectUQty": "待检设备数量"</w:t>
            </w:r>
          </w:p>
          <w:p w14:paraId="6244C7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2401AA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38572F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"scheduleTimeList": [</w:t>
            </w:r>
          </w:p>
          <w:p w14:paraId="55B83C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EC96C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"workDay": "工作日日期",</w:t>
            </w:r>
          </w:p>
          <w:p w14:paraId="3EFB80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"startTime": "开始时间",</w:t>
            </w:r>
          </w:p>
          <w:p w14:paraId="74E4B1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"endTime": "结束时间"</w:t>
            </w:r>
          </w:p>
          <w:p w14:paraId="3DBF402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3270C8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703CE5B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"scheduleConfigList": [</w:t>
            </w:r>
          </w:p>
          <w:p w14:paraId="51F2AB9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50A9D5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039E1D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04DC9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"timeInterval": "调度时间间隔",</w:t>
            </w:r>
          </w:p>
          <w:p w14:paraId="573D6B0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"overtime": "允许加班时长"</w:t>
            </w:r>
          </w:p>
          <w:p w14:paraId="47676C0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0435007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</w:t>
            </w:r>
          </w:p>
          <w:p w14:paraId="79C644B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}</w:t>
            </w:r>
          </w:p>
        </w:tc>
      </w:tr>
      <w:tr w14:paraId="2EBBB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E493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返回json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AAA26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{</w:t>
            </w:r>
          </w:p>
          <w:p w14:paraId="7D2DF2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"resultFlag": "结果标识",</w:t>
            </w:r>
          </w:p>
          <w:p w14:paraId="47EA62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"errorInfo": "错误信息",</w:t>
            </w:r>
          </w:p>
          <w:p w14:paraId="393C4A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"detectPlanSchedulingchList": [</w:t>
            </w:r>
          </w:p>
          <w:p w14:paraId="6E59D0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07E591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4BC2833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5E70F57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1D7863C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631EF3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6129B38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38D344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330971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0D17F2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23E5625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12975F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"projectedStartTime": "预计开始时间",</w:t>
            </w:r>
          </w:p>
          <w:p w14:paraId="651DAC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"projectedEndTime": "预计结束时间",</w:t>
            </w:r>
          </w:p>
          <w:p w14:paraId="2279E2C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"detectPlanQty": "计划数量",</w:t>
            </w:r>
          </w:p>
          <w:p w14:paraId="6B05647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"demandFlag": "是否为需求优先",</w:t>
            </w:r>
          </w:p>
          <w:p w14:paraId="314BCA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"weekDayStartAndEnd": "规划时间所在周开始结束时间"</w:t>
            </w:r>
          </w:p>
          <w:p w14:paraId="763C7E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1E81F5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</w:t>
            </w:r>
          </w:p>
          <w:p w14:paraId="502AB95D">
            <w:pPr>
              <w:widowControl/>
              <w:jc w:val="left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}</w:t>
            </w:r>
            <w:bookmarkStart w:id="0" w:name="_GoBack"/>
            <w:bookmarkEnd w:id="0"/>
          </w:p>
        </w:tc>
      </w:tr>
    </w:tbl>
    <w:p w14:paraId="2B5752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</w:t>
      </w:r>
    </w:p>
    <w:p w14:paraId="7B1D7E40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所检设备表类型(VW_DETECT_EQUIP_TYPE)</w:t>
      </w:r>
    </w:p>
    <w:tbl>
      <w:tblPr>
        <w:tblStyle w:val="7"/>
        <w:tblW w:w="878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3380"/>
        <w:gridCol w:w="2840"/>
      </w:tblGrid>
      <w:tr w14:paraId="7DE0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5A46E5C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5D0EA3A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7C5B043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225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27E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AC8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单相电能表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B244F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491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851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FDF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三相直接表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A99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直接接入的三相电能表</w:t>
            </w:r>
          </w:p>
        </w:tc>
      </w:tr>
      <w:tr w14:paraId="5B6EB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16A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42E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三相互感表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7DC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经互感器接入的三相电能表</w:t>
            </w:r>
          </w:p>
        </w:tc>
      </w:tr>
      <w:tr w14:paraId="6B7DA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C79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B2F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10kV电压互感器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9E2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3D4A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38E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5D1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20kV电压互感器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7E9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492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CE6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F8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10kV电流互感器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02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9BE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59B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A2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20kV电流互感器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EB5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5E6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7DF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41E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9A0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TA变比小于等于2000A的低压电流互感器</w:t>
            </w:r>
          </w:p>
        </w:tc>
      </w:tr>
      <w:tr w14:paraId="02A77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5DD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19A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大变比型低压电流互感器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EE8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TA变比大于2000A的低压电流互感器</w:t>
            </w:r>
          </w:p>
        </w:tc>
      </w:tr>
      <w:tr w14:paraId="65953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D3B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08F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DBI型低压电流互感器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1C5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是否抗直流为是的低压电流互感器</w:t>
            </w:r>
          </w:p>
        </w:tc>
      </w:tr>
      <w:tr w14:paraId="02723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63C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7F1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经互感器接入集中器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954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B4D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178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216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经互感器接入负荷管理终端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64B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A9F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AD3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D0D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经互感器接入配变监测计量终端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76E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FA7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B92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D9E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经互感器接入智能量测终端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AAA0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1FD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58C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B47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直接接入集中器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F11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967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03E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EEA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直接接入负荷管理终端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354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455F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6F1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5C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直接接入配变监测计量终端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5A1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A9F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D3C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424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直接接入智能量测终端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4E7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7AEBF7E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检定仓类型(VW_DEVICE_TYPE)</w:t>
      </w:r>
    </w:p>
    <w:tbl>
      <w:tblPr>
        <w:tblStyle w:val="7"/>
        <w:tblW w:w="878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3380"/>
        <w:gridCol w:w="2840"/>
      </w:tblGrid>
      <w:tr w14:paraId="0E73C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8C0E60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7916EAE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A4C818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ED5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0AC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3B8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单相电能表检定仓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28F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2AF2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778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E55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单三相兼容检定仓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7FA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825F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035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DFA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终端检定仓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C08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22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E7F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153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三相电能表检定仓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8FB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9E6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026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B32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三相表兼容终端检定仓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ECF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EC6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AA3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A93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10kv/20kv电压兼容仓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7B8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E52B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80D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A98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10kv/20kv电流兼容仓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25E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26F1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0A7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114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普通型低压电流互感器/大变比型低压电流互感器兼容仓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99F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600B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D8E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6D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普通型低压电流互感器/DBI型低压电流互感器兼容仓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FE3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066B809E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是否标志(VW_YES_NO_FLAG)</w:t>
      </w:r>
    </w:p>
    <w:tbl>
      <w:tblPr>
        <w:tblStyle w:val="7"/>
        <w:tblW w:w="878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3380"/>
        <w:gridCol w:w="2840"/>
      </w:tblGrid>
      <w:tr w14:paraId="0472D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34620DD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E34D2F1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960E8D2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6D9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1D0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EB3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否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704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DA57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D69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33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BA8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</w:t>
            </w:r>
          </w:p>
        </w:tc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B03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8CBBB90">
      <w:pPr>
        <w:rPr>
          <w:rFonts w:hint="default"/>
          <w:lang w:val="en-US" w:eastAsia="zh-CN"/>
        </w:rPr>
      </w:pPr>
    </w:p>
    <w:p w14:paraId="61B6B63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D1DAF"/>
    <w:multiLevelType w:val="singleLevel"/>
    <w:tmpl w:val="2C9D1DA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FA865FF"/>
    <w:multiLevelType w:val="singleLevel"/>
    <w:tmpl w:val="5FA865F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6A00"/>
    <w:rsid w:val="01000214"/>
    <w:rsid w:val="016B7DD3"/>
    <w:rsid w:val="01830099"/>
    <w:rsid w:val="02C95980"/>
    <w:rsid w:val="05297BC4"/>
    <w:rsid w:val="0646258B"/>
    <w:rsid w:val="07CA4AF5"/>
    <w:rsid w:val="081A01B6"/>
    <w:rsid w:val="0874211C"/>
    <w:rsid w:val="0A336C17"/>
    <w:rsid w:val="0AEC3C46"/>
    <w:rsid w:val="0B4B76F6"/>
    <w:rsid w:val="0BDD71A0"/>
    <w:rsid w:val="0C257D35"/>
    <w:rsid w:val="0CF64E0E"/>
    <w:rsid w:val="0EB033A3"/>
    <w:rsid w:val="101F11F3"/>
    <w:rsid w:val="13ED0BA8"/>
    <w:rsid w:val="151E5653"/>
    <w:rsid w:val="177F76C0"/>
    <w:rsid w:val="17821264"/>
    <w:rsid w:val="17C84600"/>
    <w:rsid w:val="19F94F44"/>
    <w:rsid w:val="1A386E1E"/>
    <w:rsid w:val="1B4228E8"/>
    <w:rsid w:val="1D7E48E8"/>
    <w:rsid w:val="1DBF2740"/>
    <w:rsid w:val="1F302553"/>
    <w:rsid w:val="1FF22625"/>
    <w:rsid w:val="21827845"/>
    <w:rsid w:val="21CA767A"/>
    <w:rsid w:val="21CB71C6"/>
    <w:rsid w:val="22965C6C"/>
    <w:rsid w:val="22F51BD1"/>
    <w:rsid w:val="231A5562"/>
    <w:rsid w:val="245331CC"/>
    <w:rsid w:val="25E62821"/>
    <w:rsid w:val="25EB0AEC"/>
    <w:rsid w:val="26A84EE5"/>
    <w:rsid w:val="27F46852"/>
    <w:rsid w:val="28A73A4B"/>
    <w:rsid w:val="297D14BE"/>
    <w:rsid w:val="2A2523FA"/>
    <w:rsid w:val="2A7E4E57"/>
    <w:rsid w:val="2AE13EFE"/>
    <w:rsid w:val="2B5621F6"/>
    <w:rsid w:val="2D10478C"/>
    <w:rsid w:val="2F5707D5"/>
    <w:rsid w:val="2F927F93"/>
    <w:rsid w:val="319057D5"/>
    <w:rsid w:val="329C5435"/>
    <w:rsid w:val="34112B1D"/>
    <w:rsid w:val="35591E4D"/>
    <w:rsid w:val="362751E0"/>
    <w:rsid w:val="364D75B0"/>
    <w:rsid w:val="37107EA6"/>
    <w:rsid w:val="385B0E4C"/>
    <w:rsid w:val="3983042E"/>
    <w:rsid w:val="39940919"/>
    <w:rsid w:val="39DE5DEF"/>
    <w:rsid w:val="3C2F178A"/>
    <w:rsid w:val="3C940DD1"/>
    <w:rsid w:val="3CA4378E"/>
    <w:rsid w:val="3ECF60F0"/>
    <w:rsid w:val="41A03D74"/>
    <w:rsid w:val="427938E6"/>
    <w:rsid w:val="437A1F4F"/>
    <w:rsid w:val="44A850BE"/>
    <w:rsid w:val="44AA1E67"/>
    <w:rsid w:val="44FF0DB1"/>
    <w:rsid w:val="458F2D4D"/>
    <w:rsid w:val="47B24801"/>
    <w:rsid w:val="47BC3738"/>
    <w:rsid w:val="4944568D"/>
    <w:rsid w:val="49BA73A0"/>
    <w:rsid w:val="49CA66D3"/>
    <w:rsid w:val="4C46558E"/>
    <w:rsid w:val="4CC77F9A"/>
    <w:rsid w:val="4F710AFD"/>
    <w:rsid w:val="53C041CF"/>
    <w:rsid w:val="57D1768F"/>
    <w:rsid w:val="58756235"/>
    <w:rsid w:val="5AD61E6A"/>
    <w:rsid w:val="5AEB4CAC"/>
    <w:rsid w:val="5E782489"/>
    <w:rsid w:val="5F025E86"/>
    <w:rsid w:val="621E4EA3"/>
    <w:rsid w:val="62650996"/>
    <w:rsid w:val="656E46DD"/>
    <w:rsid w:val="66501D7D"/>
    <w:rsid w:val="665F025A"/>
    <w:rsid w:val="67F24264"/>
    <w:rsid w:val="6A7B635B"/>
    <w:rsid w:val="6C454B81"/>
    <w:rsid w:val="6EE13152"/>
    <w:rsid w:val="6F56422F"/>
    <w:rsid w:val="6F5953DE"/>
    <w:rsid w:val="6F5C79C9"/>
    <w:rsid w:val="70216A4F"/>
    <w:rsid w:val="711E4574"/>
    <w:rsid w:val="72125CEB"/>
    <w:rsid w:val="72545FF3"/>
    <w:rsid w:val="738A5698"/>
    <w:rsid w:val="747F3F54"/>
    <w:rsid w:val="752C0E9F"/>
    <w:rsid w:val="776F3827"/>
    <w:rsid w:val="78B41492"/>
    <w:rsid w:val="796A77DF"/>
    <w:rsid w:val="7A302433"/>
    <w:rsid w:val="7A5F1CDC"/>
    <w:rsid w:val="7B9B240E"/>
    <w:rsid w:val="7BFA1CF7"/>
    <w:rsid w:val="7CB048B1"/>
    <w:rsid w:val="7DB5642F"/>
    <w:rsid w:val="7E5F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目录及更改履历"/>
    <w:basedOn w:val="1"/>
    <w:qFormat/>
    <w:uiPriority w:val="0"/>
    <w:pPr>
      <w:spacing w:before="156" w:after="156" w:line="360" w:lineRule="auto"/>
      <w:jc w:val="center"/>
    </w:pPr>
    <w:rPr>
      <w:rFonts w:ascii="黑体" w:hAnsi="Arial" w:eastAsia="黑体"/>
      <w:szCs w:val="20"/>
    </w:rPr>
  </w:style>
  <w:style w:type="paragraph" w:customStyle="1" w:styleId="13">
    <w:name w:val="表格文本居中 +加重"/>
    <w:basedOn w:val="1"/>
    <w:qFormat/>
    <w:uiPriority w:val="0"/>
    <w:pPr>
      <w:jc w:val="center"/>
    </w:pPr>
    <w:rPr>
      <w:rFonts w:eastAsia="宋体"/>
      <w:b/>
      <w:kern w:val="0"/>
      <w:sz w:val="20"/>
      <w:szCs w:val="24"/>
    </w:rPr>
  </w:style>
  <w:style w:type="table" w:customStyle="1" w:styleId="14">
    <w:name w:val="数模"/>
    <w:basedOn w:val="7"/>
    <w:qFormat/>
    <w:uiPriority w:val="99"/>
    <w:pPr>
      <w:jc w:val="both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Row">
      <w:pPr>
        <w:jc w:val="both"/>
      </w:pPr>
      <w:rPr>
        <w:rFonts w:eastAsia="宋体"/>
        <w:b w:val="0"/>
        <w:sz w:val="21"/>
      </w:rPr>
      <w:tcPr>
        <w:shd w:val="clear" w:color="auto" w:fill="D8D8D8" w:themeFill="background1" w:themeFillShade="D9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4661</Words>
  <Characters>9939</Characters>
  <Lines>0</Lines>
  <Paragraphs>0</Paragraphs>
  <TotalTime>12</TotalTime>
  <ScaleCrop>false</ScaleCrop>
  <LinksUpToDate>false</LinksUpToDate>
  <CharactersWithSpaces>11032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2026-06-16T10:52:00Z</dcterms:created>
  <dc:creator>YI</dc:creator>
  <cp:lastModifiedBy>易呈翔</cp:lastModifiedBy>
  <dcterms:modified xsi:type="dcterms:W3CDTF">2026-07-23T11:09:12Z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eyJoZGlkIjoiOWMzNGU0ZjFkYTUyZWZmNDFiYzQwYjIwZTZhZjI4ZDciLCJ1c2VySWQiOiI4NzIyOTQxODEifQ==</vt:lpwstr>
  </property>
  <property fmtid="{D5CDD505-2E9C-101B-9397-08002B2CF9AE}" pid="4" name="ICV">
    <vt:lpwstr>A30B0E8DA5B64902AF76AF482CDD9CC4_13</vt:lpwstr>
  </property>
</Properties>
</file>